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51ACA" w14:textId="77777777" w:rsidR="003628DA" w:rsidRDefault="00982C80" w:rsidP="00982C80">
      <w:pPr>
        <w:pStyle w:val="IHPSPrvaStranNaslov"/>
      </w:pPr>
      <w:bookmarkStart w:id="0" w:name="_Hlk147218443"/>
      <w:bookmarkStart w:id="1" w:name="_Hlk159306088"/>
      <w:r>
        <w:t>LETNO POROČILO</w:t>
      </w:r>
      <w:r w:rsidR="00116119">
        <w:t xml:space="preserve"> INŠTITUTA ZA HMELJARSTVO IN PIVOVARSTVO SLOVENIJE</w:t>
      </w:r>
      <w:r w:rsidR="003628DA">
        <w:t xml:space="preserve"> </w:t>
      </w:r>
    </w:p>
    <w:p w14:paraId="1C00B96D" w14:textId="6C863F4C" w:rsidR="00982C80" w:rsidRPr="001C5BB1" w:rsidRDefault="001D76A7" w:rsidP="00982C80">
      <w:pPr>
        <w:pStyle w:val="IHPSPrvaStranNaslov"/>
      </w:pPr>
      <w:r>
        <w:t>Za leto</w:t>
      </w:r>
      <w:r w:rsidR="003628DA">
        <w:t xml:space="preserve"> 2023</w:t>
      </w:r>
    </w:p>
    <w:bookmarkEnd w:id="0"/>
    <w:p w14:paraId="25E116EB" w14:textId="77777777" w:rsidR="00747DBD" w:rsidRDefault="00747DBD" w:rsidP="00747DBD"/>
    <w:p w14:paraId="473907B8" w14:textId="77777777" w:rsidR="00747DBD" w:rsidRPr="00140EE4" w:rsidRDefault="00747DBD" w:rsidP="00747DBD">
      <w:pPr>
        <w:sectPr w:rsidR="00747DBD" w:rsidRPr="00140EE4" w:rsidSect="0008622D">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740B5F97" w14:textId="1C2043E6" w:rsidR="0032335C" w:rsidRDefault="00747DBD">
          <w:pPr>
            <w:pStyle w:val="TOC1"/>
            <w:rPr>
              <w:rFonts w:asciiTheme="minorHAnsi" w:eastAsiaTheme="minorEastAsia" w:hAnsiTheme="minorHAnsi"/>
              <w:b w:val="0"/>
              <w:caps w:val="0"/>
              <w:noProof/>
              <w:color w:val="auto"/>
              <w:kern w:val="2"/>
              <w:sz w:val="22"/>
              <w:lang w:eastAsia="sl-SI"/>
              <w14:ligatures w14:val="standardContextual"/>
            </w:rPr>
          </w:pPr>
          <w:r w:rsidRPr="00747DBD">
            <w:fldChar w:fldCharType="begin"/>
          </w:r>
          <w:r>
            <w:instrText xml:space="preserve"> TOC \o "1-3" \h \z \u </w:instrText>
          </w:r>
          <w:r w:rsidRPr="00747DBD">
            <w:fldChar w:fldCharType="separate"/>
          </w:r>
          <w:hyperlink w:anchor="_Toc164675376" w:history="1">
            <w:r w:rsidR="0032335C" w:rsidRPr="004E4A64">
              <w:rPr>
                <w:rStyle w:val="Hyperlink"/>
                <w:noProof/>
              </w:rPr>
              <w:t>1</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UVOD</w:t>
            </w:r>
            <w:r w:rsidR="0032335C">
              <w:rPr>
                <w:noProof/>
                <w:webHidden/>
              </w:rPr>
              <w:tab/>
            </w:r>
            <w:r w:rsidR="0032335C">
              <w:rPr>
                <w:noProof/>
                <w:webHidden/>
              </w:rPr>
              <w:fldChar w:fldCharType="begin"/>
            </w:r>
            <w:r w:rsidR="0032335C">
              <w:rPr>
                <w:noProof/>
                <w:webHidden/>
              </w:rPr>
              <w:instrText xml:space="preserve"> PAGEREF _Toc164675376 \h </w:instrText>
            </w:r>
            <w:r w:rsidR="0032335C">
              <w:rPr>
                <w:noProof/>
                <w:webHidden/>
              </w:rPr>
            </w:r>
            <w:r w:rsidR="0032335C">
              <w:rPr>
                <w:noProof/>
                <w:webHidden/>
              </w:rPr>
              <w:fldChar w:fldCharType="separate"/>
            </w:r>
            <w:r w:rsidR="00C1461E">
              <w:rPr>
                <w:noProof/>
                <w:webHidden/>
              </w:rPr>
              <w:t>7</w:t>
            </w:r>
            <w:r w:rsidR="0032335C">
              <w:rPr>
                <w:noProof/>
                <w:webHidden/>
              </w:rPr>
              <w:fldChar w:fldCharType="end"/>
            </w:r>
          </w:hyperlink>
        </w:p>
        <w:p w14:paraId="735F15BE" w14:textId="315B0578"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377" w:history="1">
            <w:r w:rsidR="0032335C" w:rsidRPr="004E4A64">
              <w:rPr>
                <w:rStyle w:val="Hyperlink"/>
                <w:noProof/>
              </w:rPr>
              <w:t>2</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Predstavitev inštituta/ presentation of THE institute</w:t>
            </w:r>
            <w:r w:rsidR="0032335C">
              <w:rPr>
                <w:noProof/>
                <w:webHidden/>
              </w:rPr>
              <w:tab/>
            </w:r>
            <w:r w:rsidR="0032335C">
              <w:rPr>
                <w:noProof/>
                <w:webHidden/>
              </w:rPr>
              <w:fldChar w:fldCharType="begin"/>
            </w:r>
            <w:r w:rsidR="0032335C">
              <w:rPr>
                <w:noProof/>
                <w:webHidden/>
              </w:rPr>
              <w:instrText xml:space="preserve"> PAGEREF _Toc164675377 \h </w:instrText>
            </w:r>
            <w:r w:rsidR="0032335C">
              <w:rPr>
                <w:noProof/>
                <w:webHidden/>
              </w:rPr>
            </w:r>
            <w:r w:rsidR="0032335C">
              <w:rPr>
                <w:noProof/>
                <w:webHidden/>
              </w:rPr>
              <w:fldChar w:fldCharType="separate"/>
            </w:r>
            <w:r w:rsidR="00C1461E">
              <w:rPr>
                <w:noProof/>
                <w:webHidden/>
              </w:rPr>
              <w:t>8</w:t>
            </w:r>
            <w:r w:rsidR="0032335C">
              <w:rPr>
                <w:noProof/>
                <w:webHidden/>
              </w:rPr>
              <w:fldChar w:fldCharType="end"/>
            </w:r>
          </w:hyperlink>
        </w:p>
        <w:p w14:paraId="21D21DD3" w14:textId="34989EB5"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378" w:history="1">
            <w:r w:rsidR="0032335C" w:rsidRPr="004E4A64">
              <w:rPr>
                <w:rStyle w:val="Hyperlink"/>
                <w:noProof/>
              </w:rPr>
              <w:t>2.1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ORGANIZIRANOST IN POSLOVANJE</w:t>
            </w:r>
            <w:r w:rsidR="0032335C">
              <w:rPr>
                <w:noProof/>
                <w:webHidden/>
              </w:rPr>
              <w:tab/>
            </w:r>
            <w:r w:rsidR="0032335C">
              <w:rPr>
                <w:noProof/>
                <w:webHidden/>
              </w:rPr>
              <w:fldChar w:fldCharType="begin"/>
            </w:r>
            <w:r w:rsidR="0032335C">
              <w:rPr>
                <w:noProof/>
                <w:webHidden/>
              </w:rPr>
              <w:instrText xml:space="preserve"> PAGEREF _Toc164675378 \h </w:instrText>
            </w:r>
            <w:r w:rsidR="0032335C">
              <w:rPr>
                <w:noProof/>
                <w:webHidden/>
              </w:rPr>
            </w:r>
            <w:r w:rsidR="0032335C">
              <w:rPr>
                <w:noProof/>
                <w:webHidden/>
              </w:rPr>
              <w:fldChar w:fldCharType="separate"/>
            </w:r>
            <w:r w:rsidR="00C1461E">
              <w:rPr>
                <w:noProof/>
                <w:webHidden/>
              </w:rPr>
              <w:t>8</w:t>
            </w:r>
            <w:r w:rsidR="0032335C">
              <w:rPr>
                <w:noProof/>
                <w:webHidden/>
              </w:rPr>
              <w:fldChar w:fldCharType="end"/>
            </w:r>
          </w:hyperlink>
        </w:p>
        <w:p w14:paraId="14CEEE9D" w14:textId="4127A6C1"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79" w:history="1">
            <w:r w:rsidR="0032335C" w:rsidRPr="004E4A64">
              <w:rPr>
                <w:rStyle w:val="Hyperlink"/>
                <w:noProof/>
              </w:rPr>
              <w:t>2.1.1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Organizacijska shema javnega zavoda Inštituta za hmeljarstvo in pivovarstvo Slovenije</w:t>
            </w:r>
            <w:r w:rsidR="0032335C">
              <w:rPr>
                <w:noProof/>
                <w:webHidden/>
              </w:rPr>
              <w:tab/>
            </w:r>
            <w:r w:rsidR="0032335C">
              <w:rPr>
                <w:noProof/>
                <w:webHidden/>
              </w:rPr>
              <w:fldChar w:fldCharType="begin"/>
            </w:r>
            <w:r w:rsidR="0032335C">
              <w:rPr>
                <w:noProof/>
                <w:webHidden/>
              </w:rPr>
              <w:instrText xml:space="preserve"> PAGEREF _Toc164675379 \h </w:instrText>
            </w:r>
            <w:r w:rsidR="0032335C">
              <w:rPr>
                <w:noProof/>
                <w:webHidden/>
              </w:rPr>
            </w:r>
            <w:r w:rsidR="0032335C">
              <w:rPr>
                <w:noProof/>
                <w:webHidden/>
              </w:rPr>
              <w:fldChar w:fldCharType="separate"/>
            </w:r>
            <w:r w:rsidR="00C1461E">
              <w:rPr>
                <w:noProof/>
                <w:webHidden/>
              </w:rPr>
              <w:t>8</w:t>
            </w:r>
            <w:r w:rsidR="0032335C">
              <w:rPr>
                <w:noProof/>
                <w:webHidden/>
              </w:rPr>
              <w:fldChar w:fldCharType="end"/>
            </w:r>
          </w:hyperlink>
        </w:p>
        <w:p w14:paraId="61A4B109" w14:textId="745C8889"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0" w:history="1">
            <w:r w:rsidR="0032335C" w:rsidRPr="004E4A64">
              <w:rPr>
                <w:rStyle w:val="Hyperlink"/>
                <w:noProof/>
              </w:rPr>
              <w:t>2.1.2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Pregled zaposlenih po organizacijskih enotah</w:t>
            </w:r>
            <w:r w:rsidR="0032335C">
              <w:rPr>
                <w:noProof/>
                <w:webHidden/>
              </w:rPr>
              <w:tab/>
            </w:r>
            <w:r w:rsidR="0032335C">
              <w:rPr>
                <w:noProof/>
                <w:webHidden/>
              </w:rPr>
              <w:fldChar w:fldCharType="begin"/>
            </w:r>
            <w:r w:rsidR="0032335C">
              <w:rPr>
                <w:noProof/>
                <w:webHidden/>
              </w:rPr>
              <w:instrText xml:space="preserve"> PAGEREF _Toc164675380 \h </w:instrText>
            </w:r>
            <w:r w:rsidR="0032335C">
              <w:rPr>
                <w:noProof/>
                <w:webHidden/>
              </w:rPr>
            </w:r>
            <w:r w:rsidR="0032335C">
              <w:rPr>
                <w:noProof/>
                <w:webHidden/>
              </w:rPr>
              <w:fldChar w:fldCharType="separate"/>
            </w:r>
            <w:r w:rsidR="00C1461E">
              <w:rPr>
                <w:noProof/>
                <w:webHidden/>
              </w:rPr>
              <w:t>8</w:t>
            </w:r>
            <w:r w:rsidR="0032335C">
              <w:rPr>
                <w:noProof/>
                <w:webHidden/>
              </w:rPr>
              <w:fldChar w:fldCharType="end"/>
            </w:r>
          </w:hyperlink>
        </w:p>
        <w:p w14:paraId="0628825C" w14:textId="11B320A9"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381" w:history="1">
            <w:r w:rsidR="0032335C" w:rsidRPr="004E4A64">
              <w:rPr>
                <w:rStyle w:val="Hyperlink"/>
                <w:noProof/>
              </w:rPr>
              <w:t>2.2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ORGANI UPRAVLJANJA</w:t>
            </w:r>
            <w:r w:rsidR="0032335C">
              <w:rPr>
                <w:noProof/>
                <w:webHidden/>
              </w:rPr>
              <w:tab/>
            </w:r>
            <w:r w:rsidR="0032335C">
              <w:rPr>
                <w:noProof/>
                <w:webHidden/>
              </w:rPr>
              <w:fldChar w:fldCharType="begin"/>
            </w:r>
            <w:r w:rsidR="0032335C">
              <w:rPr>
                <w:noProof/>
                <w:webHidden/>
              </w:rPr>
              <w:instrText xml:space="preserve"> PAGEREF _Toc164675381 \h </w:instrText>
            </w:r>
            <w:r w:rsidR="0032335C">
              <w:rPr>
                <w:noProof/>
                <w:webHidden/>
              </w:rPr>
            </w:r>
            <w:r w:rsidR="0032335C">
              <w:rPr>
                <w:noProof/>
                <w:webHidden/>
              </w:rPr>
              <w:fldChar w:fldCharType="separate"/>
            </w:r>
            <w:r w:rsidR="00C1461E">
              <w:rPr>
                <w:noProof/>
                <w:webHidden/>
              </w:rPr>
              <w:t>10</w:t>
            </w:r>
            <w:r w:rsidR="0032335C">
              <w:rPr>
                <w:noProof/>
                <w:webHidden/>
              </w:rPr>
              <w:fldChar w:fldCharType="end"/>
            </w:r>
          </w:hyperlink>
        </w:p>
        <w:p w14:paraId="5B1DBFF6" w14:textId="22AA993A"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2" w:history="1">
            <w:r w:rsidR="0032335C" w:rsidRPr="004E4A64">
              <w:rPr>
                <w:rStyle w:val="Hyperlink"/>
                <w:noProof/>
              </w:rPr>
              <w:t>2.2.1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Svet javnega zavoda Inštituta za hmeljarstvo in pivovarstvo Slovenije</w:t>
            </w:r>
            <w:r w:rsidR="0032335C">
              <w:rPr>
                <w:noProof/>
                <w:webHidden/>
              </w:rPr>
              <w:tab/>
            </w:r>
            <w:r w:rsidR="0032335C">
              <w:rPr>
                <w:noProof/>
                <w:webHidden/>
              </w:rPr>
              <w:fldChar w:fldCharType="begin"/>
            </w:r>
            <w:r w:rsidR="0032335C">
              <w:rPr>
                <w:noProof/>
                <w:webHidden/>
              </w:rPr>
              <w:instrText xml:space="preserve"> PAGEREF _Toc164675382 \h </w:instrText>
            </w:r>
            <w:r w:rsidR="0032335C">
              <w:rPr>
                <w:noProof/>
                <w:webHidden/>
              </w:rPr>
            </w:r>
            <w:r w:rsidR="0032335C">
              <w:rPr>
                <w:noProof/>
                <w:webHidden/>
              </w:rPr>
              <w:fldChar w:fldCharType="separate"/>
            </w:r>
            <w:r w:rsidR="00C1461E">
              <w:rPr>
                <w:noProof/>
                <w:webHidden/>
              </w:rPr>
              <w:t>10</w:t>
            </w:r>
            <w:r w:rsidR="0032335C">
              <w:rPr>
                <w:noProof/>
                <w:webHidden/>
              </w:rPr>
              <w:fldChar w:fldCharType="end"/>
            </w:r>
          </w:hyperlink>
        </w:p>
        <w:p w14:paraId="1F5A3795" w14:textId="73720154"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3" w:history="1">
            <w:r w:rsidR="0032335C" w:rsidRPr="004E4A64">
              <w:rPr>
                <w:rStyle w:val="Hyperlink"/>
                <w:noProof/>
              </w:rPr>
              <w:t>2.2.2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Strokovni svet javnega zavoda Inštituta za hmeljarstvo in pivovarstvo Slovenije</w:t>
            </w:r>
            <w:r w:rsidR="0032335C">
              <w:rPr>
                <w:noProof/>
                <w:webHidden/>
              </w:rPr>
              <w:tab/>
            </w:r>
            <w:r w:rsidR="0032335C">
              <w:rPr>
                <w:noProof/>
                <w:webHidden/>
              </w:rPr>
              <w:fldChar w:fldCharType="begin"/>
            </w:r>
            <w:r w:rsidR="0032335C">
              <w:rPr>
                <w:noProof/>
                <w:webHidden/>
              </w:rPr>
              <w:instrText xml:space="preserve"> PAGEREF _Toc164675383 \h </w:instrText>
            </w:r>
            <w:r w:rsidR="0032335C">
              <w:rPr>
                <w:noProof/>
                <w:webHidden/>
              </w:rPr>
            </w:r>
            <w:r w:rsidR="0032335C">
              <w:rPr>
                <w:noProof/>
                <w:webHidden/>
              </w:rPr>
              <w:fldChar w:fldCharType="separate"/>
            </w:r>
            <w:r w:rsidR="00C1461E">
              <w:rPr>
                <w:noProof/>
                <w:webHidden/>
              </w:rPr>
              <w:t>11</w:t>
            </w:r>
            <w:r w:rsidR="0032335C">
              <w:rPr>
                <w:noProof/>
                <w:webHidden/>
              </w:rPr>
              <w:fldChar w:fldCharType="end"/>
            </w:r>
          </w:hyperlink>
        </w:p>
        <w:p w14:paraId="6313023A" w14:textId="49997DF9"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384" w:history="1">
            <w:r w:rsidR="0032335C" w:rsidRPr="004E4A64">
              <w:rPr>
                <w:rStyle w:val="Hyperlink"/>
                <w:noProof/>
              </w:rPr>
              <w:t>3</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Raziskovalno delo/ RESEARCH WORK</w:t>
            </w:r>
            <w:r w:rsidR="0032335C">
              <w:rPr>
                <w:noProof/>
                <w:webHidden/>
              </w:rPr>
              <w:tab/>
            </w:r>
            <w:r w:rsidR="0032335C">
              <w:rPr>
                <w:noProof/>
                <w:webHidden/>
              </w:rPr>
              <w:fldChar w:fldCharType="begin"/>
            </w:r>
            <w:r w:rsidR="0032335C">
              <w:rPr>
                <w:noProof/>
                <w:webHidden/>
              </w:rPr>
              <w:instrText xml:space="preserve"> PAGEREF _Toc164675384 \h </w:instrText>
            </w:r>
            <w:r w:rsidR="0032335C">
              <w:rPr>
                <w:noProof/>
                <w:webHidden/>
              </w:rPr>
            </w:r>
            <w:r w:rsidR="0032335C">
              <w:rPr>
                <w:noProof/>
                <w:webHidden/>
              </w:rPr>
              <w:fldChar w:fldCharType="separate"/>
            </w:r>
            <w:r w:rsidR="00C1461E">
              <w:rPr>
                <w:noProof/>
                <w:webHidden/>
              </w:rPr>
              <w:t>12</w:t>
            </w:r>
            <w:r w:rsidR="0032335C">
              <w:rPr>
                <w:noProof/>
                <w:webHidden/>
              </w:rPr>
              <w:fldChar w:fldCharType="end"/>
            </w:r>
          </w:hyperlink>
        </w:p>
        <w:p w14:paraId="6B4966A0" w14:textId="4D2892F8"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385" w:history="1">
            <w:r w:rsidR="0032335C" w:rsidRPr="004E4A64">
              <w:rPr>
                <w:rStyle w:val="Hyperlink"/>
                <w:noProof/>
              </w:rPr>
              <w:t>3.1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RAZISKOVALNI PROGRAMI IN PROJEKTNO RAZISKOVALNI CENTRI/ RESEARCH PROGRAM AND PROJECT RESEARCH CENTERS</w:t>
            </w:r>
            <w:r w:rsidR="0032335C">
              <w:rPr>
                <w:noProof/>
                <w:webHidden/>
              </w:rPr>
              <w:tab/>
            </w:r>
            <w:r w:rsidR="0032335C">
              <w:rPr>
                <w:noProof/>
                <w:webHidden/>
              </w:rPr>
              <w:fldChar w:fldCharType="begin"/>
            </w:r>
            <w:r w:rsidR="0032335C">
              <w:rPr>
                <w:noProof/>
                <w:webHidden/>
              </w:rPr>
              <w:instrText xml:space="preserve"> PAGEREF _Toc164675385 \h </w:instrText>
            </w:r>
            <w:r w:rsidR="0032335C">
              <w:rPr>
                <w:noProof/>
                <w:webHidden/>
              </w:rPr>
            </w:r>
            <w:r w:rsidR="0032335C">
              <w:rPr>
                <w:noProof/>
                <w:webHidden/>
              </w:rPr>
              <w:fldChar w:fldCharType="separate"/>
            </w:r>
            <w:r w:rsidR="00C1461E">
              <w:rPr>
                <w:noProof/>
                <w:webHidden/>
              </w:rPr>
              <w:t>12</w:t>
            </w:r>
            <w:r w:rsidR="0032335C">
              <w:rPr>
                <w:noProof/>
                <w:webHidden/>
              </w:rPr>
              <w:fldChar w:fldCharType="end"/>
            </w:r>
          </w:hyperlink>
        </w:p>
        <w:p w14:paraId="79F2F61E" w14:textId="60E80AAF"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6" w:history="1">
            <w:r w:rsidR="0032335C" w:rsidRPr="004E4A64">
              <w:rPr>
                <w:rStyle w:val="Hyperlink"/>
                <w:noProof/>
              </w:rPr>
              <w:t>3.1.1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Projektno raziskovalni center – kemija in struktura bioloških učinkovin / project research center – chemistry and structurer of biological agents</w:t>
            </w:r>
            <w:r w:rsidR="0032335C">
              <w:rPr>
                <w:noProof/>
                <w:webHidden/>
              </w:rPr>
              <w:tab/>
            </w:r>
            <w:r w:rsidR="0032335C">
              <w:rPr>
                <w:noProof/>
                <w:webHidden/>
              </w:rPr>
              <w:fldChar w:fldCharType="begin"/>
            </w:r>
            <w:r w:rsidR="0032335C">
              <w:rPr>
                <w:noProof/>
                <w:webHidden/>
              </w:rPr>
              <w:instrText xml:space="preserve"> PAGEREF _Toc164675386 \h </w:instrText>
            </w:r>
            <w:r w:rsidR="0032335C">
              <w:rPr>
                <w:noProof/>
                <w:webHidden/>
              </w:rPr>
            </w:r>
            <w:r w:rsidR="0032335C">
              <w:rPr>
                <w:noProof/>
                <w:webHidden/>
              </w:rPr>
              <w:fldChar w:fldCharType="separate"/>
            </w:r>
            <w:r w:rsidR="00C1461E">
              <w:rPr>
                <w:noProof/>
                <w:webHidden/>
              </w:rPr>
              <w:t>12</w:t>
            </w:r>
            <w:r w:rsidR="0032335C">
              <w:rPr>
                <w:noProof/>
                <w:webHidden/>
              </w:rPr>
              <w:fldChar w:fldCharType="end"/>
            </w:r>
          </w:hyperlink>
        </w:p>
        <w:p w14:paraId="78D8CF9C" w14:textId="20D4F3A1"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7" w:history="1">
            <w:r w:rsidR="0032335C" w:rsidRPr="004E4A64">
              <w:rPr>
                <w:rStyle w:val="Hyperlink"/>
                <w:noProof/>
              </w:rPr>
              <w:t>3.1.2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Raziskovalni program Biokemijska in biofizikalna kemijska karakterizacija naravnih snovi / </w:t>
            </w:r>
            <w:r w:rsidR="0032335C" w:rsidRPr="004E4A64">
              <w:rPr>
                <w:rStyle w:val="Hyperlink"/>
                <w:noProof/>
                <w:lang w:val="en-GB"/>
              </w:rPr>
              <w:t xml:space="preserve">Research </w:t>
            </w:r>
            <w:r w:rsidR="0032335C" w:rsidRPr="004E4A64">
              <w:rPr>
                <w:rStyle w:val="Hyperlink"/>
                <w:noProof/>
              </w:rPr>
              <w:t>programme</w:t>
            </w:r>
            <w:r w:rsidR="0032335C" w:rsidRPr="004E4A64">
              <w:rPr>
                <w:rStyle w:val="Hyperlink"/>
                <w:noProof/>
                <w:lang w:val="en-GB"/>
              </w:rPr>
              <w:t xml:space="preserve"> Biochemical and biophysical characterisation of natural substances</w:t>
            </w:r>
            <w:r w:rsidR="0032335C">
              <w:rPr>
                <w:noProof/>
                <w:webHidden/>
              </w:rPr>
              <w:tab/>
            </w:r>
            <w:r w:rsidR="0032335C">
              <w:rPr>
                <w:noProof/>
                <w:webHidden/>
              </w:rPr>
              <w:fldChar w:fldCharType="begin"/>
            </w:r>
            <w:r w:rsidR="0032335C">
              <w:rPr>
                <w:noProof/>
                <w:webHidden/>
              </w:rPr>
              <w:instrText xml:space="preserve"> PAGEREF _Toc164675387 \h </w:instrText>
            </w:r>
            <w:r w:rsidR="0032335C">
              <w:rPr>
                <w:noProof/>
                <w:webHidden/>
              </w:rPr>
            </w:r>
            <w:r w:rsidR="0032335C">
              <w:rPr>
                <w:noProof/>
                <w:webHidden/>
              </w:rPr>
              <w:fldChar w:fldCharType="separate"/>
            </w:r>
            <w:r w:rsidR="00C1461E">
              <w:rPr>
                <w:noProof/>
                <w:webHidden/>
              </w:rPr>
              <w:t>13</w:t>
            </w:r>
            <w:r w:rsidR="0032335C">
              <w:rPr>
                <w:noProof/>
                <w:webHidden/>
              </w:rPr>
              <w:fldChar w:fldCharType="end"/>
            </w:r>
          </w:hyperlink>
        </w:p>
        <w:p w14:paraId="30A19779" w14:textId="3E83591B"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8" w:history="1">
            <w:r w:rsidR="0032335C" w:rsidRPr="004E4A64">
              <w:rPr>
                <w:rStyle w:val="Hyperlink"/>
                <w:noProof/>
              </w:rPr>
              <w:t>3.1.3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Projektno raziskovalni center - kmetijske rastline - genetika in sodobne tehnologije / Project research center - Agricultural plants - genetics and modern technology</w:t>
            </w:r>
            <w:r w:rsidR="0032335C">
              <w:rPr>
                <w:noProof/>
                <w:webHidden/>
              </w:rPr>
              <w:tab/>
            </w:r>
            <w:r w:rsidR="0032335C">
              <w:rPr>
                <w:noProof/>
                <w:webHidden/>
              </w:rPr>
              <w:fldChar w:fldCharType="begin"/>
            </w:r>
            <w:r w:rsidR="0032335C">
              <w:rPr>
                <w:noProof/>
                <w:webHidden/>
              </w:rPr>
              <w:instrText xml:space="preserve"> PAGEREF _Toc164675388 \h </w:instrText>
            </w:r>
            <w:r w:rsidR="0032335C">
              <w:rPr>
                <w:noProof/>
                <w:webHidden/>
              </w:rPr>
            </w:r>
            <w:r w:rsidR="0032335C">
              <w:rPr>
                <w:noProof/>
                <w:webHidden/>
              </w:rPr>
              <w:fldChar w:fldCharType="separate"/>
            </w:r>
            <w:r w:rsidR="00C1461E">
              <w:rPr>
                <w:noProof/>
                <w:webHidden/>
              </w:rPr>
              <w:t>13</w:t>
            </w:r>
            <w:r w:rsidR="0032335C">
              <w:rPr>
                <w:noProof/>
                <w:webHidden/>
              </w:rPr>
              <w:fldChar w:fldCharType="end"/>
            </w:r>
          </w:hyperlink>
        </w:p>
        <w:p w14:paraId="423CC3EA" w14:textId="646AE303"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89" w:history="1">
            <w:r w:rsidR="0032335C" w:rsidRPr="004E4A64">
              <w:rPr>
                <w:rStyle w:val="Hyperlink"/>
                <w:noProof/>
              </w:rPr>
              <w:t>3.1.4</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Raziskovalni program – Ekonomika agroživilstva in naravnih virov / Research programme – Agro-food and natural resources economics</w:t>
            </w:r>
            <w:r w:rsidR="0032335C">
              <w:rPr>
                <w:noProof/>
                <w:webHidden/>
              </w:rPr>
              <w:tab/>
            </w:r>
            <w:r w:rsidR="0032335C">
              <w:rPr>
                <w:noProof/>
                <w:webHidden/>
              </w:rPr>
              <w:fldChar w:fldCharType="begin"/>
            </w:r>
            <w:r w:rsidR="0032335C">
              <w:rPr>
                <w:noProof/>
                <w:webHidden/>
              </w:rPr>
              <w:instrText xml:space="preserve"> PAGEREF _Toc164675389 \h </w:instrText>
            </w:r>
            <w:r w:rsidR="0032335C">
              <w:rPr>
                <w:noProof/>
                <w:webHidden/>
              </w:rPr>
            </w:r>
            <w:r w:rsidR="0032335C">
              <w:rPr>
                <w:noProof/>
                <w:webHidden/>
              </w:rPr>
              <w:fldChar w:fldCharType="separate"/>
            </w:r>
            <w:r w:rsidR="00C1461E">
              <w:rPr>
                <w:noProof/>
                <w:webHidden/>
              </w:rPr>
              <w:t>14</w:t>
            </w:r>
            <w:r w:rsidR="0032335C">
              <w:rPr>
                <w:noProof/>
                <w:webHidden/>
              </w:rPr>
              <w:fldChar w:fldCharType="end"/>
            </w:r>
          </w:hyperlink>
        </w:p>
        <w:p w14:paraId="3034C25F" w14:textId="0B3CE02F"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390" w:history="1">
            <w:r w:rsidR="0032335C" w:rsidRPr="004E4A64">
              <w:rPr>
                <w:rStyle w:val="Hyperlink"/>
                <w:noProof/>
              </w:rPr>
              <w:t>3.2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RAZISKOVALNO-RAZVOJNI IN APLIKATIVNO-RAZISKOVALNI PROJEKTI TER INFRASTRUKTURNI PROGRAMI</w:t>
            </w:r>
            <w:r w:rsidR="0032335C">
              <w:rPr>
                <w:noProof/>
                <w:webHidden/>
              </w:rPr>
              <w:tab/>
            </w:r>
            <w:r w:rsidR="0032335C">
              <w:rPr>
                <w:noProof/>
                <w:webHidden/>
              </w:rPr>
              <w:fldChar w:fldCharType="begin"/>
            </w:r>
            <w:r w:rsidR="0032335C">
              <w:rPr>
                <w:noProof/>
                <w:webHidden/>
              </w:rPr>
              <w:instrText xml:space="preserve"> PAGEREF _Toc164675390 \h </w:instrText>
            </w:r>
            <w:r w:rsidR="0032335C">
              <w:rPr>
                <w:noProof/>
                <w:webHidden/>
              </w:rPr>
            </w:r>
            <w:r w:rsidR="0032335C">
              <w:rPr>
                <w:noProof/>
                <w:webHidden/>
              </w:rPr>
              <w:fldChar w:fldCharType="separate"/>
            </w:r>
            <w:r w:rsidR="00C1461E">
              <w:rPr>
                <w:noProof/>
                <w:webHidden/>
              </w:rPr>
              <w:t>15</w:t>
            </w:r>
            <w:r w:rsidR="0032335C">
              <w:rPr>
                <w:noProof/>
                <w:webHidden/>
              </w:rPr>
              <w:fldChar w:fldCharType="end"/>
            </w:r>
          </w:hyperlink>
        </w:p>
        <w:p w14:paraId="73119299" w14:textId="41BF6F24"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1" w:history="1">
            <w:r w:rsidR="0032335C" w:rsidRPr="004E4A64">
              <w:rPr>
                <w:rStyle w:val="Hyperlink"/>
                <w:noProof/>
              </w:rPr>
              <w:t>3.2.1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Samosestavljivi in napredni biopolimerni ovoji za mikrokapsulacijo probiotikov in starterskih kultur / Self-assembled and advanced biopolymer coatings for microencapsulation of probiotics and starter cultures</w:t>
            </w:r>
            <w:r w:rsidR="0032335C">
              <w:rPr>
                <w:noProof/>
                <w:webHidden/>
              </w:rPr>
              <w:tab/>
            </w:r>
            <w:r w:rsidR="0032335C">
              <w:rPr>
                <w:noProof/>
                <w:webHidden/>
              </w:rPr>
              <w:fldChar w:fldCharType="begin"/>
            </w:r>
            <w:r w:rsidR="0032335C">
              <w:rPr>
                <w:noProof/>
                <w:webHidden/>
              </w:rPr>
              <w:instrText xml:space="preserve"> PAGEREF _Toc164675391 \h </w:instrText>
            </w:r>
            <w:r w:rsidR="0032335C">
              <w:rPr>
                <w:noProof/>
                <w:webHidden/>
              </w:rPr>
            </w:r>
            <w:r w:rsidR="0032335C">
              <w:rPr>
                <w:noProof/>
                <w:webHidden/>
              </w:rPr>
              <w:fldChar w:fldCharType="separate"/>
            </w:r>
            <w:r w:rsidR="00C1461E">
              <w:rPr>
                <w:noProof/>
                <w:webHidden/>
              </w:rPr>
              <w:t>15</w:t>
            </w:r>
            <w:r w:rsidR="0032335C">
              <w:rPr>
                <w:noProof/>
                <w:webHidden/>
              </w:rPr>
              <w:fldChar w:fldCharType="end"/>
            </w:r>
          </w:hyperlink>
        </w:p>
        <w:p w14:paraId="0431DA7E" w14:textId="6832197A"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2" w:history="1">
            <w:r w:rsidR="0032335C" w:rsidRPr="004E4A64">
              <w:rPr>
                <w:rStyle w:val="Hyperlink"/>
                <w:noProof/>
              </w:rPr>
              <w:t>3.2.2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Razvoj občutljivega in selektivnega elektrokemijskega genosenzorja za terensko detekcijo viroida razpokanosti skorje agrumov (CBCVd)</w:t>
            </w:r>
            <w:r w:rsidR="0032335C">
              <w:rPr>
                <w:noProof/>
                <w:webHidden/>
              </w:rPr>
              <w:tab/>
            </w:r>
            <w:r w:rsidR="0032335C">
              <w:rPr>
                <w:noProof/>
                <w:webHidden/>
              </w:rPr>
              <w:fldChar w:fldCharType="begin"/>
            </w:r>
            <w:r w:rsidR="0032335C">
              <w:rPr>
                <w:noProof/>
                <w:webHidden/>
              </w:rPr>
              <w:instrText xml:space="preserve"> PAGEREF _Toc164675392 \h </w:instrText>
            </w:r>
            <w:r w:rsidR="0032335C">
              <w:rPr>
                <w:noProof/>
                <w:webHidden/>
              </w:rPr>
            </w:r>
            <w:r w:rsidR="0032335C">
              <w:rPr>
                <w:noProof/>
                <w:webHidden/>
              </w:rPr>
              <w:fldChar w:fldCharType="separate"/>
            </w:r>
            <w:r w:rsidR="00C1461E">
              <w:rPr>
                <w:noProof/>
                <w:webHidden/>
              </w:rPr>
              <w:t>15</w:t>
            </w:r>
            <w:r w:rsidR="0032335C">
              <w:rPr>
                <w:noProof/>
                <w:webHidden/>
              </w:rPr>
              <w:fldChar w:fldCharType="end"/>
            </w:r>
          </w:hyperlink>
        </w:p>
        <w:p w14:paraId="0797BE43" w14:textId="09A5D5A3"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3" w:history="1">
            <w:r w:rsidR="0032335C" w:rsidRPr="004E4A64">
              <w:rPr>
                <w:rStyle w:val="Hyperlink"/>
                <w:noProof/>
              </w:rPr>
              <w:t>3.2.3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Razvoj in optimizacija nekemičnih načinov zatiranja rastlinskih škodljivcev z namenom njihove implementacije v sisteme trajnostnega kmetijstva / </w:t>
            </w:r>
            <w:r w:rsidR="0032335C" w:rsidRPr="004E4A64">
              <w:rPr>
                <w:rStyle w:val="Hyperlink"/>
                <w:noProof/>
                <w:lang w:val="en-GB"/>
              </w:rPr>
              <w:t>Development and optimization of non-chemical methods of plant pest control with a view to their implementation in sustainable agriculture systems</w:t>
            </w:r>
            <w:r w:rsidR="0032335C">
              <w:rPr>
                <w:noProof/>
                <w:webHidden/>
              </w:rPr>
              <w:tab/>
            </w:r>
            <w:r w:rsidR="0032335C">
              <w:rPr>
                <w:noProof/>
                <w:webHidden/>
              </w:rPr>
              <w:fldChar w:fldCharType="begin"/>
            </w:r>
            <w:r w:rsidR="0032335C">
              <w:rPr>
                <w:noProof/>
                <w:webHidden/>
              </w:rPr>
              <w:instrText xml:space="preserve"> PAGEREF _Toc164675393 \h </w:instrText>
            </w:r>
            <w:r w:rsidR="0032335C">
              <w:rPr>
                <w:noProof/>
                <w:webHidden/>
              </w:rPr>
            </w:r>
            <w:r w:rsidR="0032335C">
              <w:rPr>
                <w:noProof/>
                <w:webHidden/>
              </w:rPr>
              <w:fldChar w:fldCharType="separate"/>
            </w:r>
            <w:r w:rsidR="00C1461E">
              <w:rPr>
                <w:noProof/>
                <w:webHidden/>
              </w:rPr>
              <w:t>16</w:t>
            </w:r>
            <w:r w:rsidR="0032335C">
              <w:rPr>
                <w:noProof/>
                <w:webHidden/>
              </w:rPr>
              <w:fldChar w:fldCharType="end"/>
            </w:r>
          </w:hyperlink>
        </w:p>
        <w:p w14:paraId="636AC370" w14:textId="659D0332"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4" w:history="1">
            <w:r w:rsidR="0032335C" w:rsidRPr="004E4A64">
              <w:rPr>
                <w:rStyle w:val="Hyperlink"/>
                <w:noProof/>
              </w:rPr>
              <w:t>3.2.4</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Preučevanje sinergizma med različnimi okoljsko sprejemljivimi načini zatiranja škodljivcev poljščin in vrtnin / Investigation of the synergism between different environmentally friendly control methods for field and vegetable crop pests</w:t>
            </w:r>
            <w:r w:rsidR="0032335C">
              <w:rPr>
                <w:noProof/>
                <w:webHidden/>
              </w:rPr>
              <w:tab/>
            </w:r>
            <w:r w:rsidR="0032335C">
              <w:rPr>
                <w:noProof/>
                <w:webHidden/>
              </w:rPr>
              <w:fldChar w:fldCharType="begin"/>
            </w:r>
            <w:r w:rsidR="0032335C">
              <w:rPr>
                <w:noProof/>
                <w:webHidden/>
              </w:rPr>
              <w:instrText xml:space="preserve"> PAGEREF _Toc164675394 \h </w:instrText>
            </w:r>
            <w:r w:rsidR="0032335C">
              <w:rPr>
                <w:noProof/>
                <w:webHidden/>
              </w:rPr>
            </w:r>
            <w:r w:rsidR="0032335C">
              <w:rPr>
                <w:noProof/>
                <w:webHidden/>
              </w:rPr>
              <w:fldChar w:fldCharType="separate"/>
            </w:r>
            <w:r w:rsidR="00C1461E">
              <w:rPr>
                <w:noProof/>
                <w:webHidden/>
              </w:rPr>
              <w:t>17</w:t>
            </w:r>
            <w:r w:rsidR="0032335C">
              <w:rPr>
                <w:noProof/>
                <w:webHidden/>
              </w:rPr>
              <w:fldChar w:fldCharType="end"/>
            </w:r>
          </w:hyperlink>
        </w:p>
        <w:p w14:paraId="11D89B3F" w14:textId="6B9F95C0"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5" w:history="1">
            <w:r w:rsidR="0032335C" w:rsidRPr="004E4A64">
              <w:rPr>
                <w:rStyle w:val="Hyperlink"/>
                <w:noProof/>
              </w:rPr>
              <w:t>3.2.5</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Razvoj in vpeljava Crispr/Cas diagnostike za terensko detekcijo viroida razpokanosti skorje agrumov (CBCVd) v hmelju (Humulus lupulus L.)</w:t>
            </w:r>
            <w:r w:rsidR="0032335C">
              <w:rPr>
                <w:noProof/>
                <w:webHidden/>
              </w:rPr>
              <w:tab/>
            </w:r>
            <w:r w:rsidR="0032335C">
              <w:rPr>
                <w:noProof/>
                <w:webHidden/>
              </w:rPr>
              <w:fldChar w:fldCharType="begin"/>
            </w:r>
            <w:r w:rsidR="0032335C">
              <w:rPr>
                <w:noProof/>
                <w:webHidden/>
              </w:rPr>
              <w:instrText xml:space="preserve"> PAGEREF _Toc164675395 \h </w:instrText>
            </w:r>
            <w:r w:rsidR="0032335C">
              <w:rPr>
                <w:noProof/>
                <w:webHidden/>
              </w:rPr>
            </w:r>
            <w:r w:rsidR="0032335C">
              <w:rPr>
                <w:noProof/>
                <w:webHidden/>
              </w:rPr>
              <w:fldChar w:fldCharType="separate"/>
            </w:r>
            <w:r w:rsidR="00C1461E">
              <w:rPr>
                <w:noProof/>
                <w:webHidden/>
              </w:rPr>
              <w:t>18</w:t>
            </w:r>
            <w:r w:rsidR="0032335C">
              <w:rPr>
                <w:noProof/>
                <w:webHidden/>
              </w:rPr>
              <w:fldChar w:fldCharType="end"/>
            </w:r>
          </w:hyperlink>
        </w:p>
        <w:p w14:paraId="3DC88785" w14:textId="275C423C"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6" w:history="1">
            <w:r w:rsidR="0032335C" w:rsidRPr="004E4A64">
              <w:rPr>
                <w:rStyle w:val="Hyperlink"/>
                <w:noProof/>
              </w:rPr>
              <w:t>3.2.6</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SUSTEMICROP - Razvoj ekološko trajnostnih tehnologij in strategij za pomembne Sredozemske sisteme rastlinske pridelave, s poudarkom na podpori majhnih pridelovalcev in socialno-ekonomskega kmetovanja/ </w:t>
            </w:r>
            <w:r w:rsidR="0032335C" w:rsidRPr="004E4A64">
              <w:rPr>
                <w:rStyle w:val="Hyperlink"/>
                <w:noProof/>
                <w:lang w:val="en-GB"/>
              </w:rPr>
              <w:t>Development of eco-sustainable systemic technologies and strategies in key Mediterranean crops systems, contributing the small farming socio-economic resilience</w:t>
            </w:r>
            <w:r w:rsidR="0032335C">
              <w:rPr>
                <w:noProof/>
                <w:webHidden/>
              </w:rPr>
              <w:tab/>
            </w:r>
            <w:r w:rsidR="0032335C">
              <w:rPr>
                <w:noProof/>
                <w:webHidden/>
              </w:rPr>
              <w:fldChar w:fldCharType="begin"/>
            </w:r>
            <w:r w:rsidR="0032335C">
              <w:rPr>
                <w:noProof/>
                <w:webHidden/>
              </w:rPr>
              <w:instrText xml:space="preserve"> PAGEREF _Toc164675396 \h </w:instrText>
            </w:r>
            <w:r w:rsidR="0032335C">
              <w:rPr>
                <w:noProof/>
                <w:webHidden/>
              </w:rPr>
            </w:r>
            <w:r w:rsidR="0032335C">
              <w:rPr>
                <w:noProof/>
                <w:webHidden/>
              </w:rPr>
              <w:fldChar w:fldCharType="separate"/>
            </w:r>
            <w:r w:rsidR="00C1461E">
              <w:rPr>
                <w:noProof/>
                <w:webHidden/>
              </w:rPr>
              <w:t>18</w:t>
            </w:r>
            <w:r w:rsidR="0032335C">
              <w:rPr>
                <w:noProof/>
                <w:webHidden/>
              </w:rPr>
              <w:fldChar w:fldCharType="end"/>
            </w:r>
          </w:hyperlink>
        </w:p>
        <w:p w14:paraId="5103C5AB" w14:textId="721F8C46"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397" w:history="1">
            <w:r w:rsidR="0032335C" w:rsidRPr="004E4A64">
              <w:rPr>
                <w:rStyle w:val="Hyperlink"/>
                <w:noProof/>
              </w:rPr>
              <w:t>3.3</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USPOSABLJANJE MLADIH RAZISKOVALCEV/ YOUNG RESEARCHERS PROGRAMME</w:t>
            </w:r>
            <w:r w:rsidR="0032335C">
              <w:rPr>
                <w:noProof/>
                <w:webHidden/>
              </w:rPr>
              <w:tab/>
            </w:r>
            <w:r w:rsidR="0032335C">
              <w:rPr>
                <w:noProof/>
                <w:webHidden/>
              </w:rPr>
              <w:fldChar w:fldCharType="begin"/>
            </w:r>
            <w:r w:rsidR="0032335C">
              <w:rPr>
                <w:noProof/>
                <w:webHidden/>
              </w:rPr>
              <w:instrText xml:space="preserve"> PAGEREF _Toc164675397 \h </w:instrText>
            </w:r>
            <w:r w:rsidR="0032335C">
              <w:rPr>
                <w:noProof/>
                <w:webHidden/>
              </w:rPr>
            </w:r>
            <w:r w:rsidR="0032335C">
              <w:rPr>
                <w:noProof/>
                <w:webHidden/>
              </w:rPr>
              <w:fldChar w:fldCharType="separate"/>
            </w:r>
            <w:r w:rsidR="00C1461E">
              <w:rPr>
                <w:noProof/>
                <w:webHidden/>
              </w:rPr>
              <w:t>19</w:t>
            </w:r>
            <w:r w:rsidR="0032335C">
              <w:rPr>
                <w:noProof/>
                <w:webHidden/>
              </w:rPr>
              <w:fldChar w:fldCharType="end"/>
            </w:r>
          </w:hyperlink>
        </w:p>
        <w:p w14:paraId="18C30E7C" w14:textId="4465BB53"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8" w:history="1">
            <w:r w:rsidR="0032335C" w:rsidRPr="004E4A64">
              <w:rPr>
                <w:rStyle w:val="Hyperlink"/>
                <w:noProof/>
              </w:rPr>
              <w:t>3.3.1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Usposabljanje mlade raziskovalke Ksenije Rutnik pod mentorstvom izr. prof. dr. Iztoka Jožeta Koširja / Young researchers programme (Ksenija Rutnik) under mentorship of Assoc. Prof. Iztok Jože Košir, PhD</w:t>
            </w:r>
            <w:r w:rsidR="0032335C">
              <w:rPr>
                <w:noProof/>
                <w:webHidden/>
              </w:rPr>
              <w:tab/>
            </w:r>
            <w:r w:rsidR="0032335C">
              <w:rPr>
                <w:noProof/>
                <w:webHidden/>
              </w:rPr>
              <w:fldChar w:fldCharType="begin"/>
            </w:r>
            <w:r w:rsidR="0032335C">
              <w:rPr>
                <w:noProof/>
                <w:webHidden/>
              </w:rPr>
              <w:instrText xml:space="preserve"> PAGEREF _Toc164675398 \h </w:instrText>
            </w:r>
            <w:r w:rsidR="0032335C">
              <w:rPr>
                <w:noProof/>
                <w:webHidden/>
              </w:rPr>
            </w:r>
            <w:r w:rsidR="0032335C">
              <w:rPr>
                <w:noProof/>
                <w:webHidden/>
              </w:rPr>
              <w:fldChar w:fldCharType="separate"/>
            </w:r>
            <w:r w:rsidR="00C1461E">
              <w:rPr>
                <w:noProof/>
                <w:webHidden/>
              </w:rPr>
              <w:t>19</w:t>
            </w:r>
            <w:r w:rsidR="0032335C">
              <w:rPr>
                <w:noProof/>
                <w:webHidden/>
              </w:rPr>
              <w:fldChar w:fldCharType="end"/>
            </w:r>
          </w:hyperlink>
        </w:p>
        <w:p w14:paraId="0E0F6AF7" w14:textId="09B6C7F9"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399" w:history="1">
            <w:r w:rsidR="0032335C" w:rsidRPr="004E4A64">
              <w:rPr>
                <w:rStyle w:val="Hyperlink"/>
                <w:noProof/>
              </w:rPr>
              <w:t>3.3.2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Usposabljanje mlade raziskovalke Marjete Eržen pod mentorstvom izr. prof. dr. Andreje Čerenak / Young researchers programme (Marjeta Eržen) under mentorship of izr. prof. dr. Andreje Čerenak</w:t>
            </w:r>
            <w:r w:rsidR="0032335C">
              <w:rPr>
                <w:noProof/>
                <w:webHidden/>
              </w:rPr>
              <w:tab/>
            </w:r>
            <w:r w:rsidR="0032335C">
              <w:rPr>
                <w:noProof/>
                <w:webHidden/>
              </w:rPr>
              <w:fldChar w:fldCharType="begin"/>
            </w:r>
            <w:r w:rsidR="0032335C">
              <w:rPr>
                <w:noProof/>
                <w:webHidden/>
              </w:rPr>
              <w:instrText xml:space="preserve"> PAGEREF _Toc164675399 \h </w:instrText>
            </w:r>
            <w:r w:rsidR="0032335C">
              <w:rPr>
                <w:noProof/>
                <w:webHidden/>
              </w:rPr>
            </w:r>
            <w:r w:rsidR="0032335C">
              <w:rPr>
                <w:noProof/>
                <w:webHidden/>
              </w:rPr>
              <w:fldChar w:fldCharType="separate"/>
            </w:r>
            <w:r w:rsidR="00C1461E">
              <w:rPr>
                <w:noProof/>
                <w:webHidden/>
              </w:rPr>
              <w:t>20</w:t>
            </w:r>
            <w:r w:rsidR="0032335C">
              <w:rPr>
                <w:noProof/>
                <w:webHidden/>
              </w:rPr>
              <w:fldChar w:fldCharType="end"/>
            </w:r>
          </w:hyperlink>
        </w:p>
        <w:p w14:paraId="008736E3" w14:textId="738E54BE"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0" w:history="1">
            <w:r w:rsidR="0032335C" w:rsidRPr="004E4A64">
              <w:rPr>
                <w:rStyle w:val="Hyperlink"/>
                <w:noProof/>
              </w:rPr>
              <w:t>3.3.3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Usposabljanje mlade raziskovalke Lucije Luskar pod mentorstvom izr. prof. dr. Andreje Čerenak / Young researchers programme (Lucija Luskar) under mentorship of izr. prof. dr. Andreje Čerenak</w:t>
            </w:r>
            <w:r w:rsidR="0032335C">
              <w:rPr>
                <w:noProof/>
                <w:webHidden/>
              </w:rPr>
              <w:tab/>
            </w:r>
            <w:r w:rsidR="0032335C">
              <w:rPr>
                <w:noProof/>
                <w:webHidden/>
              </w:rPr>
              <w:fldChar w:fldCharType="begin"/>
            </w:r>
            <w:r w:rsidR="0032335C">
              <w:rPr>
                <w:noProof/>
                <w:webHidden/>
              </w:rPr>
              <w:instrText xml:space="preserve"> PAGEREF _Toc164675400 \h </w:instrText>
            </w:r>
            <w:r w:rsidR="0032335C">
              <w:rPr>
                <w:noProof/>
                <w:webHidden/>
              </w:rPr>
            </w:r>
            <w:r w:rsidR="0032335C">
              <w:rPr>
                <w:noProof/>
                <w:webHidden/>
              </w:rPr>
              <w:fldChar w:fldCharType="separate"/>
            </w:r>
            <w:r w:rsidR="00C1461E">
              <w:rPr>
                <w:noProof/>
                <w:webHidden/>
              </w:rPr>
              <w:t>20</w:t>
            </w:r>
            <w:r w:rsidR="0032335C">
              <w:rPr>
                <w:noProof/>
                <w:webHidden/>
              </w:rPr>
              <w:fldChar w:fldCharType="end"/>
            </w:r>
          </w:hyperlink>
        </w:p>
        <w:p w14:paraId="5E515BEF" w14:textId="1B25944D"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01" w:history="1">
            <w:r w:rsidR="0032335C" w:rsidRPr="004E4A64">
              <w:rPr>
                <w:rStyle w:val="Hyperlink"/>
                <w:noProof/>
              </w:rPr>
              <w:t>3.4</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CILJNI RAZISKOVALNI PROJEKTI / TARGET RESEARCH PROJECTS</w:t>
            </w:r>
            <w:r w:rsidR="0032335C">
              <w:rPr>
                <w:noProof/>
                <w:webHidden/>
              </w:rPr>
              <w:tab/>
            </w:r>
            <w:r w:rsidR="0032335C">
              <w:rPr>
                <w:noProof/>
                <w:webHidden/>
              </w:rPr>
              <w:fldChar w:fldCharType="begin"/>
            </w:r>
            <w:r w:rsidR="0032335C">
              <w:rPr>
                <w:noProof/>
                <w:webHidden/>
              </w:rPr>
              <w:instrText xml:space="preserve"> PAGEREF _Toc164675401 \h </w:instrText>
            </w:r>
            <w:r w:rsidR="0032335C">
              <w:rPr>
                <w:noProof/>
                <w:webHidden/>
              </w:rPr>
            </w:r>
            <w:r w:rsidR="0032335C">
              <w:rPr>
                <w:noProof/>
                <w:webHidden/>
              </w:rPr>
              <w:fldChar w:fldCharType="separate"/>
            </w:r>
            <w:r w:rsidR="00C1461E">
              <w:rPr>
                <w:noProof/>
                <w:webHidden/>
              </w:rPr>
              <w:t>20</w:t>
            </w:r>
            <w:r w:rsidR="0032335C">
              <w:rPr>
                <w:noProof/>
                <w:webHidden/>
              </w:rPr>
              <w:fldChar w:fldCharType="end"/>
            </w:r>
          </w:hyperlink>
        </w:p>
        <w:p w14:paraId="7240C5E0" w14:textId="08AAF457"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2" w:history="1">
            <w:r w:rsidR="0032335C" w:rsidRPr="004E4A64">
              <w:rPr>
                <w:rStyle w:val="Hyperlink"/>
                <w:noProof/>
              </w:rPr>
              <w:t>3.4.1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Obvladovanje marmorirane smrdljivke v Sloveniji (Halyomorpha halys) / Management of brown marmorated stink bug (Halyomorpha halys)</w:t>
            </w:r>
            <w:r w:rsidR="0032335C">
              <w:rPr>
                <w:noProof/>
                <w:webHidden/>
              </w:rPr>
              <w:tab/>
            </w:r>
            <w:r w:rsidR="0032335C">
              <w:rPr>
                <w:noProof/>
                <w:webHidden/>
              </w:rPr>
              <w:fldChar w:fldCharType="begin"/>
            </w:r>
            <w:r w:rsidR="0032335C">
              <w:rPr>
                <w:noProof/>
                <w:webHidden/>
              </w:rPr>
              <w:instrText xml:space="preserve"> PAGEREF _Toc164675402 \h </w:instrText>
            </w:r>
            <w:r w:rsidR="0032335C">
              <w:rPr>
                <w:noProof/>
                <w:webHidden/>
              </w:rPr>
            </w:r>
            <w:r w:rsidR="0032335C">
              <w:rPr>
                <w:noProof/>
                <w:webHidden/>
              </w:rPr>
              <w:fldChar w:fldCharType="separate"/>
            </w:r>
            <w:r w:rsidR="00C1461E">
              <w:rPr>
                <w:noProof/>
                <w:webHidden/>
              </w:rPr>
              <w:t>20</w:t>
            </w:r>
            <w:r w:rsidR="0032335C">
              <w:rPr>
                <w:noProof/>
                <w:webHidden/>
              </w:rPr>
              <w:fldChar w:fldCharType="end"/>
            </w:r>
          </w:hyperlink>
        </w:p>
        <w:p w14:paraId="39F416D0" w14:textId="53A4AD85"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3" w:history="1">
            <w:r w:rsidR="0032335C" w:rsidRPr="004E4A64">
              <w:rPr>
                <w:rStyle w:val="Hyperlink"/>
                <w:noProof/>
              </w:rPr>
              <w:t>3.4.2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Ciljni raziskovalni projekt Možnost razvoja zeliščarstva v Sloveniji / Target research project Possibilities of herbs production in Slovenia</w:t>
            </w:r>
            <w:r w:rsidR="0032335C">
              <w:rPr>
                <w:noProof/>
                <w:webHidden/>
              </w:rPr>
              <w:tab/>
            </w:r>
            <w:r w:rsidR="0032335C">
              <w:rPr>
                <w:noProof/>
                <w:webHidden/>
              </w:rPr>
              <w:fldChar w:fldCharType="begin"/>
            </w:r>
            <w:r w:rsidR="0032335C">
              <w:rPr>
                <w:noProof/>
                <w:webHidden/>
              </w:rPr>
              <w:instrText xml:space="preserve"> PAGEREF _Toc164675403 \h </w:instrText>
            </w:r>
            <w:r w:rsidR="0032335C">
              <w:rPr>
                <w:noProof/>
                <w:webHidden/>
              </w:rPr>
            </w:r>
            <w:r w:rsidR="0032335C">
              <w:rPr>
                <w:noProof/>
                <w:webHidden/>
              </w:rPr>
              <w:fldChar w:fldCharType="separate"/>
            </w:r>
            <w:r w:rsidR="00C1461E">
              <w:rPr>
                <w:noProof/>
                <w:webHidden/>
              </w:rPr>
              <w:t>21</w:t>
            </w:r>
            <w:r w:rsidR="0032335C">
              <w:rPr>
                <w:noProof/>
                <w:webHidden/>
              </w:rPr>
              <w:fldChar w:fldCharType="end"/>
            </w:r>
          </w:hyperlink>
        </w:p>
        <w:p w14:paraId="641C0DE4" w14:textId="26517179"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4" w:history="1">
            <w:r w:rsidR="0032335C" w:rsidRPr="004E4A64">
              <w:rPr>
                <w:rStyle w:val="Hyperlink"/>
                <w:noProof/>
                <w:lang w:val="en-GB"/>
              </w:rPr>
              <w:t>3.4.3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lang w:val="en-GB"/>
              </w:rPr>
              <w:t>Vrednotenje genotipov in vzgoja družin križanj za proučevanje odpornosti hmelja Humulus lupulus L. na hudo viroidno zakrnelost hmelja</w:t>
            </w:r>
            <w:r w:rsidR="0032335C">
              <w:rPr>
                <w:noProof/>
                <w:webHidden/>
              </w:rPr>
              <w:tab/>
            </w:r>
            <w:r w:rsidR="0032335C">
              <w:rPr>
                <w:noProof/>
                <w:webHidden/>
              </w:rPr>
              <w:fldChar w:fldCharType="begin"/>
            </w:r>
            <w:r w:rsidR="0032335C">
              <w:rPr>
                <w:noProof/>
                <w:webHidden/>
              </w:rPr>
              <w:instrText xml:space="preserve"> PAGEREF _Toc164675404 \h </w:instrText>
            </w:r>
            <w:r w:rsidR="0032335C">
              <w:rPr>
                <w:noProof/>
                <w:webHidden/>
              </w:rPr>
            </w:r>
            <w:r w:rsidR="0032335C">
              <w:rPr>
                <w:noProof/>
                <w:webHidden/>
              </w:rPr>
              <w:fldChar w:fldCharType="separate"/>
            </w:r>
            <w:r w:rsidR="00C1461E">
              <w:rPr>
                <w:noProof/>
                <w:webHidden/>
              </w:rPr>
              <w:t>23</w:t>
            </w:r>
            <w:r w:rsidR="0032335C">
              <w:rPr>
                <w:noProof/>
                <w:webHidden/>
              </w:rPr>
              <w:fldChar w:fldCharType="end"/>
            </w:r>
          </w:hyperlink>
        </w:p>
        <w:p w14:paraId="234DC5FC" w14:textId="11612A90"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5" w:history="1">
            <w:r w:rsidR="0032335C" w:rsidRPr="004E4A64">
              <w:rPr>
                <w:rStyle w:val="Hyperlink"/>
                <w:noProof/>
              </w:rPr>
              <w:t>3.4.4</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Ohranjanje in izboljšanje proizvodnega potenciala tal za trajnostno pridelavo oljk (GO S-OIL) / Preservation and improvement of the productive potential of soils for sustainable olive cultivation (GO-TO S-OIL)</w:t>
            </w:r>
            <w:r w:rsidR="0032335C">
              <w:rPr>
                <w:noProof/>
                <w:webHidden/>
              </w:rPr>
              <w:tab/>
            </w:r>
            <w:r w:rsidR="0032335C">
              <w:rPr>
                <w:noProof/>
                <w:webHidden/>
              </w:rPr>
              <w:fldChar w:fldCharType="begin"/>
            </w:r>
            <w:r w:rsidR="0032335C">
              <w:rPr>
                <w:noProof/>
                <w:webHidden/>
              </w:rPr>
              <w:instrText xml:space="preserve"> PAGEREF _Toc164675405 \h </w:instrText>
            </w:r>
            <w:r w:rsidR="0032335C">
              <w:rPr>
                <w:noProof/>
                <w:webHidden/>
              </w:rPr>
            </w:r>
            <w:r w:rsidR="0032335C">
              <w:rPr>
                <w:noProof/>
                <w:webHidden/>
              </w:rPr>
              <w:fldChar w:fldCharType="separate"/>
            </w:r>
            <w:r w:rsidR="00C1461E">
              <w:rPr>
                <w:noProof/>
                <w:webHidden/>
              </w:rPr>
              <w:t>24</w:t>
            </w:r>
            <w:r w:rsidR="0032335C">
              <w:rPr>
                <w:noProof/>
                <w:webHidden/>
              </w:rPr>
              <w:fldChar w:fldCharType="end"/>
            </w:r>
          </w:hyperlink>
        </w:p>
        <w:p w14:paraId="79B12C6F" w14:textId="47A53753"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6" w:history="1">
            <w:r w:rsidR="0032335C" w:rsidRPr="004E4A64">
              <w:rPr>
                <w:rStyle w:val="Hyperlink"/>
                <w:noProof/>
              </w:rPr>
              <w:t>3.4.5</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FD-GAMEPLAN - Ukrepi za preprečevanje nadaljnjega širjenja zlate trsne rumenice/ FD-GAMEPLAN - Measures to prevent further spread of Grapevine flavescence dorée</w:t>
            </w:r>
            <w:r w:rsidR="0032335C">
              <w:rPr>
                <w:noProof/>
                <w:webHidden/>
              </w:rPr>
              <w:tab/>
            </w:r>
            <w:r w:rsidR="0032335C">
              <w:rPr>
                <w:noProof/>
                <w:webHidden/>
              </w:rPr>
              <w:fldChar w:fldCharType="begin"/>
            </w:r>
            <w:r w:rsidR="0032335C">
              <w:rPr>
                <w:noProof/>
                <w:webHidden/>
              </w:rPr>
              <w:instrText xml:space="preserve"> PAGEREF _Toc164675406 \h </w:instrText>
            </w:r>
            <w:r w:rsidR="0032335C">
              <w:rPr>
                <w:noProof/>
                <w:webHidden/>
              </w:rPr>
            </w:r>
            <w:r w:rsidR="0032335C">
              <w:rPr>
                <w:noProof/>
                <w:webHidden/>
              </w:rPr>
              <w:fldChar w:fldCharType="separate"/>
            </w:r>
            <w:r w:rsidR="00C1461E">
              <w:rPr>
                <w:noProof/>
                <w:webHidden/>
              </w:rPr>
              <w:t>24</w:t>
            </w:r>
            <w:r w:rsidR="0032335C">
              <w:rPr>
                <w:noProof/>
                <w:webHidden/>
              </w:rPr>
              <w:fldChar w:fldCharType="end"/>
            </w:r>
          </w:hyperlink>
        </w:p>
        <w:p w14:paraId="1D02A100" w14:textId="7A4EB621"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07" w:history="1">
            <w:r w:rsidR="0032335C" w:rsidRPr="004E4A64">
              <w:rPr>
                <w:rStyle w:val="Hyperlink"/>
                <w:noProof/>
              </w:rPr>
              <w:t>3.5</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ZNANSTVENO-TEHNOLOŠKO SODELOVANJE / SCIENTIFIC-TECHNICAL COOPERATION</w:t>
            </w:r>
            <w:r w:rsidR="0032335C">
              <w:rPr>
                <w:noProof/>
                <w:webHidden/>
              </w:rPr>
              <w:tab/>
            </w:r>
            <w:r w:rsidR="0032335C">
              <w:rPr>
                <w:noProof/>
                <w:webHidden/>
              </w:rPr>
              <w:fldChar w:fldCharType="begin"/>
            </w:r>
            <w:r w:rsidR="0032335C">
              <w:rPr>
                <w:noProof/>
                <w:webHidden/>
              </w:rPr>
              <w:instrText xml:space="preserve"> PAGEREF _Toc164675407 \h </w:instrText>
            </w:r>
            <w:r w:rsidR="0032335C">
              <w:rPr>
                <w:noProof/>
                <w:webHidden/>
              </w:rPr>
            </w:r>
            <w:r w:rsidR="0032335C">
              <w:rPr>
                <w:noProof/>
                <w:webHidden/>
              </w:rPr>
              <w:fldChar w:fldCharType="separate"/>
            </w:r>
            <w:r w:rsidR="00C1461E">
              <w:rPr>
                <w:noProof/>
                <w:webHidden/>
              </w:rPr>
              <w:t>26</w:t>
            </w:r>
            <w:r w:rsidR="0032335C">
              <w:rPr>
                <w:noProof/>
                <w:webHidden/>
              </w:rPr>
              <w:fldChar w:fldCharType="end"/>
            </w:r>
          </w:hyperlink>
        </w:p>
        <w:p w14:paraId="08E74E73" w14:textId="062C1685"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08" w:history="1">
            <w:r w:rsidR="0032335C" w:rsidRPr="004E4A64">
              <w:rPr>
                <w:rStyle w:val="Hyperlink"/>
                <w:noProof/>
              </w:rPr>
              <w:t>3.5.1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Določanje geografskega porekla hmelja iz Slovenije in Kitajske / </w:t>
            </w:r>
            <w:r w:rsidR="0032335C" w:rsidRPr="004E4A64">
              <w:rPr>
                <w:rStyle w:val="Hyperlink"/>
                <w:noProof/>
                <w:lang w:val="en-GB"/>
              </w:rPr>
              <w:t>Determination of the Geographical Origin of Hops from Slovenia and China</w:t>
            </w:r>
            <w:r w:rsidR="0032335C">
              <w:rPr>
                <w:noProof/>
                <w:webHidden/>
              </w:rPr>
              <w:tab/>
            </w:r>
            <w:r w:rsidR="0032335C">
              <w:rPr>
                <w:noProof/>
                <w:webHidden/>
              </w:rPr>
              <w:fldChar w:fldCharType="begin"/>
            </w:r>
            <w:r w:rsidR="0032335C">
              <w:rPr>
                <w:noProof/>
                <w:webHidden/>
              </w:rPr>
              <w:instrText xml:space="preserve"> PAGEREF _Toc164675408 \h </w:instrText>
            </w:r>
            <w:r w:rsidR="0032335C">
              <w:rPr>
                <w:noProof/>
                <w:webHidden/>
              </w:rPr>
            </w:r>
            <w:r w:rsidR="0032335C">
              <w:rPr>
                <w:noProof/>
                <w:webHidden/>
              </w:rPr>
              <w:fldChar w:fldCharType="separate"/>
            </w:r>
            <w:r w:rsidR="00C1461E">
              <w:rPr>
                <w:noProof/>
                <w:webHidden/>
              </w:rPr>
              <w:t>26</w:t>
            </w:r>
            <w:r w:rsidR="0032335C">
              <w:rPr>
                <w:noProof/>
                <w:webHidden/>
              </w:rPr>
              <w:fldChar w:fldCharType="end"/>
            </w:r>
          </w:hyperlink>
        </w:p>
        <w:p w14:paraId="2CB95643" w14:textId="1E1D1108"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09" w:history="1">
            <w:r w:rsidR="0032335C" w:rsidRPr="004E4A64">
              <w:rPr>
                <w:rStyle w:val="Hyperlink"/>
                <w:noProof/>
              </w:rPr>
              <w:t>4</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JAVNE SLUŽBE, STROKOVNE NALOGE IN DRUGE NALOGE NA PODLAGI POOBLASTIL IN IMENOVANJ / PUBLIC SERVICES AND ACTIVITIES BASED ON PUBLIC AUTHORISATION</w:t>
            </w:r>
            <w:r w:rsidR="0032335C">
              <w:rPr>
                <w:noProof/>
                <w:webHidden/>
              </w:rPr>
              <w:tab/>
            </w:r>
            <w:r w:rsidR="0032335C">
              <w:rPr>
                <w:noProof/>
                <w:webHidden/>
              </w:rPr>
              <w:fldChar w:fldCharType="begin"/>
            </w:r>
            <w:r w:rsidR="0032335C">
              <w:rPr>
                <w:noProof/>
                <w:webHidden/>
              </w:rPr>
              <w:instrText xml:space="preserve"> PAGEREF _Toc164675409 \h </w:instrText>
            </w:r>
            <w:r w:rsidR="0032335C">
              <w:rPr>
                <w:noProof/>
                <w:webHidden/>
              </w:rPr>
            </w:r>
            <w:r w:rsidR="0032335C">
              <w:rPr>
                <w:noProof/>
                <w:webHidden/>
              </w:rPr>
              <w:fldChar w:fldCharType="separate"/>
            </w:r>
            <w:r w:rsidR="00C1461E">
              <w:rPr>
                <w:noProof/>
                <w:webHidden/>
              </w:rPr>
              <w:t>27</w:t>
            </w:r>
            <w:r w:rsidR="0032335C">
              <w:rPr>
                <w:noProof/>
                <w:webHidden/>
              </w:rPr>
              <w:fldChar w:fldCharType="end"/>
            </w:r>
          </w:hyperlink>
        </w:p>
        <w:p w14:paraId="5D2F22ED" w14:textId="49D93AB2"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0" w:history="1">
            <w:r w:rsidR="0032335C" w:rsidRPr="004E4A64">
              <w:rPr>
                <w:rStyle w:val="Hyperlink"/>
                <w:noProof/>
              </w:rPr>
              <w:t>4.1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JAVNA SLUŽBA V HMELJARSTVU IN STROKOVNE NALOGE V KMETIJSTVU / PUBLIC SERVICE IN AGRICULTURE</w:t>
            </w:r>
            <w:r w:rsidR="0032335C">
              <w:rPr>
                <w:noProof/>
                <w:webHidden/>
              </w:rPr>
              <w:tab/>
            </w:r>
            <w:r w:rsidR="0032335C">
              <w:rPr>
                <w:noProof/>
                <w:webHidden/>
              </w:rPr>
              <w:fldChar w:fldCharType="begin"/>
            </w:r>
            <w:r w:rsidR="0032335C">
              <w:rPr>
                <w:noProof/>
                <w:webHidden/>
              </w:rPr>
              <w:instrText xml:space="preserve"> PAGEREF _Toc164675410 \h </w:instrText>
            </w:r>
            <w:r w:rsidR="0032335C">
              <w:rPr>
                <w:noProof/>
                <w:webHidden/>
              </w:rPr>
            </w:r>
            <w:r w:rsidR="0032335C">
              <w:rPr>
                <w:noProof/>
                <w:webHidden/>
              </w:rPr>
              <w:fldChar w:fldCharType="separate"/>
            </w:r>
            <w:r w:rsidR="00C1461E">
              <w:rPr>
                <w:noProof/>
                <w:webHidden/>
              </w:rPr>
              <w:t>27</w:t>
            </w:r>
            <w:r w:rsidR="0032335C">
              <w:rPr>
                <w:noProof/>
                <w:webHidden/>
              </w:rPr>
              <w:fldChar w:fldCharType="end"/>
            </w:r>
          </w:hyperlink>
        </w:p>
        <w:p w14:paraId="745BCF16" w14:textId="761411CD"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11" w:history="1">
            <w:r w:rsidR="0032335C" w:rsidRPr="004E4A64">
              <w:rPr>
                <w:rStyle w:val="Hyperlink"/>
                <w:noProof/>
              </w:rPr>
              <w:t>4.1.1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Javna služba v hmeljarstvu / Public service in a hop industry</w:t>
            </w:r>
            <w:r w:rsidR="0032335C">
              <w:rPr>
                <w:noProof/>
                <w:webHidden/>
              </w:rPr>
              <w:tab/>
            </w:r>
            <w:r w:rsidR="0032335C">
              <w:rPr>
                <w:noProof/>
                <w:webHidden/>
              </w:rPr>
              <w:fldChar w:fldCharType="begin"/>
            </w:r>
            <w:r w:rsidR="0032335C">
              <w:rPr>
                <w:noProof/>
                <w:webHidden/>
              </w:rPr>
              <w:instrText xml:space="preserve"> PAGEREF _Toc164675411 \h </w:instrText>
            </w:r>
            <w:r w:rsidR="0032335C">
              <w:rPr>
                <w:noProof/>
                <w:webHidden/>
              </w:rPr>
            </w:r>
            <w:r w:rsidR="0032335C">
              <w:rPr>
                <w:noProof/>
                <w:webHidden/>
              </w:rPr>
              <w:fldChar w:fldCharType="separate"/>
            </w:r>
            <w:r w:rsidR="00C1461E">
              <w:rPr>
                <w:noProof/>
                <w:webHidden/>
              </w:rPr>
              <w:t>27</w:t>
            </w:r>
            <w:r w:rsidR="0032335C">
              <w:rPr>
                <w:noProof/>
                <w:webHidden/>
              </w:rPr>
              <w:fldChar w:fldCharType="end"/>
            </w:r>
          </w:hyperlink>
        </w:p>
        <w:p w14:paraId="01247BE7" w14:textId="2C9E4FE9"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2" w:history="1">
            <w:r w:rsidR="0032335C" w:rsidRPr="004E4A64">
              <w:rPr>
                <w:rStyle w:val="Hyperlink"/>
                <w:noProof/>
              </w:rPr>
              <w:t>4.2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JAVNA SLUŽBA V VRTNARSTVU / PUBLIC SERVICE IN HORTICULTURE</w:t>
            </w:r>
            <w:r w:rsidR="0032335C">
              <w:rPr>
                <w:noProof/>
                <w:webHidden/>
              </w:rPr>
              <w:tab/>
            </w:r>
            <w:r w:rsidR="0032335C">
              <w:rPr>
                <w:noProof/>
                <w:webHidden/>
              </w:rPr>
              <w:fldChar w:fldCharType="begin"/>
            </w:r>
            <w:r w:rsidR="0032335C">
              <w:rPr>
                <w:noProof/>
                <w:webHidden/>
              </w:rPr>
              <w:instrText xml:space="preserve"> PAGEREF _Toc164675412 \h </w:instrText>
            </w:r>
            <w:r w:rsidR="0032335C">
              <w:rPr>
                <w:noProof/>
                <w:webHidden/>
              </w:rPr>
            </w:r>
            <w:r w:rsidR="0032335C">
              <w:rPr>
                <w:noProof/>
                <w:webHidden/>
              </w:rPr>
              <w:fldChar w:fldCharType="separate"/>
            </w:r>
            <w:r w:rsidR="00C1461E">
              <w:rPr>
                <w:noProof/>
                <w:webHidden/>
              </w:rPr>
              <w:t>30</w:t>
            </w:r>
            <w:r w:rsidR="0032335C">
              <w:rPr>
                <w:noProof/>
                <w:webHidden/>
              </w:rPr>
              <w:fldChar w:fldCharType="end"/>
            </w:r>
          </w:hyperlink>
        </w:p>
        <w:p w14:paraId="6FB1F899" w14:textId="683CCF3D"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3" w:history="1">
            <w:r w:rsidR="0032335C" w:rsidRPr="004E4A64">
              <w:rPr>
                <w:rStyle w:val="Hyperlink"/>
                <w:noProof/>
              </w:rPr>
              <w:t>4.3</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STROKOVNE NALOGE S PODROČJA VARSTVA IN REGISTRACIJE SORT RASTLIN IN SEMENARSTVA ZA PODROČJE CERTIFICIRANJA SADILNEGA MATERIALA ZA HMELJARSTVO / THE PROGRAM FOR PROTECTION SEED MATERIALS AND REGISTRATION FOR DIFFERENT HOP VARIETIES AND CERTIFICATION HOP PLANTING MATERIALS</w:t>
            </w:r>
            <w:r w:rsidR="0032335C">
              <w:rPr>
                <w:noProof/>
                <w:webHidden/>
              </w:rPr>
              <w:tab/>
            </w:r>
            <w:r w:rsidR="0032335C">
              <w:rPr>
                <w:noProof/>
                <w:webHidden/>
              </w:rPr>
              <w:fldChar w:fldCharType="begin"/>
            </w:r>
            <w:r w:rsidR="0032335C">
              <w:rPr>
                <w:noProof/>
                <w:webHidden/>
              </w:rPr>
              <w:instrText xml:space="preserve"> PAGEREF _Toc164675413 \h </w:instrText>
            </w:r>
            <w:r w:rsidR="0032335C">
              <w:rPr>
                <w:noProof/>
                <w:webHidden/>
              </w:rPr>
            </w:r>
            <w:r w:rsidR="0032335C">
              <w:rPr>
                <w:noProof/>
                <w:webHidden/>
              </w:rPr>
              <w:fldChar w:fldCharType="separate"/>
            </w:r>
            <w:r w:rsidR="00C1461E">
              <w:rPr>
                <w:noProof/>
                <w:webHidden/>
              </w:rPr>
              <w:t>31</w:t>
            </w:r>
            <w:r w:rsidR="0032335C">
              <w:rPr>
                <w:noProof/>
                <w:webHidden/>
              </w:rPr>
              <w:fldChar w:fldCharType="end"/>
            </w:r>
          </w:hyperlink>
        </w:p>
        <w:p w14:paraId="199B01D1" w14:textId="67EA29A5"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4" w:history="1">
            <w:r w:rsidR="0032335C" w:rsidRPr="004E4A64">
              <w:rPr>
                <w:rStyle w:val="Hyperlink"/>
                <w:noProof/>
              </w:rPr>
              <w:t>4.4</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GENSKA BANKA HMELJA / THE HOP GENE BANK</w:t>
            </w:r>
            <w:r w:rsidR="0032335C">
              <w:rPr>
                <w:noProof/>
                <w:webHidden/>
              </w:rPr>
              <w:tab/>
            </w:r>
            <w:r w:rsidR="0032335C">
              <w:rPr>
                <w:noProof/>
                <w:webHidden/>
              </w:rPr>
              <w:fldChar w:fldCharType="begin"/>
            </w:r>
            <w:r w:rsidR="0032335C">
              <w:rPr>
                <w:noProof/>
                <w:webHidden/>
              </w:rPr>
              <w:instrText xml:space="preserve"> PAGEREF _Toc164675414 \h </w:instrText>
            </w:r>
            <w:r w:rsidR="0032335C">
              <w:rPr>
                <w:noProof/>
                <w:webHidden/>
              </w:rPr>
            </w:r>
            <w:r w:rsidR="0032335C">
              <w:rPr>
                <w:noProof/>
                <w:webHidden/>
              </w:rPr>
              <w:fldChar w:fldCharType="separate"/>
            </w:r>
            <w:r w:rsidR="00C1461E">
              <w:rPr>
                <w:noProof/>
                <w:webHidden/>
              </w:rPr>
              <w:t>32</w:t>
            </w:r>
            <w:r w:rsidR="0032335C">
              <w:rPr>
                <w:noProof/>
                <w:webHidden/>
              </w:rPr>
              <w:fldChar w:fldCharType="end"/>
            </w:r>
          </w:hyperlink>
        </w:p>
        <w:p w14:paraId="6AA17415" w14:textId="1F31A3BD"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5" w:history="1">
            <w:r w:rsidR="0032335C" w:rsidRPr="004E4A64">
              <w:rPr>
                <w:rStyle w:val="Hyperlink"/>
                <w:noProof/>
              </w:rPr>
              <w:t>4.5</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GENSKA BANKA ZDRAVILNIH IN AROMATIČNIH RASTLIN / THE GENE BANK OF MEDICINAL AND AROMATIC PLANTS (MAP)</w:t>
            </w:r>
            <w:r w:rsidR="0032335C">
              <w:rPr>
                <w:noProof/>
                <w:webHidden/>
              </w:rPr>
              <w:tab/>
            </w:r>
            <w:r w:rsidR="0032335C">
              <w:rPr>
                <w:noProof/>
                <w:webHidden/>
              </w:rPr>
              <w:fldChar w:fldCharType="begin"/>
            </w:r>
            <w:r w:rsidR="0032335C">
              <w:rPr>
                <w:noProof/>
                <w:webHidden/>
              </w:rPr>
              <w:instrText xml:space="preserve"> PAGEREF _Toc164675415 \h </w:instrText>
            </w:r>
            <w:r w:rsidR="0032335C">
              <w:rPr>
                <w:noProof/>
                <w:webHidden/>
              </w:rPr>
            </w:r>
            <w:r w:rsidR="0032335C">
              <w:rPr>
                <w:noProof/>
                <w:webHidden/>
              </w:rPr>
              <w:fldChar w:fldCharType="separate"/>
            </w:r>
            <w:r w:rsidR="00C1461E">
              <w:rPr>
                <w:noProof/>
                <w:webHidden/>
              </w:rPr>
              <w:t>33</w:t>
            </w:r>
            <w:r w:rsidR="0032335C">
              <w:rPr>
                <w:noProof/>
                <w:webHidden/>
              </w:rPr>
              <w:fldChar w:fldCharType="end"/>
            </w:r>
          </w:hyperlink>
        </w:p>
        <w:p w14:paraId="4EEF3C91" w14:textId="502779A5"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6" w:history="1">
            <w:r w:rsidR="0032335C" w:rsidRPr="004E4A64">
              <w:rPr>
                <w:rStyle w:val="Hyperlink"/>
                <w:noProof/>
              </w:rPr>
              <w:t>4.6</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STROKOVNE NALOGE S PODROČJA ZDRAVSTVENEGA VARSTVA RASTLIN / PLANT HEALTH PROGRAMS AND SERVICES</w:t>
            </w:r>
            <w:r w:rsidR="0032335C">
              <w:rPr>
                <w:noProof/>
                <w:webHidden/>
              </w:rPr>
              <w:tab/>
            </w:r>
            <w:r w:rsidR="0032335C">
              <w:rPr>
                <w:noProof/>
                <w:webHidden/>
              </w:rPr>
              <w:fldChar w:fldCharType="begin"/>
            </w:r>
            <w:r w:rsidR="0032335C">
              <w:rPr>
                <w:noProof/>
                <w:webHidden/>
              </w:rPr>
              <w:instrText xml:space="preserve"> PAGEREF _Toc164675416 \h </w:instrText>
            </w:r>
            <w:r w:rsidR="0032335C">
              <w:rPr>
                <w:noProof/>
                <w:webHidden/>
              </w:rPr>
            </w:r>
            <w:r w:rsidR="0032335C">
              <w:rPr>
                <w:noProof/>
                <w:webHidden/>
              </w:rPr>
              <w:fldChar w:fldCharType="separate"/>
            </w:r>
            <w:r w:rsidR="00C1461E">
              <w:rPr>
                <w:noProof/>
                <w:webHidden/>
              </w:rPr>
              <w:t>33</w:t>
            </w:r>
            <w:r w:rsidR="0032335C">
              <w:rPr>
                <w:noProof/>
                <w:webHidden/>
              </w:rPr>
              <w:fldChar w:fldCharType="end"/>
            </w:r>
          </w:hyperlink>
        </w:p>
        <w:p w14:paraId="4AF378F1" w14:textId="672124E0"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17" w:history="1">
            <w:r w:rsidR="0032335C" w:rsidRPr="004E4A64">
              <w:rPr>
                <w:rStyle w:val="Hyperlink"/>
                <w:noProof/>
              </w:rPr>
              <w:t>4.6.1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Naloge zdravstvenega varstva po javnem pooblastilu</w:t>
            </w:r>
            <w:r w:rsidR="0032335C">
              <w:rPr>
                <w:noProof/>
                <w:webHidden/>
              </w:rPr>
              <w:tab/>
            </w:r>
            <w:r w:rsidR="0032335C">
              <w:rPr>
                <w:noProof/>
                <w:webHidden/>
              </w:rPr>
              <w:fldChar w:fldCharType="begin"/>
            </w:r>
            <w:r w:rsidR="0032335C">
              <w:rPr>
                <w:noProof/>
                <w:webHidden/>
              </w:rPr>
              <w:instrText xml:space="preserve"> PAGEREF _Toc164675417 \h </w:instrText>
            </w:r>
            <w:r w:rsidR="0032335C">
              <w:rPr>
                <w:noProof/>
                <w:webHidden/>
              </w:rPr>
            </w:r>
            <w:r w:rsidR="0032335C">
              <w:rPr>
                <w:noProof/>
                <w:webHidden/>
              </w:rPr>
              <w:fldChar w:fldCharType="separate"/>
            </w:r>
            <w:r w:rsidR="00C1461E">
              <w:rPr>
                <w:noProof/>
                <w:webHidden/>
              </w:rPr>
              <w:t>34</w:t>
            </w:r>
            <w:r w:rsidR="0032335C">
              <w:rPr>
                <w:noProof/>
                <w:webHidden/>
              </w:rPr>
              <w:fldChar w:fldCharType="end"/>
            </w:r>
          </w:hyperlink>
        </w:p>
        <w:p w14:paraId="79738F76" w14:textId="301EBC98"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18" w:history="1">
            <w:r w:rsidR="0032335C" w:rsidRPr="004E4A64">
              <w:rPr>
                <w:rStyle w:val="Hyperlink"/>
                <w:noProof/>
              </w:rPr>
              <w:t>4.6.2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JAVNA SLUŽBA ZDRAVSTVENEGA VARSTVA RASTLIN / PUBLIC PLANT HEALTH SERVICE</w:t>
            </w:r>
            <w:r w:rsidR="0032335C">
              <w:rPr>
                <w:noProof/>
                <w:webHidden/>
              </w:rPr>
              <w:tab/>
            </w:r>
            <w:r w:rsidR="0032335C">
              <w:rPr>
                <w:noProof/>
                <w:webHidden/>
              </w:rPr>
              <w:fldChar w:fldCharType="begin"/>
            </w:r>
            <w:r w:rsidR="0032335C">
              <w:rPr>
                <w:noProof/>
                <w:webHidden/>
              </w:rPr>
              <w:instrText xml:space="preserve"> PAGEREF _Toc164675418 \h </w:instrText>
            </w:r>
            <w:r w:rsidR="0032335C">
              <w:rPr>
                <w:noProof/>
                <w:webHidden/>
              </w:rPr>
            </w:r>
            <w:r w:rsidR="0032335C">
              <w:rPr>
                <w:noProof/>
                <w:webHidden/>
              </w:rPr>
              <w:fldChar w:fldCharType="separate"/>
            </w:r>
            <w:r w:rsidR="00C1461E">
              <w:rPr>
                <w:noProof/>
                <w:webHidden/>
              </w:rPr>
              <w:t>37</w:t>
            </w:r>
            <w:r w:rsidR="0032335C">
              <w:rPr>
                <w:noProof/>
                <w:webHidden/>
              </w:rPr>
              <w:fldChar w:fldCharType="end"/>
            </w:r>
          </w:hyperlink>
        </w:p>
        <w:p w14:paraId="6153A0DE" w14:textId="7E52A46D"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19" w:history="1">
            <w:r w:rsidR="0032335C" w:rsidRPr="004E4A64">
              <w:rPr>
                <w:rStyle w:val="Hyperlink"/>
                <w:noProof/>
              </w:rPr>
              <w:t>4.7</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OCENJEVANJE FITOFARMACEVTSKIH SREDSTEV (FFS) IN STROKOVNA INFORMACIJSKA PODPORA NA PODROČJU USPOSABLJANJA IZ FITOMEDICINE / PLANT PROTECTION PRODUCTS RISK ASSESSING AND PROFESSIONAL IT SUPPORT IN TRAINING PROGRAM IN PHYTOMEDICINE</w:t>
            </w:r>
            <w:r w:rsidR="0032335C">
              <w:rPr>
                <w:noProof/>
                <w:webHidden/>
              </w:rPr>
              <w:tab/>
            </w:r>
            <w:r w:rsidR="0032335C">
              <w:rPr>
                <w:noProof/>
                <w:webHidden/>
              </w:rPr>
              <w:fldChar w:fldCharType="begin"/>
            </w:r>
            <w:r w:rsidR="0032335C">
              <w:rPr>
                <w:noProof/>
                <w:webHidden/>
              </w:rPr>
              <w:instrText xml:space="preserve"> PAGEREF _Toc164675419 \h </w:instrText>
            </w:r>
            <w:r w:rsidR="0032335C">
              <w:rPr>
                <w:noProof/>
                <w:webHidden/>
              </w:rPr>
            </w:r>
            <w:r w:rsidR="0032335C">
              <w:rPr>
                <w:noProof/>
                <w:webHidden/>
              </w:rPr>
              <w:fldChar w:fldCharType="separate"/>
            </w:r>
            <w:r w:rsidR="00C1461E">
              <w:rPr>
                <w:noProof/>
                <w:webHidden/>
              </w:rPr>
              <w:t>39</w:t>
            </w:r>
            <w:r w:rsidR="0032335C">
              <w:rPr>
                <w:noProof/>
                <w:webHidden/>
              </w:rPr>
              <w:fldChar w:fldCharType="end"/>
            </w:r>
          </w:hyperlink>
        </w:p>
        <w:p w14:paraId="604F605A" w14:textId="5EE95DE3"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20" w:history="1">
            <w:r w:rsidR="0032335C" w:rsidRPr="004E4A64">
              <w:rPr>
                <w:rStyle w:val="Hyperlink"/>
                <w:noProof/>
              </w:rPr>
              <w:t>4.8</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UKREPI SODELOVANJA PROGRAM RAZVOJA PODEŽELJA RS ZA OBDOBJE 2017-2020 / COOPERATIVE ACTIONS OF PROGRAM FOR COUNTYSIDE DEVELOPEMENT IN SLOVENIA IN 2017-2020</w:t>
            </w:r>
            <w:r w:rsidR="0032335C">
              <w:rPr>
                <w:noProof/>
                <w:webHidden/>
              </w:rPr>
              <w:tab/>
            </w:r>
            <w:r w:rsidR="0032335C">
              <w:rPr>
                <w:noProof/>
                <w:webHidden/>
              </w:rPr>
              <w:fldChar w:fldCharType="begin"/>
            </w:r>
            <w:r w:rsidR="0032335C">
              <w:rPr>
                <w:noProof/>
                <w:webHidden/>
              </w:rPr>
              <w:instrText xml:space="preserve"> PAGEREF _Toc164675420 \h </w:instrText>
            </w:r>
            <w:r w:rsidR="0032335C">
              <w:rPr>
                <w:noProof/>
                <w:webHidden/>
              </w:rPr>
            </w:r>
            <w:r w:rsidR="0032335C">
              <w:rPr>
                <w:noProof/>
                <w:webHidden/>
              </w:rPr>
              <w:fldChar w:fldCharType="separate"/>
            </w:r>
            <w:r w:rsidR="00C1461E">
              <w:rPr>
                <w:noProof/>
                <w:webHidden/>
              </w:rPr>
              <w:t>40</w:t>
            </w:r>
            <w:r w:rsidR="0032335C">
              <w:rPr>
                <w:noProof/>
                <w:webHidden/>
              </w:rPr>
              <w:fldChar w:fldCharType="end"/>
            </w:r>
          </w:hyperlink>
        </w:p>
        <w:p w14:paraId="603058A0" w14:textId="266B59AB"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21" w:history="1">
            <w:r w:rsidR="0032335C" w:rsidRPr="004E4A64">
              <w:rPr>
                <w:rStyle w:val="Hyperlink"/>
                <w:noProof/>
              </w:rPr>
              <w:t>4.8.1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EIP</w:t>
            </w:r>
            <w:r w:rsidR="0032335C">
              <w:rPr>
                <w:noProof/>
                <w:webHidden/>
              </w:rPr>
              <w:tab/>
            </w:r>
            <w:r w:rsidR="0032335C">
              <w:rPr>
                <w:noProof/>
                <w:webHidden/>
              </w:rPr>
              <w:fldChar w:fldCharType="begin"/>
            </w:r>
            <w:r w:rsidR="0032335C">
              <w:rPr>
                <w:noProof/>
                <w:webHidden/>
              </w:rPr>
              <w:instrText xml:space="preserve"> PAGEREF _Toc164675421 \h </w:instrText>
            </w:r>
            <w:r w:rsidR="0032335C">
              <w:rPr>
                <w:noProof/>
                <w:webHidden/>
              </w:rPr>
            </w:r>
            <w:r w:rsidR="0032335C">
              <w:rPr>
                <w:noProof/>
                <w:webHidden/>
              </w:rPr>
              <w:fldChar w:fldCharType="separate"/>
            </w:r>
            <w:r w:rsidR="00C1461E">
              <w:rPr>
                <w:noProof/>
                <w:webHidden/>
              </w:rPr>
              <w:t>40</w:t>
            </w:r>
            <w:r w:rsidR="0032335C">
              <w:rPr>
                <w:noProof/>
                <w:webHidden/>
              </w:rPr>
              <w:fldChar w:fldCharType="end"/>
            </w:r>
          </w:hyperlink>
        </w:p>
        <w:p w14:paraId="39C4DC99" w14:textId="7C56D09E"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22" w:history="1">
            <w:r w:rsidR="0032335C" w:rsidRPr="004E4A64">
              <w:rPr>
                <w:rStyle w:val="Hyperlink"/>
                <w:noProof/>
              </w:rPr>
              <w:t>4.8.2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Pilotni projekti</w:t>
            </w:r>
            <w:r w:rsidR="0032335C">
              <w:rPr>
                <w:noProof/>
                <w:webHidden/>
              </w:rPr>
              <w:tab/>
            </w:r>
            <w:r w:rsidR="0032335C">
              <w:rPr>
                <w:noProof/>
                <w:webHidden/>
              </w:rPr>
              <w:fldChar w:fldCharType="begin"/>
            </w:r>
            <w:r w:rsidR="0032335C">
              <w:rPr>
                <w:noProof/>
                <w:webHidden/>
              </w:rPr>
              <w:instrText xml:space="preserve"> PAGEREF _Toc164675422 \h </w:instrText>
            </w:r>
            <w:r w:rsidR="0032335C">
              <w:rPr>
                <w:noProof/>
                <w:webHidden/>
              </w:rPr>
            </w:r>
            <w:r w:rsidR="0032335C">
              <w:rPr>
                <w:noProof/>
                <w:webHidden/>
              </w:rPr>
              <w:fldChar w:fldCharType="separate"/>
            </w:r>
            <w:r w:rsidR="00C1461E">
              <w:rPr>
                <w:noProof/>
                <w:webHidden/>
              </w:rPr>
              <w:t>42</w:t>
            </w:r>
            <w:r w:rsidR="0032335C">
              <w:rPr>
                <w:noProof/>
                <w:webHidden/>
              </w:rPr>
              <w:fldChar w:fldCharType="end"/>
            </w:r>
          </w:hyperlink>
        </w:p>
        <w:p w14:paraId="504FB7B1" w14:textId="51F7C204"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23" w:history="1">
            <w:r w:rsidR="0032335C" w:rsidRPr="004E4A64">
              <w:rPr>
                <w:rStyle w:val="Hyperlink"/>
                <w:noProof/>
              </w:rPr>
              <w:t>4.8.3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LAS projekti</w:t>
            </w:r>
            <w:r w:rsidR="0032335C">
              <w:rPr>
                <w:noProof/>
                <w:webHidden/>
              </w:rPr>
              <w:tab/>
            </w:r>
            <w:r w:rsidR="0032335C">
              <w:rPr>
                <w:noProof/>
                <w:webHidden/>
              </w:rPr>
              <w:fldChar w:fldCharType="begin"/>
            </w:r>
            <w:r w:rsidR="0032335C">
              <w:rPr>
                <w:noProof/>
                <w:webHidden/>
              </w:rPr>
              <w:instrText xml:space="preserve"> PAGEREF _Toc164675423 \h </w:instrText>
            </w:r>
            <w:r w:rsidR="0032335C">
              <w:rPr>
                <w:noProof/>
                <w:webHidden/>
              </w:rPr>
            </w:r>
            <w:r w:rsidR="0032335C">
              <w:rPr>
                <w:noProof/>
                <w:webHidden/>
              </w:rPr>
              <w:fldChar w:fldCharType="separate"/>
            </w:r>
            <w:r w:rsidR="00C1461E">
              <w:rPr>
                <w:noProof/>
                <w:webHidden/>
              </w:rPr>
              <w:t>46</w:t>
            </w:r>
            <w:r w:rsidR="0032335C">
              <w:rPr>
                <w:noProof/>
                <w:webHidden/>
              </w:rPr>
              <w:fldChar w:fldCharType="end"/>
            </w:r>
          </w:hyperlink>
        </w:p>
        <w:p w14:paraId="1D46E089" w14:textId="757FDD5E"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24" w:history="1">
            <w:r w:rsidR="0032335C" w:rsidRPr="004E4A64">
              <w:rPr>
                <w:rStyle w:val="Hyperlink"/>
                <w:noProof/>
              </w:rPr>
              <w:t>5</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PRAKTIČNO USPOSABLJANJE Z DELOM / PRACTICAL EDUCATION PROGRAM</w:t>
            </w:r>
            <w:r w:rsidR="0032335C">
              <w:rPr>
                <w:noProof/>
                <w:webHidden/>
              </w:rPr>
              <w:tab/>
            </w:r>
            <w:r w:rsidR="0032335C">
              <w:rPr>
                <w:noProof/>
                <w:webHidden/>
              </w:rPr>
              <w:fldChar w:fldCharType="begin"/>
            </w:r>
            <w:r w:rsidR="0032335C">
              <w:rPr>
                <w:noProof/>
                <w:webHidden/>
              </w:rPr>
              <w:instrText xml:space="preserve"> PAGEREF _Toc164675424 \h </w:instrText>
            </w:r>
            <w:r w:rsidR="0032335C">
              <w:rPr>
                <w:noProof/>
                <w:webHidden/>
              </w:rPr>
            </w:r>
            <w:r w:rsidR="0032335C">
              <w:rPr>
                <w:noProof/>
                <w:webHidden/>
              </w:rPr>
              <w:fldChar w:fldCharType="separate"/>
            </w:r>
            <w:r w:rsidR="00C1461E">
              <w:rPr>
                <w:noProof/>
                <w:webHidden/>
              </w:rPr>
              <w:t>47</w:t>
            </w:r>
            <w:r w:rsidR="0032335C">
              <w:rPr>
                <w:noProof/>
                <w:webHidden/>
              </w:rPr>
              <w:fldChar w:fldCharType="end"/>
            </w:r>
          </w:hyperlink>
        </w:p>
        <w:p w14:paraId="4320BC70" w14:textId="01BA88EE"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25" w:history="1">
            <w:r w:rsidR="0032335C" w:rsidRPr="004E4A64">
              <w:rPr>
                <w:rStyle w:val="Hyperlink"/>
                <w:noProof/>
              </w:rPr>
              <w:t>6</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DRUGE NALOGE PO NAROČILU IN POGODBAH S KMETIJSKIMI IN DRUGIMI PODJETJI TER POSLOVNIMI ZDRUŽENJI - TRŽNA DEJAVNOST, MEDNARODNI PROJEKTI / OTHER CONTRACTED TASKS WITH VARIOUS AGRIBUSINESS COMPANIES AND ASSOCIATIONS – MARKET ACTIVITIES – INTERNATIONAL PROJECTS</w:t>
            </w:r>
            <w:r w:rsidR="0032335C">
              <w:rPr>
                <w:noProof/>
                <w:webHidden/>
              </w:rPr>
              <w:tab/>
            </w:r>
            <w:r w:rsidR="0032335C">
              <w:rPr>
                <w:noProof/>
                <w:webHidden/>
              </w:rPr>
              <w:fldChar w:fldCharType="begin"/>
            </w:r>
            <w:r w:rsidR="0032335C">
              <w:rPr>
                <w:noProof/>
                <w:webHidden/>
              </w:rPr>
              <w:instrText xml:space="preserve"> PAGEREF _Toc164675425 \h </w:instrText>
            </w:r>
            <w:r w:rsidR="0032335C">
              <w:rPr>
                <w:noProof/>
                <w:webHidden/>
              </w:rPr>
            </w:r>
            <w:r w:rsidR="0032335C">
              <w:rPr>
                <w:noProof/>
                <w:webHidden/>
              </w:rPr>
              <w:fldChar w:fldCharType="separate"/>
            </w:r>
            <w:r w:rsidR="00C1461E">
              <w:rPr>
                <w:noProof/>
                <w:webHidden/>
              </w:rPr>
              <w:t>48</w:t>
            </w:r>
            <w:r w:rsidR="0032335C">
              <w:rPr>
                <w:noProof/>
                <w:webHidden/>
              </w:rPr>
              <w:fldChar w:fldCharType="end"/>
            </w:r>
          </w:hyperlink>
        </w:p>
        <w:p w14:paraId="59E9F844" w14:textId="323F8771"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26" w:history="1">
            <w:r w:rsidR="0032335C" w:rsidRPr="004E4A64">
              <w:rPr>
                <w:rStyle w:val="Hyperlink"/>
                <w:noProof/>
              </w:rPr>
              <w:t>6.1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DRUGE NALOGE PO NAROČILU S PODROČJA VARSTVA RASTLIN / OTHER PLANT PROTECTION CONTRACTED TASKS</w:t>
            </w:r>
            <w:r w:rsidR="0032335C">
              <w:rPr>
                <w:noProof/>
                <w:webHidden/>
              </w:rPr>
              <w:tab/>
            </w:r>
            <w:r w:rsidR="0032335C">
              <w:rPr>
                <w:noProof/>
                <w:webHidden/>
              </w:rPr>
              <w:fldChar w:fldCharType="begin"/>
            </w:r>
            <w:r w:rsidR="0032335C">
              <w:rPr>
                <w:noProof/>
                <w:webHidden/>
              </w:rPr>
              <w:instrText xml:space="preserve"> PAGEREF _Toc164675426 \h </w:instrText>
            </w:r>
            <w:r w:rsidR="0032335C">
              <w:rPr>
                <w:noProof/>
                <w:webHidden/>
              </w:rPr>
            </w:r>
            <w:r w:rsidR="0032335C">
              <w:rPr>
                <w:noProof/>
                <w:webHidden/>
              </w:rPr>
              <w:fldChar w:fldCharType="separate"/>
            </w:r>
            <w:r w:rsidR="00C1461E">
              <w:rPr>
                <w:noProof/>
                <w:webHidden/>
              </w:rPr>
              <w:t>48</w:t>
            </w:r>
            <w:r w:rsidR="0032335C">
              <w:rPr>
                <w:noProof/>
                <w:webHidden/>
              </w:rPr>
              <w:fldChar w:fldCharType="end"/>
            </w:r>
          </w:hyperlink>
        </w:p>
        <w:p w14:paraId="7FE631E6" w14:textId="73792C4B"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27" w:history="1">
            <w:r w:rsidR="0032335C" w:rsidRPr="004E4A64">
              <w:rPr>
                <w:rStyle w:val="Hyperlink"/>
                <w:noProof/>
              </w:rPr>
              <w:t>6.1.1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Uradno biološko preizkušanje fitofarmacevtskih sredstev / Officinal biological testing of plant protection products</w:t>
            </w:r>
            <w:r w:rsidR="0032335C">
              <w:rPr>
                <w:noProof/>
                <w:webHidden/>
              </w:rPr>
              <w:tab/>
            </w:r>
            <w:r w:rsidR="0032335C">
              <w:rPr>
                <w:noProof/>
                <w:webHidden/>
              </w:rPr>
              <w:fldChar w:fldCharType="begin"/>
            </w:r>
            <w:r w:rsidR="0032335C">
              <w:rPr>
                <w:noProof/>
                <w:webHidden/>
              </w:rPr>
              <w:instrText xml:space="preserve"> PAGEREF _Toc164675427 \h </w:instrText>
            </w:r>
            <w:r w:rsidR="0032335C">
              <w:rPr>
                <w:noProof/>
                <w:webHidden/>
              </w:rPr>
            </w:r>
            <w:r w:rsidR="0032335C">
              <w:rPr>
                <w:noProof/>
                <w:webHidden/>
              </w:rPr>
              <w:fldChar w:fldCharType="separate"/>
            </w:r>
            <w:r w:rsidR="00C1461E">
              <w:rPr>
                <w:noProof/>
                <w:webHidden/>
              </w:rPr>
              <w:t>48</w:t>
            </w:r>
            <w:r w:rsidR="0032335C">
              <w:rPr>
                <w:noProof/>
                <w:webHidden/>
              </w:rPr>
              <w:fldChar w:fldCharType="end"/>
            </w:r>
          </w:hyperlink>
        </w:p>
        <w:p w14:paraId="3D1545A8" w14:textId="7B893156"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28" w:history="1">
            <w:r w:rsidR="0032335C" w:rsidRPr="004E4A64">
              <w:rPr>
                <w:rStyle w:val="Hyperlink"/>
                <w:noProof/>
              </w:rPr>
              <w:t>6.1.2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Testiranje odpornosti rastlin /Plant resistance testing</w:t>
            </w:r>
            <w:r w:rsidR="0032335C">
              <w:rPr>
                <w:noProof/>
                <w:webHidden/>
              </w:rPr>
              <w:tab/>
            </w:r>
            <w:r w:rsidR="0032335C">
              <w:rPr>
                <w:noProof/>
                <w:webHidden/>
              </w:rPr>
              <w:fldChar w:fldCharType="begin"/>
            </w:r>
            <w:r w:rsidR="0032335C">
              <w:rPr>
                <w:noProof/>
                <w:webHidden/>
              </w:rPr>
              <w:instrText xml:space="preserve"> PAGEREF _Toc164675428 \h </w:instrText>
            </w:r>
            <w:r w:rsidR="0032335C">
              <w:rPr>
                <w:noProof/>
                <w:webHidden/>
              </w:rPr>
            </w:r>
            <w:r w:rsidR="0032335C">
              <w:rPr>
                <w:noProof/>
                <w:webHidden/>
              </w:rPr>
              <w:fldChar w:fldCharType="separate"/>
            </w:r>
            <w:r w:rsidR="00C1461E">
              <w:rPr>
                <w:noProof/>
                <w:webHidden/>
              </w:rPr>
              <w:t>48</w:t>
            </w:r>
            <w:r w:rsidR="0032335C">
              <w:rPr>
                <w:noProof/>
                <w:webHidden/>
              </w:rPr>
              <w:fldChar w:fldCharType="end"/>
            </w:r>
          </w:hyperlink>
        </w:p>
        <w:p w14:paraId="741E16AB" w14:textId="226F3356"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29" w:history="1">
            <w:r w:rsidR="0032335C" w:rsidRPr="004E4A64">
              <w:rPr>
                <w:rStyle w:val="Hyperlink"/>
                <w:noProof/>
              </w:rPr>
              <w:t>6.2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DRUGE NALOGE PO NAROČILU S PODROČJA RASTLINSKE PRIDELAVE / OTHER PLANT PRODUCTION CONTRACTED TASKS</w:t>
            </w:r>
            <w:r w:rsidR="0032335C">
              <w:rPr>
                <w:noProof/>
                <w:webHidden/>
              </w:rPr>
              <w:tab/>
            </w:r>
            <w:r w:rsidR="0032335C">
              <w:rPr>
                <w:noProof/>
                <w:webHidden/>
              </w:rPr>
              <w:fldChar w:fldCharType="begin"/>
            </w:r>
            <w:r w:rsidR="0032335C">
              <w:rPr>
                <w:noProof/>
                <w:webHidden/>
              </w:rPr>
              <w:instrText xml:space="preserve"> PAGEREF _Toc164675429 \h </w:instrText>
            </w:r>
            <w:r w:rsidR="0032335C">
              <w:rPr>
                <w:noProof/>
                <w:webHidden/>
              </w:rPr>
            </w:r>
            <w:r w:rsidR="0032335C">
              <w:rPr>
                <w:noProof/>
                <w:webHidden/>
              </w:rPr>
              <w:fldChar w:fldCharType="separate"/>
            </w:r>
            <w:r w:rsidR="00C1461E">
              <w:rPr>
                <w:noProof/>
                <w:webHidden/>
              </w:rPr>
              <w:t>49</w:t>
            </w:r>
            <w:r w:rsidR="0032335C">
              <w:rPr>
                <w:noProof/>
                <w:webHidden/>
              </w:rPr>
              <w:fldChar w:fldCharType="end"/>
            </w:r>
          </w:hyperlink>
        </w:p>
        <w:p w14:paraId="415899C1" w14:textId="73B2D3B4"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0" w:history="1">
            <w:r w:rsidR="0032335C" w:rsidRPr="004E4A64">
              <w:rPr>
                <w:rStyle w:val="Hyperlink"/>
                <w:noProof/>
              </w:rPr>
              <w:t>6.2.1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Poljski poskusi na področju gnojenja in prehrane rastlin / Field trials in fertilizing and nutrition of plants</w:t>
            </w:r>
            <w:r w:rsidR="0032335C">
              <w:rPr>
                <w:noProof/>
                <w:webHidden/>
              </w:rPr>
              <w:tab/>
            </w:r>
            <w:r w:rsidR="0032335C">
              <w:rPr>
                <w:noProof/>
                <w:webHidden/>
              </w:rPr>
              <w:fldChar w:fldCharType="begin"/>
            </w:r>
            <w:r w:rsidR="0032335C">
              <w:rPr>
                <w:noProof/>
                <w:webHidden/>
              </w:rPr>
              <w:instrText xml:space="preserve"> PAGEREF _Toc164675430 \h </w:instrText>
            </w:r>
            <w:r w:rsidR="0032335C">
              <w:rPr>
                <w:noProof/>
                <w:webHidden/>
              </w:rPr>
            </w:r>
            <w:r w:rsidR="0032335C">
              <w:rPr>
                <w:noProof/>
                <w:webHidden/>
              </w:rPr>
              <w:fldChar w:fldCharType="separate"/>
            </w:r>
            <w:r w:rsidR="00C1461E">
              <w:rPr>
                <w:noProof/>
                <w:webHidden/>
              </w:rPr>
              <w:t>49</w:t>
            </w:r>
            <w:r w:rsidR="0032335C">
              <w:rPr>
                <w:noProof/>
                <w:webHidden/>
              </w:rPr>
              <w:fldChar w:fldCharType="end"/>
            </w:r>
          </w:hyperlink>
        </w:p>
        <w:p w14:paraId="7F0F4FDC" w14:textId="31A29AD5"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1" w:history="1">
            <w:r w:rsidR="0032335C" w:rsidRPr="004E4A64">
              <w:rPr>
                <w:rStyle w:val="Hyperlink"/>
                <w:noProof/>
              </w:rPr>
              <w:t>6.2.2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Certificiranje pridelka hmelja / </w:t>
            </w:r>
            <w:r w:rsidR="0032335C" w:rsidRPr="004E4A64">
              <w:rPr>
                <w:rStyle w:val="Hyperlink"/>
                <w:noProof/>
                <w:lang w:val="en-GB"/>
              </w:rPr>
              <w:t>Certification of hops</w:t>
            </w:r>
            <w:r w:rsidR="0032335C">
              <w:rPr>
                <w:noProof/>
                <w:webHidden/>
              </w:rPr>
              <w:tab/>
            </w:r>
            <w:r w:rsidR="0032335C">
              <w:rPr>
                <w:noProof/>
                <w:webHidden/>
              </w:rPr>
              <w:fldChar w:fldCharType="begin"/>
            </w:r>
            <w:r w:rsidR="0032335C">
              <w:rPr>
                <w:noProof/>
                <w:webHidden/>
              </w:rPr>
              <w:instrText xml:space="preserve"> PAGEREF _Toc164675431 \h </w:instrText>
            </w:r>
            <w:r w:rsidR="0032335C">
              <w:rPr>
                <w:noProof/>
                <w:webHidden/>
              </w:rPr>
            </w:r>
            <w:r w:rsidR="0032335C">
              <w:rPr>
                <w:noProof/>
                <w:webHidden/>
              </w:rPr>
              <w:fldChar w:fldCharType="separate"/>
            </w:r>
            <w:r w:rsidR="00C1461E">
              <w:rPr>
                <w:noProof/>
                <w:webHidden/>
              </w:rPr>
              <w:t>49</w:t>
            </w:r>
            <w:r w:rsidR="0032335C">
              <w:rPr>
                <w:noProof/>
                <w:webHidden/>
              </w:rPr>
              <w:fldChar w:fldCharType="end"/>
            </w:r>
          </w:hyperlink>
        </w:p>
        <w:p w14:paraId="0977A775" w14:textId="07A66B88"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2" w:history="1">
            <w:r w:rsidR="0032335C" w:rsidRPr="004E4A64">
              <w:rPr>
                <w:rStyle w:val="Hyperlink"/>
                <w:noProof/>
              </w:rPr>
              <w:t>6.2.3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Uradno potrjevanje semena poljščin in semenskega krompirja / </w:t>
            </w:r>
            <w:r w:rsidR="0032335C" w:rsidRPr="004E4A64">
              <w:rPr>
                <w:rStyle w:val="Hyperlink"/>
                <w:noProof/>
                <w:lang w:val="en-GB"/>
              </w:rPr>
              <w:t>Official certification of agriculture crops and seed of potato</w:t>
            </w:r>
            <w:r w:rsidR="0032335C">
              <w:rPr>
                <w:noProof/>
                <w:webHidden/>
              </w:rPr>
              <w:tab/>
            </w:r>
            <w:r w:rsidR="0032335C">
              <w:rPr>
                <w:noProof/>
                <w:webHidden/>
              </w:rPr>
              <w:fldChar w:fldCharType="begin"/>
            </w:r>
            <w:r w:rsidR="0032335C">
              <w:rPr>
                <w:noProof/>
                <w:webHidden/>
              </w:rPr>
              <w:instrText xml:space="preserve"> PAGEREF _Toc164675432 \h </w:instrText>
            </w:r>
            <w:r w:rsidR="0032335C">
              <w:rPr>
                <w:noProof/>
                <w:webHidden/>
              </w:rPr>
            </w:r>
            <w:r w:rsidR="0032335C">
              <w:rPr>
                <w:noProof/>
                <w:webHidden/>
              </w:rPr>
              <w:fldChar w:fldCharType="separate"/>
            </w:r>
            <w:r w:rsidR="00C1461E">
              <w:rPr>
                <w:noProof/>
                <w:webHidden/>
              </w:rPr>
              <w:t>50</w:t>
            </w:r>
            <w:r w:rsidR="0032335C">
              <w:rPr>
                <w:noProof/>
                <w:webHidden/>
              </w:rPr>
              <w:fldChar w:fldCharType="end"/>
            </w:r>
          </w:hyperlink>
        </w:p>
        <w:p w14:paraId="4E5FE2C8" w14:textId="12E25621"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33" w:history="1">
            <w:r w:rsidR="0032335C" w:rsidRPr="004E4A64">
              <w:rPr>
                <w:rStyle w:val="Hyperlink"/>
                <w:noProof/>
              </w:rPr>
              <w:t>6.3</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SERVISNA DEJAVNOST IN LASTNA PRIDELAVA / SERVICE ACTIVITIES AND OWN HOP PRODUCTION</w:t>
            </w:r>
            <w:r w:rsidR="0032335C">
              <w:rPr>
                <w:noProof/>
                <w:webHidden/>
              </w:rPr>
              <w:tab/>
            </w:r>
            <w:r w:rsidR="0032335C">
              <w:rPr>
                <w:noProof/>
                <w:webHidden/>
              </w:rPr>
              <w:fldChar w:fldCharType="begin"/>
            </w:r>
            <w:r w:rsidR="0032335C">
              <w:rPr>
                <w:noProof/>
                <w:webHidden/>
              </w:rPr>
              <w:instrText xml:space="preserve"> PAGEREF _Toc164675433 \h </w:instrText>
            </w:r>
            <w:r w:rsidR="0032335C">
              <w:rPr>
                <w:noProof/>
                <w:webHidden/>
              </w:rPr>
            </w:r>
            <w:r w:rsidR="0032335C">
              <w:rPr>
                <w:noProof/>
                <w:webHidden/>
              </w:rPr>
              <w:fldChar w:fldCharType="separate"/>
            </w:r>
            <w:r w:rsidR="00C1461E">
              <w:rPr>
                <w:noProof/>
                <w:webHidden/>
              </w:rPr>
              <w:t>51</w:t>
            </w:r>
            <w:r w:rsidR="0032335C">
              <w:rPr>
                <w:noProof/>
                <w:webHidden/>
              </w:rPr>
              <w:fldChar w:fldCharType="end"/>
            </w:r>
          </w:hyperlink>
        </w:p>
        <w:p w14:paraId="4F8C0419" w14:textId="28D12008"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4" w:history="1">
            <w:r w:rsidR="0032335C" w:rsidRPr="004E4A64">
              <w:rPr>
                <w:rStyle w:val="Hyperlink"/>
                <w:noProof/>
              </w:rPr>
              <w:t>6.3.1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Analize hmelja in hmeljevih produktov, piva, pivine, pivovarskih surovin ter drugih prehranskih surovin / Analysis of hops and hop products, beer, wort, brewing raw materials and other foodstuffs</w:t>
            </w:r>
            <w:r w:rsidR="0032335C">
              <w:rPr>
                <w:noProof/>
                <w:webHidden/>
              </w:rPr>
              <w:tab/>
            </w:r>
            <w:r w:rsidR="0032335C">
              <w:rPr>
                <w:noProof/>
                <w:webHidden/>
              </w:rPr>
              <w:fldChar w:fldCharType="begin"/>
            </w:r>
            <w:r w:rsidR="0032335C">
              <w:rPr>
                <w:noProof/>
                <w:webHidden/>
              </w:rPr>
              <w:instrText xml:space="preserve"> PAGEREF _Toc164675434 \h </w:instrText>
            </w:r>
            <w:r w:rsidR="0032335C">
              <w:rPr>
                <w:noProof/>
                <w:webHidden/>
              </w:rPr>
            </w:r>
            <w:r w:rsidR="0032335C">
              <w:rPr>
                <w:noProof/>
                <w:webHidden/>
              </w:rPr>
              <w:fldChar w:fldCharType="separate"/>
            </w:r>
            <w:r w:rsidR="00C1461E">
              <w:rPr>
                <w:noProof/>
                <w:webHidden/>
              </w:rPr>
              <w:t>51</w:t>
            </w:r>
            <w:r w:rsidR="0032335C">
              <w:rPr>
                <w:noProof/>
                <w:webHidden/>
              </w:rPr>
              <w:fldChar w:fldCharType="end"/>
            </w:r>
          </w:hyperlink>
        </w:p>
        <w:p w14:paraId="49860D12" w14:textId="511E03C3"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5" w:history="1">
            <w:r w:rsidR="0032335C" w:rsidRPr="004E4A64">
              <w:rPr>
                <w:rStyle w:val="Hyperlink"/>
                <w:noProof/>
                <w:lang w:val="en-GB"/>
              </w:rPr>
              <w:t>6.3.2</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Analize tal s svetovanjem in gnojilnimi načrti / </w:t>
            </w:r>
            <w:r w:rsidR="0032335C" w:rsidRPr="004E4A64">
              <w:rPr>
                <w:rStyle w:val="Hyperlink"/>
                <w:noProof/>
                <w:lang w:val="en-GB"/>
              </w:rPr>
              <w:t>Soil analysis with fertilizing advisory service</w:t>
            </w:r>
            <w:r w:rsidR="0032335C">
              <w:rPr>
                <w:noProof/>
                <w:webHidden/>
              </w:rPr>
              <w:tab/>
            </w:r>
            <w:r w:rsidR="0032335C">
              <w:rPr>
                <w:noProof/>
                <w:webHidden/>
              </w:rPr>
              <w:fldChar w:fldCharType="begin"/>
            </w:r>
            <w:r w:rsidR="0032335C">
              <w:rPr>
                <w:noProof/>
                <w:webHidden/>
              </w:rPr>
              <w:instrText xml:space="preserve"> PAGEREF _Toc164675435 \h </w:instrText>
            </w:r>
            <w:r w:rsidR="0032335C">
              <w:rPr>
                <w:noProof/>
                <w:webHidden/>
              </w:rPr>
            </w:r>
            <w:r w:rsidR="0032335C">
              <w:rPr>
                <w:noProof/>
                <w:webHidden/>
              </w:rPr>
              <w:fldChar w:fldCharType="separate"/>
            </w:r>
            <w:r w:rsidR="00C1461E">
              <w:rPr>
                <w:noProof/>
                <w:webHidden/>
              </w:rPr>
              <w:t>51</w:t>
            </w:r>
            <w:r w:rsidR="0032335C">
              <w:rPr>
                <w:noProof/>
                <w:webHidden/>
              </w:rPr>
              <w:fldChar w:fldCharType="end"/>
            </w:r>
          </w:hyperlink>
        </w:p>
        <w:p w14:paraId="36B04B26" w14:textId="505B2D6E"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6" w:history="1">
            <w:r w:rsidR="0032335C" w:rsidRPr="004E4A64">
              <w:rPr>
                <w:rStyle w:val="Hyperlink"/>
                <w:noProof/>
              </w:rPr>
              <w:t>6.3.3</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Izobraževanja o fitofarmacevtskih sredstvih / </w:t>
            </w:r>
            <w:r w:rsidR="0032335C" w:rsidRPr="004E4A64">
              <w:rPr>
                <w:rStyle w:val="Hyperlink"/>
                <w:noProof/>
                <w:lang w:val="en-GB"/>
              </w:rPr>
              <w:t>Education on plant protection products</w:t>
            </w:r>
            <w:r w:rsidR="0032335C">
              <w:rPr>
                <w:noProof/>
                <w:webHidden/>
              </w:rPr>
              <w:tab/>
            </w:r>
            <w:r w:rsidR="0032335C">
              <w:rPr>
                <w:noProof/>
                <w:webHidden/>
              </w:rPr>
              <w:fldChar w:fldCharType="begin"/>
            </w:r>
            <w:r w:rsidR="0032335C">
              <w:rPr>
                <w:noProof/>
                <w:webHidden/>
              </w:rPr>
              <w:instrText xml:space="preserve"> PAGEREF _Toc164675436 \h </w:instrText>
            </w:r>
            <w:r w:rsidR="0032335C">
              <w:rPr>
                <w:noProof/>
                <w:webHidden/>
              </w:rPr>
            </w:r>
            <w:r w:rsidR="0032335C">
              <w:rPr>
                <w:noProof/>
                <w:webHidden/>
              </w:rPr>
              <w:fldChar w:fldCharType="separate"/>
            </w:r>
            <w:r w:rsidR="00C1461E">
              <w:rPr>
                <w:noProof/>
                <w:webHidden/>
              </w:rPr>
              <w:t>52</w:t>
            </w:r>
            <w:r w:rsidR="0032335C">
              <w:rPr>
                <w:noProof/>
                <w:webHidden/>
              </w:rPr>
              <w:fldChar w:fldCharType="end"/>
            </w:r>
          </w:hyperlink>
        </w:p>
        <w:p w14:paraId="243FC1F4" w14:textId="4C4BE89B"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7" w:history="1">
            <w:r w:rsidR="0032335C" w:rsidRPr="004E4A64">
              <w:rPr>
                <w:rStyle w:val="Hyperlink"/>
                <w:noProof/>
                <w:lang w:val="en-GB"/>
              </w:rPr>
              <w:t>6.3.4</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Redni pregledi naprav za nanašanje fitofarmacevtskih sredstev / </w:t>
            </w:r>
            <w:r w:rsidR="0032335C" w:rsidRPr="004E4A64">
              <w:rPr>
                <w:rStyle w:val="Hyperlink"/>
                <w:noProof/>
                <w:lang w:val="en-GB"/>
              </w:rPr>
              <w:t>Regular testing of PPP sprayers</w:t>
            </w:r>
            <w:r w:rsidR="0032335C">
              <w:rPr>
                <w:noProof/>
                <w:webHidden/>
              </w:rPr>
              <w:tab/>
            </w:r>
            <w:r w:rsidR="0032335C">
              <w:rPr>
                <w:noProof/>
                <w:webHidden/>
              </w:rPr>
              <w:fldChar w:fldCharType="begin"/>
            </w:r>
            <w:r w:rsidR="0032335C">
              <w:rPr>
                <w:noProof/>
                <w:webHidden/>
              </w:rPr>
              <w:instrText xml:space="preserve"> PAGEREF _Toc164675437 \h </w:instrText>
            </w:r>
            <w:r w:rsidR="0032335C">
              <w:rPr>
                <w:noProof/>
                <w:webHidden/>
              </w:rPr>
            </w:r>
            <w:r w:rsidR="0032335C">
              <w:rPr>
                <w:noProof/>
                <w:webHidden/>
              </w:rPr>
              <w:fldChar w:fldCharType="separate"/>
            </w:r>
            <w:r w:rsidR="00C1461E">
              <w:rPr>
                <w:noProof/>
                <w:webHidden/>
              </w:rPr>
              <w:t>52</w:t>
            </w:r>
            <w:r w:rsidR="0032335C">
              <w:rPr>
                <w:noProof/>
                <w:webHidden/>
              </w:rPr>
              <w:fldChar w:fldCharType="end"/>
            </w:r>
          </w:hyperlink>
        </w:p>
        <w:p w14:paraId="3D007C9E" w14:textId="5E8AD282"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8" w:history="1">
            <w:r w:rsidR="0032335C" w:rsidRPr="004E4A64">
              <w:rPr>
                <w:rStyle w:val="Hyperlink"/>
                <w:noProof/>
              </w:rPr>
              <w:t>6.3.5</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Pridelava kmetijskih rastlin na poskusnih površinah</w:t>
            </w:r>
            <w:r w:rsidR="0032335C">
              <w:rPr>
                <w:noProof/>
                <w:webHidden/>
              </w:rPr>
              <w:tab/>
            </w:r>
            <w:r w:rsidR="0032335C">
              <w:rPr>
                <w:noProof/>
                <w:webHidden/>
              </w:rPr>
              <w:fldChar w:fldCharType="begin"/>
            </w:r>
            <w:r w:rsidR="0032335C">
              <w:rPr>
                <w:noProof/>
                <w:webHidden/>
              </w:rPr>
              <w:instrText xml:space="preserve"> PAGEREF _Toc164675438 \h </w:instrText>
            </w:r>
            <w:r w:rsidR="0032335C">
              <w:rPr>
                <w:noProof/>
                <w:webHidden/>
              </w:rPr>
            </w:r>
            <w:r w:rsidR="0032335C">
              <w:rPr>
                <w:noProof/>
                <w:webHidden/>
              </w:rPr>
              <w:fldChar w:fldCharType="separate"/>
            </w:r>
            <w:r w:rsidR="00C1461E">
              <w:rPr>
                <w:noProof/>
                <w:webHidden/>
              </w:rPr>
              <w:t>52</w:t>
            </w:r>
            <w:r w:rsidR="0032335C">
              <w:rPr>
                <w:noProof/>
                <w:webHidden/>
              </w:rPr>
              <w:fldChar w:fldCharType="end"/>
            </w:r>
          </w:hyperlink>
        </w:p>
        <w:p w14:paraId="56B97E1B" w14:textId="2807E5C4"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39" w:history="1">
            <w:r w:rsidR="0032335C" w:rsidRPr="004E4A64">
              <w:rPr>
                <w:rStyle w:val="Hyperlink"/>
                <w:noProof/>
                <w:lang w:val="en-GB"/>
              </w:rPr>
              <w:t>6.3.6</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Pridelava certificiranih sadik hmelja / </w:t>
            </w:r>
            <w:r w:rsidR="0032335C" w:rsidRPr="004E4A64">
              <w:rPr>
                <w:rStyle w:val="Hyperlink"/>
                <w:noProof/>
                <w:lang w:val="en-GB"/>
              </w:rPr>
              <w:t>Production of certified hop planting material</w:t>
            </w:r>
            <w:r w:rsidR="0032335C">
              <w:rPr>
                <w:noProof/>
                <w:webHidden/>
              </w:rPr>
              <w:tab/>
            </w:r>
            <w:r w:rsidR="0032335C">
              <w:rPr>
                <w:noProof/>
                <w:webHidden/>
              </w:rPr>
              <w:fldChar w:fldCharType="begin"/>
            </w:r>
            <w:r w:rsidR="0032335C">
              <w:rPr>
                <w:noProof/>
                <w:webHidden/>
              </w:rPr>
              <w:instrText xml:space="preserve"> PAGEREF _Toc164675439 \h </w:instrText>
            </w:r>
            <w:r w:rsidR="0032335C">
              <w:rPr>
                <w:noProof/>
                <w:webHidden/>
              </w:rPr>
            </w:r>
            <w:r w:rsidR="0032335C">
              <w:rPr>
                <w:noProof/>
                <w:webHidden/>
              </w:rPr>
              <w:fldChar w:fldCharType="separate"/>
            </w:r>
            <w:r w:rsidR="00C1461E">
              <w:rPr>
                <w:noProof/>
                <w:webHidden/>
              </w:rPr>
              <w:t>53</w:t>
            </w:r>
            <w:r w:rsidR="0032335C">
              <w:rPr>
                <w:noProof/>
                <w:webHidden/>
              </w:rPr>
              <w:fldChar w:fldCharType="end"/>
            </w:r>
          </w:hyperlink>
        </w:p>
        <w:p w14:paraId="2527C14E" w14:textId="55C6B73A"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40" w:history="1">
            <w:r w:rsidR="0032335C" w:rsidRPr="004E4A64">
              <w:rPr>
                <w:rStyle w:val="Hyperlink"/>
                <w:noProof/>
              </w:rPr>
              <w:t>6.3.7</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Pridelava konoplje / Production of Cannabis</w:t>
            </w:r>
            <w:r w:rsidR="0032335C">
              <w:rPr>
                <w:noProof/>
                <w:webHidden/>
              </w:rPr>
              <w:tab/>
            </w:r>
            <w:r w:rsidR="0032335C">
              <w:rPr>
                <w:noProof/>
                <w:webHidden/>
              </w:rPr>
              <w:fldChar w:fldCharType="begin"/>
            </w:r>
            <w:r w:rsidR="0032335C">
              <w:rPr>
                <w:noProof/>
                <w:webHidden/>
              </w:rPr>
              <w:instrText xml:space="preserve"> PAGEREF _Toc164675440 \h </w:instrText>
            </w:r>
            <w:r w:rsidR="0032335C">
              <w:rPr>
                <w:noProof/>
                <w:webHidden/>
              </w:rPr>
            </w:r>
            <w:r w:rsidR="0032335C">
              <w:rPr>
                <w:noProof/>
                <w:webHidden/>
              </w:rPr>
              <w:fldChar w:fldCharType="separate"/>
            </w:r>
            <w:r w:rsidR="00C1461E">
              <w:rPr>
                <w:noProof/>
                <w:webHidden/>
              </w:rPr>
              <w:t>53</w:t>
            </w:r>
            <w:r w:rsidR="0032335C">
              <w:rPr>
                <w:noProof/>
                <w:webHidden/>
              </w:rPr>
              <w:fldChar w:fldCharType="end"/>
            </w:r>
          </w:hyperlink>
        </w:p>
        <w:p w14:paraId="012F8B9B" w14:textId="3C51C54C"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41" w:history="1">
            <w:r w:rsidR="0032335C" w:rsidRPr="004E4A64">
              <w:rPr>
                <w:rStyle w:val="Hyperlink"/>
                <w:noProof/>
              </w:rPr>
              <w:t>6.3.8</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Žlahtnjenje konoplje / Cannabis breeding</w:t>
            </w:r>
            <w:r w:rsidR="0032335C">
              <w:rPr>
                <w:noProof/>
                <w:webHidden/>
              </w:rPr>
              <w:tab/>
            </w:r>
            <w:r w:rsidR="0032335C">
              <w:rPr>
                <w:noProof/>
                <w:webHidden/>
              </w:rPr>
              <w:fldChar w:fldCharType="begin"/>
            </w:r>
            <w:r w:rsidR="0032335C">
              <w:rPr>
                <w:noProof/>
                <w:webHidden/>
              </w:rPr>
              <w:instrText xml:space="preserve"> PAGEREF _Toc164675441 \h </w:instrText>
            </w:r>
            <w:r w:rsidR="0032335C">
              <w:rPr>
                <w:noProof/>
                <w:webHidden/>
              </w:rPr>
            </w:r>
            <w:r w:rsidR="0032335C">
              <w:rPr>
                <w:noProof/>
                <w:webHidden/>
              </w:rPr>
              <w:fldChar w:fldCharType="separate"/>
            </w:r>
            <w:r w:rsidR="00C1461E">
              <w:rPr>
                <w:noProof/>
                <w:webHidden/>
              </w:rPr>
              <w:t>54</w:t>
            </w:r>
            <w:r w:rsidR="0032335C">
              <w:rPr>
                <w:noProof/>
                <w:webHidden/>
              </w:rPr>
              <w:fldChar w:fldCharType="end"/>
            </w:r>
          </w:hyperlink>
        </w:p>
        <w:p w14:paraId="180B6A9D" w14:textId="4381CDB9"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42" w:history="1">
            <w:r w:rsidR="0032335C" w:rsidRPr="004E4A64">
              <w:rPr>
                <w:rStyle w:val="Hyperlink"/>
                <w:noProof/>
              </w:rPr>
              <w:t>6.3.9</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Zdravilne in aromatične rastline / Medicinal and aromatic plants</w:t>
            </w:r>
            <w:r w:rsidR="0032335C">
              <w:rPr>
                <w:noProof/>
                <w:webHidden/>
              </w:rPr>
              <w:tab/>
            </w:r>
            <w:r w:rsidR="0032335C">
              <w:rPr>
                <w:noProof/>
                <w:webHidden/>
              </w:rPr>
              <w:fldChar w:fldCharType="begin"/>
            </w:r>
            <w:r w:rsidR="0032335C">
              <w:rPr>
                <w:noProof/>
                <w:webHidden/>
              </w:rPr>
              <w:instrText xml:space="preserve"> PAGEREF _Toc164675442 \h </w:instrText>
            </w:r>
            <w:r w:rsidR="0032335C">
              <w:rPr>
                <w:noProof/>
                <w:webHidden/>
              </w:rPr>
            </w:r>
            <w:r w:rsidR="0032335C">
              <w:rPr>
                <w:noProof/>
                <w:webHidden/>
              </w:rPr>
              <w:fldChar w:fldCharType="separate"/>
            </w:r>
            <w:r w:rsidR="00C1461E">
              <w:rPr>
                <w:noProof/>
                <w:webHidden/>
              </w:rPr>
              <w:t>55</w:t>
            </w:r>
            <w:r w:rsidR="0032335C">
              <w:rPr>
                <w:noProof/>
                <w:webHidden/>
              </w:rPr>
              <w:fldChar w:fldCharType="end"/>
            </w:r>
          </w:hyperlink>
        </w:p>
        <w:p w14:paraId="0905D072" w14:textId="468ABDE9"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43" w:history="1">
            <w:r w:rsidR="0032335C" w:rsidRPr="004E4A64">
              <w:rPr>
                <w:rStyle w:val="Hyperlink"/>
                <w:noProof/>
              </w:rPr>
              <w:t>7</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KNJIŽNICA INŠTITUTA ZA HMELJARSTVO IN PIVOVARSTVO SLOVENIJE/ IHPS LIBRARY</w:t>
            </w:r>
            <w:r w:rsidR="0032335C">
              <w:rPr>
                <w:noProof/>
                <w:webHidden/>
              </w:rPr>
              <w:tab/>
            </w:r>
            <w:r w:rsidR="0032335C">
              <w:rPr>
                <w:noProof/>
                <w:webHidden/>
              </w:rPr>
              <w:fldChar w:fldCharType="begin"/>
            </w:r>
            <w:r w:rsidR="0032335C">
              <w:rPr>
                <w:noProof/>
                <w:webHidden/>
              </w:rPr>
              <w:instrText xml:space="preserve"> PAGEREF _Toc164675443 \h </w:instrText>
            </w:r>
            <w:r w:rsidR="0032335C">
              <w:rPr>
                <w:noProof/>
                <w:webHidden/>
              </w:rPr>
            </w:r>
            <w:r w:rsidR="0032335C">
              <w:rPr>
                <w:noProof/>
                <w:webHidden/>
              </w:rPr>
              <w:fldChar w:fldCharType="separate"/>
            </w:r>
            <w:r w:rsidR="00C1461E">
              <w:rPr>
                <w:noProof/>
                <w:webHidden/>
              </w:rPr>
              <w:t>56</w:t>
            </w:r>
            <w:r w:rsidR="0032335C">
              <w:rPr>
                <w:noProof/>
                <w:webHidden/>
              </w:rPr>
              <w:fldChar w:fldCharType="end"/>
            </w:r>
          </w:hyperlink>
        </w:p>
        <w:p w14:paraId="3F1A685D" w14:textId="673F71C0"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44" w:history="1">
            <w:r w:rsidR="0032335C" w:rsidRPr="004E4A64">
              <w:rPr>
                <w:rStyle w:val="Hyperlink"/>
                <w:noProof/>
              </w:rPr>
              <w:t>7.1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DEJAVNOST KNJIŽNICE / LIBRARY ACTIVITIES</w:t>
            </w:r>
            <w:r w:rsidR="0032335C">
              <w:rPr>
                <w:noProof/>
                <w:webHidden/>
              </w:rPr>
              <w:tab/>
            </w:r>
            <w:r w:rsidR="0032335C">
              <w:rPr>
                <w:noProof/>
                <w:webHidden/>
              </w:rPr>
              <w:fldChar w:fldCharType="begin"/>
            </w:r>
            <w:r w:rsidR="0032335C">
              <w:rPr>
                <w:noProof/>
                <w:webHidden/>
              </w:rPr>
              <w:instrText xml:space="preserve"> PAGEREF _Toc164675444 \h </w:instrText>
            </w:r>
            <w:r w:rsidR="0032335C">
              <w:rPr>
                <w:noProof/>
                <w:webHidden/>
              </w:rPr>
            </w:r>
            <w:r w:rsidR="0032335C">
              <w:rPr>
                <w:noProof/>
                <w:webHidden/>
              </w:rPr>
              <w:fldChar w:fldCharType="separate"/>
            </w:r>
            <w:r w:rsidR="00C1461E">
              <w:rPr>
                <w:noProof/>
                <w:webHidden/>
              </w:rPr>
              <w:t>56</w:t>
            </w:r>
            <w:r w:rsidR="0032335C">
              <w:rPr>
                <w:noProof/>
                <w:webHidden/>
              </w:rPr>
              <w:fldChar w:fldCharType="end"/>
            </w:r>
          </w:hyperlink>
        </w:p>
        <w:p w14:paraId="732289CB" w14:textId="5F5214EB" w:rsidR="0032335C" w:rsidRDefault="00000000">
          <w:pPr>
            <w:pStyle w:val="TOC3"/>
            <w:tabs>
              <w:tab w:val="left" w:pos="1320"/>
              <w:tab w:val="right" w:leader="dot" w:pos="9628"/>
            </w:tabs>
            <w:rPr>
              <w:rFonts w:asciiTheme="minorHAnsi" w:eastAsiaTheme="minorEastAsia" w:hAnsiTheme="minorHAnsi"/>
              <w:noProof/>
              <w:color w:val="auto"/>
              <w:kern w:val="2"/>
              <w:sz w:val="22"/>
              <w:lang w:eastAsia="sl-SI"/>
              <w14:ligatures w14:val="standardContextual"/>
            </w:rPr>
          </w:pPr>
          <w:hyperlink w:anchor="_Toc164675445" w:history="1">
            <w:r w:rsidR="0032335C" w:rsidRPr="004E4A64">
              <w:rPr>
                <w:rStyle w:val="Hyperlink"/>
                <w:noProof/>
              </w:rPr>
              <w:t>7.1.1</w:t>
            </w:r>
            <w:r w:rsidR="0032335C">
              <w:rPr>
                <w:rFonts w:asciiTheme="minorHAnsi" w:eastAsiaTheme="minorEastAsia" w:hAnsiTheme="minorHAnsi"/>
                <w:noProof/>
                <w:color w:val="auto"/>
                <w:kern w:val="2"/>
                <w:sz w:val="22"/>
                <w:lang w:eastAsia="sl-SI"/>
                <w14:ligatures w14:val="standardContextual"/>
              </w:rPr>
              <w:tab/>
            </w:r>
            <w:r w:rsidR="0032335C" w:rsidRPr="004E4A64">
              <w:rPr>
                <w:rStyle w:val="Hyperlink"/>
                <w:noProof/>
              </w:rPr>
              <w:t xml:space="preserve">Znanstveno raziskovalne in strokovne publikacije, ki jih v letu 2020 izdaja javni zavod IHPS / Science – </w:t>
            </w:r>
            <w:r w:rsidR="0032335C" w:rsidRPr="004E4A64">
              <w:rPr>
                <w:rStyle w:val="Hyperlink"/>
                <w:noProof/>
                <w:lang w:val="en-GB"/>
              </w:rPr>
              <w:t>research and professional publications published at IHPS in 2020</w:t>
            </w:r>
            <w:r w:rsidR="0032335C">
              <w:rPr>
                <w:noProof/>
                <w:webHidden/>
              </w:rPr>
              <w:tab/>
            </w:r>
            <w:r w:rsidR="0032335C">
              <w:rPr>
                <w:noProof/>
                <w:webHidden/>
              </w:rPr>
              <w:fldChar w:fldCharType="begin"/>
            </w:r>
            <w:r w:rsidR="0032335C">
              <w:rPr>
                <w:noProof/>
                <w:webHidden/>
              </w:rPr>
              <w:instrText xml:space="preserve"> PAGEREF _Toc164675445 \h </w:instrText>
            </w:r>
            <w:r w:rsidR="0032335C">
              <w:rPr>
                <w:noProof/>
                <w:webHidden/>
              </w:rPr>
            </w:r>
            <w:r w:rsidR="0032335C">
              <w:rPr>
                <w:noProof/>
                <w:webHidden/>
              </w:rPr>
              <w:fldChar w:fldCharType="separate"/>
            </w:r>
            <w:r w:rsidR="00C1461E">
              <w:rPr>
                <w:noProof/>
                <w:webHidden/>
              </w:rPr>
              <w:t>56</w:t>
            </w:r>
            <w:r w:rsidR="0032335C">
              <w:rPr>
                <w:noProof/>
                <w:webHidden/>
              </w:rPr>
              <w:fldChar w:fldCharType="end"/>
            </w:r>
          </w:hyperlink>
        </w:p>
        <w:p w14:paraId="0F0D165A" w14:textId="7E689AB2"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46" w:history="1">
            <w:r w:rsidR="0032335C" w:rsidRPr="004E4A64">
              <w:rPr>
                <w:rStyle w:val="Hyperlink"/>
                <w:noProof/>
              </w:rPr>
              <w:t>8</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SODELOVANJE / COOPERATION</w:t>
            </w:r>
            <w:r w:rsidR="0032335C">
              <w:rPr>
                <w:noProof/>
                <w:webHidden/>
              </w:rPr>
              <w:tab/>
            </w:r>
            <w:r w:rsidR="0032335C">
              <w:rPr>
                <w:noProof/>
                <w:webHidden/>
              </w:rPr>
              <w:fldChar w:fldCharType="begin"/>
            </w:r>
            <w:r w:rsidR="0032335C">
              <w:rPr>
                <w:noProof/>
                <w:webHidden/>
              </w:rPr>
              <w:instrText xml:space="preserve"> PAGEREF _Toc164675446 \h </w:instrText>
            </w:r>
            <w:r w:rsidR="0032335C">
              <w:rPr>
                <w:noProof/>
                <w:webHidden/>
              </w:rPr>
            </w:r>
            <w:r w:rsidR="0032335C">
              <w:rPr>
                <w:noProof/>
                <w:webHidden/>
              </w:rPr>
              <w:fldChar w:fldCharType="separate"/>
            </w:r>
            <w:r w:rsidR="00C1461E">
              <w:rPr>
                <w:noProof/>
                <w:webHidden/>
              </w:rPr>
              <w:t>58</w:t>
            </w:r>
            <w:r w:rsidR="0032335C">
              <w:rPr>
                <w:noProof/>
                <w:webHidden/>
              </w:rPr>
              <w:fldChar w:fldCharType="end"/>
            </w:r>
          </w:hyperlink>
        </w:p>
        <w:p w14:paraId="041F39DD" w14:textId="38D92017"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47" w:history="1">
            <w:r w:rsidR="0032335C" w:rsidRPr="004E4A64">
              <w:rPr>
                <w:rStyle w:val="Hyperlink"/>
                <w:noProof/>
              </w:rPr>
              <w:t>8.1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SODELOVANJE Z ZNANSTVENO-RAZISKOVALNIMI USTANOVAMI V SLOVENIJI / COOPERATION WITH SCIENTIFIC-RESEARCH INSTITUTIONS IN SLOVENIA</w:t>
            </w:r>
            <w:r w:rsidR="0032335C">
              <w:rPr>
                <w:noProof/>
                <w:webHidden/>
              </w:rPr>
              <w:tab/>
            </w:r>
            <w:r w:rsidR="0032335C">
              <w:rPr>
                <w:noProof/>
                <w:webHidden/>
              </w:rPr>
              <w:fldChar w:fldCharType="begin"/>
            </w:r>
            <w:r w:rsidR="0032335C">
              <w:rPr>
                <w:noProof/>
                <w:webHidden/>
              </w:rPr>
              <w:instrText xml:space="preserve"> PAGEREF _Toc164675447 \h </w:instrText>
            </w:r>
            <w:r w:rsidR="0032335C">
              <w:rPr>
                <w:noProof/>
                <w:webHidden/>
              </w:rPr>
            </w:r>
            <w:r w:rsidR="0032335C">
              <w:rPr>
                <w:noProof/>
                <w:webHidden/>
              </w:rPr>
              <w:fldChar w:fldCharType="separate"/>
            </w:r>
            <w:r w:rsidR="00C1461E">
              <w:rPr>
                <w:noProof/>
                <w:webHidden/>
              </w:rPr>
              <w:t>58</w:t>
            </w:r>
            <w:r w:rsidR="0032335C">
              <w:rPr>
                <w:noProof/>
                <w:webHidden/>
              </w:rPr>
              <w:fldChar w:fldCharType="end"/>
            </w:r>
          </w:hyperlink>
        </w:p>
        <w:p w14:paraId="3CFB8B7B" w14:textId="2956B7DD"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48" w:history="1">
            <w:r w:rsidR="0032335C" w:rsidRPr="004E4A64">
              <w:rPr>
                <w:rStyle w:val="Hyperlink"/>
                <w:noProof/>
              </w:rPr>
              <w:t>8.2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SODELOVANJE Z DRUGIMI ORGANIZACIJAMI IN PODJETJI V SLOVENIJI / COOPERATION WITH OTHERS IN SLOVENIA</w:t>
            </w:r>
            <w:r w:rsidR="0032335C">
              <w:rPr>
                <w:noProof/>
                <w:webHidden/>
              </w:rPr>
              <w:tab/>
            </w:r>
            <w:r w:rsidR="0032335C">
              <w:rPr>
                <w:noProof/>
                <w:webHidden/>
              </w:rPr>
              <w:fldChar w:fldCharType="begin"/>
            </w:r>
            <w:r w:rsidR="0032335C">
              <w:rPr>
                <w:noProof/>
                <w:webHidden/>
              </w:rPr>
              <w:instrText xml:space="preserve"> PAGEREF _Toc164675448 \h </w:instrText>
            </w:r>
            <w:r w:rsidR="0032335C">
              <w:rPr>
                <w:noProof/>
                <w:webHidden/>
              </w:rPr>
            </w:r>
            <w:r w:rsidR="0032335C">
              <w:rPr>
                <w:noProof/>
                <w:webHidden/>
              </w:rPr>
              <w:fldChar w:fldCharType="separate"/>
            </w:r>
            <w:r w:rsidR="00C1461E">
              <w:rPr>
                <w:noProof/>
                <w:webHidden/>
              </w:rPr>
              <w:t>58</w:t>
            </w:r>
            <w:r w:rsidR="0032335C">
              <w:rPr>
                <w:noProof/>
                <w:webHidden/>
              </w:rPr>
              <w:fldChar w:fldCharType="end"/>
            </w:r>
          </w:hyperlink>
        </w:p>
        <w:p w14:paraId="1922D05E" w14:textId="50A8A597"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49" w:history="1">
            <w:r w:rsidR="0032335C" w:rsidRPr="004E4A64">
              <w:rPr>
                <w:rStyle w:val="Hyperlink"/>
                <w:noProof/>
              </w:rPr>
              <w:t>8.3</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rPr>
              <w:t>MEDNARODNO SODELOVANJE / INTERNATIONAL COOPERATION</w:t>
            </w:r>
            <w:r w:rsidR="0032335C">
              <w:rPr>
                <w:noProof/>
                <w:webHidden/>
              </w:rPr>
              <w:tab/>
            </w:r>
            <w:r w:rsidR="0032335C">
              <w:rPr>
                <w:noProof/>
                <w:webHidden/>
              </w:rPr>
              <w:fldChar w:fldCharType="begin"/>
            </w:r>
            <w:r w:rsidR="0032335C">
              <w:rPr>
                <w:noProof/>
                <w:webHidden/>
              </w:rPr>
              <w:instrText xml:space="preserve"> PAGEREF _Toc164675449 \h </w:instrText>
            </w:r>
            <w:r w:rsidR="0032335C">
              <w:rPr>
                <w:noProof/>
                <w:webHidden/>
              </w:rPr>
            </w:r>
            <w:r w:rsidR="0032335C">
              <w:rPr>
                <w:noProof/>
                <w:webHidden/>
              </w:rPr>
              <w:fldChar w:fldCharType="separate"/>
            </w:r>
            <w:r w:rsidR="00C1461E">
              <w:rPr>
                <w:noProof/>
                <w:webHidden/>
              </w:rPr>
              <w:t>59</w:t>
            </w:r>
            <w:r w:rsidR="0032335C">
              <w:rPr>
                <w:noProof/>
                <w:webHidden/>
              </w:rPr>
              <w:fldChar w:fldCharType="end"/>
            </w:r>
          </w:hyperlink>
        </w:p>
        <w:p w14:paraId="67A06217" w14:textId="2CBD5933"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50" w:history="1">
            <w:r w:rsidR="0032335C" w:rsidRPr="004E4A64">
              <w:rPr>
                <w:rStyle w:val="Hyperlink"/>
                <w:noProof/>
              </w:rPr>
              <w:t>9</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BIBLIOGRAFIJA / bibliography</w:t>
            </w:r>
            <w:r w:rsidR="0032335C">
              <w:rPr>
                <w:noProof/>
                <w:webHidden/>
              </w:rPr>
              <w:tab/>
            </w:r>
            <w:r w:rsidR="0032335C">
              <w:rPr>
                <w:noProof/>
                <w:webHidden/>
              </w:rPr>
              <w:fldChar w:fldCharType="begin"/>
            </w:r>
            <w:r w:rsidR="0032335C">
              <w:rPr>
                <w:noProof/>
                <w:webHidden/>
              </w:rPr>
              <w:instrText xml:space="preserve"> PAGEREF _Toc164675450 \h </w:instrText>
            </w:r>
            <w:r w:rsidR="0032335C">
              <w:rPr>
                <w:noProof/>
                <w:webHidden/>
              </w:rPr>
            </w:r>
            <w:r w:rsidR="0032335C">
              <w:rPr>
                <w:noProof/>
                <w:webHidden/>
              </w:rPr>
              <w:fldChar w:fldCharType="separate"/>
            </w:r>
            <w:r w:rsidR="00C1461E">
              <w:rPr>
                <w:noProof/>
                <w:webHidden/>
              </w:rPr>
              <w:t>60</w:t>
            </w:r>
            <w:r w:rsidR="0032335C">
              <w:rPr>
                <w:noProof/>
                <w:webHidden/>
              </w:rPr>
              <w:fldChar w:fldCharType="end"/>
            </w:r>
          </w:hyperlink>
        </w:p>
        <w:p w14:paraId="0EDFF230" w14:textId="4C112C4E"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51" w:history="1">
            <w:r w:rsidR="0032335C" w:rsidRPr="004E4A64">
              <w:rPr>
                <w:rStyle w:val="Hyperlink"/>
                <w:noProof/>
                <w:lang w:eastAsia="sl-SI"/>
              </w:rPr>
              <w:t>10</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lang w:eastAsia="sl-SI"/>
              </w:rPr>
              <w:t>F</w:t>
            </w:r>
            <w:r w:rsidR="0032335C" w:rsidRPr="004E4A64">
              <w:rPr>
                <w:rStyle w:val="Hyperlink"/>
                <w:noProof/>
              </w:rPr>
              <w:t>inančno poročilo</w:t>
            </w:r>
            <w:r w:rsidR="0032335C">
              <w:rPr>
                <w:noProof/>
                <w:webHidden/>
              </w:rPr>
              <w:tab/>
            </w:r>
            <w:r w:rsidR="0032335C">
              <w:rPr>
                <w:noProof/>
                <w:webHidden/>
              </w:rPr>
              <w:fldChar w:fldCharType="begin"/>
            </w:r>
            <w:r w:rsidR="0032335C">
              <w:rPr>
                <w:noProof/>
                <w:webHidden/>
              </w:rPr>
              <w:instrText xml:space="preserve"> PAGEREF _Toc164675451 \h </w:instrText>
            </w:r>
            <w:r w:rsidR="0032335C">
              <w:rPr>
                <w:noProof/>
                <w:webHidden/>
              </w:rPr>
            </w:r>
            <w:r w:rsidR="0032335C">
              <w:rPr>
                <w:noProof/>
                <w:webHidden/>
              </w:rPr>
              <w:fldChar w:fldCharType="separate"/>
            </w:r>
            <w:r w:rsidR="00C1461E">
              <w:rPr>
                <w:noProof/>
                <w:webHidden/>
              </w:rPr>
              <w:t>61</w:t>
            </w:r>
            <w:r w:rsidR="0032335C">
              <w:rPr>
                <w:noProof/>
                <w:webHidden/>
              </w:rPr>
              <w:fldChar w:fldCharType="end"/>
            </w:r>
          </w:hyperlink>
        </w:p>
        <w:p w14:paraId="405AC925" w14:textId="553A1DF2"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52" w:history="1">
            <w:r w:rsidR="0032335C" w:rsidRPr="004E4A64">
              <w:rPr>
                <w:rStyle w:val="Hyperlink"/>
                <w:noProof/>
                <w:lang w:eastAsia="sl-SI"/>
              </w:rPr>
              <w:t>10.1</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lang w:eastAsia="sl-SI"/>
              </w:rPr>
              <w:t>Prihodki poslovanja po virih financiranja</w:t>
            </w:r>
            <w:r w:rsidR="0032335C">
              <w:rPr>
                <w:noProof/>
                <w:webHidden/>
              </w:rPr>
              <w:tab/>
            </w:r>
            <w:r w:rsidR="0032335C">
              <w:rPr>
                <w:noProof/>
                <w:webHidden/>
              </w:rPr>
              <w:fldChar w:fldCharType="begin"/>
            </w:r>
            <w:r w:rsidR="0032335C">
              <w:rPr>
                <w:noProof/>
                <w:webHidden/>
              </w:rPr>
              <w:instrText xml:space="preserve"> PAGEREF _Toc164675452 \h </w:instrText>
            </w:r>
            <w:r w:rsidR="0032335C">
              <w:rPr>
                <w:noProof/>
                <w:webHidden/>
              </w:rPr>
            </w:r>
            <w:r w:rsidR="0032335C">
              <w:rPr>
                <w:noProof/>
                <w:webHidden/>
              </w:rPr>
              <w:fldChar w:fldCharType="separate"/>
            </w:r>
            <w:r w:rsidR="00C1461E">
              <w:rPr>
                <w:noProof/>
                <w:webHidden/>
              </w:rPr>
              <w:t>61</w:t>
            </w:r>
            <w:r w:rsidR="0032335C">
              <w:rPr>
                <w:noProof/>
                <w:webHidden/>
              </w:rPr>
              <w:fldChar w:fldCharType="end"/>
            </w:r>
          </w:hyperlink>
        </w:p>
        <w:p w14:paraId="75E362A3" w14:textId="3D58B4C4"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53" w:history="1">
            <w:r w:rsidR="0032335C" w:rsidRPr="004E4A64">
              <w:rPr>
                <w:rStyle w:val="Hyperlink"/>
                <w:noProof/>
                <w:lang w:eastAsia="sl-SI"/>
              </w:rPr>
              <w:t>10.2</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lang w:eastAsia="sl-SI"/>
              </w:rPr>
              <w:t>Odhodki poslovanja v primerjavi s planiranimi</w:t>
            </w:r>
            <w:r w:rsidR="0032335C">
              <w:rPr>
                <w:noProof/>
                <w:webHidden/>
              </w:rPr>
              <w:tab/>
            </w:r>
            <w:r w:rsidR="0032335C">
              <w:rPr>
                <w:noProof/>
                <w:webHidden/>
              </w:rPr>
              <w:fldChar w:fldCharType="begin"/>
            </w:r>
            <w:r w:rsidR="0032335C">
              <w:rPr>
                <w:noProof/>
                <w:webHidden/>
              </w:rPr>
              <w:instrText xml:space="preserve"> PAGEREF _Toc164675453 \h </w:instrText>
            </w:r>
            <w:r w:rsidR="0032335C">
              <w:rPr>
                <w:noProof/>
                <w:webHidden/>
              </w:rPr>
            </w:r>
            <w:r w:rsidR="0032335C">
              <w:rPr>
                <w:noProof/>
                <w:webHidden/>
              </w:rPr>
              <w:fldChar w:fldCharType="separate"/>
            </w:r>
            <w:r w:rsidR="00C1461E">
              <w:rPr>
                <w:noProof/>
                <w:webHidden/>
              </w:rPr>
              <w:t>66</w:t>
            </w:r>
            <w:r w:rsidR="0032335C">
              <w:rPr>
                <w:noProof/>
                <w:webHidden/>
              </w:rPr>
              <w:fldChar w:fldCharType="end"/>
            </w:r>
          </w:hyperlink>
        </w:p>
        <w:p w14:paraId="2F4BEB05" w14:textId="30A10977"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54" w:history="1">
            <w:r w:rsidR="0032335C" w:rsidRPr="004E4A64">
              <w:rPr>
                <w:rStyle w:val="Hyperlink"/>
                <w:noProof/>
                <w:lang w:eastAsia="sl-SI"/>
              </w:rPr>
              <w:t>10.3</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lang w:eastAsia="sl-SI"/>
              </w:rPr>
              <w:t>Pregled uresničitve dolgoročno zastavljenih ciljev</w:t>
            </w:r>
            <w:r w:rsidR="0032335C">
              <w:rPr>
                <w:noProof/>
                <w:webHidden/>
              </w:rPr>
              <w:tab/>
            </w:r>
            <w:r w:rsidR="0032335C">
              <w:rPr>
                <w:noProof/>
                <w:webHidden/>
              </w:rPr>
              <w:fldChar w:fldCharType="begin"/>
            </w:r>
            <w:r w:rsidR="0032335C">
              <w:rPr>
                <w:noProof/>
                <w:webHidden/>
              </w:rPr>
              <w:instrText xml:space="preserve"> PAGEREF _Toc164675454 \h </w:instrText>
            </w:r>
            <w:r w:rsidR="0032335C">
              <w:rPr>
                <w:noProof/>
                <w:webHidden/>
              </w:rPr>
            </w:r>
            <w:r w:rsidR="0032335C">
              <w:rPr>
                <w:noProof/>
                <w:webHidden/>
              </w:rPr>
              <w:fldChar w:fldCharType="separate"/>
            </w:r>
            <w:r w:rsidR="00C1461E">
              <w:rPr>
                <w:noProof/>
                <w:webHidden/>
              </w:rPr>
              <w:t>67</w:t>
            </w:r>
            <w:r w:rsidR="0032335C">
              <w:rPr>
                <w:noProof/>
                <w:webHidden/>
              </w:rPr>
              <w:fldChar w:fldCharType="end"/>
            </w:r>
          </w:hyperlink>
        </w:p>
        <w:p w14:paraId="0E83F690" w14:textId="48339707"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55" w:history="1">
            <w:r w:rsidR="0032335C" w:rsidRPr="004E4A64">
              <w:rPr>
                <w:rStyle w:val="Hyperlink"/>
                <w:noProof/>
                <w:lang w:eastAsia="sl-SI"/>
              </w:rPr>
              <w:t>10.4</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lang w:eastAsia="sl-SI"/>
              </w:rPr>
              <w:t>Ocena gospodarnosti in učinkovitosti poslovanja</w:t>
            </w:r>
            <w:r w:rsidR="0032335C">
              <w:rPr>
                <w:noProof/>
                <w:webHidden/>
              </w:rPr>
              <w:tab/>
            </w:r>
            <w:r w:rsidR="0032335C">
              <w:rPr>
                <w:noProof/>
                <w:webHidden/>
              </w:rPr>
              <w:fldChar w:fldCharType="begin"/>
            </w:r>
            <w:r w:rsidR="0032335C">
              <w:rPr>
                <w:noProof/>
                <w:webHidden/>
              </w:rPr>
              <w:instrText xml:space="preserve"> PAGEREF _Toc164675455 \h </w:instrText>
            </w:r>
            <w:r w:rsidR="0032335C">
              <w:rPr>
                <w:noProof/>
                <w:webHidden/>
              </w:rPr>
            </w:r>
            <w:r w:rsidR="0032335C">
              <w:rPr>
                <w:noProof/>
                <w:webHidden/>
              </w:rPr>
              <w:fldChar w:fldCharType="separate"/>
            </w:r>
            <w:r w:rsidR="00C1461E">
              <w:rPr>
                <w:noProof/>
                <w:webHidden/>
              </w:rPr>
              <w:t>68</w:t>
            </w:r>
            <w:r w:rsidR="0032335C">
              <w:rPr>
                <w:noProof/>
                <w:webHidden/>
              </w:rPr>
              <w:fldChar w:fldCharType="end"/>
            </w:r>
          </w:hyperlink>
        </w:p>
        <w:p w14:paraId="77969A52" w14:textId="6E90A68C" w:rsidR="0032335C" w:rsidRDefault="00000000">
          <w:pPr>
            <w:pStyle w:val="TOC2"/>
            <w:rPr>
              <w:rFonts w:asciiTheme="minorHAnsi" w:eastAsiaTheme="minorEastAsia" w:hAnsiTheme="minorHAnsi"/>
              <w:b w:val="0"/>
              <w:noProof/>
              <w:color w:val="auto"/>
              <w:kern w:val="2"/>
              <w:sz w:val="22"/>
              <w:lang w:eastAsia="sl-SI"/>
              <w14:ligatures w14:val="standardContextual"/>
            </w:rPr>
          </w:pPr>
          <w:hyperlink w:anchor="_Toc164675456" w:history="1">
            <w:r w:rsidR="0032335C" w:rsidRPr="004E4A64">
              <w:rPr>
                <w:rStyle w:val="Hyperlink"/>
                <w:noProof/>
                <w:lang w:eastAsia="sl-SI"/>
              </w:rPr>
              <w:t>10.5</w:t>
            </w:r>
            <w:r w:rsidR="0032335C">
              <w:rPr>
                <w:rFonts w:asciiTheme="minorHAnsi" w:eastAsiaTheme="minorEastAsia" w:hAnsiTheme="minorHAnsi"/>
                <w:b w:val="0"/>
                <w:noProof/>
                <w:color w:val="auto"/>
                <w:kern w:val="2"/>
                <w:sz w:val="22"/>
                <w:lang w:eastAsia="sl-SI"/>
                <w14:ligatures w14:val="standardContextual"/>
              </w:rPr>
              <w:tab/>
            </w:r>
            <w:r w:rsidR="0032335C" w:rsidRPr="004E4A64">
              <w:rPr>
                <w:rStyle w:val="Hyperlink"/>
                <w:noProof/>
                <w:lang w:eastAsia="sl-SI"/>
              </w:rPr>
              <w:t>Ocena delovanja sistema notranjega finančnega nadzora</w:t>
            </w:r>
            <w:r w:rsidR="0032335C">
              <w:rPr>
                <w:noProof/>
                <w:webHidden/>
              </w:rPr>
              <w:tab/>
            </w:r>
            <w:r w:rsidR="0032335C">
              <w:rPr>
                <w:noProof/>
                <w:webHidden/>
              </w:rPr>
              <w:fldChar w:fldCharType="begin"/>
            </w:r>
            <w:r w:rsidR="0032335C">
              <w:rPr>
                <w:noProof/>
                <w:webHidden/>
              </w:rPr>
              <w:instrText xml:space="preserve"> PAGEREF _Toc164675456 \h </w:instrText>
            </w:r>
            <w:r w:rsidR="0032335C">
              <w:rPr>
                <w:noProof/>
                <w:webHidden/>
              </w:rPr>
            </w:r>
            <w:r w:rsidR="0032335C">
              <w:rPr>
                <w:noProof/>
                <w:webHidden/>
              </w:rPr>
              <w:fldChar w:fldCharType="separate"/>
            </w:r>
            <w:r w:rsidR="00C1461E">
              <w:rPr>
                <w:noProof/>
                <w:webHidden/>
              </w:rPr>
              <w:t>68</w:t>
            </w:r>
            <w:r w:rsidR="0032335C">
              <w:rPr>
                <w:noProof/>
                <w:webHidden/>
              </w:rPr>
              <w:fldChar w:fldCharType="end"/>
            </w:r>
          </w:hyperlink>
        </w:p>
        <w:p w14:paraId="67AB3BD7" w14:textId="7506455A" w:rsidR="0032335C" w:rsidRDefault="00000000">
          <w:pPr>
            <w:pStyle w:val="TOC1"/>
            <w:rPr>
              <w:rFonts w:asciiTheme="minorHAnsi" w:eastAsiaTheme="minorEastAsia" w:hAnsiTheme="minorHAnsi"/>
              <w:b w:val="0"/>
              <w:caps w:val="0"/>
              <w:noProof/>
              <w:color w:val="auto"/>
              <w:kern w:val="2"/>
              <w:sz w:val="22"/>
              <w:lang w:eastAsia="sl-SI"/>
              <w14:ligatures w14:val="standardContextual"/>
            </w:rPr>
          </w:pPr>
          <w:hyperlink w:anchor="_Toc164675457" w:history="1">
            <w:r w:rsidR="0032335C" w:rsidRPr="004E4A64">
              <w:rPr>
                <w:rStyle w:val="Hyperlink"/>
                <w:noProof/>
              </w:rPr>
              <w:t>11</w:t>
            </w:r>
            <w:r w:rsidR="0032335C">
              <w:rPr>
                <w:rFonts w:asciiTheme="minorHAnsi" w:eastAsiaTheme="minorEastAsia" w:hAnsiTheme="minorHAnsi"/>
                <w:b w:val="0"/>
                <w:caps w:val="0"/>
                <w:noProof/>
                <w:color w:val="auto"/>
                <w:kern w:val="2"/>
                <w:sz w:val="22"/>
                <w:lang w:eastAsia="sl-SI"/>
                <w14:ligatures w14:val="standardContextual"/>
              </w:rPr>
              <w:tab/>
            </w:r>
            <w:r w:rsidR="0032335C" w:rsidRPr="004E4A64">
              <w:rPr>
                <w:rStyle w:val="Hyperlink"/>
                <w:noProof/>
              </w:rPr>
              <w:t>RAČUNOVODSKO POROČILO</w:t>
            </w:r>
            <w:r w:rsidR="0032335C">
              <w:rPr>
                <w:noProof/>
                <w:webHidden/>
              </w:rPr>
              <w:tab/>
            </w:r>
            <w:r w:rsidR="0032335C">
              <w:rPr>
                <w:noProof/>
                <w:webHidden/>
              </w:rPr>
              <w:fldChar w:fldCharType="begin"/>
            </w:r>
            <w:r w:rsidR="0032335C">
              <w:rPr>
                <w:noProof/>
                <w:webHidden/>
              </w:rPr>
              <w:instrText xml:space="preserve"> PAGEREF _Toc164675457 \h </w:instrText>
            </w:r>
            <w:r w:rsidR="0032335C">
              <w:rPr>
                <w:noProof/>
                <w:webHidden/>
              </w:rPr>
            </w:r>
            <w:r w:rsidR="0032335C">
              <w:rPr>
                <w:noProof/>
                <w:webHidden/>
              </w:rPr>
              <w:fldChar w:fldCharType="separate"/>
            </w:r>
            <w:r w:rsidR="00C1461E">
              <w:rPr>
                <w:noProof/>
                <w:webHidden/>
              </w:rPr>
              <w:t>70</w:t>
            </w:r>
            <w:r w:rsidR="0032335C">
              <w:rPr>
                <w:noProof/>
                <w:webHidden/>
              </w:rPr>
              <w:fldChar w:fldCharType="end"/>
            </w:r>
          </w:hyperlink>
        </w:p>
        <w:p w14:paraId="16CB19E9" w14:textId="2F239148" w:rsidR="00833505" w:rsidRPr="00833505" w:rsidRDefault="00747DBD" w:rsidP="00833505">
          <w:pPr>
            <w:pStyle w:val="TOC1"/>
          </w:pPr>
          <w:r w:rsidRPr="00747DBD">
            <w:fldChar w:fldCharType="end"/>
          </w:r>
        </w:p>
        <w:p w14:paraId="35D92C03" w14:textId="08ADB718" w:rsidR="00747DBD" w:rsidRDefault="00000000" w:rsidP="00747DBD"/>
      </w:sdtContent>
    </w:sdt>
    <w:p w14:paraId="677A4122" w14:textId="77777777" w:rsidR="00747DBD" w:rsidRPr="00747DBD" w:rsidRDefault="00747DBD" w:rsidP="00747DBD">
      <w:r>
        <w:br w:type="page"/>
      </w:r>
    </w:p>
    <w:p w14:paraId="7E09E7D0" w14:textId="77777777" w:rsidR="00594357" w:rsidRPr="006D2B18" w:rsidRDefault="00594357" w:rsidP="00594357">
      <w:pPr>
        <w:pStyle w:val="IHPSNaslovKazalo"/>
      </w:pPr>
      <w:r>
        <w:lastRenderedPageBreak/>
        <w:t>Kazalo slik</w:t>
      </w:r>
    </w:p>
    <w:p w14:paraId="3C07DF83" w14:textId="6E3A97AF" w:rsidR="00C53B23" w:rsidRDefault="00594357">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rsidRPr="00594357">
        <w:fldChar w:fldCharType="begin"/>
      </w:r>
      <w:r w:rsidRPr="00594357">
        <w:instrText xml:space="preserve"> TOC \h \z \c "Slika" </w:instrText>
      </w:r>
      <w:r w:rsidRPr="00594357">
        <w:fldChar w:fldCharType="separate"/>
      </w:r>
      <w:hyperlink w:anchor="_Toc160101483" w:history="1">
        <w:r w:rsidR="00C53B23" w:rsidRPr="00232B81">
          <w:rPr>
            <w:rStyle w:val="Hyperlink"/>
            <w:noProof/>
          </w:rPr>
          <w:t>Slika 1: Organigram javnega zavoda Inštituta za hmeljarstvo in pivovarstvo Slovenije / Diagram of institute’s organizational structure</w:t>
        </w:r>
        <w:r w:rsidR="00C53B23">
          <w:rPr>
            <w:noProof/>
            <w:webHidden/>
          </w:rPr>
          <w:tab/>
        </w:r>
        <w:r w:rsidR="00C53B23">
          <w:rPr>
            <w:noProof/>
            <w:webHidden/>
          </w:rPr>
          <w:fldChar w:fldCharType="begin"/>
        </w:r>
        <w:r w:rsidR="00C53B23">
          <w:rPr>
            <w:noProof/>
            <w:webHidden/>
          </w:rPr>
          <w:instrText xml:space="preserve"> PAGEREF _Toc160101483 \h </w:instrText>
        </w:r>
        <w:r w:rsidR="00C53B23">
          <w:rPr>
            <w:noProof/>
            <w:webHidden/>
          </w:rPr>
        </w:r>
        <w:r w:rsidR="00C53B23">
          <w:rPr>
            <w:noProof/>
            <w:webHidden/>
          </w:rPr>
          <w:fldChar w:fldCharType="separate"/>
        </w:r>
        <w:r w:rsidR="00C1461E">
          <w:rPr>
            <w:noProof/>
            <w:webHidden/>
          </w:rPr>
          <w:t>8</w:t>
        </w:r>
        <w:r w:rsidR="00C53B23">
          <w:rPr>
            <w:noProof/>
            <w:webHidden/>
          </w:rPr>
          <w:fldChar w:fldCharType="end"/>
        </w:r>
      </w:hyperlink>
    </w:p>
    <w:p w14:paraId="1516712B" w14:textId="3DA472C6"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4" w:history="1">
        <w:r w:rsidR="00C53B23" w:rsidRPr="00232B81">
          <w:rPr>
            <w:rStyle w:val="Hyperlink"/>
            <w:noProof/>
          </w:rPr>
          <w:t>Slika 2: Zeleni poganjki hmelja / Green hop shoots</w:t>
        </w:r>
        <w:r w:rsidR="00C53B23">
          <w:rPr>
            <w:noProof/>
            <w:webHidden/>
          </w:rPr>
          <w:tab/>
        </w:r>
        <w:r w:rsidR="00C53B23">
          <w:rPr>
            <w:noProof/>
            <w:webHidden/>
          </w:rPr>
          <w:fldChar w:fldCharType="begin"/>
        </w:r>
        <w:r w:rsidR="00C53B23">
          <w:rPr>
            <w:noProof/>
            <w:webHidden/>
          </w:rPr>
          <w:instrText xml:space="preserve"> PAGEREF _Toc160101484 \h </w:instrText>
        </w:r>
        <w:r w:rsidR="00C53B23">
          <w:rPr>
            <w:noProof/>
            <w:webHidden/>
          </w:rPr>
        </w:r>
        <w:r w:rsidR="00C53B23">
          <w:rPr>
            <w:noProof/>
            <w:webHidden/>
          </w:rPr>
          <w:fldChar w:fldCharType="separate"/>
        </w:r>
        <w:r w:rsidR="00C1461E">
          <w:rPr>
            <w:noProof/>
            <w:webHidden/>
          </w:rPr>
          <w:t>13</w:t>
        </w:r>
        <w:r w:rsidR="00C53B23">
          <w:rPr>
            <w:noProof/>
            <w:webHidden/>
          </w:rPr>
          <w:fldChar w:fldCharType="end"/>
        </w:r>
      </w:hyperlink>
    </w:p>
    <w:p w14:paraId="19004A87" w14:textId="23046860"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5" w:history="1">
        <w:r w:rsidR="00C53B23" w:rsidRPr="00232B81">
          <w:rPr>
            <w:rStyle w:val="Hyperlink"/>
            <w:noProof/>
          </w:rPr>
          <w:t>Slika 3: Testiranje učinkovitosti eteričnih olj v »in vitro« pogojih za preprečevanje hmeljeve pepelovke v letu 2023/ Efficacy testing of essential oils under "in vitro" conditions for the prevention of hop powdery mildew in 2023</w:t>
        </w:r>
        <w:r w:rsidR="00C53B23">
          <w:rPr>
            <w:noProof/>
            <w:webHidden/>
          </w:rPr>
          <w:tab/>
        </w:r>
        <w:r w:rsidR="00C53B23">
          <w:rPr>
            <w:noProof/>
            <w:webHidden/>
          </w:rPr>
          <w:fldChar w:fldCharType="begin"/>
        </w:r>
        <w:r w:rsidR="00C53B23">
          <w:rPr>
            <w:noProof/>
            <w:webHidden/>
          </w:rPr>
          <w:instrText xml:space="preserve"> PAGEREF _Toc160101485 \h </w:instrText>
        </w:r>
        <w:r w:rsidR="00C53B23">
          <w:rPr>
            <w:noProof/>
            <w:webHidden/>
          </w:rPr>
        </w:r>
        <w:r w:rsidR="00C53B23">
          <w:rPr>
            <w:noProof/>
            <w:webHidden/>
          </w:rPr>
          <w:fldChar w:fldCharType="separate"/>
        </w:r>
        <w:r w:rsidR="00C1461E">
          <w:rPr>
            <w:noProof/>
            <w:webHidden/>
          </w:rPr>
          <w:t>19</w:t>
        </w:r>
        <w:r w:rsidR="00C53B23">
          <w:rPr>
            <w:noProof/>
            <w:webHidden/>
          </w:rPr>
          <w:fldChar w:fldCharType="end"/>
        </w:r>
      </w:hyperlink>
    </w:p>
    <w:p w14:paraId="3B37D098" w14:textId="508CD334"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6" w:history="1">
        <w:r w:rsidR="00C53B23" w:rsidRPr="00232B81">
          <w:rPr>
            <w:rStyle w:val="Hyperlink"/>
            <w:noProof/>
          </w:rPr>
          <w:t>Slika 4: Poskusno hmeljišče s 46 posajenimi genotipi pred okužbo s CBCVd / Hop field with 46 planted genotypes before inocultaion with CBCVd.</w:t>
        </w:r>
        <w:r w:rsidR="00C53B23">
          <w:rPr>
            <w:noProof/>
            <w:webHidden/>
          </w:rPr>
          <w:tab/>
        </w:r>
        <w:r w:rsidR="00C53B23">
          <w:rPr>
            <w:noProof/>
            <w:webHidden/>
          </w:rPr>
          <w:fldChar w:fldCharType="begin"/>
        </w:r>
        <w:r w:rsidR="00C53B23">
          <w:rPr>
            <w:noProof/>
            <w:webHidden/>
          </w:rPr>
          <w:instrText xml:space="preserve"> PAGEREF _Toc160101486 \h </w:instrText>
        </w:r>
        <w:r w:rsidR="00C53B23">
          <w:rPr>
            <w:noProof/>
            <w:webHidden/>
          </w:rPr>
        </w:r>
        <w:r w:rsidR="00C53B23">
          <w:rPr>
            <w:noProof/>
            <w:webHidden/>
          </w:rPr>
          <w:fldChar w:fldCharType="separate"/>
        </w:r>
        <w:r w:rsidR="00C1461E">
          <w:rPr>
            <w:noProof/>
            <w:webHidden/>
          </w:rPr>
          <w:t>23</w:t>
        </w:r>
        <w:r w:rsidR="00C53B23">
          <w:rPr>
            <w:noProof/>
            <w:webHidden/>
          </w:rPr>
          <w:fldChar w:fldCharType="end"/>
        </w:r>
      </w:hyperlink>
    </w:p>
    <w:p w14:paraId="674A2FDB" w14:textId="257B950E"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7" w:history="1">
        <w:r w:rsidR="00C53B23" w:rsidRPr="00232B81">
          <w:rPr>
            <w:rStyle w:val="Hyperlink"/>
            <w:noProof/>
          </w:rPr>
          <w:t>Slika 5: Lovljenje vzhodnjaškega škržatka (Orientus ishidae) v leskovem nasadu / The trapping of the oriental leafhopper (Orientus ishidae) in the hazelnut orchard.</w:t>
        </w:r>
        <w:r w:rsidR="00C53B23">
          <w:rPr>
            <w:noProof/>
            <w:webHidden/>
          </w:rPr>
          <w:tab/>
        </w:r>
        <w:r w:rsidR="00C53B23">
          <w:rPr>
            <w:noProof/>
            <w:webHidden/>
          </w:rPr>
          <w:fldChar w:fldCharType="begin"/>
        </w:r>
        <w:r w:rsidR="00C53B23">
          <w:rPr>
            <w:noProof/>
            <w:webHidden/>
          </w:rPr>
          <w:instrText xml:space="preserve"> PAGEREF _Toc160101487 \h </w:instrText>
        </w:r>
        <w:r w:rsidR="00C53B23">
          <w:rPr>
            <w:noProof/>
            <w:webHidden/>
          </w:rPr>
        </w:r>
        <w:r w:rsidR="00C53B23">
          <w:rPr>
            <w:noProof/>
            <w:webHidden/>
          </w:rPr>
          <w:fldChar w:fldCharType="separate"/>
        </w:r>
        <w:r w:rsidR="00C1461E">
          <w:rPr>
            <w:noProof/>
            <w:webHidden/>
          </w:rPr>
          <w:t>25</w:t>
        </w:r>
        <w:r w:rsidR="00C53B23">
          <w:rPr>
            <w:noProof/>
            <w:webHidden/>
          </w:rPr>
          <w:fldChar w:fldCharType="end"/>
        </w:r>
      </w:hyperlink>
    </w:p>
    <w:p w14:paraId="241AE031" w14:textId="7BD890AF"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8" w:history="1">
        <w:r w:rsidR="00C53B23" w:rsidRPr="00232B81">
          <w:rPr>
            <w:rStyle w:val="Hyperlink"/>
            <w:noProof/>
          </w:rPr>
          <w:t>Slika 6: Mrežnik, v katerem je posajena vinska trta in leska / The net enclosure in which grapevines and hazelnut trees are planted.</w:t>
        </w:r>
        <w:r w:rsidR="00C53B23">
          <w:rPr>
            <w:noProof/>
            <w:webHidden/>
          </w:rPr>
          <w:tab/>
        </w:r>
        <w:r w:rsidR="00C53B23">
          <w:rPr>
            <w:noProof/>
            <w:webHidden/>
          </w:rPr>
          <w:fldChar w:fldCharType="begin"/>
        </w:r>
        <w:r w:rsidR="00C53B23">
          <w:rPr>
            <w:noProof/>
            <w:webHidden/>
          </w:rPr>
          <w:instrText xml:space="preserve"> PAGEREF _Toc160101488 \h </w:instrText>
        </w:r>
        <w:r w:rsidR="00C53B23">
          <w:rPr>
            <w:noProof/>
            <w:webHidden/>
          </w:rPr>
        </w:r>
        <w:r w:rsidR="00C53B23">
          <w:rPr>
            <w:noProof/>
            <w:webHidden/>
          </w:rPr>
          <w:fldChar w:fldCharType="separate"/>
        </w:r>
        <w:r w:rsidR="00C1461E">
          <w:rPr>
            <w:noProof/>
            <w:webHidden/>
          </w:rPr>
          <w:t>25</w:t>
        </w:r>
        <w:r w:rsidR="00C53B23">
          <w:rPr>
            <w:noProof/>
            <w:webHidden/>
          </w:rPr>
          <w:fldChar w:fldCharType="end"/>
        </w:r>
      </w:hyperlink>
    </w:p>
    <w:p w14:paraId="36178667" w14:textId="57878814"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89" w:history="1">
        <w:r w:rsidR="00C53B23" w:rsidRPr="00232B81">
          <w:rPr>
            <w:rStyle w:val="Hyperlink"/>
            <w:noProof/>
          </w:rPr>
          <w:t>Slika 7: Divji hmelj na območju Prekmurja / Wild hop plant in Prekmurje area</w:t>
        </w:r>
        <w:r w:rsidR="00C53B23">
          <w:rPr>
            <w:noProof/>
            <w:webHidden/>
          </w:rPr>
          <w:tab/>
        </w:r>
        <w:r w:rsidR="00C53B23">
          <w:rPr>
            <w:noProof/>
            <w:webHidden/>
          </w:rPr>
          <w:fldChar w:fldCharType="begin"/>
        </w:r>
        <w:r w:rsidR="00C53B23">
          <w:rPr>
            <w:noProof/>
            <w:webHidden/>
          </w:rPr>
          <w:instrText xml:space="preserve"> PAGEREF _Toc160101489 \h </w:instrText>
        </w:r>
        <w:r w:rsidR="00C53B23">
          <w:rPr>
            <w:noProof/>
            <w:webHidden/>
          </w:rPr>
        </w:r>
        <w:r w:rsidR="00C53B23">
          <w:rPr>
            <w:noProof/>
            <w:webHidden/>
          </w:rPr>
          <w:fldChar w:fldCharType="separate"/>
        </w:r>
        <w:r w:rsidR="00C1461E">
          <w:rPr>
            <w:noProof/>
            <w:webHidden/>
          </w:rPr>
          <w:t>32</w:t>
        </w:r>
        <w:r w:rsidR="00C53B23">
          <w:rPr>
            <w:noProof/>
            <w:webHidden/>
          </w:rPr>
          <w:fldChar w:fldCharType="end"/>
        </w:r>
      </w:hyperlink>
    </w:p>
    <w:p w14:paraId="3F8BE5A6" w14:textId="0A929DB8"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90" w:history="1">
        <w:r w:rsidR="00C53B23" w:rsidRPr="00232B81">
          <w:rPr>
            <w:rStyle w:val="Hyperlink"/>
            <w:noProof/>
          </w:rPr>
          <w:t xml:space="preserve">Slika 8: Testiranje vpliva različnih načinov embalaže in UV-C obsevanja na preprečevanje okužb plodov paradižnika z glivo Alternaria alternata / </w:t>
        </w:r>
        <w:r w:rsidR="00C53B23" w:rsidRPr="00232B81">
          <w:rPr>
            <w:rStyle w:val="Hyperlink"/>
            <w:noProof/>
            <w:lang w:val="en-GB"/>
          </w:rPr>
          <w:t>Testing the effect of different packaging methods and UV-C irradiation on the prevention of Alternaria alternata infections in tomato fruit</w:t>
        </w:r>
        <w:r w:rsidR="00C53B23">
          <w:rPr>
            <w:noProof/>
            <w:webHidden/>
          </w:rPr>
          <w:tab/>
        </w:r>
        <w:r w:rsidR="00C53B23">
          <w:rPr>
            <w:noProof/>
            <w:webHidden/>
          </w:rPr>
          <w:fldChar w:fldCharType="begin"/>
        </w:r>
        <w:r w:rsidR="00C53B23">
          <w:rPr>
            <w:noProof/>
            <w:webHidden/>
          </w:rPr>
          <w:instrText xml:space="preserve"> PAGEREF _Toc160101490 \h </w:instrText>
        </w:r>
        <w:r w:rsidR="00C53B23">
          <w:rPr>
            <w:noProof/>
            <w:webHidden/>
          </w:rPr>
        </w:r>
        <w:r w:rsidR="00C53B23">
          <w:rPr>
            <w:noProof/>
            <w:webHidden/>
          </w:rPr>
          <w:fldChar w:fldCharType="separate"/>
        </w:r>
        <w:r w:rsidR="00C1461E">
          <w:rPr>
            <w:noProof/>
            <w:webHidden/>
          </w:rPr>
          <w:t>42</w:t>
        </w:r>
        <w:r w:rsidR="00C53B23">
          <w:rPr>
            <w:noProof/>
            <w:webHidden/>
          </w:rPr>
          <w:fldChar w:fldCharType="end"/>
        </w:r>
      </w:hyperlink>
    </w:p>
    <w:p w14:paraId="74F5EF09" w14:textId="1F44C410"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91" w:history="1">
        <w:r w:rsidR="00C53B23" w:rsidRPr="00232B81">
          <w:rPr>
            <w:rStyle w:val="Hyperlink"/>
            <w:noProof/>
          </w:rPr>
          <w:t>Slika 9: Karantenski objekt IHPS – Raziskovalna postaja IHPS: Testiranje odpornosti hmelja na verticiljsko uvelost v letu 2023 / IHPS quarantine facility - IHPS Research Station: testing hop resistance to Verticillium wilt in 2023.</w:t>
        </w:r>
        <w:r w:rsidR="00C53B23">
          <w:rPr>
            <w:noProof/>
            <w:webHidden/>
          </w:rPr>
          <w:tab/>
        </w:r>
        <w:r w:rsidR="00C53B23">
          <w:rPr>
            <w:noProof/>
            <w:webHidden/>
          </w:rPr>
          <w:fldChar w:fldCharType="begin"/>
        </w:r>
        <w:r w:rsidR="00C53B23">
          <w:rPr>
            <w:noProof/>
            <w:webHidden/>
          </w:rPr>
          <w:instrText xml:space="preserve"> PAGEREF _Toc160101491 \h </w:instrText>
        </w:r>
        <w:r w:rsidR="00C53B23">
          <w:rPr>
            <w:noProof/>
            <w:webHidden/>
          </w:rPr>
        </w:r>
        <w:r w:rsidR="00C53B23">
          <w:rPr>
            <w:noProof/>
            <w:webHidden/>
          </w:rPr>
          <w:fldChar w:fldCharType="separate"/>
        </w:r>
        <w:r w:rsidR="00C1461E">
          <w:rPr>
            <w:noProof/>
            <w:webHidden/>
          </w:rPr>
          <w:t>49</w:t>
        </w:r>
        <w:r w:rsidR="00C53B23">
          <w:rPr>
            <w:noProof/>
            <w:webHidden/>
          </w:rPr>
          <w:fldChar w:fldCharType="end"/>
        </w:r>
      </w:hyperlink>
    </w:p>
    <w:p w14:paraId="19E03564" w14:textId="3A918657"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92" w:history="1">
        <w:r w:rsidR="00C53B23" w:rsidRPr="00232B81">
          <w:rPr>
            <w:rStyle w:val="Hyperlink"/>
            <w:noProof/>
          </w:rPr>
          <w:t>Slika 10: Poskusno posestvo / Experimental property</w:t>
        </w:r>
        <w:r w:rsidR="00C53B23">
          <w:rPr>
            <w:noProof/>
            <w:webHidden/>
          </w:rPr>
          <w:tab/>
        </w:r>
        <w:r w:rsidR="00C53B23">
          <w:rPr>
            <w:noProof/>
            <w:webHidden/>
          </w:rPr>
          <w:fldChar w:fldCharType="begin"/>
        </w:r>
        <w:r w:rsidR="00C53B23">
          <w:rPr>
            <w:noProof/>
            <w:webHidden/>
          </w:rPr>
          <w:instrText xml:space="preserve"> PAGEREF _Toc160101492 \h </w:instrText>
        </w:r>
        <w:r w:rsidR="00C53B23">
          <w:rPr>
            <w:noProof/>
            <w:webHidden/>
          </w:rPr>
        </w:r>
        <w:r w:rsidR="00C53B23">
          <w:rPr>
            <w:noProof/>
            <w:webHidden/>
          </w:rPr>
          <w:fldChar w:fldCharType="separate"/>
        </w:r>
        <w:r w:rsidR="00C1461E">
          <w:rPr>
            <w:noProof/>
            <w:webHidden/>
          </w:rPr>
          <w:t>53</w:t>
        </w:r>
        <w:r w:rsidR="00C53B23">
          <w:rPr>
            <w:noProof/>
            <w:webHidden/>
          </w:rPr>
          <w:fldChar w:fldCharType="end"/>
        </w:r>
      </w:hyperlink>
    </w:p>
    <w:p w14:paraId="496D0064" w14:textId="3130F68B" w:rsidR="00C53B23"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0101493" w:history="1">
        <w:r w:rsidR="00C53B23" w:rsidRPr="00232B81">
          <w:rPr>
            <w:rStyle w:val="Hyperlink"/>
            <w:noProof/>
          </w:rPr>
          <w:t>Slika 11: Nasad konoplje / hemp plantation</w:t>
        </w:r>
        <w:r w:rsidR="00C53B23">
          <w:rPr>
            <w:noProof/>
            <w:webHidden/>
          </w:rPr>
          <w:tab/>
        </w:r>
        <w:r w:rsidR="00C53B23">
          <w:rPr>
            <w:noProof/>
            <w:webHidden/>
          </w:rPr>
          <w:fldChar w:fldCharType="begin"/>
        </w:r>
        <w:r w:rsidR="00C53B23">
          <w:rPr>
            <w:noProof/>
            <w:webHidden/>
          </w:rPr>
          <w:instrText xml:space="preserve"> PAGEREF _Toc160101493 \h </w:instrText>
        </w:r>
        <w:r w:rsidR="00C53B23">
          <w:rPr>
            <w:noProof/>
            <w:webHidden/>
          </w:rPr>
        </w:r>
        <w:r w:rsidR="00C53B23">
          <w:rPr>
            <w:noProof/>
            <w:webHidden/>
          </w:rPr>
          <w:fldChar w:fldCharType="separate"/>
        </w:r>
        <w:r w:rsidR="00C1461E">
          <w:rPr>
            <w:noProof/>
            <w:webHidden/>
          </w:rPr>
          <w:t>54</w:t>
        </w:r>
        <w:r w:rsidR="00C53B23">
          <w:rPr>
            <w:noProof/>
            <w:webHidden/>
          </w:rPr>
          <w:fldChar w:fldCharType="end"/>
        </w:r>
      </w:hyperlink>
    </w:p>
    <w:p w14:paraId="2035DD3F" w14:textId="77777777" w:rsidR="00CB51EE" w:rsidRDefault="00594357" w:rsidP="00134B1C">
      <w:pPr>
        <w:pStyle w:val="IHPSNaslovKazalo"/>
      </w:pPr>
      <w:r w:rsidRPr="00594357">
        <w:fldChar w:fldCharType="end"/>
      </w:r>
    </w:p>
    <w:p w14:paraId="2F27A0FB" w14:textId="77777777" w:rsidR="00CB51EE" w:rsidRDefault="00CB51EE">
      <w:pPr>
        <w:spacing w:before="0" w:line="259" w:lineRule="auto"/>
        <w:rPr>
          <w:b/>
          <w:color w:val="294735"/>
          <w:sz w:val="28"/>
        </w:rPr>
      </w:pPr>
      <w:r>
        <w:br w:type="page"/>
      </w:r>
    </w:p>
    <w:p w14:paraId="2C0C6ACE" w14:textId="4D757C1F" w:rsidR="0000727F" w:rsidRDefault="00CB51EE" w:rsidP="00134B1C">
      <w:pPr>
        <w:pStyle w:val="IHPSNaslovKazalo"/>
      </w:pPr>
      <w:r>
        <w:lastRenderedPageBreak/>
        <w:t>Kazalo preglednic</w:t>
      </w:r>
    </w:p>
    <w:p w14:paraId="31F9A901" w14:textId="45670ED8" w:rsidR="00CB51EE" w:rsidRDefault="00CB51EE">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r>
        <w:fldChar w:fldCharType="begin"/>
      </w:r>
      <w:r>
        <w:instrText xml:space="preserve"> TOC \h \z \c "Preglednica" </w:instrText>
      </w:r>
      <w:r>
        <w:fldChar w:fldCharType="separate"/>
      </w:r>
      <w:hyperlink w:anchor="_Toc164674403" w:history="1">
        <w:r w:rsidRPr="00FC6643">
          <w:rPr>
            <w:rStyle w:val="Hyperlink"/>
            <w:noProof/>
          </w:rPr>
          <w:t>Preglednica 10</w:t>
        </w:r>
        <w:r w:rsidRPr="00FC6643">
          <w:rPr>
            <w:rStyle w:val="Hyperlink"/>
            <w:noProof/>
          </w:rPr>
          <w:noBreakHyphen/>
          <w:t xml:space="preserve">1: Prihodki poslovanja – primerjava planirani in doseženi v 2023 </w:t>
        </w:r>
        <w:r w:rsidRPr="00FC6643">
          <w:rPr>
            <w:rStyle w:val="Hyperlink"/>
            <w:noProof/>
            <w:lang w:eastAsia="sl-SI"/>
          </w:rPr>
          <w:t>*(podatki v preglednicah v EUR brez centov)</w:t>
        </w:r>
        <w:r>
          <w:rPr>
            <w:noProof/>
            <w:webHidden/>
          </w:rPr>
          <w:tab/>
        </w:r>
        <w:r>
          <w:rPr>
            <w:noProof/>
            <w:webHidden/>
          </w:rPr>
          <w:fldChar w:fldCharType="begin"/>
        </w:r>
        <w:r>
          <w:rPr>
            <w:noProof/>
            <w:webHidden/>
          </w:rPr>
          <w:instrText xml:space="preserve"> PAGEREF _Toc164674403 \h </w:instrText>
        </w:r>
        <w:r>
          <w:rPr>
            <w:noProof/>
            <w:webHidden/>
          </w:rPr>
        </w:r>
        <w:r>
          <w:rPr>
            <w:noProof/>
            <w:webHidden/>
          </w:rPr>
          <w:fldChar w:fldCharType="separate"/>
        </w:r>
        <w:r w:rsidR="00C1461E">
          <w:rPr>
            <w:noProof/>
            <w:webHidden/>
          </w:rPr>
          <w:t>61</w:t>
        </w:r>
        <w:r>
          <w:rPr>
            <w:noProof/>
            <w:webHidden/>
          </w:rPr>
          <w:fldChar w:fldCharType="end"/>
        </w:r>
      </w:hyperlink>
    </w:p>
    <w:p w14:paraId="51D54AE7" w14:textId="37A2AC86"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4" w:history="1">
        <w:r w:rsidR="00CB51EE" w:rsidRPr="00FC6643">
          <w:rPr>
            <w:rStyle w:val="Hyperlink"/>
            <w:noProof/>
          </w:rPr>
          <w:t>Preglednica 10</w:t>
        </w:r>
        <w:r w:rsidR="00CB51EE" w:rsidRPr="00FC6643">
          <w:rPr>
            <w:rStyle w:val="Hyperlink"/>
            <w:noProof/>
          </w:rPr>
          <w:noBreakHyphen/>
          <w:t>2: Deleži sredstev financiranja iz proračuna RS po nosilcih za leto 2023</w:t>
        </w:r>
        <w:r w:rsidR="00CB51EE">
          <w:rPr>
            <w:noProof/>
            <w:webHidden/>
          </w:rPr>
          <w:tab/>
        </w:r>
        <w:r w:rsidR="00CB51EE">
          <w:rPr>
            <w:noProof/>
            <w:webHidden/>
          </w:rPr>
          <w:fldChar w:fldCharType="begin"/>
        </w:r>
        <w:r w:rsidR="00CB51EE">
          <w:rPr>
            <w:noProof/>
            <w:webHidden/>
          </w:rPr>
          <w:instrText xml:space="preserve"> PAGEREF _Toc164674404 \h </w:instrText>
        </w:r>
        <w:r w:rsidR="00CB51EE">
          <w:rPr>
            <w:noProof/>
            <w:webHidden/>
          </w:rPr>
        </w:r>
        <w:r w:rsidR="00CB51EE">
          <w:rPr>
            <w:noProof/>
            <w:webHidden/>
          </w:rPr>
          <w:fldChar w:fldCharType="separate"/>
        </w:r>
        <w:r w:rsidR="00C1461E">
          <w:rPr>
            <w:noProof/>
            <w:webHidden/>
          </w:rPr>
          <w:t>64</w:t>
        </w:r>
        <w:r w:rsidR="00CB51EE">
          <w:rPr>
            <w:noProof/>
            <w:webHidden/>
          </w:rPr>
          <w:fldChar w:fldCharType="end"/>
        </w:r>
      </w:hyperlink>
    </w:p>
    <w:p w14:paraId="7EA75AF4" w14:textId="7611B71F"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5" w:history="1">
        <w:r w:rsidR="00CB51EE" w:rsidRPr="00FC6643">
          <w:rPr>
            <w:rStyle w:val="Hyperlink"/>
            <w:noProof/>
          </w:rPr>
          <w:t>Preglednica 10</w:t>
        </w:r>
        <w:r w:rsidR="00CB51EE" w:rsidRPr="00FC6643">
          <w:rPr>
            <w:rStyle w:val="Hyperlink"/>
            <w:noProof/>
          </w:rPr>
          <w:noBreakHyphen/>
          <w:t>3: Deleži sredstev financiranja iz proračuna RS po nosilcih za leto 2023</w:t>
        </w:r>
        <w:r w:rsidR="00CB51EE">
          <w:rPr>
            <w:noProof/>
            <w:webHidden/>
          </w:rPr>
          <w:tab/>
        </w:r>
        <w:r w:rsidR="00CB51EE">
          <w:rPr>
            <w:noProof/>
            <w:webHidden/>
          </w:rPr>
          <w:fldChar w:fldCharType="begin"/>
        </w:r>
        <w:r w:rsidR="00CB51EE">
          <w:rPr>
            <w:noProof/>
            <w:webHidden/>
          </w:rPr>
          <w:instrText xml:space="preserve"> PAGEREF _Toc164674405 \h </w:instrText>
        </w:r>
        <w:r w:rsidR="00CB51EE">
          <w:rPr>
            <w:noProof/>
            <w:webHidden/>
          </w:rPr>
        </w:r>
        <w:r w:rsidR="00CB51EE">
          <w:rPr>
            <w:noProof/>
            <w:webHidden/>
          </w:rPr>
          <w:fldChar w:fldCharType="separate"/>
        </w:r>
        <w:r w:rsidR="00C1461E">
          <w:rPr>
            <w:noProof/>
            <w:webHidden/>
          </w:rPr>
          <w:t>65</w:t>
        </w:r>
        <w:r w:rsidR="00CB51EE">
          <w:rPr>
            <w:noProof/>
            <w:webHidden/>
          </w:rPr>
          <w:fldChar w:fldCharType="end"/>
        </w:r>
      </w:hyperlink>
    </w:p>
    <w:p w14:paraId="75593714" w14:textId="5FDB490B"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6" w:history="1">
        <w:r w:rsidR="00CB51EE" w:rsidRPr="00FC6643">
          <w:rPr>
            <w:rStyle w:val="Hyperlink"/>
            <w:noProof/>
          </w:rPr>
          <w:t>Preglednica 10</w:t>
        </w:r>
        <w:r w:rsidR="00CB51EE" w:rsidRPr="00FC6643">
          <w:rPr>
            <w:rStyle w:val="Hyperlink"/>
            <w:noProof/>
          </w:rPr>
          <w:noBreakHyphen/>
          <w:t xml:space="preserve">4: </w:t>
        </w:r>
        <w:r w:rsidR="00CB51EE" w:rsidRPr="00FC6643">
          <w:rPr>
            <w:rStyle w:val="Hyperlink"/>
            <w:noProof/>
            <w:lang w:eastAsia="sl-SI"/>
          </w:rPr>
          <w:t>Odhodki poslovanja – primerjava planirani in doseženi za leto 202</w:t>
        </w:r>
        <w:r w:rsidR="00CB51EE" w:rsidRPr="00FC6643">
          <w:rPr>
            <w:rStyle w:val="Hyperlink"/>
            <w:noProof/>
          </w:rPr>
          <w:t>3</w:t>
        </w:r>
        <w:r w:rsidR="00CB51EE">
          <w:rPr>
            <w:noProof/>
            <w:webHidden/>
          </w:rPr>
          <w:tab/>
        </w:r>
        <w:r w:rsidR="00CB51EE">
          <w:rPr>
            <w:noProof/>
            <w:webHidden/>
          </w:rPr>
          <w:fldChar w:fldCharType="begin"/>
        </w:r>
        <w:r w:rsidR="00CB51EE">
          <w:rPr>
            <w:noProof/>
            <w:webHidden/>
          </w:rPr>
          <w:instrText xml:space="preserve"> PAGEREF _Toc164674406 \h </w:instrText>
        </w:r>
        <w:r w:rsidR="00CB51EE">
          <w:rPr>
            <w:noProof/>
            <w:webHidden/>
          </w:rPr>
        </w:r>
        <w:r w:rsidR="00CB51EE">
          <w:rPr>
            <w:noProof/>
            <w:webHidden/>
          </w:rPr>
          <w:fldChar w:fldCharType="separate"/>
        </w:r>
        <w:r w:rsidR="00C1461E">
          <w:rPr>
            <w:noProof/>
            <w:webHidden/>
          </w:rPr>
          <w:t>66</w:t>
        </w:r>
        <w:r w:rsidR="00CB51EE">
          <w:rPr>
            <w:noProof/>
            <w:webHidden/>
          </w:rPr>
          <w:fldChar w:fldCharType="end"/>
        </w:r>
      </w:hyperlink>
    </w:p>
    <w:p w14:paraId="7AA2DE97" w14:textId="3A783C92"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7" w:history="1">
        <w:r w:rsidR="00CB51EE" w:rsidRPr="00FC6643">
          <w:rPr>
            <w:rStyle w:val="Hyperlink"/>
            <w:noProof/>
          </w:rPr>
          <w:t>Preglednica 10</w:t>
        </w:r>
        <w:r w:rsidR="00CB51EE" w:rsidRPr="00FC6643">
          <w:rPr>
            <w:rStyle w:val="Hyperlink"/>
            <w:noProof/>
          </w:rPr>
          <w:noBreakHyphen/>
          <w:t>5:</w:t>
        </w:r>
        <w:r w:rsidR="00CB51EE" w:rsidRPr="00FC6643">
          <w:rPr>
            <w:rStyle w:val="Hyperlink"/>
            <w:noProof/>
            <w:lang w:eastAsia="sl-SI"/>
          </w:rPr>
          <w:t>Primerjava dolgoročnih ciljev po posameznih postavkah in kazalnikih v EUR iz petletnega programa 2022-2027 glede na leto 202</w:t>
        </w:r>
        <w:r w:rsidR="00CB51EE" w:rsidRPr="00FC6643">
          <w:rPr>
            <w:rStyle w:val="Hyperlink"/>
            <w:noProof/>
          </w:rPr>
          <w:t>3.</w:t>
        </w:r>
        <w:r w:rsidR="00CB51EE">
          <w:rPr>
            <w:noProof/>
            <w:webHidden/>
          </w:rPr>
          <w:tab/>
        </w:r>
        <w:r w:rsidR="00CB51EE">
          <w:rPr>
            <w:noProof/>
            <w:webHidden/>
          </w:rPr>
          <w:fldChar w:fldCharType="begin"/>
        </w:r>
        <w:r w:rsidR="00CB51EE">
          <w:rPr>
            <w:noProof/>
            <w:webHidden/>
          </w:rPr>
          <w:instrText xml:space="preserve"> PAGEREF _Toc164674407 \h </w:instrText>
        </w:r>
        <w:r w:rsidR="00CB51EE">
          <w:rPr>
            <w:noProof/>
            <w:webHidden/>
          </w:rPr>
        </w:r>
        <w:r w:rsidR="00CB51EE">
          <w:rPr>
            <w:noProof/>
            <w:webHidden/>
          </w:rPr>
          <w:fldChar w:fldCharType="separate"/>
        </w:r>
        <w:r w:rsidR="00C1461E">
          <w:rPr>
            <w:noProof/>
            <w:webHidden/>
          </w:rPr>
          <w:t>67</w:t>
        </w:r>
        <w:r w:rsidR="00CB51EE">
          <w:rPr>
            <w:noProof/>
            <w:webHidden/>
          </w:rPr>
          <w:fldChar w:fldCharType="end"/>
        </w:r>
      </w:hyperlink>
    </w:p>
    <w:p w14:paraId="55424F73" w14:textId="0FC1EFEA"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8" w:history="1">
        <w:r w:rsidR="00CB51EE" w:rsidRPr="00FC6643">
          <w:rPr>
            <w:rStyle w:val="Hyperlink"/>
            <w:noProof/>
          </w:rPr>
          <w:t>Preglednica 11</w:t>
        </w:r>
        <w:r w:rsidR="00CB51EE" w:rsidRPr="00FC6643">
          <w:rPr>
            <w:rStyle w:val="Hyperlink"/>
            <w:noProof/>
          </w:rPr>
          <w:noBreakHyphen/>
          <w:t>1: Dolgoročna sredstva in sredstva v upravljanju</w:t>
        </w:r>
        <w:r w:rsidR="00CB51EE">
          <w:rPr>
            <w:noProof/>
            <w:webHidden/>
          </w:rPr>
          <w:tab/>
        </w:r>
        <w:r w:rsidR="00CB51EE">
          <w:rPr>
            <w:noProof/>
            <w:webHidden/>
          </w:rPr>
          <w:fldChar w:fldCharType="begin"/>
        </w:r>
        <w:r w:rsidR="00CB51EE">
          <w:rPr>
            <w:noProof/>
            <w:webHidden/>
          </w:rPr>
          <w:instrText xml:space="preserve"> PAGEREF _Toc164674408 \h </w:instrText>
        </w:r>
        <w:r w:rsidR="00CB51EE">
          <w:rPr>
            <w:noProof/>
            <w:webHidden/>
          </w:rPr>
        </w:r>
        <w:r w:rsidR="00CB51EE">
          <w:rPr>
            <w:noProof/>
            <w:webHidden/>
          </w:rPr>
          <w:fldChar w:fldCharType="separate"/>
        </w:r>
        <w:r w:rsidR="00C1461E">
          <w:rPr>
            <w:noProof/>
            <w:webHidden/>
          </w:rPr>
          <w:t>71</w:t>
        </w:r>
        <w:r w:rsidR="00CB51EE">
          <w:rPr>
            <w:noProof/>
            <w:webHidden/>
          </w:rPr>
          <w:fldChar w:fldCharType="end"/>
        </w:r>
      </w:hyperlink>
    </w:p>
    <w:p w14:paraId="6BEECDB6" w14:textId="6EE4D1C1"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09" w:history="1">
        <w:r w:rsidR="00CB51EE" w:rsidRPr="00FC6643">
          <w:rPr>
            <w:rStyle w:val="Hyperlink"/>
            <w:noProof/>
          </w:rPr>
          <w:t>Preglednica 11</w:t>
        </w:r>
        <w:r w:rsidR="00CB51EE" w:rsidRPr="00FC6643">
          <w:rPr>
            <w:rStyle w:val="Hyperlink"/>
            <w:noProof/>
          </w:rPr>
          <w:noBreakHyphen/>
          <w:t>2: Pregled investicij in nabav leta 2023</w:t>
        </w:r>
        <w:r w:rsidR="00CB51EE">
          <w:rPr>
            <w:noProof/>
            <w:webHidden/>
          </w:rPr>
          <w:tab/>
        </w:r>
        <w:r w:rsidR="00CB51EE">
          <w:rPr>
            <w:noProof/>
            <w:webHidden/>
          </w:rPr>
          <w:fldChar w:fldCharType="begin"/>
        </w:r>
        <w:r w:rsidR="00CB51EE">
          <w:rPr>
            <w:noProof/>
            <w:webHidden/>
          </w:rPr>
          <w:instrText xml:space="preserve"> PAGEREF _Toc164674409 \h </w:instrText>
        </w:r>
        <w:r w:rsidR="00CB51EE">
          <w:rPr>
            <w:noProof/>
            <w:webHidden/>
          </w:rPr>
        </w:r>
        <w:r w:rsidR="00CB51EE">
          <w:rPr>
            <w:noProof/>
            <w:webHidden/>
          </w:rPr>
          <w:fldChar w:fldCharType="separate"/>
        </w:r>
        <w:r w:rsidR="00C1461E">
          <w:rPr>
            <w:noProof/>
            <w:webHidden/>
          </w:rPr>
          <w:t>71</w:t>
        </w:r>
        <w:r w:rsidR="00CB51EE">
          <w:rPr>
            <w:noProof/>
            <w:webHidden/>
          </w:rPr>
          <w:fldChar w:fldCharType="end"/>
        </w:r>
      </w:hyperlink>
    </w:p>
    <w:p w14:paraId="43569E47" w14:textId="1D5737F5"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0" w:history="1">
        <w:r w:rsidR="00CB51EE" w:rsidRPr="00FC6643">
          <w:rPr>
            <w:rStyle w:val="Hyperlink"/>
            <w:noProof/>
          </w:rPr>
          <w:t>Preglednica 11</w:t>
        </w:r>
        <w:r w:rsidR="00CB51EE" w:rsidRPr="00FC6643">
          <w:rPr>
            <w:rStyle w:val="Hyperlink"/>
            <w:noProof/>
          </w:rPr>
          <w:noBreakHyphen/>
          <w:t>3:</w:t>
        </w:r>
        <w:r w:rsidR="00CB51EE" w:rsidRPr="00FC6643">
          <w:rPr>
            <w:rStyle w:val="Hyperlink"/>
            <w:noProof/>
            <w:lang w:eastAsia="sl-SI"/>
          </w:rPr>
          <w:t xml:space="preserve"> Viri financiranja za investicije v letu 202</w:t>
        </w:r>
        <w:r w:rsidR="00CB51EE" w:rsidRPr="00FC6643">
          <w:rPr>
            <w:rStyle w:val="Hyperlink"/>
            <w:noProof/>
          </w:rPr>
          <w:t>3</w:t>
        </w:r>
        <w:r w:rsidR="00CB51EE">
          <w:rPr>
            <w:noProof/>
            <w:webHidden/>
          </w:rPr>
          <w:tab/>
        </w:r>
        <w:r w:rsidR="00CB51EE">
          <w:rPr>
            <w:noProof/>
            <w:webHidden/>
          </w:rPr>
          <w:fldChar w:fldCharType="begin"/>
        </w:r>
        <w:r w:rsidR="00CB51EE">
          <w:rPr>
            <w:noProof/>
            <w:webHidden/>
          </w:rPr>
          <w:instrText xml:space="preserve"> PAGEREF _Toc164674410 \h </w:instrText>
        </w:r>
        <w:r w:rsidR="00CB51EE">
          <w:rPr>
            <w:noProof/>
            <w:webHidden/>
          </w:rPr>
        </w:r>
        <w:r w:rsidR="00CB51EE">
          <w:rPr>
            <w:noProof/>
            <w:webHidden/>
          </w:rPr>
          <w:fldChar w:fldCharType="separate"/>
        </w:r>
        <w:r w:rsidR="00C1461E">
          <w:rPr>
            <w:noProof/>
            <w:webHidden/>
          </w:rPr>
          <w:t>72</w:t>
        </w:r>
        <w:r w:rsidR="00CB51EE">
          <w:rPr>
            <w:noProof/>
            <w:webHidden/>
          </w:rPr>
          <w:fldChar w:fldCharType="end"/>
        </w:r>
      </w:hyperlink>
    </w:p>
    <w:p w14:paraId="6D02D7A4" w14:textId="4906444B"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1" w:history="1">
        <w:r w:rsidR="00CB51EE" w:rsidRPr="00FC6643">
          <w:rPr>
            <w:rStyle w:val="Hyperlink"/>
            <w:noProof/>
          </w:rPr>
          <w:t>Preglednica 11</w:t>
        </w:r>
        <w:r w:rsidR="00CB51EE" w:rsidRPr="00FC6643">
          <w:rPr>
            <w:rStyle w:val="Hyperlink"/>
            <w:noProof/>
          </w:rPr>
          <w:noBreakHyphen/>
          <w:t xml:space="preserve">4: </w:t>
        </w:r>
        <w:r w:rsidR="00CB51EE" w:rsidRPr="00FC6643">
          <w:rPr>
            <w:rStyle w:val="Hyperlink"/>
            <w:noProof/>
            <w:lang w:eastAsia="sl-SI"/>
          </w:rPr>
          <w:t>V letu 202</w:t>
        </w:r>
        <w:r w:rsidR="00CB51EE" w:rsidRPr="00FC6643">
          <w:rPr>
            <w:rStyle w:val="Hyperlink"/>
            <w:noProof/>
          </w:rPr>
          <w:t>3</w:t>
        </w:r>
        <w:r w:rsidR="00CB51EE" w:rsidRPr="00FC6643">
          <w:rPr>
            <w:rStyle w:val="Hyperlink"/>
            <w:noProof/>
            <w:lang w:eastAsia="sl-SI"/>
          </w:rPr>
          <w:t xml:space="preserve"> pomeni amortizacija po posameznih postavkah naslednje zmanjšanje sedanje vrednosti</w:t>
        </w:r>
        <w:r w:rsidR="00CB51EE">
          <w:rPr>
            <w:noProof/>
            <w:webHidden/>
          </w:rPr>
          <w:tab/>
        </w:r>
        <w:r w:rsidR="00CB51EE">
          <w:rPr>
            <w:noProof/>
            <w:webHidden/>
          </w:rPr>
          <w:fldChar w:fldCharType="begin"/>
        </w:r>
        <w:r w:rsidR="00CB51EE">
          <w:rPr>
            <w:noProof/>
            <w:webHidden/>
          </w:rPr>
          <w:instrText xml:space="preserve"> PAGEREF _Toc164674411 \h </w:instrText>
        </w:r>
        <w:r w:rsidR="00CB51EE">
          <w:rPr>
            <w:noProof/>
            <w:webHidden/>
          </w:rPr>
        </w:r>
        <w:r w:rsidR="00CB51EE">
          <w:rPr>
            <w:noProof/>
            <w:webHidden/>
          </w:rPr>
          <w:fldChar w:fldCharType="separate"/>
        </w:r>
        <w:r w:rsidR="00C1461E">
          <w:rPr>
            <w:noProof/>
            <w:webHidden/>
          </w:rPr>
          <w:t>73</w:t>
        </w:r>
        <w:r w:rsidR="00CB51EE">
          <w:rPr>
            <w:noProof/>
            <w:webHidden/>
          </w:rPr>
          <w:fldChar w:fldCharType="end"/>
        </w:r>
      </w:hyperlink>
    </w:p>
    <w:p w14:paraId="2117A438" w14:textId="3925F37C"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2" w:history="1">
        <w:r w:rsidR="00CB51EE" w:rsidRPr="00FC6643">
          <w:rPr>
            <w:rStyle w:val="Hyperlink"/>
            <w:noProof/>
          </w:rPr>
          <w:t>Preglednica 11</w:t>
        </w:r>
        <w:r w:rsidR="00CB51EE" w:rsidRPr="00FC6643">
          <w:rPr>
            <w:rStyle w:val="Hyperlink"/>
            <w:noProof/>
          </w:rPr>
          <w:noBreakHyphen/>
          <w:t>5:</w:t>
        </w:r>
        <w:r w:rsidR="00CB51EE" w:rsidRPr="00FC6643">
          <w:rPr>
            <w:rStyle w:val="Hyperlink"/>
            <w:noProof/>
            <w:lang w:eastAsia="sl-SI"/>
          </w:rPr>
          <w:t xml:space="preserve"> Povečanje sedanje vrednosti pomenijo investicije, ki so že bile navedene in so povečale nabavno vrednost in sicer tekočega leta glede na predhodno</w:t>
        </w:r>
        <w:r w:rsidR="00CB51EE">
          <w:rPr>
            <w:noProof/>
            <w:webHidden/>
          </w:rPr>
          <w:tab/>
        </w:r>
        <w:r w:rsidR="00CB51EE">
          <w:rPr>
            <w:noProof/>
            <w:webHidden/>
          </w:rPr>
          <w:fldChar w:fldCharType="begin"/>
        </w:r>
        <w:r w:rsidR="00CB51EE">
          <w:rPr>
            <w:noProof/>
            <w:webHidden/>
          </w:rPr>
          <w:instrText xml:space="preserve"> PAGEREF _Toc164674412 \h </w:instrText>
        </w:r>
        <w:r w:rsidR="00CB51EE">
          <w:rPr>
            <w:noProof/>
            <w:webHidden/>
          </w:rPr>
        </w:r>
        <w:r w:rsidR="00CB51EE">
          <w:rPr>
            <w:noProof/>
            <w:webHidden/>
          </w:rPr>
          <w:fldChar w:fldCharType="separate"/>
        </w:r>
        <w:r w:rsidR="00C1461E">
          <w:rPr>
            <w:noProof/>
            <w:webHidden/>
          </w:rPr>
          <w:t>73</w:t>
        </w:r>
        <w:r w:rsidR="00CB51EE">
          <w:rPr>
            <w:noProof/>
            <w:webHidden/>
          </w:rPr>
          <w:fldChar w:fldCharType="end"/>
        </w:r>
      </w:hyperlink>
    </w:p>
    <w:p w14:paraId="2303B2B7" w14:textId="4C74A16D"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3" w:history="1">
        <w:r w:rsidR="00CB51EE" w:rsidRPr="00FC6643">
          <w:rPr>
            <w:rStyle w:val="Hyperlink"/>
            <w:noProof/>
          </w:rPr>
          <w:t>Preglednica 11</w:t>
        </w:r>
        <w:r w:rsidR="00CB51EE" w:rsidRPr="00FC6643">
          <w:rPr>
            <w:rStyle w:val="Hyperlink"/>
            <w:noProof/>
          </w:rPr>
          <w:noBreakHyphen/>
          <w:t>6: Kratkoročne terjatve do kupcev</w:t>
        </w:r>
        <w:r w:rsidR="00CB51EE">
          <w:rPr>
            <w:noProof/>
            <w:webHidden/>
          </w:rPr>
          <w:tab/>
        </w:r>
        <w:r w:rsidR="00CB51EE">
          <w:rPr>
            <w:noProof/>
            <w:webHidden/>
          </w:rPr>
          <w:fldChar w:fldCharType="begin"/>
        </w:r>
        <w:r w:rsidR="00CB51EE">
          <w:rPr>
            <w:noProof/>
            <w:webHidden/>
          </w:rPr>
          <w:instrText xml:space="preserve"> PAGEREF _Toc164674413 \h </w:instrText>
        </w:r>
        <w:r w:rsidR="00CB51EE">
          <w:rPr>
            <w:noProof/>
            <w:webHidden/>
          </w:rPr>
        </w:r>
        <w:r w:rsidR="00CB51EE">
          <w:rPr>
            <w:noProof/>
            <w:webHidden/>
          </w:rPr>
          <w:fldChar w:fldCharType="separate"/>
        </w:r>
        <w:r w:rsidR="00C1461E">
          <w:rPr>
            <w:noProof/>
            <w:webHidden/>
          </w:rPr>
          <w:t>73</w:t>
        </w:r>
        <w:r w:rsidR="00CB51EE">
          <w:rPr>
            <w:noProof/>
            <w:webHidden/>
          </w:rPr>
          <w:fldChar w:fldCharType="end"/>
        </w:r>
      </w:hyperlink>
    </w:p>
    <w:p w14:paraId="5FEBDD10" w14:textId="0BCD8E9A"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4" w:history="1">
        <w:r w:rsidR="00CB51EE" w:rsidRPr="00FC6643">
          <w:rPr>
            <w:rStyle w:val="Hyperlink"/>
            <w:noProof/>
          </w:rPr>
          <w:t>Preglednica 11</w:t>
        </w:r>
        <w:r w:rsidR="00CB51EE" w:rsidRPr="00FC6643">
          <w:rPr>
            <w:rStyle w:val="Hyperlink"/>
            <w:noProof/>
          </w:rPr>
          <w:noBreakHyphen/>
          <w:t>7: Kratkoročne do uporabnikov enotnega kontnega načrta</w:t>
        </w:r>
        <w:r w:rsidR="00CB51EE">
          <w:rPr>
            <w:noProof/>
            <w:webHidden/>
          </w:rPr>
          <w:tab/>
        </w:r>
        <w:r w:rsidR="00CB51EE">
          <w:rPr>
            <w:noProof/>
            <w:webHidden/>
          </w:rPr>
          <w:fldChar w:fldCharType="begin"/>
        </w:r>
        <w:r w:rsidR="00CB51EE">
          <w:rPr>
            <w:noProof/>
            <w:webHidden/>
          </w:rPr>
          <w:instrText xml:space="preserve"> PAGEREF _Toc164674414 \h </w:instrText>
        </w:r>
        <w:r w:rsidR="00CB51EE">
          <w:rPr>
            <w:noProof/>
            <w:webHidden/>
          </w:rPr>
        </w:r>
        <w:r w:rsidR="00CB51EE">
          <w:rPr>
            <w:noProof/>
            <w:webHidden/>
          </w:rPr>
          <w:fldChar w:fldCharType="separate"/>
        </w:r>
        <w:r w:rsidR="00C1461E">
          <w:rPr>
            <w:noProof/>
            <w:webHidden/>
          </w:rPr>
          <w:t>74</w:t>
        </w:r>
        <w:r w:rsidR="00CB51EE">
          <w:rPr>
            <w:noProof/>
            <w:webHidden/>
          </w:rPr>
          <w:fldChar w:fldCharType="end"/>
        </w:r>
      </w:hyperlink>
    </w:p>
    <w:p w14:paraId="768C8CB2" w14:textId="41FFE5F4"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5" w:history="1">
        <w:r w:rsidR="00CB51EE" w:rsidRPr="00FC6643">
          <w:rPr>
            <w:rStyle w:val="Hyperlink"/>
            <w:noProof/>
          </w:rPr>
          <w:t>Preglednica 11</w:t>
        </w:r>
        <w:r w:rsidR="00CB51EE" w:rsidRPr="00FC6643">
          <w:rPr>
            <w:rStyle w:val="Hyperlink"/>
            <w:noProof/>
          </w:rPr>
          <w:noBreakHyphen/>
          <w:t>8: Druge aktivne časovne razmejitev</w:t>
        </w:r>
        <w:r w:rsidR="00CB51EE">
          <w:rPr>
            <w:noProof/>
            <w:webHidden/>
          </w:rPr>
          <w:tab/>
        </w:r>
        <w:r w:rsidR="00CB51EE">
          <w:rPr>
            <w:noProof/>
            <w:webHidden/>
          </w:rPr>
          <w:fldChar w:fldCharType="begin"/>
        </w:r>
        <w:r w:rsidR="00CB51EE">
          <w:rPr>
            <w:noProof/>
            <w:webHidden/>
          </w:rPr>
          <w:instrText xml:space="preserve"> PAGEREF _Toc164674415 \h </w:instrText>
        </w:r>
        <w:r w:rsidR="00CB51EE">
          <w:rPr>
            <w:noProof/>
            <w:webHidden/>
          </w:rPr>
        </w:r>
        <w:r w:rsidR="00CB51EE">
          <w:rPr>
            <w:noProof/>
            <w:webHidden/>
          </w:rPr>
          <w:fldChar w:fldCharType="separate"/>
        </w:r>
        <w:r w:rsidR="00C1461E">
          <w:rPr>
            <w:noProof/>
            <w:webHidden/>
          </w:rPr>
          <w:t>74</w:t>
        </w:r>
        <w:r w:rsidR="00CB51EE">
          <w:rPr>
            <w:noProof/>
            <w:webHidden/>
          </w:rPr>
          <w:fldChar w:fldCharType="end"/>
        </w:r>
      </w:hyperlink>
    </w:p>
    <w:p w14:paraId="08FE795C" w14:textId="6B828714"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6" w:history="1">
        <w:r w:rsidR="00CB51EE" w:rsidRPr="00FC6643">
          <w:rPr>
            <w:rStyle w:val="Hyperlink"/>
            <w:noProof/>
          </w:rPr>
          <w:t>Preglednica 11</w:t>
        </w:r>
        <w:r w:rsidR="00CB51EE" w:rsidRPr="00FC6643">
          <w:rPr>
            <w:rStyle w:val="Hyperlink"/>
            <w:noProof/>
          </w:rPr>
          <w:noBreakHyphen/>
          <w:t>9: Kratkoročne obveznosti za prejete predujme</w:t>
        </w:r>
        <w:r w:rsidR="00CB51EE">
          <w:rPr>
            <w:noProof/>
            <w:webHidden/>
          </w:rPr>
          <w:tab/>
        </w:r>
        <w:r w:rsidR="00CB51EE">
          <w:rPr>
            <w:noProof/>
            <w:webHidden/>
          </w:rPr>
          <w:fldChar w:fldCharType="begin"/>
        </w:r>
        <w:r w:rsidR="00CB51EE">
          <w:rPr>
            <w:noProof/>
            <w:webHidden/>
          </w:rPr>
          <w:instrText xml:space="preserve"> PAGEREF _Toc164674416 \h </w:instrText>
        </w:r>
        <w:r w:rsidR="00CB51EE">
          <w:rPr>
            <w:noProof/>
            <w:webHidden/>
          </w:rPr>
        </w:r>
        <w:r w:rsidR="00CB51EE">
          <w:rPr>
            <w:noProof/>
            <w:webHidden/>
          </w:rPr>
          <w:fldChar w:fldCharType="separate"/>
        </w:r>
        <w:r w:rsidR="00C1461E">
          <w:rPr>
            <w:noProof/>
            <w:webHidden/>
          </w:rPr>
          <w:t>75</w:t>
        </w:r>
        <w:r w:rsidR="00CB51EE">
          <w:rPr>
            <w:noProof/>
            <w:webHidden/>
          </w:rPr>
          <w:fldChar w:fldCharType="end"/>
        </w:r>
      </w:hyperlink>
    </w:p>
    <w:p w14:paraId="25827918" w14:textId="4AD66A0E"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7" w:history="1">
        <w:r w:rsidR="00CB51EE" w:rsidRPr="00FC6643">
          <w:rPr>
            <w:rStyle w:val="Hyperlink"/>
            <w:noProof/>
          </w:rPr>
          <w:t>Preglednica 11</w:t>
        </w:r>
        <w:r w:rsidR="00CB51EE" w:rsidRPr="00FC6643">
          <w:rPr>
            <w:rStyle w:val="Hyperlink"/>
            <w:noProof/>
          </w:rPr>
          <w:noBreakHyphen/>
          <w:t>10: Obveznosti do zaposlenih sestavljajo obveznosti za plačo za december 2023</w:t>
        </w:r>
        <w:r w:rsidR="00CB51EE">
          <w:rPr>
            <w:noProof/>
            <w:webHidden/>
          </w:rPr>
          <w:tab/>
        </w:r>
        <w:r w:rsidR="00CB51EE">
          <w:rPr>
            <w:noProof/>
            <w:webHidden/>
          </w:rPr>
          <w:fldChar w:fldCharType="begin"/>
        </w:r>
        <w:r w:rsidR="00CB51EE">
          <w:rPr>
            <w:noProof/>
            <w:webHidden/>
          </w:rPr>
          <w:instrText xml:space="preserve"> PAGEREF _Toc164674417 \h </w:instrText>
        </w:r>
        <w:r w:rsidR="00CB51EE">
          <w:rPr>
            <w:noProof/>
            <w:webHidden/>
          </w:rPr>
        </w:r>
        <w:r w:rsidR="00CB51EE">
          <w:rPr>
            <w:noProof/>
            <w:webHidden/>
          </w:rPr>
          <w:fldChar w:fldCharType="separate"/>
        </w:r>
        <w:r w:rsidR="00C1461E">
          <w:rPr>
            <w:noProof/>
            <w:webHidden/>
          </w:rPr>
          <w:t>75</w:t>
        </w:r>
        <w:r w:rsidR="00CB51EE">
          <w:rPr>
            <w:noProof/>
            <w:webHidden/>
          </w:rPr>
          <w:fldChar w:fldCharType="end"/>
        </w:r>
      </w:hyperlink>
    </w:p>
    <w:p w14:paraId="196C49D0" w14:textId="4BCC5DC7"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8" w:history="1">
        <w:r w:rsidR="00CB51EE" w:rsidRPr="00FC6643">
          <w:rPr>
            <w:rStyle w:val="Hyperlink"/>
            <w:noProof/>
          </w:rPr>
          <w:t>Preglednica 11</w:t>
        </w:r>
        <w:r w:rsidR="00CB51EE" w:rsidRPr="00FC6643">
          <w:rPr>
            <w:rStyle w:val="Hyperlink"/>
            <w:noProof/>
          </w:rPr>
          <w:noBreakHyphen/>
          <w:t xml:space="preserve">11: </w:t>
        </w:r>
        <w:r w:rsidR="00CB51EE" w:rsidRPr="00FC6643">
          <w:rPr>
            <w:rStyle w:val="Hyperlink"/>
            <w:noProof/>
            <w:lang w:eastAsia="sl-SI"/>
          </w:rPr>
          <w:t>Kratkoročne obveznosti do dobaviteljev</w:t>
        </w:r>
        <w:r w:rsidR="00CB51EE">
          <w:rPr>
            <w:noProof/>
            <w:webHidden/>
          </w:rPr>
          <w:tab/>
        </w:r>
        <w:r w:rsidR="00CB51EE">
          <w:rPr>
            <w:noProof/>
            <w:webHidden/>
          </w:rPr>
          <w:fldChar w:fldCharType="begin"/>
        </w:r>
        <w:r w:rsidR="00CB51EE">
          <w:rPr>
            <w:noProof/>
            <w:webHidden/>
          </w:rPr>
          <w:instrText xml:space="preserve"> PAGEREF _Toc164674418 \h </w:instrText>
        </w:r>
        <w:r w:rsidR="00CB51EE">
          <w:rPr>
            <w:noProof/>
            <w:webHidden/>
          </w:rPr>
        </w:r>
        <w:r w:rsidR="00CB51EE">
          <w:rPr>
            <w:noProof/>
            <w:webHidden/>
          </w:rPr>
          <w:fldChar w:fldCharType="separate"/>
        </w:r>
        <w:r w:rsidR="00C1461E">
          <w:rPr>
            <w:noProof/>
            <w:webHidden/>
          </w:rPr>
          <w:t>76</w:t>
        </w:r>
        <w:r w:rsidR="00CB51EE">
          <w:rPr>
            <w:noProof/>
            <w:webHidden/>
          </w:rPr>
          <w:fldChar w:fldCharType="end"/>
        </w:r>
      </w:hyperlink>
    </w:p>
    <w:p w14:paraId="6A587DF6" w14:textId="180CF5F2"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19" w:history="1">
        <w:r w:rsidR="00CB51EE" w:rsidRPr="00FC6643">
          <w:rPr>
            <w:rStyle w:val="Hyperlink"/>
            <w:noProof/>
          </w:rPr>
          <w:t>Preglednica 11</w:t>
        </w:r>
        <w:r w:rsidR="00CB51EE" w:rsidRPr="00FC6643">
          <w:rPr>
            <w:rStyle w:val="Hyperlink"/>
            <w:noProof/>
          </w:rPr>
          <w:noBreakHyphen/>
          <w:t>12: Druge kratkoročne obveznosti iz poslovanja  v tekočem letu</w:t>
        </w:r>
        <w:r w:rsidR="00CB51EE">
          <w:rPr>
            <w:noProof/>
            <w:webHidden/>
          </w:rPr>
          <w:tab/>
        </w:r>
        <w:r w:rsidR="00CB51EE">
          <w:rPr>
            <w:noProof/>
            <w:webHidden/>
          </w:rPr>
          <w:fldChar w:fldCharType="begin"/>
        </w:r>
        <w:r w:rsidR="00CB51EE">
          <w:rPr>
            <w:noProof/>
            <w:webHidden/>
          </w:rPr>
          <w:instrText xml:space="preserve"> PAGEREF _Toc164674419 \h </w:instrText>
        </w:r>
        <w:r w:rsidR="00CB51EE">
          <w:rPr>
            <w:noProof/>
            <w:webHidden/>
          </w:rPr>
        </w:r>
        <w:r w:rsidR="00CB51EE">
          <w:rPr>
            <w:noProof/>
            <w:webHidden/>
          </w:rPr>
          <w:fldChar w:fldCharType="separate"/>
        </w:r>
        <w:r w:rsidR="00C1461E">
          <w:rPr>
            <w:noProof/>
            <w:webHidden/>
          </w:rPr>
          <w:t>76</w:t>
        </w:r>
        <w:r w:rsidR="00CB51EE">
          <w:rPr>
            <w:noProof/>
            <w:webHidden/>
          </w:rPr>
          <w:fldChar w:fldCharType="end"/>
        </w:r>
      </w:hyperlink>
    </w:p>
    <w:p w14:paraId="5FE5388E" w14:textId="01600631"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0" w:history="1">
        <w:r w:rsidR="00CB51EE" w:rsidRPr="00FC6643">
          <w:rPr>
            <w:rStyle w:val="Hyperlink"/>
            <w:noProof/>
          </w:rPr>
          <w:t>Preglednica 11</w:t>
        </w:r>
        <w:r w:rsidR="00CB51EE" w:rsidRPr="00FC6643">
          <w:rPr>
            <w:rStyle w:val="Hyperlink"/>
            <w:noProof/>
          </w:rPr>
          <w:noBreakHyphen/>
          <w:t xml:space="preserve">13: </w:t>
        </w:r>
        <w:r w:rsidR="00CB51EE" w:rsidRPr="00FC6643">
          <w:rPr>
            <w:rStyle w:val="Hyperlink"/>
            <w:noProof/>
            <w:lang w:eastAsia="sl-SI"/>
          </w:rPr>
          <w:t xml:space="preserve">Dolgoročne </w:t>
        </w:r>
        <w:r w:rsidR="00CB51EE" w:rsidRPr="00FC6643">
          <w:rPr>
            <w:rStyle w:val="Hyperlink"/>
            <w:noProof/>
          </w:rPr>
          <w:t>finančne obveznosti</w:t>
        </w:r>
        <w:r w:rsidR="00CB51EE">
          <w:rPr>
            <w:noProof/>
            <w:webHidden/>
          </w:rPr>
          <w:tab/>
        </w:r>
        <w:r w:rsidR="00CB51EE">
          <w:rPr>
            <w:noProof/>
            <w:webHidden/>
          </w:rPr>
          <w:fldChar w:fldCharType="begin"/>
        </w:r>
        <w:r w:rsidR="00CB51EE">
          <w:rPr>
            <w:noProof/>
            <w:webHidden/>
          </w:rPr>
          <w:instrText xml:space="preserve"> PAGEREF _Toc164674420 \h </w:instrText>
        </w:r>
        <w:r w:rsidR="00CB51EE">
          <w:rPr>
            <w:noProof/>
            <w:webHidden/>
          </w:rPr>
        </w:r>
        <w:r w:rsidR="00CB51EE">
          <w:rPr>
            <w:noProof/>
            <w:webHidden/>
          </w:rPr>
          <w:fldChar w:fldCharType="separate"/>
        </w:r>
        <w:r w:rsidR="00C1461E">
          <w:rPr>
            <w:noProof/>
            <w:webHidden/>
          </w:rPr>
          <w:t>77</w:t>
        </w:r>
        <w:r w:rsidR="00CB51EE">
          <w:rPr>
            <w:noProof/>
            <w:webHidden/>
          </w:rPr>
          <w:fldChar w:fldCharType="end"/>
        </w:r>
      </w:hyperlink>
    </w:p>
    <w:p w14:paraId="77B798E4" w14:textId="5B50476F"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1" w:history="1">
        <w:r w:rsidR="00CB51EE" w:rsidRPr="00FC6643">
          <w:rPr>
            <w:rStyle w:val="Hyperlink"/>
            <w:noProof/>
          </w:rPr>
          <w:t>Preglednica 11</w:t>
        </w:r>
        <w:r w:rsidR="00CB51EE" w:rsidRPr="00FC6643">
          <w:rPr>
            <w:rStyle w:val="Hyperlink"/>
            <w:noProof/>
          </w:rPr>
          <w:noBreakHyphen/>
          <w:t>14: Usklajevanje medsebojnih terjatev in obveznosti za sredstva v upravljanju po stanju na dan 31.12.2023 dne 03.02.2024</w:t>
        </w:r>
        <w:r w:rsidR="00CB51EE">
          <w:rPr>
            <w:noProof/>
            <w:webHidden/>
          </w:rPr>
          <w:tab/>
        </w:r>
        <w:r w:rsidR="00CB51EE">
          <w:rPr>
            <w:noProof/>
            <w:webHidden/>
          </w:rPr>
          <w:fldChar w:fldCharType="begin"/>
        </w:r>
        <w:r w:rsidR="00CB51EE">
          <w:rPr>
            <w:noProof/>
            <w:webHidden/>
          </w:rPr>
          <w:instrText xml:space="preserve"> PAGEREF _Toc164674421 \h </w:instrText>
        </w:r>
        <w:r w:rsidR="00CB51EE">
          <w:rPr>
            <w:noProof/>
            <w:webHidden/>
          </w:rPr>
        </w:r>
        <w:r w:rsidR="00CB51EE">
          <w:rPr>
            <w:noProof/>
            <w:webHidden/>
          </w:rPr>
          <w:fldChar w:fldCharType="separate"/>
        </w:r>
        <w:r w:rsidR="00C1461E">
          <w:rPr>
            <w:noProof/>
            <w:webHidden/>
          </w:rPr>
          <w:t>78</w:t>
        </w:r>
        <w:r w:rsidR="00CB51EE">
          <w:rPr>
            <w:noProof/>
            <w:webHidden/>
          </w:rPr>
          <w:fldChar w:fldCharType="end"/>
        </w:r>
      </w:hyperlink>
    </w:p>
    <w:p w14:paraId="597165F4" w14:textId="46A670C8"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2" w:history="1">
        <w:r w:rsidR="00CB51EE" w:rsidRPr="00FC6643">
          <w:rPr>
            <w:rStyle w:val="Hyperlink"/>
            <w:noProof/>
          </w:rPr>
          <w:t>Preglednica 11</w:t>
        </w:r>
        <w:r w:rsidR="00CB51EE" w:rsidRPr="00FC6643">
          <w:rPr>
            <w:rStyle w:val="Hyperlink"/>
            <w:noProof/>
          </w:rPr>
          <w:noBreakHyphen/>
          <w:t xml:space="preserve">15: </w:t>
        </w:r>
        <w:r w:rsidR="00CB51EE" w:rsidRPr="00FC6643">
          <w:rPr>
            <w:rStyle w:val="Hyperlink"/>
            <w:noProof/>
            <w:lang w:eastAsia="sl-SI"/>
          </w:rPr>
          <w:t>Primerjava prihodkov v letu 202</w:t>
        </w:r>
        <w:r w:rsidR="00CB51EE" w:rsidRPr="00FC6643">
          <w:rPr>
            <w:rStyle w:val="Hyperlink"/>
            <w:noProof/>
          </w:rPr>
          <w:t>3</w:t>
        </w:r>
        <w:r w:rsidR="00CB51EE" w:rsidRPr="00FC6643">
          <w:rPr>
            <w:rStyle w:val="Hyperlink"/>
            <w:noProof/>
            <w:lang w:eastAsia="sl-SI"/>
          </w:rPr>
          <w:t xml:space="preserve"> s predhodnim letom:</w:t>
        </w:r>
        <w:r w:rsidR="00CB51EE">
          <w:rPr>
            <w:noProof/>
            <w:webHidden/>
          </w:rPr>
          <w:tab/>
        </w:r>
        <w:r w:rsidR="00CB51EE">
          <w:rPr>
            <w:noProof/>
            <w:webHidden/>
          </w:rPr>
          <w:fldChar w:fldCharType="begin"/>
        </w:r>
        <w:r w:rsidR="00CB51EE">
          <w:rPr>
            <w:noProof/>
            <w:webHidden/>
          </w:rPr>
          <w:instrText xml:space="preserve"> PAGEREF _Toc164674422 \h </w:instrText>
        </w:r>
        <w:r w:rsidR="00CB51EE">
          <w:rPr>
            <w:noProof/>
            <w:webHidden/>
          </w:rPr>
        </w:r>
        <w:r w:rsidR="00CB51EE">
          <w:rPr>
            <w:noProof/>
            <w:webHidden/>
          </w:rPr>
          <w:fldChar w:fldCharType="separate"/>
        </w:r>
        <w:r w:rsidR="00C1461E">
          <w:rPr>
            <w:noProof/>
            <w:webHidden/>
          </w:rPr>
          <w:t>79</w:t>
        </w:r>
        <w:r w:rsidR="00CB51EE">
          <w:rPr>
            <w:noProof/>
            <w:webHidden/>
          </w:rPr>
          <w:fldChar w:fldCharType="end"/>
        </w:r>
      </w:hyperlink>
    </w:p>
    <w:p w14:paraId="6E6116AF" w14:textId="3CD683B7"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3" w:history="1">
        <w:r w:rsidR="00CB51EE" w:rsidRPr="00FC6643">
          <w:rPr>
            <w:rStyle w:val="Hyperlink"/>
            <w:noProof/>
          </w:rPr>
          <w:t>Preglednica 11</w:t>
        </w:r>
        <w:r w:rsidR="00CB51EE" w:rsidRPr="00FC6643">
          <w:rPr>
            <w:rStyle w:val="Hyperlink"/>
            <w:noProof/>
          </w:rPr>
          <w:noBreakHyphen/>
          <w:t xml:space="preserve">16: </w:t>
        </w:r>
        <w:r w:rsidR="00CB51EE" w:rsidRPr="00FC6643">
          <w:rPr>
            <w:rStyle w:val="Hyperlink"/>
            <w:noProof/>
            <w:lang w:eastAsia="sl-SI"/>
          </w:rPr>
          <w:t>Primerjava odhodkov v letu 202</w:t>
        </w:r>
        <w:r w:rsidR="00CB51EE" w:rsidRPr="00FC6643">
          <w:rPr>
            <w:rStyle w:val="Hyperlink"/>
            <w:noProof/>
          </w:rPr>
          <w:t>3</w:t>
        </w:r>
        <w:r w:rsidR="00CB51EE" w:rsidRPr="00FC6643">
          <w:rPr>
            <w:rStyle w:val="Hyperlink"/>
            <w:noProof/>
            <w:lang w:eastAsia="sl-SI"/>
          </w:rPr>
          <w:t xml:space="preserve"> s predhodnim letom</w:t>
        </w:r>
        <w:r w:rsidR="00CB51EE">
          <w:rPr>
            <w:noProof/>
            <w:webHidden/>
          </w:rPr>
          <w:tab/>
        </w:r>
        <w:r w:rsidR="00CB51EE">
          <w:rPr>
            <w:noProof/>
            <w:webHidden/>
          </w:rPr>
          <w:fldChar w:fldCharType="begin"/>
        </w:r>
        <w:r w:rsidR="00CB51EE">
          <w:rPr>
            <w:noProof/>
            <w:webHidden/>
          </w:rPr>
          <w:instrText xml:space="preserve"> PAGEREF _Toc164674423 \h </w:instrText>
        </w:r>
        <w:r w:rsidR="00CB51EE">
          <w:rPr>
            <w:noProof/>
            <w:webHidden/>
          </w:rPr>
        </w:r>
        <w:r w:rsidR="00CB51EE">
          <w:rPr>
            <w:noProof/>
            <w:webHidden/>
          </w:rPr>
          <w:fldChar w:fldCharType="separate"/>
        </w:r>
        <w:r w:rsidR="00C1461E">
          <w:rPr>
            <w:noProof/>
            <w:webHidden/>
          </w:rPr>
          <w:t>80</w:t>
        </w:r>
        <w:r w:rsidR="00CB51EE">
          <w:rPr>
            <w:noProof/>
            <w:webHidden/>
          </w:rPr>
          <w:fldChar w:fldCharType="end"/>
        </w:r>
      </w:hyperlink>
    </w:p>
    <w:p w14:paraId="1DB017A2" w14:textId="546D5703"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4" w:history="1">
        <w:r w:rsidR="00CB51EE" w:rsidRPr="00FC6643">
          <w:rPr>
            <w:rStyle w:val="Hyperlink"/>
            <w:noProof/>
          </w:rPr>
          <w:t>Preglednica 11</w:t>
        </w:r>
        <w:r w:rsidR="00CB51EE" w:rsidRPr="00FC6643">
          <w:rPr>
            <w:rStyle w:val="Hyperlink"/>
            <w:noProof/>
          </w:rPr>
          <w:noBreakHyphen/>
          <w:t xml:space="preserve">17: </w:t>
        </w:r>
        <w:r w:rsidR="00CB51EE" w:rsidRPr="00FC6643">
          <w:rPr>
            <w:rStyle w:val="Hyperlink"/>
            <w:noProof/>
            <w:lang w:eastAsia="sl-SI"/>
          </w:rPr>
          <w:t>Materialni stroški</w:t>
        </w:r>
        <w:r w:rsidR="00CB51EE">
          <w:rPr>
            <w:noProof/>
            <w:webHidden/>
          </w:rPr>
          <w:tab/>
        </w:r>
        <w:r w:rsidR="00CB51EE">
          <w:rPr>
            <w:noProof/>
            <w:webHidden/>
          </w:rPr>
          <w:fldChar w:fldCharType="begin"/>
        </w:r>
        <w:r w:rsidR="00CB51EE">
          <w:rPr>
            <w:noProof/>
            <w:webHidden/>
          </w:rPr>
          <w:instrText xml:space="preserve"> PAGEREF _Toc164674424 \h </w:instrText>
        </w:r>
        <w:r w:rsidR="00CB51EE">
          <w:rPr>
            <w:noProof/>
            <w:webHidden/>
          </w:rPr>
        </w:r>
        <w:r w:rsidR="00CB51EE">
          <w:rPr>
            <w:noProof/>
            <w:webHidden/>
          </w:rPr>
          <w:fldChar w:fldCharType="separate"/>
        </w:r>
        <w:r w:rsidR="00C1461E">
          <w:rPr>
            <w:noProof/>
            <w:webHidden/>
          </w:rPr>
          <w:t>80</w:t>
        </w:r>
        <w:r w:rsidR="00CB51EE">
          <w:rPr>
            <w:noProof/>
            <w:webHidden/>
          </w:rPr>
          <w:fldChar w:fldCharType="end"/>
        </w:r>
      </w:hyperlink>
    </w:p>
    <w:p w14:paraId="07877699" w14:textId="5353334A"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5" w:history="1">
        <w:r w:rsidR="00CB51EE" w:rsidRPr="00FC6643">
          <w:rPr>
            <w:rStyle w:val="Hyperlink"/>
            <w:noProof/>
          </w:rPr>
          <w:t>Preglednica 11</w:t>
        </w:r>
        <w:r w:rsidR="00CB51EE" w:rsidRPr="00FC6643">
          <w:rPr>
            <w:rStyle w:val="Hyperlink"/>
            <w:noProof/>
          </w:rPr>
          <w:noBreakHyphen/>
          <w:t xml:space="preserve">18: </w:t>
        </w:r>
        <w:r w:rsidR="00CB51EE" w:rsidRPr="00FC6643">
          <w:rPr>
            <w:rStyle w:val="Hyperlink"/>
            <w:noProof/>
            <w:lang w:eastAsia="sl-SI"/>
          </w:rPr>
          <w:t>Stroški storitev</w:t>
        </w:r>
        <w:r w:rsidR="00CB51EE">
          <w:rPr>
            <w:noProof/>
            <w:webHidden/>
          </w:rPr>
          <w:tab/>
        </w:r>
        <w:r w:rsidR="00CB51EE">
          <w:rPr>
            <w:noProof/>
            <w:webHidden/>
          </w:rPr>
          <w:fldChar w:fldCharType="begin"/>
        </w:r>
        <w:r w:rsidR="00CB51EE">
          <w:rPr>
            <w:noProof/>
            <w:webHidden/>
          </w:rPr>
          <w:instrText xml:space="preserve"> PAGEREF _Toc164674425 \h </w:instrText>
        </w:r>
        <w:r w:rsidR="00CB51EE">
          <w:rPr>
            <w:noProof/>
            <w:webHidden/>
          </w:rPr>
        </w:r>
        <w:r w:rsidR="00CB51EE">
          <w:rPr>
            <w:noProof/>
            <w:webHidden/>
          </w:rPr>
          <w:fldChar w:fldCharType="separate"/>
        </w:r>
        <w:r w:rsidR="00C1461E">
          <w:rPr>
            <w:noProof/>
            <w:webHidden/>
          </w:rPr>
          <w:t>81</w:t>
        </w:r>
        <w:r w:rsidR="00CB51EE">
          <w:rPr>
            <w:noProof/>
            <w:webHidden/>
          </w:rPr>
          <w:fldChar w:fldCharType="end"/>
        </w:r>
      </w:hyperlink>
    </w:p>
    <w:p w14:paraId="72DD8FC4" w14:textId="66F35731"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6" w:history="1">
        <w:r w:rsidR="00CB51EE" w:rsidRPr="00FC6643">
          <w:rPr>
            <w:rStyle w:val="Hyperlink"/>
            <w:noProof/>
          </w:rPr>
          <w:t>Preglednica 11</w:t>
        </w:r>
        <w:r w:rsidR="00CB51EE" w:rsidRPr="00FC6643">
          <w:rPr>
            <w:rStyle w:val="Hyperlink"/>
            <w:noProof/>
          </w:rPr>
          <w:noBreakHyphen/>
          <w:t>19: Plačne skupine in delovna mesta</w:t>
        </w:r>
        <w:r w:rsidR="00CB51EE">
          <w:rPr>
            <w:noProof/>
            <w:webHidden/>
          </w:rPr>
          <w:tab/>
        </w:r>
        <w:r w:rsidR="00CB51EE">
          <w:rPr>
            <w:noProof/>
            <w:webHidden/>
          </w:rPr>
          <w:fldChar w:fldCharType="begin"/>
        </w:r>
        <w:r w:rsidR="00CB51EE">
          <w:rPr>
            <w:noProof/>
            <w:webHidden/>
          </w:rPr>
          <w:instrText xml:space="preserve"> PAGEREF _Toc164674426 \h </w:instrText>
        </w:r>
        <w:r w:rsidR="00CB51EE">
          <w:rPr>
            <w:noProof/>
            <w:webHidden/>
          </w:rPr>
        </w:r>
        <w:r w:rsidR="00CB51EE">
          <w:rPr>
            <w:noProof/>
            <w:webHidden/>
          </w:rPr>
          <w:fldChar w:fldCharType="separate"/>
        </w:r>
        <w:r w:rsidR="00C1461E">
          <w:rPr>
            <w:noProof/>
            <w:webHidden/>
          </w:rPr>
          <w:t>82</w:t>
        </w:r>
        <w:r w:rsidR="00CB51EE">
          <w:rPr>
            <w:noProof/>
            <w:webHidden/>
          </w:rPr>
          <w:fldChar w:fldCharType="end"/>
        </w:r>
      </w:hyperlink>
    </w:p>
    <w:p w14:paraId="38E13748" w14:textId="5630DF91"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7" w:history="1">
        <w:r w:rsidR="00CB51EE" w:rsidRPr="00FC6643">
          <w:rPr>
            <w:rStyle w:val="Hyperlink"/>
            <w:noProof/>
          </w:rPr>
          <w:t>Preglednica 11</w:t>
        </w:r>
        <w:r w:rsidR="00CB51EE" w:rsidRPr="00FC6643">
          <w:rPr>
            <w:rStyle w:val="Hyperlink"/>
            <w:noProof/>
          </w:rPr>
          <w:noBreakHyphen/>
          <w:t>20: Preglednica 11.20</w:t>
        </w:r>
        <w:r w:rsidR="00CB51EE" w:rsidRPr="00FC6643">
          <w:rPr>
            <w:rStyle w:val="Hyperlink"/>
            <w:noProof/>
            <w:lang w:eastAsia="sl-SI"/>
          </w:rPr>
          <w:t xml:space="preserve"> : Stroški dela v letu 202</w:t>
        </w:r>
        <w:r w:rsidR="00CB51EE" w:rsidRPr="00FC6643">
          <w:rPr>
            <w:rStyle w:val="Hyperlink"/>
            <w:noProof/>
          </w:rPr>
          <w:t>3</w:t>
        </w:r>
        <w:r w:rsidR="00CB51EE">
          <w:rPr>
            <w:noProof/>
            <w:webHidden/>
          </w:rPr>
          <w:tab/>
        </w:r>
        <w:r w:rsidR="00CB51EE">
          <w:rPr>
            <w:noProof/>
            <w:webHidden/>
          </w:rPr>
          <w:fldChar w:fldCharType="begin"/>
        </w:r>
        <w:r w:rsidR="00CB51EE">
          <w:rPr>
            <w:noProof/>
            <w:webHidden/>
          </w:rPr>
          <w:instrText xml:space="preserve"> PAGEREF _Toc164674427 \h </w:instrText>
        </w:r>
        <w:r w:rsidR="00CB51EE">
          <w:rPr>
            <w:noProof/>
            <w:webHidden/>
          </w:rPr>
        </w:r>
        <w:r w:rsidR="00CB51EE">
          <w:rPr>
            <w:noProof/>
            <w:webHidden/>
          </w:rPr>
          <w:fldChar w:fldCharType="separate"/>
        </w:r>
        <w:r w:rsidR="00C1461E">
          <w:rPr>
            <w:noProof/>
            <w:webHidden/>
          </w:rPr>
          <w:t>83</w:t>
        </w:r>
        <w:r w:rsidR="00CB51EE">
          <w:rPr>
            <w:noProof/>
            <w:webHidden/>
          </w:rPr>
          <w:fldChar w:fldCharType="end"/>
        </w:r>
      </w:hyperlink>
    </w:p>
    <w:p w14:paraId="3312A058" w14:textId="3E116D71"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8" w:history="1">
        <w:r w:rsidR="00CB51EE" w:rsidRPr="00FC6643">
          <w:rPr>
            <w:rStyle w:val="Hyperlink"/>
            <w:noProof/>
          </w:rPr>
          <w:t>Preglednica 11</w:t>
        </w:r>
        <w:r w:rsidR="00CB51EE" w:rsidRPr="00FC6643">
          <w:rPr>
            <w:rStyle w:val="Hyperlink"/>
            <w:noProof/>
          </w:rPr>
          <w:noBreakHyphen/>
          <w:t xml:space="preserve">21: </w:t>
        </w:r>
        <w:r w:rsidR="00CB51EE" w:rsidRPr="00FC6643">
          <w:rPr>
            <w:rStyle w:val="Hyperlink"/>
            <w:noProof/>
            <w:lang w:eastAsia="sl-SI"/>
          </w:rPr>
          <w:t>Drugi stroški</w:t>
        </w:r>
        <w:r w:rsidR="00CB51EE">
          <w:rPr>
            <w:noProof/>
            <w:webHidden/>
          </w:rPr>
          <w:tab/>
        </w:r>
        <w:r w:rsidR="00CB51EE">
          <w:rPr>
            <w:noProof/>
            <w:webHidden/>
          </w:rPr>
          <w:fldChar w:fldCharType="begin"/>
        </w:r>
        <w:r w:rsidR="00CB51EE">
          <w:rPr>
            <w:noProof/>
            <w:webHidden/>
          </w:rPr>
          <w:instrText xml:space="preserve"> PAGEREF _Toc164674428 \h </w:instrText>
        </w:r>
        <w:r w:rsidR="00CB51EE">
          <w:rPr>
            <w:noProof/>
            <w:webHidden/>
          </w:rPr>
        </w:r>
        <w:r w:rsidR="00CB51EE">
          <w:rPr>
            <w:noProof/>
            <w:webHidden/>
          </w:rPr>
          <w:fldChar w:fldCharType="separate"/>
        </w:r>
        <w:r w:rsidR="00C1461E">
          <w:rPr>
            <w:noProof/>
            <w:webHidden/>
          </w:rPr>
          <w:t>83</w:t>
        </w:r>
        <w:r w:rsidR="00CB51EE">
          <w:rPr>
            <w:noProof/>
            <w:webHidden/>
          </w:rPr>
          <w:fldChar w:fldCharType="end"/>
        </w:r>
      </w:hyperlink>
    </w:p>
    <w:p w14:paraId="6C9E2BFA" w14:textId="499F3E9E"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29" w:history="1">
        <w:r w:rsidR="00CB51EE" w:rsidRPr="00FC6643">
          <w:rPr>
            <w:rStyle w:val="Hyperlink"/>
            <w:noProof/>
          </w:rPr>
          <w:t>Preglednica 11</w:t>
        </w:r>
        <w:r w:rsidR="00CB51EE" w:rsidRPr="00FC6643">
          <w:rPr>
            <w:rStyle w:val="Hyperlink"/>
            <w:noProof/>
          </w:rPr>
          <w:noBreakHyphen/>
          <w:t>22: Prikaz posrednih stroškov</w:t>
        </w:r>
        <w:r w:rsidR="00CB51EE">
          <w:rPr>
            <w:noProof/>
            <w:webHidden/>
          </w:rPr>
          <w:tab/>
        </w:r>
        <w:r w:rsidR="00CB51EE">
          <w:rPr>
            <w:noProof/>
            <w:webHidden/>
          </w:rPr>
          <w:fldChar w:fldCharType="begin"/>
        </w:r>
        <w:r w:rsidR="00CB51EE">
          <w:rPr>
            <w:noProof/>
            <w:webHidden/>
          </w:rPr>
          <w:instrText xml:space="preserve"> PAGEREF _Toc164674429 \h </w:instrText>
        </w:r>
        <w:r w:rsidR="00CB51EE">
          <w:rPr>
            <w:noProof/>
            <w:webHidden/>
          </w:rPr>
        </w:r>
        <w:r w:rsidR="00CB51EE">
          <w:rPr>
            <w:noProof/>
            <w:webHidden/>
          </w:rPr>
          <w:fldChar w:fldCharType="separate"/>
        </w:r>
        <w:r w:rsidR="00C1461E">
          <w:rPr>
            <w:noProof/>
            <w:webHidden/>
          </w:rPr>
          <w:t>87</w:t>
        </w:r>
        <w:r w:rsidR="00CB51EE">
          <w:rPr>
            <w:noProof/>
            <w:webHidden/>
          </w:rPr>
          <w:fldChar w:fldCharType="end"/>
        </w:r>
      </w:hyperlink>
    </w:p>
    <w:p w14:paraId="0B0A1820" w14:textId="03275ADD"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30" w:history="1">
        <w:r w:rsidR="00CB51EE" w:rsidRPr="00FC6643">
          <w:rPr>
            <w:rStyle w:val="Hyperlink"/>
            <w:noProof/>
          </w:rPr>
          <w:t>Preglednica 11</w:t>
        </w:r>
        <w:r w:rsidR="00CB51EE" w:rsidRPr="00FC6643">
          <w:rPr>
            <w:rStyle w:val="Hyperlink"/>
            <w:noProof/>
          </w:rPr>
          <w:noBreakHyphen/>
          <w:t>23: Prikaz odhodkov za izvajanje javne službe in tržne dejavnosti</w:t>
        </w:r>
        <w:r w:rsidR="00CB51EE">
          <w:rPr>
            <w:noProof/>
            <w:webHidden/>
          </w:rPr>
          <w:tab/>
        </w:r>
        <w:r w:rsidR="00CB51EE">
          <w:rPr>
            <w:noProof/>
            <w:webHidden/>
          </w:rPr>
          <w:fldChar w:fldCharType="begin"/>
        </w:r>
        <w:r w:rsidR="00CB51EE">
          <w:rPr>
            <w:noProof/>
            <w:webHidden/>
          </w:rPr>
          <w:instrText xml:space="preserve"> PAGEREF _Toc164674430 \h </w:instrText>
        </w:r>
        <w:r w:rsidR="00CB51EE">
          <w:rPr>
            <w:noProof/>
            <w:webHidden/>
          </w:rPr>
        </w:r>
        <w:r w:rsidR="00CB51EE">
          <w:rPr>
            <w:noProof/>
            <w:webHidden/>
          </w:rPr>
          <w:fldChar w:fldCharType="separate"/>
        </w:r>
        <w:r w:rsidR="00C1461E">
          <w:rPr>
            <w:noProof/>
            <w:webHidden/>
          </w:rPr>
          <w:t>87</w:t>
        </w:r>
        <w:r w:rsidR="00CB51EE">
          <w:rPr>
            <w:noProof/>
            <w:webHidden/>
          </w:rPr>
          <w:fldChar w:fldCharType="end"/>
        </w:r>
      </w:hyperlink>
    </w:p>
    <w:p w14:paraId="1D4C324F" w14:textId="750FE2CE" w:rsidR="00CB51EE" w:rsidRDefault="00000000">
      <w:pPr>
        <w:pStyle w:val="TableofFigures"/>
        <w:tabs>
          <w:tab w:val="right" w:leader="dot" w:pos="9628"/>
        </w:tabs>
        <w:rPr>
          <w:rFonts w:asciiTheme="minorHAnsi" w:eastAsiaTheme="minorEastAsia" w:hAnsiTheme="minorHAnsi"/>
          <w:noProof/>
          <w:color w:val="auto"/>
          <w:kern w:val="2"/>
          <w:sz w:val="22"/>
          <w:lang w:eastAsia="sl-SI"/>
          <w14:ligatures w14:val="standardContextual"/>
        </w:rPr>
      </w:pPr>
      <w:hyperlink w:anchor="_Toc164674431" w:history="1">
        <w:r w:rsidR="00CB51EE" w:rsidRPr="00FC6643">
          <w:rPr>
            <w:rStyle w:val="Hyperlink"/>
            <w:noProof/>
          </w:rPr>
          <w:t>Preglednica 11</w:t>
        </w:r>
        <w:r w:rsidR="00CB51EE" w:rsidRPr="00FC6643">
          <w:rPr>
            <w:rStyle w:val="Hyperlink"/>
            <w:noProof/>
          </w:rPr>
          <w:noBreakHyphen/>
          <w:t>24: Prihodki in odhodki po denarnem toku</w:t>
        </w:r>
        <w:r w:rsidR="00CB51EE">
          <w:rPr>
            <w:noProof/>
            <w:webHidden/>
          </w:rPr>
          <w:tab/>
        </w:r>
        <w:r w:rsidR="00CB51EE">
          <w:rPr>
            <w:noProof/>
            <w:webHidden/>
          </w:rPr>
          <w:fldChar w:fldCharType="begin"/>
        </w:r>
        <w:r w:rsidR="00CB51EE">
          <w:rPr>
            <w:noProof/>
            <w:webHidden/>
          </w:rPr>
          <w:instrText xml:space="preserve"> PAGEREF _Toc164674431 \h </w:instrText>
        </w:r>
        <w:r w:rsidR="00CB51EE">
          <w:rPr>
            <w:noProof/>
            <w:webHidden/>
          </w:rPr>
        </w:r>
        <w:r w:rsidR="00CB51EE">
          <w:rPr>
            <w:noProof/>
            <w:webHidden/>
          </w:rPr>
          <w:fldChar w:fldCharType="separate"/>
        </w:r>
        <w:r w:rsidR="00C1461E">
          <w:rPr>
            <w:noProof/>
            <w:webHidden/>
          </w:rPr>
          <w:t>88</w:t>
        </w:r>
        <w:r w:rsidR="00CB51EE">
          <w:rPr>
            <w:noProof/>
            <w:webHidden/>
          </w:rPr>
          <w:fldChar w:fldCharType="end"/>
        </w:r>
      </w:hyperlink>
    </w:p>
    <w:p w14:paraId="17121716" w14:textId="54C327F4" w:rsidR="0000727F" w:rsidRPr="0000727F" w:rsidRDefault="00CB51EE" w:rsidP="00CB51EE">
      <w:r>
        <w:fldChar w:fldCharType="end"/>
      </w:r>
    </w:p>
    <w:p w14:paraId="01EA1CA2" w14:textId="637D121B" w:rsidR="00747DBD" w:rsidRPr="00747DBD" w:rsidRDefault="00747DBD" w:rsidP="00AE1440">
      <w:pPr>
        <w:pStyle w:val="TableofFigures"/>
        <w:tabs>
          <w:tab w:val="right" w:leader="dot" w:pos="9628"/>
        </w:tabs>
      </w:pPr>
      <w:r w:rsidRPr="00747DBD">
        <w:br w:type="page"/>
      </w:r>
    </w:p>
    <w:p w14:paraId="568AF2A4" w14:textId="77777777" w:rsidR="00F036B2" w:rsidRDefault="00F036B2" w:rsidP="00F036B2">
      <w:pPr>
        <w:pStyle w:val="Heading1"/>
      </w:pPr>
      <w:bookmarkStart w:id="2" w:name="_Toc158026966"/>
      <w:bookmarkStart w:id="3" w:name="_Toc164675376"/>
      <w:r>
        <w:lastRenderedPageBreak/>
        <w:t>UVOD</w:t>
      </w:r>
      <w:bookmarkEnd w:id="2"/>
      <w:bookmarkEnd w:id="3"/>
    </w:p>
    <w:p w14:paraId="3DC43894" w14:textId="77777777" w:rsidR="00A01625" w:rsidRPr="00A01625" w:rsidRDefault="00A01625" w:rsidP="00A01625">
      <w:r w:rsidRPr="00A01625">
        <w:t xml:space="preserve">Inštitut za hmeljarstvo in pivovarstvo Slovenije je javni zavod, katerega ustanovitelj je Republika Slovenija, ustanoviteljske pravice pa izvršuje Vlada Republike Slovenije. Sklep o preoblikovanju Inštituta za hmeljarstvo in pivovarstvo Žalec, </w:t>
      </w:r>
      <w:proofErr w:type="spellStart"/>
      <w:r w:rsidRPr="00A01625">
        <w:t>p.o</w:t>
      </w:r>
      <w:proofErr w:type="spellEnd"/>
      <w:r w:rsidRPr="00A01625">
        <w:t xml:space="preserve">., v javni zavod Inštitut za hmeljarstvo in pivovarstvo Slovenije je Vlada Republike Slovenije sprejela dne 25. junija 2002 in objavila v Uradnem listu RS št. 71, dne 8. 8. 2002, medtem ko je Okrožno sodišče v Celju izdalo sklep o vpisu statusnega preoblikovanja v sodni register dne 16. 5. 2003. Dne 11. 1. 2007 je Vlada Republike Slovenije sprejela Sklep o spremembah in dopolnitvah Sklepa o preoblikovanju Inštituta za hmeljarstvo in pivovarstvo Žalec, </w:t>
      </w:r>
      <w:proofErr w:type="spellStart"/>
      <w:r w:rsidRPr="00A01625">
        <w:t>p.o</w:t>
      </w:r>
      <w:proofErr w:type="spellEnd"/>
      <w:r w:rsidRPr="00A01625">
        <w:t xml:space="preserve">., v javni zavod Inštitut za hmeljarstvo in pivovarstvo Slovenije (Uradni list RS št. 5/2007), s katerim se spreminja sestava sveta zavoda. Dne 17. 3. 2011 je Vlada Republike Slovenije sprejela Sklep o spremembah in dopolnitvah Sklepa o preoblikovanju Inštituta za hmeljarstvo in pivovarstvo Žalec, </w:t>
      </w:r>
      <w:proofErr w:type="spellStart"/>
      <w:r w:rsidRPr="00A01625">
        <w:t>p.o</w:t>
      </w:r>
      <w:proofErr w:type="spellEnd"/>
      <w:r w:rsidRPr="00A01625">
        <w:t>., v javni zavod Inštitut za hmeljarstvo in pivovarstvo Slovenije, s katerim se dopolnjujejo dejavnosti inštituta, pogoji za direktorja inštituta in obveznosti ustanovitelja (Uradni list RS št. 20/2011). V letu 2023 je Vlada Republike Slovenije sprejela dva sklepa o spremembah in dopolnitvah Sklepa o preoblikovanju Inštituta za hmeljarstvo in pivovarstvo Žalec, p. o., v javni zavod Inštitut za hmeljarstvo in pivovarstvo Slovenije (Uradni list RS, 79/23 in 132/23).</w:t>
      </w:r>
    </w:p>
    <w:p w14:paraId="74A7BCDA" w14:textId="77777777" w:rsidR="00F036B2" w:rsidRPr="00F036B2" w:rsidRDefault="00F036B2" w:rsidP="00F036B2">
      <w:r>
        <w:br w:type="page"/>
      </w:r>
    </w:p>
    <w:p w14:paraId="15817493" w14:textId="4BAE31B2" w:rsidR="00F036B2" w:rsidRDefault="00F036B2" w:rsidP="00F036B2">
      <w:pPr>
        <w:pStyle w:val="Heading1"/>
      </w:pPr>
      <w:bookmarkStart w:id="4" w:name="_Toc158026967"/>
      <w:bookmarkStart w:id="5" w:name="_Toc164675377"/>
      <w:r>
        <w:lastRenderedPageBreak/>
        <w:t>Predstavitev inštituta/ presentation of THE institute</w:t>
      </w:r>
      <w:bookmarkEnd w:id="4"/>
      <w:bookmarkEnd w:id="5"/>
    </w:p>
    <w:p w14:paraId="02750A0F" w14:textId="77777777" w:rsidR="003901A9" w:rsidRPr="003901A9" w:rsidRDefault="003901A9" w:rsidP="003901A9">
      <w:pPr>
        <w:pStyle w:val="Heading2"/>
      </w:pPr>
      <w:bookmarkStart w:id="6" w:name="_Toc130794533"/>
      <w:bookmarkStart w:id="7" w:name="_Toc164675378"/>
      <w:r w:rsidRPr="003901A9">
        <w:t>ORGANIZIRANOST IN POSLOVANJE</w:t>
      </w:r>
      <w:bookmarkEnd w:id="6"/>
      <w:bookmarkEnd w:id="7"/>
      <w:r w:rsidRPr="003901A9">
        <w:t xml:space="preserve"> </w:t>
      </w:r>
    </w:p>
    <w:p w14:paraId="5F0F899C" w14:textId="77777777" w:rsidR="003901A9" w:rsidRPr="003901A9" w:rsidRDefault="003901A9" w:rsidP="003901A9">
      <w:pPr>
        <w:pStyle w:val="Heading3"/>
      </w:pPr>
      <w:bookmarkStart w:id="8" w:name="_Toc130794534"/>
      <w:bookmarkStart w:id="9" w:name="_Toc164675379"/>
      <w:r w:rsidRPr="003901A9">
        <w:t>Organizacijska shema javnega zavoda Inštituta za hmeljarstvo in pivovarstvo Slovenije</w:t>
      </w:r>
      <w:bookmarkEnd w:id="8"/>
      <w:bookmarkEnd w:id="9"/>
    </w:p>
    <w:p w14:paraId="721F0D4C" w14:textId="77777777" w:rsidR="003901A9" w:rsidRPr="003901A9" w:rsidRDefault="003901A9" w:rsidP="003901A9"/>
    <w:p w14:paraId="2C4E1578" w14:textId="77777777" w:rsidR="003901A9" w:rsidRPr="003901A9" w:rsidRDefault="003901A9" w:rsidP="003901A9">
      <w:r w:rsidRPr="003901A9">
        <w:rPr>
          <w:noProof/>
          <w:lang w:eastAsia="sl-SI"/>
        </w:rPr>
        <w:drawing>
          <wp:inline distT="0" distB="0" distL="0" distR="0" wp14:anchorId="22AD12C6" wp14:editId="5947C1FA">
            <wp:extent cx="5731510" cy="2553335"/>
            <wp:effectExtent l="0" t="0" r="2540" b="0"/>
            <wp:docPr id="17" name="Slika 4" descr="Organigram Inštituta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5731510" cy="2553335"/>
                    </a:xfrm>
                    <a:prstGeom prst="rect">
                      <a:avLst/>
                    </a:prstGeom>
                    <a:noFill/>
                    <a:ln>
                      <a:noFill/>
                    </a:ln>
                  </pic:spPr>
                </pic:pic>
              </a:graphicData>
            </a:graphic>
          </wp:inline>
        </w:drawing>
      </w:r>
    </w:p>
    <w:p w14:paraId="4A9A75FC" w14:textId="4969695E" w:rsidR="003901A9" w:rsidRPr="003901A9" w:rsidRDefault="003901A9" w:rsidP="003901A9">
      <w:pPr>
        <w:pStyle w:val="IHPSNapisSlika"/>
      </w:pPr>
      <w:bookmarkStart w:id="10" w:name="_Toc130794647"/>
      <w:bookmarkStart w:id="11" w:name="_Toc160101483"/>
      <w:r w:rsidRPr="003901A9">
        <w:t xml:space="preserve">Slika </w:t>
      </w:r>
      <w:r w:rsidRPr="003901A9">
        <w:fldChar w:fldCharType="begin"/>
      </w:r>
      <w:r w:rsidRPr="003901A9">
        <w:instrText xml:space="preserve"> SEQ Slika \* ARABIC </w:instrText>
      </w:r>
      <w:r w:rsidRPr="003901A9">
        <w:fldChar w:fldCharType="separate"/>
      </w:r>
      <w:r w:rsidR="00C1461E">
        <w:rPr>
          <w:noProof/>
        </w:rPr>
        <w:t>1</w:t>
      </w:r>
      <w:r w:rsidRPr="003901A9">
        <w:fldChar w:fldCharType="end"/>
      </w:r>
      <w:r w:rsidRPr="003901A9">
        <w:t>: Organigram javnega zavoda Inštituta za hmeljarstvo in pivovarstvo Slovenije</w:t>
      </w:r>
      <w:bookmarkEnd w:id="10"/>
      <w:r w:rsidR="00EA47B3">
        <w:t xml:space="preserve"> / </w:t>
      </w:r>
      <w:r w:rsidR="00EA47B3" w:rsidRPr="00EA47B3">
        <w:t xml:space="preserve">Diagram </w:t>
      </w:r>
      <w:proofErr w:type="spellStart"/>
      <w:r w:rsidR="00EA47B3" w:rsidRPr="00EA47B3">
        <w:t>of</w:t>
      </w:r>
      <w:proofErr w:type="spellEnd"/>
      <w:r w:rsidR="00EA47B3" w:rsidRPr="00EA47B3">
        <w:t xml:space="preserve"> </w:t>
      </w:r>
      <w:proofErr w:type="spellStart"/>
      <w:r w:rsidR="00EA47B3" w:rsidRPr="00EA47B3">
        <w:t>institute’s</w:t>
      </w:r>
      <w:proofErr w:type="spellEnd"/>
      <w:r w:rsidR="00EA47B3" w:rsidRPr="00EA47B3">
        <w:t xml:space="preserve"> </w:t>
      </w:r>
      <w:proofErr w:type="spellStart"/>
      <w:r w:rsidR="00EA47B3" w:rsidRPr="00EA47B3">
        <w:t>organizational</w:t>
      </w:r>
      <w:proofErr w:type="spellEnd"/>
      <w:r w:rsidR="00EA47B3" w:rsidRPr="00EA47B3">
        <w:t xml:space="preserve"> </w:t>
      </w:r>
      <w:proofErr w:type="spellStart"/>
      <w:r w:rsidR="00EA47B3" w:rsidRPr="00EA47B3">
        <w:t>structure</w:t>
      </w:r>
      <w:bookmarkEnd w:id="11"/>
      <w:proofErr w:type="spellEnd"/>
    </w:p>
    <w:p w14:paraId="492D695F" w14:textId="77777777" w:rsidR="003901A9" w:rsidRPr="003901A9" w:rsidRDefault="003901A9" w:rsidP="003901A9">
      <w:pPr>
        <w:pStyle w:val="Heading3"/>
      </w:pPr>
      <w:bookmarkStart w:id="12" w:name="_Toc130794535"/>
      <w:bookmarkStart w:id="13" w:name="_Toc164675380"/>
      <w:r w:rsidRPr="003901A9">
        <w:t>Pregled zaposlenih po organizacijskih enotah</w:t>
      </w:r>
      <w:bookmarkEnd w:id="12"/>
      <w:bookmarkEnd w:id="13"/>
    </w:p>
    <w:p w14:paraId="6E303641" w14:textId="77777777" w:rsidR="003901A9" w:rsidRPr="003901A9" w:rsidRDefault="003901A9" w:rsidP="003901A9">
      <w:pPr>
        <w:pStyle w:val="Heading4"/>
      </w:pPr>
      <w:bookmarkStart w:id="14" w:name="_Toc130794536"/>
      <w:r w:rsidRPr="003901A9">
        <w:t>Oddelek za splošne posle</w:t>
      </w:r>
      <w:bookmarkEnd w:id="14"/>
    </w:p>
    <w:p w14:paraId="084AD0F5" w14:textId="231021CA" w:rsidR="004A67C9" w:rsidRPr="00B935B2" w:rsidRDefault="004A67C9" w:rsidP="00B935B2">
      <w:pPr>
        <w:rPr>
          <w:rStyle w:val="IHPSABOLDKREPKO"/>
        </w:rPr>
      </w:pPr>
      <w:r w:rsidRPr="00B935B2">
        <w:rPr>
          <w:rStyle w:val="IHPSABOLDKREPKO"/>
        </w:rPr>
        <w:t>D</w:t>
      </w:r>
      <w:r w:rsidR="003901A9" w:rsidRPr="00B935B2">
        <w:rPr>
          <w:rStyle w:val="IHPSABOLDKREPKO"/>
        </w:rPr>
        <w:t>irektor</w:t>
      </w:r>
      <w:r w:rsidRPr="00B935B2">
        <w:rPr>
          <w:rStyle w:val="IHPSABOLDKREPKO"/>
        </w:rPr>
        <w:t>:</w:t>
      </w:r>
      <w:r w:rsidR="003901A9" w:rsidRPr="00B935B2">
        <w:rPr>
          <w:rStyle w:val="IHPSABOLDKREPKO"/>
        </w:rPr>
        <w:t xml:space="preserve"> Bojan Cizej</w:t>
      </w:r>
    </w:p>
    <w:p w14:paraId="0A478739" w14:textId="5A584B3A" w:rsidR="004A67C9" w:rsidRPr="00B935B2" w:rsidRDefault="004A67C9" w:rsidP="00B935B2">
      <w:pPr>
        <w:rPr>
          <w:rStyle w:val="IHPSABOLDKREPKO"/>
        </w:rPr>
      </w:pPr>
      <w:r w:rsidRPr="00B935B2">
        <w:rPr>
          <w:rStyle w:val="IHPSABOLDKREPKO"/>
        </w:rPr>
        <w:t>Finančna služba in administracija:</w:t>
      </w:r>
    </w:p>
    <w:p w14:paraId="4773FE23" w14:textId="3227D564" w:rsidR="004A67C9" w:rsidRDefault="004A67C9" w:rsidP="003901A9">
      <w:pPr>
        <w:pStyle w:val="IHPSSeznamNastevanje"/>
      </w:pPr>
      <w:r>
        <w:t>Andreja Rojnik</w:t>
      </w:r>
    </w:p>
    <w:p w14:paraId="48507741" w14:textId="42310099" w:rsidR="004A67C9" w:rsidRPr="003901A9" w:rsidRDefault="004A67C9" w:rsidP="003901A9">
      <w:pPr>
        <w:pStyle w:val="IHPSSeznamNastevanje"/>
      </w:pPr>
      <w:r>
        <w:t>Maja Matavž</w:t>
      </w:r>
    </w:p>
    <w:p w14:paraId="34F67820" w14:textId="77777777" w:rsidR="003901A9" w:rsidRPr="003901A9" w:rsidRDefault="003901A9" w:rsidP="003901A9">
      <w:pPr>
        <w:pStyle w:val="IHPSSeznamNastevanje"/>
      </w:pPr>
      <w:r w:rsidRPr="003901A9">
        <w:t>Ana Grebenc</w:t>
      </w:r>
    </w:p>
    <w:p w14:paraId="6E6B264F" w14:textId="77777777" w:rsidR="003901A9" w:rsidRPr="003901A9" w:rsidRDefault="003901A9" w:rsidP="003901A9">
      <w:pPr>
        <w:pStyle w:val="IHPSSeznamNastevanje"/>
      </w:pPr>
      <w:r w:rsidRPr="003901A9">
        <w:t xml:space="preserve">Amanda Herodež </w:t>
      </w:r>
    </w:p>
    <w:p w14:paraId="1FA997DE" w14:textId="77777777" w:rsidR="003901A9" w:rsidRPr="003901A9" w:rsidRDefault="003901A9" w:rsidP="003901A9">
      <w:pPr>
        <w:pStyle w:val="IHPSSeznamNastevanje"/>
      </w:pPr>
      <w:r w:rsidRPr="003901A9">
        <w:t xml:space="preserve">Gorazd Kotnik </w:t>
      </w:r>
    </w:p>
    <w:p w14:paraId="64D30FD3" w14:textId="37E0BB11" w:rsidR="001A6521" w:rsidRDefault="001A6521" w:rsidP="003901A9">
      <w:pPr>
        <w:pStyle w:val="IHPSSeznamNastevanje"/>
      </w:pPr>
      <w:r>
        <w:t>Vlado Mikec</w:t>
      </w:r>
    </w:p>
    <w:p w14:paraId="11589277" w14:textId="77777777" w:rsidR="00AD6D75" w:rsidRDefault="00AD6D75">
      <w:pPr>
        <w:spacing w:before="0" w:line="259" w:lineRule="auto"/>
        <w:rPr>
          <w:rFonts w:eastAsiaTheme="majorEastAsia" w:cstheme="majorBidi"/>
          <w:b/>
          <w:iCs/>
          <w:color w:val="294735"/>
          <w:sz w:val="24"/>
        </w:rPr>
      </w:pPr>
      <w:bookmarkStart w:id="15" w:name="_Toc130794537"/>
      <w:r>
        <w:br w:type="page"/>
      </w:r>
    </w:p>
    <w:p w14:paraId="6C1ED2B8" w14:textId="21E2B578" w:rsidR="003901A9" w:rsidRPr="003901A9" w:rsidRDefault="003901A9" w:rsidP="003901A9">
      <w:pPr>
        <w:pStyle w:val="Heading4"/>
      </w:pPr>
      <w:r w:rsidRPr="003901A9">
        <w:lastRenderedPageBreak/>
        <w:t>Oddelek za rastline, tla in okolje</w:t>
      </w:r>
      <w:bookmarkEnd w:id="15"/>
    </w:p>
    <w:p w14:paraId="31D7F6DA" w14:textId="77777777" w:rsidR="0090598A" w:rsidRPr="0090598A" w:rsidRDefault="003901A9" w:rsidP="0090598A">
      <w:pPr>
        <w:pStyle w:val="IHPSSeznamNastevanje"/>
      </w:pPr>
      <w:r w:rsidRPr="003901A9">
        <w:t xml:space="preserve">Vodja oddelka: </w:t>
      </w:r>
      <w:r w:rsidR="0090598A" w:rsidRPr="0090598A">
        <w:t>izr. prof. dr. Andreja Čerenak</w:t>
      </w:r>
    </w:p>
    <w:p w14:paraId="79B43AA6" w14:textId="77777777" w:rsidR="003901A9" w:rsidRPr="00B935B2" w:rsidRDefault="003901A9" w:rsidP="00B935B2">
      <w:pPr>
        <w:rPr>
          <w:rStyle w:val="IHPSABOLDKREPKO"/>
        </w:rPr>
      </w:pPr>
      <w:r w:rsidRPr="00B935B2">
        <w:rPr>
          <w:rStyle w:val="IHPSABOLDKREPKO"/>
        </w:rPr>
        <w:t>Raziskovalci:</w:t>
      </w:r>
    </w:p>
    <w:p w14:paraId="123AE88B" w14:textId="77777777" w:rsidR="003901A9" w:rsidRPr="003901A9" w:rsidRDefault="003901A9" w:rsidP="003901A9">
      <w:pPr>
        <w:pStyle w:val="IHPSSeznamNastevanje"/>
      </w:pPr>
      <w:r w:rsidRPr="003901A9">
        <w:t>dr. Barbara Čeh</w:t>
      </w:r>
    </w:p>
    <w:p w14:paraId="1996608F" w14:textId="77777777" w:rsidR="004F0FD5" w:rsidRPr="004F0FD5" w:rsidRDefault="004F0FD5" w:rsidP="004F0FD5">
      <w:pPr>
        <w:pStyle w:val="IHPSSeznamNastevanje"/>
      </w:pPr>
      <w:r w:rsidRPr="004F0FD5">
        <w:t>Monika Oset Luskar</w:t>
      </w:r>
    </w:p>
    <w:p w14:paraId="5995AB3A" w14:textId="77777777" w:rsidR="003901A9" w:rsidRPr="003901A9" w:rsidRDefault="003901A9" w:rsidP="003901A9">
      <w:pPr>
        <w:pStyle w:val="IHPSSeznamNastevanje"/>
      </w:pPr>
      <w:r w:rsidRPr="003901A9">
        <w:t>Bojan Čremožnik</w:t>
      </w:r>
    </w:p>
    <w:p w14:paraId="5DD6B11A" w14:textId="35EB4D27" w:rsidR="003901A9" w:rsidRPr="003901A9" w:rsidRDefault="00E45D32" w:rsidP="003901A9">
      <w:pPr>
        <w:pStyle w:val="IHPSSeznamNastevanje"/>
      </w:pPr>
      <w:r>
        <w:t xml:space="preserve">Dr. </w:t>
      </w:r>
      <w:r w:rsidR="003901A9" w:rsidRPr="003901A9">
        <w:t xml:space="preserve">Marjeta Eržen </w:t>
      </w:r>
    </w:p>
    <w:p w14:paraId="105514E8" w14:textId="77777777" w:rsidR="003901A9" w:rsidRPr="003901A9" w:rsidRDefault="003901A9" w:rsidP="003901A9">
      <w:pPr>
        <w:pStyle w:val="IHPSSeznamNastevanje"/>
      </w:pPr>
      <w:r w:rsidRPr="003901A9">
        <w:t>mag. Nataša Ferant</w:t>
      </w:r>
    </w:p>
    <w:p w14:paraId="2B0FAF52" w14:textId="77777777" w:rsidR="003901A9" w:rsidRPr="003901A9" w:rsidRDefault="003901A9" w:rsidP="003901A9">
      <w:pPr>
        <w:pStyle w:val="IHPSSeznamNastevanje"/>
      </w:pPr>
      <w:r w:rsidRPr="003901A9">
        <w:t>Ana Karničnik Klančnik</w:t>
      </w:r>
    </w:p>
    <w:p w14:paraId="13C5A89F" w14:textId="77777777" w:rsidR="003901A9" w:rsidRPr="003901A9" w:rsidRDefault="003901A9" w:rsidP="003901A9">
      <w:pPr>
        <w:pStyle w:val="IHPSSeznamNastevanje"/>
      </w:pPr>
      <w:r w:rsidRPr="003901A9">
        <w:t>Lucija Luskar (MR)</w:t>
      </w:r>
    </w:p>
    <w:p w14:paraId="20E28859" w14:textId="77777777" w:rsidR="003901A9" w:rsidRPr="003901A9" w:rsidRDefault="003901A9" w:rsidP="003901A9">
      <w:pPr>
        <w:pStyle w:val="IHPSSeznamNastevanje"/>
      </w:pPr>
      <w:r w:rsidRPr="003901A9">
        <w:t>dr. Boštjan Naglič</w:t>
      </w:r>
    </w:p>
    <w:p w14:paraId="7D3F648C" w14:textId="736C15D6" w:rsidR="003901A9" w:rsidRDefault="003901A9" w:rsidP="003901A9">
      <w:pPr>
        <w:pStyle w:val="IHPSSeznamNastevanje"/>
      </w:pPr>
      <w:r w:rsidRPr="003901A9">
        <w:t>prof. dr. Martin Pavlovič</w:t>
      </w:r>
    </w:p>
    <w:p w14:paraId="51A56CCD" w14:textId="77777777" w:rsidR="004A67C9" w:rsidRPr="00B935B2" w:rsidRDefault="004A67C9" w:rsidP="00B935B2">
      <w:pPr>
        <w:rPr>
          <w:rStyle w:val="IHPSABOLDKREPKO"/>
        </w:rPr>
      </w:pPr>
      <w:r w:rsidRPr="00B935B2">
        <w:rPr>
          <w:rStyle w:val="IHPSABOLDKREPKO"/>
        </w:rPr>
        <w:t>Tehnični in drugi sodelavci:</w:t>
      </w:r>
    </w:p>
    <w:p w14:paraId="6E1DC7A7" w14:textId="7FCF19F7" w:rsidR="004A67C9" w:rsidRDefault="004A67C9" w:rsidP="00044511">
      <w:pPr>
        <w:pStyle w:val="IHPSSeznamNastevanje"/>
      </w:pPr>
      <w:r>
        <w:t>Darja Zupanc</w:t>
      </w:r>
    </w:p>
    <w:p w14:paraId="10CED52A" w14:textId="77777777" w:rsidR="003901A9" w:rsidRPr="003901A9" w:rsidRDefault="003901A9" w:rsidP="003901A9">
      <w:pPr>
        <w:pStyle w:val="Heading4"/>
      </w:pPr>
      <w:bookmarkStart w:id="16" w:name="_Toc130794538"/>
      <w:r w:rsidRPr="003901A9">
        <w:t>Oddelek za varstvo rastlin</w:t>
      </w:r>
      <w:bookmarkEnd w:id="16"/>
    </w:p>
    <w:p w14:paraId="6A1F1747" w14:textId="77777777" w:rsidR="0090598A" w:rsidRPr="00B935B2" w:rsidRDefault="0090598A" w:rsidP="0090598A">
      <w:pPr>
        <w:rPr>
          <w:rStyle w:val="IHPSABOLDKREPKO"/>
        </w:rPr>
      </w:pPr>
      <w:r w:rsidRPr="00B935B2">
        <w:rPr>
          <w:rStyle w:val="IHPSABOLDKREPKO"/>
        </w:rPr>
        <w:t>Vodja oddelka: dr. Magda Rak Cizej</w:t>
      </w:r>
    </w:p>
    <w:p w14:paraId="45CD013E" w14:textId="77777777" w:rsidR="0090598A" w:rsidRPr="0090598A" w:rsidRDefault="0090598A" w:rsidP="0090598A">
      <w:pPr>
        <w:pStyle w:val="IHPSSeznamNastevanje"/>
      </w:pPr>
      <w:r w:rsidRPr="0090598A">
        <w:t>dr. Sebastjan Radišek - Vodja Diagnostičnega laboratorija za varstvo rastlin</w:t>
      </w:r>
    </w:p>
    <w:p w14:paraId="64B58A6D" w14:textId="77777777" w:rsidR="0090598A" w:rsidRPr="0090598A" w:rsidRDefault="0090598A" w:rsidP="0090598A">
      <w:pPr>
        <w:pStyle w:val="IHPSSeznamNastevanje"/>
      </w:pPr>
      <w:r w:rsidRPr="0090598A">
        <w:t>Maja Dobrajc</w:t>
      </w:r>
    </w:p>
    <w:p w14:paraId="238C6ED0" w14:textId="77777777" w:rsidR="0090598A" w:rsidRPr="0090598A" w:rsidRDefault="0090598A" w:rsidP="0090598A">
      <w:pPr>
        <w:pStyle w:val="IHPSSeznamNastevanje"/>
      </w:pPr>
      <w:r w:rsidRPr="0090598A">
        <w:t>Alenka Ferlež Rus</w:t>
      </w:r>
    </w:p>
    <w:p w14:paraId="5D83D4AA" w14:textId="77777777" w:rsidR="0090598A" w:rsidRPr="0090598A" w:rsidRDefault="0090598A" w:rsidP="0090598A">
      <w:pPr>
        <w:pStyle w:val="IHPSSeznamNastevanje"/>
      </w:pPr>
      <w:r w:rsidRPr="0090598A">
        <w:t>dr. Tanja Guček</w:t>
      </w:r>
    </w:p>
    <w:p w14:paraId="258252F4" w14:textId="77777777" w:rsidR="0090598A" w:rsidRPr="0090598A" w:rsidRDefault="0090598A" w:rsidP="0090598A">
      <w:pPr>
        <w:pStyle w:val="IHPSSeznamNastevanje"/>
      </w:pPr>
      <w:r w:rsidRPr="0090598A">
        <w:t xml:space="preserve">mag. Jolanda Persolja </w:t>
      </w:r>
    </w:p>
    <w:p w14:paraId="13B52246" w14:textId="77777777" w:rsidR="0090598A" w:rsidRPr="0090598A" w:rsidRDefault="0090598A" w:rsidP="0090598A">
      <w:pPr>
        <w:pStyle w:val="IHPSSeznamNastevanje"/>
      </w:pPr>
      <w:r w:rsidRPr="0090598A">
        <w:t>Franček Poličnik</w:t>
      </w:r>
    </w:p>
    <w:p w14:paraId="26F0A3C9" w14:textId="77777777" w:rsidR="0090598A" w:rsidRPr="0090598A" w:rsidRDefault="0090598A" w:rsidP="0090598A">
      <w:pPr>
        <w:pStyle w:val="IHPSSeznamNastevanje"/>
      </w:pPr>
      <w:r w:rsidRPr="0090598A">
        <w:t xml:space="preserve">Silvo Žveplan </w:t>
      </w:r>
    </w:p>
    <w:p w14:paraId="78C80D04" w14:textId="77777777" w:rsidR="0090598A" w:rsidRPr="00B935B2" w:rsidRDefault="0090598A" w:rsidP="0090598A">
      <w:pPr>
        <w:rPr>
          <w:rStyle w:val="IHPSABOLDKREPKO"/>
        </w:rPr>
      </w:pPr>
      <w:r w:rsidRPr="00B935B2">
        <w:rPr>
          <w:rStyle w:val="IHPSABOLDKREPKO"/>
        </w:rPr>
        <w:t>Tehnični in drugi sodelavci:</w:t>
      </w:r>
    </w:p>
    <w:p w14:paraId="2DA838BB" w14:textId="77777777" w:rsidR="0090598A" w:rsidRPr="0090598A" w:rsidRDefault="0090598A" w:rsidP="0090598A">
      <w:pPr>
        <w:pStyle w:val="IHPSSeznamNastevanje"/>
      </w:pPr>
      <w:r w:rsidRPr="0090598A">
        <w:t>Sabina Gobec</w:t>
      </w:r>
    </w:p>
    <w:p w14:paraId="29953587" w14:textId="77777777" w:rsidR="0090598A" w:rsidRPr="0090598A" w:rsidRDefault="0090598A" w:rsidP="0090598A">
      <w:pPr>
        <w:pStyle w:val="IHPSSeznamNastevanje"/>
      </w:pPr>
      <w:r w:rsidRPr="0090598A">
        <w:t xml:space="preserve">Marija </w:t>
      </w:r>
      <w:proofErr w:type="spellStart"/>
      <w:r w:rsidRPr="0090598A">
        <w:t>Grašinar</w:t>
      </w:r>
      <w:proofErr w:type="spellEnd"/>
      <w:r w:rsidRPr="0090598A">
        <w:t xml:space="preserve"> Ašenberger</w:t>
      </w:r>
    </w:p>
    <w:p w14:paraId="5C333C7B" w14:textId="77777777" w:rsidR="0090598A" w:rsidRPr="0090598A" w:rsidRDefault="0090598A" w:rsidP="0090598A">
      <w:pPr>
        <w:pStyle w:val="IHPSSeznamNastevanje"/>
      </w:pPr>
      <w:r w:rsidRPr="0090598A">
        <w:t xml:space="preserve">Boštjan </w:t>
      </w:r>
      <w:proofErr w:type="spellStart"/>
      <w:r w:rsidRPr="0090598A">
        <w:t>Hrustl</w:t>
      </w:r>
      <w:proofErr w:type="spellEnd"/>
    </w:p>
    <w:p w14:paraId="34A41C9E" w14:textId="77777777" w:rsidR="0090598A" w:rsidRPr="0090598A" w:rsidRDefault="0090598A" w:rsidP="0090598A">
      <w:pPr>
        <w:pStyle w:val="IHPSSeznamNastevanje"/>
      </w:pPr>
      <w:r w:rsidRPr="0090598A">
        <w:t>Uroš Kolenc</w:t>
      </w:r>
    </w:p>
    <w:p w14:paraId="16EA9C63" w14:textId="77777777" w:rsidR="0090598A" w:rsidRPr="0090598A" w:rsidRDefault="0090598A" w:rsidP="0090598A">
      <w:pPr>
        <w:pStyle w:val="IHPSSeznamNastevanje"/>
      </w:pPr>
      <w:r w:rsidRPr="0090598A">
        <w:t>Roberto Motoh</w:t>
      </w:r>
    </w:p>
    <w:p w14:paraId="1E33F814" w14:textId="625521C5" w:rsidR="0090598A" w:rsidRDefault="0090598A" w:rsidP="004F0FD5">
      <w:pPr>
        <w:pStyle w:val="IHPSSeznamNastevanje"/>
      </w:pPr>
      <w:r w:rsidRPr="0090598A">
        <w:t>Silvija Žgajner</w:t>
      </w:r>
      <w:bookmarkStart w:id="17" w:name="_Toc130794539"/>
    </w:p>
    <w:p w14:paraId="0FA9111A" w14:textId="75C83F5E" w:rsidR="003901A9" w:rsidRPr="003901A9" w:rsidRDefault="003901A9" w:rsidP="0090598A">
      <w:pPr>
        <w:pStyle w:val="Heading4"/>
      </w:pPr>
      <w:r w:rsidRPr="003901A9">
        <w:t>Oddelek za uradno potrjevanje in ocenjevanje</w:t>
      </w:r>
      <w:bookmarkEnd w:id="17"/>
    </w:p>
    <w:p w14:paraId="7F43CC25" w14:textId="77777777" w:rsidR="00E57DD0" w:rsidRPr="00B935B2" w:rsidRDefault="003901A9" w:rsidP="003901A9">
      <w:pPr>
        <w:rPr>
          <w:rStyle w:val="IHPSABOLDKREPKO"/>
        </w:rPr>
      </w:pPr>
      <w:r w:rsidRPr="00B935B2">
        <w:rPr>
          <w:rStyle w:val="IHPSABOLDKREPKO"/>
        </w:rPr>
        <w:t xml:space="preserve">Vodja oddelka: Primož Bukovec </w:t>
      </w:r>
    </w:p>
    <w:p w14:paraId="3603DE86" w14:textId="78F23763" w:rsidR="003901A9" w:rsidRPr="00B935B2" w:rsidRDefault="003901A9" w:rsidP="003901A9">
      <w:pPr>
        <w:rPr>
          <w:rStyle w:val="IHPSABOLDKREPKO"/>
        </w:rPr>
      </w:pPr>
      <w:r w:rsidRPr="00B935B2">
        <w:rPr>
          <w:rStyle w:val="IHPSABOLDKREPKO"/>
        </w:rPr>
        <w:t>Raziskovalci:</w:t>
      </w:r>
    </w:p>
    <w:p w14:paraId="4D7C8E86" w14:textId="77777777" w:rsidR="003901A9" w:rsidRPr="003901A9" w:rsidRDefault="003901A9" w:rsidP="003901A9">
      <w:pPr>
        <w:pStyle w:val="IHPSSeznamNastevanje"/>
      </w:pPr>
      <w:r w:rsidRPr="003901A9">
        <w:t>Joško Livk</w:t>
      </w:r>
    </w:p>
    <w:p w14:paraId="3E748E56" w14:textId="77777777" w:rsidR="003901A9" w:rsidRPr="003901A9" w:rsidRDefault="003901A9" w:rsidP="003901A9">
      <w:pPr>
        <w:pStyle w:val="IHPSSeznamNastevanje"/>
      </w:pPr>
      <w:r w:rsidRPr="003901A9">
        <w:t>mag. Simona Luskar</w:t>
      </w:r>
    </w:p>
    <w:p w14:paraId="21802558" w14:textId="77777777" w:rsidR="003901A9" w:rsidRDefault="003901A9" w:rsidP="003901A9">
      <w:pPr>
        <w:pStyle w:val="IHPSSeznamNastevanje"/>
      </w:pPr>
      <w:r w:rsidRPr="003901A9">
        <w:t>Marija Malovrh</w:t>
      </w:r>
    </w:p>
    <w:p w14:paraId="50D7778F" w14:textId="08015845" w:rsidR="003901A9" w:rsidRDefault="003901A9" w:rsidP="003901A9">
      <w:pPr>
        <w:pStyle w:val="IHPSSeznamNastevanje"/>
      </w:pPr>
      <w:r>
        <w:t>Žan Trošt</w:t>
      </w:r>
    </w:p>
    <w:p w14:paraId="6EAFB0D2" w14:textId="77777777" w:rsidR="00AD6D75" w:rsidRDefault="00AD6D75">
      <w:pPr>
        <w:spacing w:before="0" w:line="259" w:lineRule="auto"/>
        <w:rPr>
          <w:rFonts w:eastAsiaTheme="majorEastAsia" w:cstheme="majorBidi"/>
          <w:b/>
          <w:iCs/>
          <w:color w:val="294735"/>
          <w:sz w:val="24"/>
        </w:rPr>
      </w:pPr>
      <w:bookmarkStart w:id="18" w:name="_Toc130794540"/>
      <w:bookmarkStart w:id="19" w:name="_Toc130794542"/>
      <w:r>
        <w:br w:type="page"/>
      </w:r>
    </w:p>
    <w:p w14:paraId="544192F6" w14:textId="0DF798DB" w:rsidR="0090598A" w:rsidRPr="0090598A" w:rsidRDefault="0090598A" w:rsidP="0090598A">
      <w:pPr>
        <w:pStyle w:val="Heading4"/>
      </w:pPr>
      <w:r w:rsidRPr="0090598A">
        <w:lastRenderedPageBreak/>
        <w:t>Oddelek za agrokemijo in pivovarstvo</w:t>
      </w:r>
      <w:bookmarkEnd w:id="18"/>
    </w:p>
    <w:p w14:paraId="1766D270" w14:textId="77777777" w:rsidR="0090598A" w:rsidRPr="00B935B2" w:rsidRDefault="0090598A" w:rsidP="0090598A">
      <w:pPr>
        <w:rPr>
          <w:rStyle w:val="IHPSABOLDKREPKO"/>
        </w:rPr>
      </w:pPr>
      <w:r w:rsidRPr="00B935B2">
        <w:rPr>
          <w:rStyle w:val="IHPSABOLDKREPKO"/>
        </w:rPr>
        <w:t>Vodja oddelka: doc. dr. Iztok Jože Košir</w:t>
      </w:r>
    </w:p>
    <w:p w14:paraId="5E42E104" w14:textId="64BF3BD2" w:rsidR="0090598A" w:rsidRPr="00B935B2" w:rsidRDefault="0090598A" w:rsidP="0090598A">
      <w:pPr>
        <w:rPr>
          <w:rStyle w:val="IHPSABOLDKREPKO"/>
        </w:rPr>
      </w:pPr>
      <w:r w:rsidRPr="00B935B2">
        <w:rPr>
          <w:rStyle w:val="IHPSABOLDKREPKO"/>
        </w:rPr>
        <w:t xml:space="preserve">Raziskovalci: </w:t>
      </w:r>
    </w:p>
    <w:p w14:paraId="46BF3C6E" w14:textId="77777777" w:rsidR="0090598A" w:rsidRPr="0090598A" w:rsidRDefault="0090598A" w:rsidP="0090598A">
      <w:pPr>
        <w:pStyle w:val="IHPSSeznamNastevanje"/>
      </w:pPr>
      <w:r w:rsidRPr="0090598A">
        <w:t>Marija Hribernik</w:t>
      </w:r>
    </w:p>
    <w:p w14:paraId="317E29F8" w14:textId="77777777" w:rsidR="0090598A" w:rsidRPr="0090598A" w:rsidRDefault="0090598A" w:rsidP="0090598A">
      <w:pPr>
        <w:pStyle w:val="IHPSSeznamNastevanje"/>
      </w:pPr>
      <w:r w:rsidRPr="0090598A">
        <w:t>dr. Miha Ocvirk</w:t>
      </w:r>
    </w:p>
    <w:p w14:paraId="501CD90C" w14:textId="77777777" w:rsidR="0090598A" w:rsidRPr="0090598A" w:rsidRDefault="0090598A" w:rsidP="0090598A">
      <w:pPr>
        <w:pStyle w:val="IHPSSeznamNastevanje"/>
      </w:pPr>
      <w:r w:rsidRPr="0090598A">
        <w:t xml:space="preserve">Ksenija </w:t>
      </w:r>
      <w:proofErr w:type="spellStart"/>
      <w:r w:rsidRPr="0090598A">
        <w:t>Rutnik</w:t>
      </w:r>
      <w:proofErr w:type="spellEnd"/>
      <w:r w:rsidRPr="0090598A">
        <w:t xml:space="preserve"> (MR)</w:t>
      </w:r>
    </w:p>
    <w:p w14:paraId="7DBF85E9" w14:textId="77777777" w:rsidR="0090598A" w:rsidRPr="00B935B2" w:rsidRDefault="0090598A" w:rsidP="0090598A">
      <w:pPr>
        <w:rPr>
          <w:rStyle w:val="IHPSABOLDKREPKO"/>
        </w:rPr>
      </w:pPr>
      <w:r w:rsidRPr="00B935B2">
        <w:rPr>
          <w:rStyle w:val="IHPSABOLDKREPKO"/>
        </w:rPr>
        <w:t>Tehnični in drugi sodelavci:</w:t>
      </w:r>
    </w:p>
    <w:p w14:paraId="378132B5" w14:textId="77777777" w:rsidR="0090598A" w:rsidRPr="0090598A" w:rsidRDefault="0090598A" w:rsidP="0090598A">
      <w:pPr>
        <w:pStyle w:val="IHPSSeznamNastevanje"/>
      </w:pPr>
      <w:r w:rsidRPr="0090598A">
        <w:t xml:space="preserve">Janja </w:t>
      </w:r>
      <w:proofErr w:type="spellStart"/>
      <w:r w:rsidRPr="0090598A">
        <w:t>Bosnar</w:t>
      </w:r>
      <w:proofErr w:type="spellEnd"/>
    </w:p>
    <w:p w14:paraId="7283155B" w14:textId="77777777" w:rsidR="0090598A" w:rsidRPr="0090598A" w:rsidRDefault="0090598A" w:rsidP="0090598A">
      <w:pPr>
        <w:pStyle w:val="IHPSSeznamNastevanje"/>
      </w:pPr>
      <w:r w:rsidRPr="0090598A">
        <w:t>Janez Ozimek</w:t>
      </w:r>
    </w:p>
    <w:p w14:paraId="3E381FFE" w14:textId="77777777" w:rsidR="0090598A" w:rsidRPr="0090598A" w:rsidRDefault="0090598A" w:rsidP="0090598A">
      <w:pPr>
        <w:pStyle w:val="Heading4"/>
      </w:pPr>
      <w:bookmarkStart w:id="20" w:name="_Toc130794541"/>
      <w:r w:rsidRPr="0090598A">
        <w:t>Poskusno posestvo</w:t>
      </w:r>
      <w:bookmarkEnd w:id="20"/>
    </w:p>
    <w:p w14:paraId="0A30270C" w14:textId="763A3ABD" w:rsidR="0090598A" w:rsidRPr="00B935B2" w:rsidRDefault="0090598A" w:rsidP="000D0EA4">
      <w:pPr>
        <w:rPr>
          <w:rStyle w:val="IHPSABOLDKREPKO"/>
        </w:rPr>
      </w:pPr>
      <w:r w:rsidRPr="00B935B2">
        <w:rPr>
          <w:rStyle w:val="IHPSABOLDKREPKO"/>
        </w:rPr>
        <w:t xml:space="preserve">Vodja oddelka: </w:t>
      </w:r>
      <w:r w:rsidR="004F0FD5" w:rsidRPr="00B935B2">
        <w:rPr>
          <w:rStyle w:val="IHPSABOLDKREPKO"/>
        </w:rPr>
        <w:t>Davorin Vrhovnik</w:t>
      </w:r>
    </w:p>
    <w:p w14:paraId="6DD98B23" w14:textId="77777777" w:rsidR="004F0FD5" w:rsidRPr="00B935B2" w:rsidRDefault="004F0FD5" w:rsidP="0090598A">
      <w:pPr>
        <w:rPr>
          <w:rStyle w:val="IHPSABOLDKREPKO"/>
        </w:rPr>
      </w:pPr>
      <w:r w:rsidRPr="00B935B2">
        <w:rPr>
          <w:rStyle w:val="IHPSABOLDKREPKO"/>
        </w:rPr>
        <w:t>Raziskovalci:</w:t>
      </w:r>
    </w:p>
    <w:p w14:paraId="520F182D" w14:textId="344AF3CE" w:rsidR="004F0FD5" w:rsidRDefault="004F0FD5" w:rsidP="0090598A">
      <w:pPr>
        <w:pStyle w:val="IHPSSeznamNastevanje"/>
      </w:pPr>
      <w:r w:rsidRPr="004F0FD5">
        <w:t>Gregor Leskošek</w:t>
      </w:r>
    </w:p>
    <w:p w14:paraId="3C51E080" w14:textId="4A8C072B" w:rsidR="0090598A" w:rsidRPr="00B935B2" w:rsidRDefault="0090598A" w:rsidP="000D0EA4">
      <w:pPr>
        <w:rPr>
          <w:rStyle w:val="IHPSABOLDKREPKO"/>
        </w:rPr>
      </w:pPr>
      <w:r w:rsidRPr="00B935B2">
        <w:rPr>
          <w:rStyle w:val="IHPSABOLDKREPKO"/>
        </w:rPr>
        <w:t>Tehnični in drugi sodelavci:</w:t>
      </w:r>
    </w:p>
    <w:p w14:paraId="2C1E64BE" w14:textId="77777777" w:rsidR="0090598A" w:rsidRPr="0090598A" w:rsidRDefault="0090598A" w:rsidP="0090598A">
      <w:pPr>
        <w:pStyle w:val="IHPSSeznamNastevanje"/>
      </w:pPr>
      <w:r w:rsidRPr="0090598A">
        <w:t>Aleksander Flajs</w:t>
      </w:r>
    </w:p>
    <w:p w14:paraId="58015EE9" w14:textId="3331F158" w:rsidR="0090598A" w:rsidRDefault="0090598A" w:rsidP="004F0FD5">
      <w:pPr>
        <w:pStyle w:val="IHPSSeznamNastevanje"/>
      </w:pPr>
      <w:r w:rsidRPr="0090598A">
        <w:t xml:space="preserve">Boštjan </w:t>
      </w:r>
      <w:proofErr w:type="spellStart"/>
      <w:r w:rsidRPr="0090598A">
        <w:t>Punčoh</w:t>
      </w:r>
      <w:proofErr w:type="spellEnd"/>
      <w:r w:rsidRPr="0090598A">
        <w:t xml:space="preserve"> </w:t>
      </w:r>
    </w:p>
    <w:p w14:paraId="196FA808" w14:textId="77777777" w:rsidR="00044511" w:rsidRPr="00044511" w:rsidRDefault="00044511" w:rsidP="00044511">
      <w:pPr>
        <w:pStyle w:val="IHPSSeznamNastevanje"/>
      </w:pPr>
      <w:r w:rsidRPr="00044511">
        <w:t>Nataša Horvat</w:t>
      </w:r>
    </w:p>
    <w:p w14:paraId="6B8DF31A" w14:textId="77777777" w:rsidR="00044511" w:rsidRPr="00044511" w:rsidRDefault="00044511" w:rsidP="00044511">
      <w:pPr>
        <w:pStyle w:val="IHPSSeznamNastevanje"/>
      </w:pPr>
      <w:r w:rsidRPr="00044511">
        <w:t>Tanja Kumer</w:t>
      </w:r>
    </w:p>
    <w:p w14:paraId="3FB40F20" w14:textId="77777777" w:rsidR="00044511" w:rsidRPr="00044511" w:rsidRDefault="00044511" w:rsidP="00044511">
      <w:pPr>
        <w:pStyle w:val="IHPSSeznamNastevanje"/>
      </w:pPr>
      <w:r w:rsidRPr="00044511">
        <w:t>Vanja Poznič</w:t>
      </w:r>
    </w:p>
    <w:p w14:paraId="79B52101" w14:textId="77777777" w:rsidR="00044511" w:rsidRPr="00044511" w:rsidRDefault="00044511" w:rsidP="00044511">
      <w:pPr>
        <w:pStyle w:val="IHPSSeznamNastevanje"/>
      </w:pPr>
      <w:proofErr w:type="spellStart"/>
      <w:r w:rsidRPr="00044511">
        <w:t>Ankica</w:t>
      </w:r>
      <w:proofErr w:type="spellEnd"/>
      <w:r w:rsidRPr="00044511">
        <w:t xml:space="preserve"> Premužič</w:t>
      </w:r>
    </w:p>
    <w:p w14:paraId="34C01029" w14:textId="77777777" w:rsidR="00044511" w:rsidRPr="00044511" w:rsidRDefault="00044511" w:rsidP="00044511">
      <w:pPr>
        <w:pStyle w:val="IHPSSeznamNastevanje"/>
      </w:pPr>
      <w:r w:rsidRPr="00044511">
        <w:t>Tatjana Selič</w:t>
      </w:r>
    </w:p>
    <w:p w14:paraId="4738C4D8" w14:textId="77777777" w:rsidR="00044511" w:rsidRPr="00044511" w:rsidRDefault="00044511" w:rsidP="00044511">
      <w:pPr>
        <w:pStyle w:val="IHPSSeznamNastevanje"/>
      </w:pPr>
      <w:r w:rsidRPr="00044511">
        <w:t>Mitja Strašek</w:t>
      </w:r>
    </w:p>
    <w:p w14:paraId="67E4650A" w14:textId="77777777" w:rsidR="00044511" w:rsidRPr="00044511" w:rsidRDefault="00044511" w:rsidP="00044511">
      <w:pPr>
        <w:pStyle w:val="IHPSSeznamNastevanje"/>
      </w:pPr>
      <w:r w:rsidRPr="00044511">
        <w:t>Blaž Verdel</w:t>
      </w:r>
    </w:p>
    <w:p w14:paraId="4B3FEDA2" w14:textId="1E54CFD6" w:rsidR="00044511" w:rsidRDefault="00044511" w:rsidP="00581433">
      <w:pPr>
        <w:pStyle w:val="IHPSSeznamNastevanje"/>
        <w:numPr>
          <w:ilvl w:val="0"/>
          <w:numId w:val="0"/>
        </w:numPr>
        <w:ind w:left="360"/>
      </w:pPr>
      <w:r w:rsidRPr="00044511">
        <w:t>Ivica Zapušek Skubic</w:t>
      </w:r>
    </w:p>
    <w:p w14:paraId="68D9F185" w14:textId="3E4E2C2C" w:rsidR="003901A9" w:rsidRPr="003901A9" w:rsidRDefault="003901A9" w:rsidP="003901A9">
      <w:pPr>
        <w:pStyle w:val="Heading2"/>
      </w:pPr>
      <w:bookmarkStart w:id="21" w:name="_Toc164675381"/>
      <w:r w:rsidRPr="003901A9">
        <w:t>ORGANI UPRAVLJANJA</w:t>
      </w:r>
      <w:bookmarkEnd w:id="19"/>
      <w:bookmarkEnd w:id="21"/>
    </w:p>
    <w:p w14:paraId="0C1370F5" w14:textId="77777777" w:rsidR="003901A9" w:rsidRPr="003901A9" w:rsidRDefault="003901A9" w:rsidP="003901A9">
      <w:pPr>
        <w:pStyle w:val="Heading3"/>
      </w:pPr>
      <w:bookmarkStart w:id="22" w:name="_Toc130794543"/>
      <w:bookmarkStart w:id="23" w:name="_Toc164675382"/>
      <w:r w:rsidRPr="003901A9">
        <w:t>Svet javnega zavoda Inštituta za hmeljarstvo in pivovarstvo Slovenije</w:t>
      </w:r>
      <w:bookmarkEnd w:id="22"/>
      <w:bookmarkEnd w:id="23"/>
    </w:p>
    <w:p w14:paraId="60E12139" w14:textId="46D22D96" w:rsidR="003901A9" w:rsidRPr="003901A9" w:rsidRDefault="003901A9" w:rsidP="003901A9">
      <w:r w:rsidRPr="003901A9">
        <w:t>Člani Sveta javnega zavoda Inštituta za hmeljarstvo in pivovarstvo Slovenije</w:t>
      </w:r>
      <w:r w:rsidR="00476A12">
        <w:t>- mandat do 31.12.2023</w:t>
      </w:r>
      <w:r w:rsidRPr="003901A9">
        <w:t>:</w:t>
      </w:r>
    </w:p>
    <w:p w14:paraId="37C466B8" w14:textId="77777777" w:rsidR="003901A9" w:rsidRPr="003901A9" w:rsidRDefault="003901A9" w:rsidP="003901A9">
      <w:pPr>
        <w:pStyle w:val="IHPSSeznamNastevanje"/>
      </w:pPr>
      <w:bookmarkStart w:id="24" w:name="_Toc72307069"/>
      <w:r w:rsidRPr="003901A9">
        <w:t xml:space="preserve">mag. Marjeta Bizjak, predsednica, </w:t>
      </w:r>
    </w:p>
    <w:p w14:paraId="04A5609D" w14:textId="77777777" w:rsidR="003901A9" w:rsidRPr="003901A9" w:rsidRDefault="003901A9" w:rsidP="003901A9">
      <w:pPr>
        <w:pStyle w:val="IHPSSeznamNastevanje"/>
      </w:pPr>
      <w:r w:rsidRPr="003901A9">
        <w:t>dr. Jernej Drofenik, Ministrstvo za kmetijstvo, gozdarstvo in prehrano,</w:t>
      </w:r>
    </w:p>
    <w:p w14:paraId="57780A40" w14:textId="77777777" w:rsidR="003901A9" w:rsidRPr="003901A9" w:rsidRDefault="003901A9" w:rsidP="003901A9">
      <w:pPr>
        <w:pStyle w:val="IHPSSeznamNastevanje"/>
      </w:pPr>
      <w:r w:rsidRPr="003901A9">
        <w:t>mag. Jana Miklavčič, Ministrstvo za okolje in prostor,</w:t>
      </w:r>
    </w:p>
    <w:p w14:paraId="332E2154" w14:textId="77777777" w:rsidR="003901A9" w:rsidRPr="003901A9" w:rsidRDefault="003901A9" w:rsidP="003901A9">
      <w:pPr>
        <w:pStyle w:val="IHPSSeznamNastevanje"/>
      </w:pPr>
      <w:r w:rsidRPr="003901A9">
        <w:t>Bruno Rednak, Ministrstvo za izobraževanje, znanost in šport</w:t>
      </w:r>
    </w:p>
    <w:p w14:paraId="0BC15275" w14:textId="77777777" w:rsidR="003901A9" w:rsidRPr="003901A9" w:rsidRDefault="003901A9" w:rsidP="003901A9">
      <w:pPr>
        <w:pStyle w:val="IHPSSeznamNastevanje"/>
      </w:pPr>
      <w:r w:rsidRPr="003901A9">
        <w:t>Klemen Šalej, predstavnik pridelovalcev hmelja,</w:t>
      </w:r>
    </w:p>
    <w:p w14:paraId="12851C29" w14:textId="77777777" w:rsidR="003901A9" w:rsidRPr="003901A9" w:rsidRDefault="003901A9" w:rsidP="003901A9">
      <w:pPr>
        <w:pStyle w:val="IHPSSeznamNastevanje"/>
      </w:pPr>
      <w:r w:rsidRPr="003901A9">
        <w:t>Andreja Hace, predstavnik pridelovalcev hmelja,</w:t>
      </w:r>
    </w:p>
    <w:p w14:paraId="17961994" w14:textId="77777777" w:rsidR="003901A9" w:rsidRPr="003901A9" w:rsidRDefault="003901A9" w:rsidP="003901A9">
      <w:pPr>
        <w:pStyle w:val="IHPSSeznamNastevanje"/>
      </w:pPr>
      <w:r w:rsidRPr="003901A9">
        <w:t>dr. Miha Ocvirk, Inštitut za hmeljarstvo in pivovarstvo Slovenije.</w:t>
      </w:r>
    </w:p>
    <w:p w14:paraId="745FFD95" w14:textId="77777777" w:rsidR="003901A9" w:rsidRPr="003901A9" w:rsidRDefault="003901A9" w:rsidP="003901A9">
      <w:pPr>
        <w:pStyle w:val="Heading3"/>
      </w:pPr>
      <w:bookmarkStart w:id="25" w:name="_Toc130794544"/>
      <w:bookmarkStart w:id="26" w:name="_Toc164675383"/>
      <w:r w:rsidRPr="003901A9">
        <w:lastRenderedPageBreak/>
        <w:t>Strokovni svet javnega zavoda Inštituta za hmeljarstvo in pivovarstvo Slovenije</w:t>
      </w:r>
      <w:bookmarkEnd w:id="24"/>
      <w:bookmarkEnd w:id="25"/>
      <w:bookmarkEnd w:id="26"/>
    </w:p>
    <w:p w14:paraId="21902D86" w14:textId="77777777" w:rsidR="003901A9" w:rsidRPr="003901A9" w:rsidRDefault="003901A9" w:rsidP="003901A9">
      <w:r w:rsidRPr="003901A9">
        <w:t>Člani strokovnega sveta Inštituta za hmeljarstvo in pivovarstvo Slovenije:</w:t>
      </w:r>
    </w:p>
    <w:p w14:paraId="332F32D7" w14:textId="77777777" w:rsidR="003901A9" w:rsidRPr="003901A9" w:rsidRDefault="003901A9" w:rsidP="003901A9">
      <w:pPr>
        <w:pStyle w:val="IHPSSeznamNastevanje"/>
      </w:pPr>
      <w:r w:rsidRPr="003901A9">
        <w:t>Primož Bukovec,</w:t>
      </w:r>
    </w:p>
    <w:p w14:paraId="34BE2EAF" w14:textId="77777777" w:rsidR="003901A9" w:rsidRPr="003901A9" w:rsidRDefault="003901A9" w:rsidP="003901A9">
      <w:pPr>
        <w:pStyle w:val="IHPSSeznamNastevanje"/>
      </w:pPr>
      <w:r w:rsidRPr="003901A9">
        <w:t>Bojan Cizej,</w:t>
      </w:r>
    </w:p>
    <w:p w14:paraId="7F11BB79" w14:textId="77777777" w:rsidR="003901A9" w:rsidRPr="003901A9" w:rsidRDefault="003901A9" w:rsidP="003901A9">
      <w:pPr>
        <w:pStyle w:val="IHPSSeznamNastevanje"/>
      </w:pPr>
      <w:r w:rsidRPr="003901A9">
        <w:t>dr. Barbara Čeh,</w:t>
      </w:r>
    </w:p>
    <w:p w14:paraId="6652113B" w14:textId="77777777" w:rsidR="003901A9" w:rsidRPr="003901A9" w:rsidRDefault="003901A9" w:rsidP="003901A9">
      <w:pPr>
        <w:pStyle w:val="IHPSSeznamNastevanje"/>
      </w:pPr>
      <w:r w:rsidRPr="003901A9">
        <w:t>izr. prof. dr. Andreja Čerenak,</w:t>
      </w:r>
    </w:p>
    <w:p w14:paraId="756C036F" w14:textId="77777777" w:rsidR="003901A9" w:rsidRPr="003901A9" w:rsidRDefault="003901A9" w:rsidP="003901A9">
      <w:pPr>
        <w:pStyle w:val="IHPSSeznamNastevanje"/>
      </w:pPr>
      <w:bookmarkStart w:id="27" w:name="_Hlk71092653"/>
      <w:r w:rsidRPr="003901A9">
        <w:t>doc. dr. Iztok Jože Košir,</w:t>
      </w:r>
    </w:p>
    <w:bookmarkEnd w:id="27"/>
    <w:p w14:paraId="4BCCB4F5" w14:textId="77777777" w:rsidR="003901A9" w:rsidRPr="003901A9" w:rsidRDefault="003901A9" w:rsidP="003901A9">
      <w:pPr>
        <w:pStyle w:val="IHPSSeznamNastevanje"/>
      </w:pPr>
      <w:r w:rsidRPr="003901A9">
        <w:t>Gregor Leskošek,</w:t>
      </w:r>
    </w:p>
    <w:p w14:paraId="0746E9C2" w14:textId="77777777" w:rsidR="003901A9" w:rsidRPr="003901A9" w:rsidRDefault="003901A9" w:rsidP="003901A9">
      <w:pPr>
        <w:pStyle w:val="IHPSSeznamNastevanje"/>
      </w:pPr>
      <w:r w:rsidRPr="003901A9">
        <w:t>Monika Oset Luskar,</w:t>
      </w:r>
    </w:p>
    <w:p w14:paraId="46826748" w14:textId="77777777" w:rsidR="003901A9" w:rsidRPr="003901A9" w:rsidRDefault="003901A9" w:rsidP="003901A9">
      <w:pPr>
        <w:pStyle w:val="IHPSSeznamNastevanje"/>
      </w:pPr>
      <w:r w:rsidRPr="003901A9">
        <w:t>dr. Boštjan Naglič,</w:t>
      </w:r>
    </w:p>
    <w:p w14:paraId="13C10AA7" w14:textId="77777777" w:rsidR="003901A9" w:rsidRPr="003901A9" w:rsidRDefault="003901A9" w:rsidP="003901A9">
      <w:pPr>
        <w:pStyle w:val="IHPSSeznamNastevanje"/>
      </w:pPr>
      <w:r w:rsidRPr="003901A9">
        <w:t>dr. Miha Ocvirk,</w:t>
      </w:r>
    </w:p>
    <w:p w14:paraId="6FC265CF" w14:textId="77777777" w:rsidR="003901A9" w:rsidRPr="003901A9" w:rsidRDefault="003901A9" w:rsidP="003901A9">
      <w:pPr>
        <w:pStyle w:val="IHPSSeznamNastevanje"/>
      </w:pPr>
      <w:r w:rsidRPr="003901A9">
        <w:t>prof. dr. Martin Pavlovič,</w:t>
      </w:r>
    </w:p>
    <w:p w14:paraId="0FC8986F" w14:textId="77777777" w:rsidR="003901A9" w:rsidRPr="003901A9" w:rsidRDefault="003901A9" w:rsidP="003901A9">
      <w:pPr>
        <w:pStyle w:val="IHPSSeznamNastevanje"/>
      </w:pPr>
      <w:r w:rsidRPr="003901A9">
        <w:t>dr. Sebastjan Radišek,</w:t>
      </w:r>
    </w:p>
    <w:p w14:paraId="1D8C92E6" w14:textId="16FA7326" w:rsidR="003901A9" w:rsidRPr="003901A9" w:rsidRDefault="003901A9" w:rsidP="003901A9">
      <w:pPr>
        <w:pStyle w:val="IHPSSeznamNastevanje"/>
      </w:pPr>
      <w:r w:rsidRPr="003901A9">
        <w:t>dr. Magda Rak Cizej.</w:t>
      </w:r>
    </w:p>
    <w:p w14:paraId="2261E553" w14:textId="556440E1" w:rsidR="00F036B2" w:rsidRPr="00F036B2" w:rsidRDefault="00F036B2" w:rsidP="00F036B2">
      <w:r>
        <w:br w:type="page"/>
      </w:r>
    </w:p>
    <w:p w14:paraId="20A7644A" w14:textId="77777777" w:rsidR="00F036B2" w:rsidRPr="00381B5B" w:rsidRDefault="00F036B2" w:rsidP="00F036B2">
      <w:pPr>
        <w:pStyle w:val="Heading1"/>
      </w:pPr>
      <w:bookmarkStart w:id="28" w:name="_Toc158026970"/>
      <w:bookmarkStart w:id="29" w:name="_Toc164675384"/>
      <w:r>
        <w:lastRenderedPageBreak/>
        <w:t>Raziskovalno delo</w:t>
      </w:r>
      <w:r w:rsidRPr="00044264">
        <w:t>/ RESEARCH WORK</w:t>
      </w:r>
      <w:bookmarkEnd w:id="28"/>
      <w:bookmarkEnd w:id="29"/>
    </w:p>
    <w:p w14:paraId="50BF3B21" w14:textId="77777777" w:rsidR="00F036B2" w:rsidRDefault="00F036B2" w:rsidP="00F036B2">
      <w:pPr>
        <w:pStyle w:val="Heading2"/>
      </w:pPr>
      <w:bookmarkStart w:id="30" w:name="_Toc158026971"/>
      <w:bookmarkStart w:id="31" w:name="_Toc164675385"/>
      <w:r w:rsidRPr="007E6F1A">
        <w:t>RAZISKOVALNI PROGRAMI IN PROJEKTNO RAZISKOVALNI CENTRI</w:t>
      </w:r>
      <w:r w:rsidRPr="00044264">
        <w:t>/ RESEARCH PROGRAM AND PROJECT RESEARCH CENTERS</w:t>
      </w:r>
      <w:bookmarkEnd w:id="30"/>
      <w:bookmarkEnd w:id="31"/>
    </w:p>
    <w:p w14:paraId="589F1641" w14:textId="77777777" w:rsidR="00B119B5" w:rsidRPr="00B119B5" w:rsidRDefault="00B119B5" w:rsidP="00B119B5">
      <w:pPr>
        <w:pStyle w:val="Heading3"/>
      </w:pPr>
      <w:bookmarkStart w:id="32" w:name="_Toc164675386"/>
      <w:bookmarkStart w:id="33" w:name="_Toc93391973"/>
      <w:r w:rsidRPr="00B119B5">
        <w:t xml:space="preserve">Projektno raziskovalni center – kemija in struktura bioloških učinkovin / </w:t>
      </w:r>
      <w:proofErr w:type="spellStart"/>
      <w:r w:rsidRPr="00B119B5">
        <w:t>project</w:t>
      </w:r>
      <w:proofErr w:type="spellEnd"/>
      <w:r w:rsidRPr="00B119B5">
        <w:t xml:space="preserve"> </w:t>
      </w:r>
      <w:proofErr w:type="spellStart"/>
      <w:r w:rsidRPr="00B119B5">
        <w:t>research</w:t>
      </w:r>
      <w:proofErr w:type="spellEnd"/>
      <w:r w:rsidRPr="00B119B5">
        <w:t xml:space="preserve"> center – </w:t>
      </w:r>
      <w:proofErr w:type="spellStart"/>
      <w:r w:rsidRPr="00B119B5">
        <w:t>chemistry</w:t>
      </w:r>
      <w:proofErr w:type="spellEnd"/>
      <w:r w:rsidRPr="00B119B5">
        <w:t xml:space="preserve"> </w:t>
      </w:r>
      <w:proofErr w:type="spellStart"/>
      <w:r w:rsidRPr="00B119B5">
        <w:t>and</w:t>
      </w:r>
      <w:proofErr w:type="spellEnd"/>
      <w:r w:rsidRPr="00B119B5">
        <w:t xml:space="preserve"> </w:t>
      </w:r>
      <w:proofErr w:type="spellStart"/>
      <w:r w:rsidRPr="00B119B5">
        <w:t>structurer</w:t>
      </w:r>
      <w:proofErr w:type="spellEnd"/>
      <w:r w:rsidRPr="00B119B5">
        <w:t xml:space="preserve"> </w:t>
      </w:r>
      <w:proofErr w:type="spellStart"/>
      <w:r w:rsidRPr="00B119B5">
        <w:t>of</w:t>
      </w:r>
      <w:proofErr w:type="spellEnd"/>
      <w:r w:rsidRPr="00B119B5">
        <w:t xml:space="preserve"> </w:t>
      </w:r>
      <w:proofErr w:type="spellStart"/>
      <w:r w:rsidRPr="00B119B5">
        <w:t>biological</w:t>
      </w:r>
      <w:proofErr w:type="spellEnd"/>
      <w:r w:rsidRPr="00B119B5">
        <w:t xml:space="preserve"> </w:t>
      </w:r>
      <w:proofErr w:type="spellStart"/>
      <w:r w:rsidRPr="00B119B5">
        <w:t>agents</w:t>
      </w:r>
      <w:bookmarkEnd w:id="32"/>
      <w:proofErr w:type="spellEnd"/>
      <w:r w:rsidRPr="00B119B5">
        <w:t xml:space="preserve"> </w:t>
      </w:r>
      <w:bookmarkEnd w:id="33"/>
    </w:p>
    <w:p w14:paraId="6A258F75"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prof. dr. Janez Plavec (KI), za/</w:t>
      </w:r>
      <w:proofErr w:type="spellStart"/>
      <w:r w:rsidRPr="00B119B5">
        <w:t>for</w:t>
      </w:r>
      <w:proofErr w:type="spellEnd"/>
      <w:r w:rsidRPr="00B119B5">
        <w:t xml:space="preserve"> IHPS: izr. prof. dr. Iztok Jože Košir</w:t>
      </w:r>
    </w:p>
    <w:p w14:paraId="00AC5E52" w14:textId="77777777" w:rsidR="00B119B5" w:rsidRPr="00B119B5" w:rsidRDefault="00B119B5" w:rsidP="00B119B5">
      <w:r w:rsidRPr="00B119B5">
        <w:t>Pri delu se osredotočamo na identifikacijo in sestavo bioaktivnih snovi v zdravilnih in tujerodnih rastlinskih vrstah, kar omogoča nadaljnje študije v smeri iskanja njihovih naravnih virov in potencialne uporabe kot zdravilne surovine, prehranskih dopolnil in pesticidov naravnega izvora. Hkrati identifikacija spojin predstavlja izhodišče za nadaljnje raziskave o njihovi učinkovitosti in možni uporabi. Z vidika novega zelenega dogovora v EU naše delo na področju bioaktivnih spojin za medicinsko in kmetijsko uporabo naravnega izvora ponuja inovativen pristop pri iskanju novih rešitev, kako zmanjšati negativne vplive uporabe sintetičnih spojin. Tujerodne rastline lahko služijo kot potencialna surovina pri iskanju zatiranja rastlinskih bolezni in zatiranja škodljivcev z možnostmi ustvarjanja novih proizvodov in tehnoloških rešitev v kmetijstvu. Iskanje rastlinskih vrst, ki vsebujejo bioaktivne snovi s potencialom za medicinsko uporabo, bo spodbudilo kmetijski sektor, da začne gojiti takšne rastline, in prispevalo k diverzifikaciji kmetijskega sektorja ter možnosti ustvarjanja novih zelenih delovnih mest s pozitivnim vplivom na družbo.</w:t>
      </w:r>
    </w:p>
    <w:p w14:paraId="6FAB13E7" w14:textId="75B841FE" w:rsidR="00B119B5" w:rsidRPr="00B119B5" w:rsidRDefault="00000000" w:rsidP="00B119B5">
      <w:r>
        <w:pict w14:anchorId="762E9FE0">
          <v:rect id="_x0000_i1025" style="width:481.9pt;height:1.5pt" o:hralign="center" o:hrstd="t" o:hrnoshade="t" o:hr="t" fillcolor="#294735" stroked="f"/>
        </w:pict>
      </w:r>
    </w:p>
    <w:p w14:paraId="1E059E85" w14:textId="4C7FE696" w:rsidR="00B119B5" w:rsidRPr="00EA47B3" w:rsidRDefault="00B119B5" w:rsidP="00B119B5">
      <w:pPr>
        <w:rPr>
          <w:lang w:val="en-GB"/>
        </w:rPr>
      </w:pPr>
      <w:r w:rsidRPr="00B119B5">
        <w:rPr>
          <w:lang w:val="en-GB"/>
        </w:rPr>
        <w:t xml:space="preserve">In our work we focused on identification and composition of bioactive substances in medicinal and alien plant species that will enable their further studies towards finding their natural resources and potential use as medicinal raw materials, food supplements and pesticides of natural origin. At the same time, identification of compounds will give a starting point for further research on their effectiveness and possible use. In the view of a new green deal in EU our work in the field of bioactive compounds for medicinal and agricultural use of natural origin will offer an innovative approach in search of new solutions how to reduce negative impact of the use of synthetic compounds. Alien plants can serve as potential raw material in search for treatments of plant diseases and </w:t>
      </w:r>
      <w:proofErr w:type="gramStart"/>
      <w:r w:rsidRPr="00B119B5">
        <w:rPr>
          <w:lang w:val="en-GB"/>
        </w:rPr>
        <w:t>pests</w:t>
      </w:r>
      <w:proofErr w:type="gramEnd"/>
      <w:r w:rsidRPr="00B119B5">
        <w:rPr>
          <w:lang w:val="en-GB"/>
        </w:rPr>
        <w:t xml:space="preserve"> control with opportunities for creation of new products and technology solutions in agriculture. Finding the plant species that contain bioactive substances with potential for medicinal use will encourage agricultural sector to start growing such plants and contribute to diversification of agricultural sector and possibility of a creation of new green jobs with positive impact on the society.</w:t>
      </w:r>
    </w:p>
    <w:p w14:paraId="76CAE94A" w14:textId="77777777" w:rsidR="00AD593A" w:rsidRDefault="00AD593A">
      <w:pPr>
        <w:spacing w:before="0" w:line="259" w:lineRule="auto"/>
        <w:rPr>
          <w:rFonts w:eastAsiaTheme="majorEastAsia" w:cstheme="majorBidi"/>
          <w:b/>
          <w:color w:val="294735"/>
          <w:sz w:val="28"/>
          <w:szCs w:val="24"/>
        </w:rPr>
      </w:pPr>
      <w:bookmarkStart w:id="34" w:name="_Toc158026972"/>
      <w:r>
        <w:br w:type="page"/>
      </w:r>
    </w:p>
    <w:p w14:paraId="534C4F6F" w14:textId="590D8597" w:rsidR="00F036B2" w:rsidRPr="007E6F1A" w:rsidRDefault="00F036B2" w:rsidP="00F036B2">
      <w:pPr>
        <w:pStyle w:val="Heading3"/>
      </w:pPr>
      <w:bookmarkStart w:id="35" w:name="_Toc164675387"/>
      <w:r w:rsidRPr="007E6F1A">
        <w:lastRenderedPageBreak/>
        <w:t xml:space="preserve">Raziskovalni program Biokemijska in biofizikalna kemijska karakterizacija naravnih snovi / </w:t>
      </w:r>
      <w:r w:rsidRPr="00F036B2">
        <w:rPr>
          <w:lang w:val="en-GB"/>
        </w:rPr>
        <w:t xml:space="preserve">Research </w:t>
      </w:r>
      <w:proofErr w:type="spellStart"/>
      <w:r w:rsidRPr="00F036B2">
        <w:t>programme</w:t>
      </w:r>
      <w:proofErr w:type="spellEnd"/>
      <w:r w:rsidRPr="00F036B2">
        <w:rPr>
          <w:lang w:val="en-GB"/>
        </w:rPr>
        <w:t xml:space="preserve"> Biochemical and biophysical characterisation of natural substances</w:t>
      </w:r>
      <w:bookmarkEnd w:id="34"/>
      <w:bookmarkEnd w:id="35"/>
      <w:r w:rsidRPr="007E6F1A">
        <w:t xml:space="preserve"> </w:t>
      </w:r>
    </w:p>
    <w:p w14:paraId="31902520" w14:textId="77777777" w:rsidR="00F036B2" w:rsidRDefault="00F036B2" w:rsidP="00F036B2">
      <w:pPr>
        <w:pStyle w:val="IHPSOdstavekKrepko"/>
      </w:pPr>
      <w:r w:rsidRPr="007E6F1A">
        <w:t>Vodja/</w:t>
      </w:r>
      <w:proofErr w:type="spellStart"/>
      <w:r w:rsidRPr="007E6F1A">
        <w:t>Leading</w:t>
      </w:r>
      <w:proofErr w:type="spellEnd"/>
      <w:r w:rsidRPr="007E6F1A">
        <w:t xml:space="preserve"> </w:t>
      </w:r>
      <w:proofErr w:type="spellStart"/>
      <w:r w:rsidRPr="007E6F1A">
        <w:t>by</w:t>
      </w:r>
      <w:proofErr w:type="spellEnd"/>
      <w:r w:rsidRPr="007E6F1A">
        <w:t xml:space="preserve">: prof. dr. Nataša </w:t>
      </w:r>
      <w:proofErr w:type="spellStart"/>
      <w:r w:rsidRPr="007E6F1A">
        <w:t>Poklar</w:t>
      </w:r>
      <w:proofErr w:type="spellEnd"/>
      <w:r w:rsidRPr="007E6F1A">
        <w:t xml:space="preserve"> </w:t>
      </w:r>
      <w:proofErr w:type="spellStart"/>
      <w:r w:rsidRPr="007E6F1A">
        <w:t>Ulrih</w:t>
      </w:r>
      <w:proofErr w:type="spellEnd"/>
      <w:r w:rsidRPr="007E6F1A">
        <w:t xml:space="preserve"> (Biotehniška fakulteta Univerze v Ljubljani), sodelujoča na IHPS: dr. Barbara Čeh</w:t>
      </w:r>
    </w:p>
    <w:p w14:paraId="01ED0143" w14:textId="6C09EFC4" w:rsidR="00F036B2" w:rsidRPr="007E6F1A" w:rsidRDefault="00F036B2" w:rsidP="00F036B2">
      <w:r w:rsidRPr="007E6F1A">
        <w:t xml:space="preserve">Raziskovalni program poteka na področju raziskovanja </w:t>
      </w:r>
      <w:proofErr w:type="spellStart"/>
      <w:r w:rsidRPr="007E6F1A">
        <w:t>polifenolov</w:t>
      </w:r>
      <w:proofErr w:type="spellEnd"/>
      <w:r w:rsidRPr="007E6F1A">
        <w:t xml:space="preserve"> v rastlinskih tkivih. Mnoge fenolne spojine rastlinskega izvora imajo antimikrobni učinek, vplivajo na izražanje določenih genov, predvsem pa so dobri </w:t>
      </w:r>
      <w:proofErr w:type="spellStart"/>
      <w:r w:rsidRPr="007E6F1A">
        <w:t>kelatorji</w:t>
      </w:r>
      <w:proofErr w:type="spellEnd"/>
      <w:r w:rsidRPr="007E6F1A">
        <w:t xml:space="preserve"> kovinskih ionov in učinkoviti antioksidanti. V letu 2023 se je dr. Čehova ukvarjala s preučevanjem </w:t>
      </w:r>
      <w:proofErr w:type="spellStart"/>
      <w:r w:rsidRPr="007E6F1A">
        <w:t>antioksidacijskih</w:t>
      </w:r>
      <w:proofErr w:type="spellEnd"/>
      <w:r w:rsidRPr="007E6F1A">
        <w:t xml:space="preserve"> lastnosti poganjkov hmelja ter preučevanjem </w:t>
      </w:r>
      <w:proofErr w:type="spellStart"/>
      <w:r w:rsidRPr="007E6F1A">
        <w:t>antioksidacijskih</w:t>
      </w:r>
      <w:proofErr w:type="spellEnd"/>
      <w:r w:rsidRPr="007E6F1A">
        <w:t xml:space="preserve"> lastnosti različnih zelišč. </w:t>
      </w:r>
    </w:p>
    <w:p w14:paraId="7C562980" w14:textId="77777777" w:rsidR="00F036B2" w:rsidRPr="007E6F1A" w:rsidRDefault="00000000" w:rsidP="00F036B2">
      <w:r>
        <w:pict w14:anchorId="2D8C4D8C">
          <v:rect id="_x0000_i1026" style="width:481.9pt;height:1.5pt" o:hralign="center" o:hrstd="t" o:hrnoshade="t" o:hr="t" fillcolor="#294735" stroked="f"/>
        </w:pict>
      </w:r>
    </w:p>
    <w:p w14:paraId="0C14119F" w14:textId="1C85C233" w:rsidR="00F036B2" w:rsidRPr="007E6F1A" w:rsidRDefault="00F036B2" w:rsidP="00F036B2">
      <w:r w:rsidRPr="00F036B2">
        <w:rPr>
          <w:lang w:val="en-GB"/>
        </w:rPr>
        <w:t xml:space="preserve">The research program is conducted in the field of investigating polyphenols in plant tissues. Many phenolic compounds of plant origin have anti-microbial effect, they affect the expression of certain genes and, above all, they are good chelators of metal ions and efficient antioxidants. In 2023, </w:t>
      </w:r>
      <w:proofErr w:type="spellStart"/>
      <w:r w:rsidRPr="00F036B2">
        <w:rPr>
          <w:lang w:val="en-GB"/>
        </w:rPr>
        <w:t>dr.</w:t>
      </w:r>
      <w:proofErr w:type="spellEnd"/>
      <w:r w:rsidRPr="00F036B2">
        <w:rPr>
          <w:lang w:val="en-GB"/>
        </w:rPr>
        <w:t xml:space="preserve"> Čeh was studying mainly hop sprouts – their anti-oxidative potential, as well as studying of antioxidant properties of various herbs.</w:t>
      </w:r>
    </w:p>
    <w:p w14:paraId="78F4C997" w14:textId="77777777" w:rsidR="00F036B2" w:rsidRPr="00F036B2" w:rsidRDefault="00F036B2" w:rsidP="00F036B2">
      <w:r w:rsidRPr="007E6F1A">
        <w:rPr>
          <w:noProof/>
          <w:lang w:eastAsia="sl-SI"/>
        </w:rPr>
        <w:drawing>
          <wp:inline distT="0" distB="0" distL="0" distR="0" wp14:anchorId="08908E5A" wp14:editId="09E9727D">
            <wp:extent cx="2514600" cy="3352800"/>
            <wp:effectExtent l="0" t="0" r="0" b="0"/>
            <wp:docPr id="1027" name="Picture 3" descr="Poganjki hmelja">
              <a:extLst xmlns:a="http://schemas.openxmlformats.org/drawingml/2006/main">
                <a:ext uri="{FF2B5EF4-FFF2-40B4-BE49-F238E27FC236}">
                  <a16:creationId xmlns:a16="http://schemas.microsoft.com/office/drawing/2014/main" id="{76ACB197-9DD1-81FD-3343-A9904E89C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Poganjki hmelja">
                      <a:extLst>
                        <a:ext uri="{FF2B5EF4-FFF2-40B4-BE49-F238E27FC236}">
                          <a16:creationId xmlns:a16="http://schemas.microsoft.com/office/drawing/2014/main" id="{76ACB197-9DD1-81FD-3343-A9904E89CC16}"/>
                        </a:ext>
                      </a:extLst>
                    </pic:cNvPr>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514690" cy="3352920"/>
                    </a:xfrm>
                    <a:prstGeom prst="rect">
                      <a:avLst/>
                    </a:prstGeom>
                    <a:noFill/>
                  </pic:spPr>
                </pic:pic>
              </a:graphicData>
            </a:graphic>
          </wp:inline>
        </w:drawing>
      </w:r>
    </w:p>
    <w:p w14:paraId="61E694F9" w14:textId="375A1F77" w:rsidR="00F036B2" w:rsidRDefault="00F036B2" w:rsidP="00EA47B3">
      <w:pPr>
        <w:pStyle w:val="IHPSNapisSlika"/>
      </w:pPr>
      <w:bookmarkStart w:id="36" w:name="_Toc160101484"/>
      <w:r w:rsidRPr="007E6F1A">
        <w:t xml:space="preserve">Slika </w:t>
      </w:r>
      <w:r w:rsidRPr="007E6F1A">
        <w:fldChar w:fldCharType="begin"/>
      </w:r>
      <w:r w:rsidRPr="007E6F1A">
        <w:instrText xml:space="preserve"> SEQ Slika \* ARABIC </w:instrText>
      </w:r>
      <w:r w:rsidRPr="007E6F1A">
        <w:fldChar w:fldCharType="separate"/>
      </w:r>
      <w:r w:rsidR="00C1461E">
        <w:rPr>
          <w:noProof/>
        </w:rPr>
        <w:t>2</w:t>
      </w:r>
      <w:r w:rsidRPr="007E6F1A">
        <w:fldChar w:fldCharType="end"/>
      </w:r>
      <w:r w:rsidRPr="007E6F1A">
        <w:t>: Zeleni poganjki hmelja</w:t>
      </w:r>
      <w:r w:rsidR="00EA47B3">
        <w:t xml:space="preserve"> / </w:t>
      </w:r>
      <w:proofErr w:type="spellStart"/>
      <w:r w:rsidR="00EA47B3">
        <w:t>Green</w:t>
      </w:r>
      <w:proofErr w:type="spellEnd"/>
      <w:r w:rsidR="00EA47B3">
        <w:t xml:space="preserve"> hop </w:t>
      </w:r>
      <w:proofErr w:type="spellStart"/>
      <w:r w:rsidR="00EA47B3">
        <w:t>shoots</w:t>
      </w:r>
      <w:bookmarkEnd w:id="36"/>
      <w:proofErr w:type="spellEnd"/>
    </w:p>
    <w:p w14:paraId="3A4040EE" w14:textId="647FEC73" w:rsidR="00AC6D49" w:rsidRPr="00AC6D49" w:rsidRDefault="00AC6D49" w:rsidP="00AC6D49">
      <w:pPr>
        <w:pStyle w:val="Heading3"/>
      </w:pPr>
      <w:bookmarkStart w:id="37" w:name="_Toc7070029"/>
      <w:bookmarkStart w:id="38" w:name="_Toc164675388"/>
      <w:bookmarkStart w:id="39" w:name="_Hlk159580865"/>
      <w:r w:rsidRPr="00AC6D49">
        <w:t xml:space="preserve">Projektno raziskovalni center - kmetijske rastline - genetika in sodobne tehnologije / Project </w:t>
      </w:r>
      <w:proofErr w:type="spellStart"/>
      <w:r w:rsidRPr="00AC6D49">
        <w:t>research</w:t>
      </w:r>
      <w:proofErr w:type="spellEnd"/>
      <w:r w:rsidRPr="00AC6D49">
        <w:t xml:space="preserve"> center - </w:t>
      </w:r>
      <w:proofErr w:type="spellStart"/>
      <w:r w:rsidRPr="00AC6D49">
        <w:t>Agricultural</w:t>
      </w:r>
      <w:proofErr w:type="spellEnd"/>
      <w:r w:rsidRPr="00AC6D49">
        <w:t xml:space="preserve"> </w:t>
      </w:r>
      <w:proofErr w:type="spellStart"/>
      <w:r w:rsidRPr="00AC6D49">
        <w:t>plants</w:t>
      </w:r>
      <w:proofErr w:type="spellEnd"/>
      <w:r w:rsidRPr="00AC6D49">
        <w:t xml:space="preserve"> - </w:t>
      </w:r>
      <w:proofErr w:type="spellStart"/>
      <w:r w:rsidRPr="00AC6D49">
        <w:t>genetics</w:t>
      </w:r>
      <w:proofErr w:type="spellEnd"/>
      <w:r w:rsidRPr="00AC6D49">
        <w:t xml:space="preserve"> </w:t>
      </w:r>
      <w:proofErr w:type="spellStart"/>
      <w:r w:rsidRPr="00AC6D49">
        <w:t>and</w:t>
      </w:r>
      <w:proofErr w:type="spellEnd"/>
      <w:r w:rsidRPr="00AC6D49">
        <w:t xml:space="preserve"> modern </w:t>
      </w:r>
      <w:proofErr w:type="spellStart"/>
      <w:r w:rsidRPr="00AC6D49">
        <w:t>technology</w:t>
      </w:r>
      <w:bookmarkEnd w:id="37"/>
      <w:bookmarkEnd w:id="38"/>
      <w:proofErr w:type="spellEnd"/>
    </w:p>
    <w:p w14:paraId="4E07ACC6" w14:textId="1E7EDEFF" w:rsidR="00AC6D49" w:rsidRPr="00AC6D49" w:rsidRDefault="00AC6D49" w:rsidP="00AC6D49">
      <w:pPr>
        <w:pStyle w:val="IHPSOdstavekKrepko"/>
      </w:pPr>
      <w:r w:rsidRPr="00AC6D49">
        <w:t>Vodja/</w:t>
      </w:r>
      <w:proofErr w:type="spellStart"/>
      <w:r w:rsidRPr="00AC6D49">
        <w:t>Leading</w:t>
      </w:r>
      <w:proofErr w:type="spellEnd"/>
      <w:r w:rsidRPr="00AC6D49">
        <w:t xml:space="preserve"> </w:t>
      </w:r>
      <w:proofErr w:type="spellStart"/>
      <w:r w:rsidRPr="00AC6D49">
        <w:t>by</w:t>
      </w:r>
      <w:proofErr w:type="spellEnd"/>
      <w:r w:rsidRPr="00AC6D49">
        <w:t xml:space="preserve">: prof. dr. Jernej Jakše (Biotehniška fakulteta Univerze v Ljubljani), sodelujoča na IHPS: </w:t>
      </w:r>
      <w:r w:rsidR="001715E2">
        <w:t xml:space="preserve">izr. prof. </w:t>
      </w:r>
      <w:r w:rsidRPr="00AC6D49">
        <w:t>dr. Andreja Čerenak in dr. Sebastjan Radišek</w:t>
      </w:r>
    </w:p>
    <w:p w14:paraId="09EFA4AB" w14:textId="36B6099A" w:rsidR="00AC6D49" w:rsidRDefault="00AC6D49" w:rsidP="00AC6D49">
      <w:r w:rsidRPr="00AC6D49">
        <w:t xml:space="preserve">Na področju raziskav rastlinskih bolezni smo sodelovali pri določanju prisotnosti </w:t>
      </w:r>
      <w:proofErr w:type="spellStart"/>
      <w:r w:rsidRPr="00AC6D49">
        <w:t>mikovirusov</w:t>
      </w:r>
      <w:proofErr w:type="spellEnd"/>
      <w:r w:rsidRPr="00AC6D49">
        <w:t xml:space="preserve"> v izolatih glive </w:t>
      </w:r>
      <w:proofErr w:type="spellStart"/>
      <w:r w:rsidRPr="00AC6D49">
        <w:rPr>
          <w:rStyle w:val="IHPSAITALICKURZIVA"/>
        </w:rPr>
        <w:t>Verticillium</w:t>
      </w:r>
      <w:proofErr w:type="spellEnd"/>
      <w:r w:rsidRPr="00AC6D49">
        <w:rPr>
          <w:rStyle w:val="IHPSAITALICKURZIVA"/>
        </w:rPr>
        <w:t xml:space="preserve"> </w:t>
      </w:r>
      <w:proofErr w:type="spellStart"/>
      <w:r w:rsidRPr="00AC6D49">
        <w:rPr>
          <w:rStyle w:val="IHPSAITALICKURZIVA"/>
        </w:rPr>
        <w:t>nonalfalfae</w:t>
      </w:r>
      <w:proofErr w:type="spellEnd"/>
      <w:r w:rsidRPr="00AC6D49">
        <w:t xml:space="preserve">. Pri tem smo se osredotočili na izolate iz hmelja, ki izražajo različno virulenco. Namen raziskave je odkriti </w:t>
      </w:r>
      <w:proofErr w:type="spellStart"/>
      <w:r w:rsidRPr="00AC6D49">
        <w:t>mikoviruse</w:t>
      </w:r>
      <w:proofErr w:type="spellEnd"/>
      <w:r w:rsidRPr="00AC6D49">
        <w:t xml:space="preserve">, ki lahko negativno vplivajo na rast in patogenost pri glivah iz rodu </w:t>
      </w:r>
      <w:proofErr w:type="spellStart"/>
      <w:r w:rsidRPr="00AC6D49">
        <w:t>Verticillium</w:t>
      </w:r>
      <w:proofErr w:type="spellEnd"/>
      <w:r w:rsidRPr="00AC6D49">
        <w:t xml:space="preserve">, s čimer bi lahko vplivali na zmanjšanje škode, ki nastane </w:t>
      </w:r>
      <w:r w:rsidRPr="00AC6D49">
        <w:lastRenderedPageBreak/>
        <w:t xml:space="preserve">pri okužbah rastlin. Pri proučevanju </w:t>
      </w:r>
      <w:proofErr w:type="spellStart"/>
      <w:r w:rsidRPr="00AC6D49">
        <w:t>viroidov</w:t>
      </w:r>
      <w:proofErr w:type="spellEnd"/>
      <w:r w:rsidRPr="00AC6D49">
        <w:t xml:space="preserve"> smo nadaljevali z epidemiološkimi raziskavami prenosa in odziva rastlina na </w:t>
      </w:r>
      <w:proofErr w:type="spellStart"/>
      <w:r w:rsidRPr="00AC6D49">
        <w:t>CBCVd</w:t>
      </w:r>
      <w:proofErr w:type="spellEnd"/>
      <w:r w:rsidRPr="00AC6D49">
        <w:t xml:space="preserve">. Izvedli smo poskus prenosa s cepljenjem okuženih in neokuženih rastlin pri različno občutljivih sortah hmelja. Razvijali smo nove diagnostične tehnike določanja </w:t>
      </w:r>
      <w:proofErr w:type="spellStart"/>
      <w:r w:rsidRPr="00AC6D49">
        <w:t>viroidov</w:t>
      </w:r>
      <w:proofErr w:type="spellEnd"/>
      <w:r w:rsidRPr="00AC6D49">
        <w:t xml:space="preserve">, ter preskušali nove pristope biotičnega zatiranja talnih gliv. </w:t>
      </w:r>
      <w:r w:rsidR="00353376" w:rsidRPr="00353376">
        <w:t xml:space="preserve">Člani programske skupine smo aktivno sodelovali z raziskovalci v in izven Slovenije ter objavili 4 izvirne znanstvene članke v odmevnih raziskovalnih revijah, z 9 prispevki smo bili prisotni na različnih znanstvenih konferencah z mednarodno udeležbo. Konoplja se smatra za eno izmed zanimivih poljščin za pridelavo farmacevtsko zanimivih substanc, kot sta </w:t>
      </w:r>
      <w:proofErr w:type="spellStart"/>
      <w:r w:rsidR="00353376" w:rsidRPr="00353376">
        <w:t>kanabidiol</w:t>
      </w:r>
      <w:proofErr w:type="spellEnd"/>
      <w:r w:rsidR="00353376" w:rsidRPr="00353376">
        <w:t xml:space="preserve"> (CBD), </w:t>
      </w:r>
      <w:proofErr w:type="spellStart"/>
      <w:r w:rsidR="00353376" w:rsidRPr="00353376">
        <w:t>kanabigerol</w:t>
      </w:r>
      <w:proofErr w:type="spellEnd"/>
      <w:r w:rsidR="00353376" w:rsidRPr="00353376">
        <w:t xml:space="preserve"> (CBG) in tetrahidrokanabinol (THC). V pripravi je znanstveni članek o genetski raznolikosti proučevanih genotipov navadne konoplje.</w:t>
      </w:r>
    </w:p>
    <w:p w14:paraId="120165C6" w14:textId="4B3B40D2" w:rsidR="00AC6D49" w:rsidRPr="00AC6D49" w:rsidRDefault="00000000" w:rsidP="00AC6D49">
      <w:r>
        <w:pict w14:anchorId="5AAA1D84">
          <v:rect id="_x0000_i1027" style="width:481.9pt;height:1.5pt" o:hralign="center" o:hrstd="t" o:hrnoshade="t" o:hr="t" fillcolor="#294735" stroked="f"/>
        </w:pict>
      </w:r>
    </w:p>
    <w:p w14:paraId="498CD96F" w14:textId="009B3004" w:rsidR="00AC6D49" w:rsidRPr="00353376" w:rsidRDefault="00AC6D49" w:rsidP="00AC6D49">
      <w:r w:rsidRPr="00AC6D49">
        <w:rPr>
          <w:lang w:val="en-GB"/>
        </w:rPr>
        <w:t xml:space="preserve">In the field of plant disease research, we collaborated on a study focused on investigating mycoviruses in field isolates of </w:t>
      </w:r>
      <w:r w:rsidRPr="00AC6D49">
        <w:rPr>
          <w:rStyle w:val="IHPSAITALICKURZIVA"/>
          <w:lang w:val="en-GB"/>
        </w:rPr>
        <w:t xml:space="preserve">Verticillium </w:t>
      </w:r>
      <w:proofErr w:type="spellStart"/>
      <w:r w:rsidRPr="00AC6D49">
        <w:rPr>
          <w:rStyle w:val="IHPSAITALICKURZIVA"/>
          <w:lang w:val="en-GB"/>
        </w:rPr>
        <w:t>nonalfalfae</w:t>
      </w:r>
      <w:proofErr w:type="spellEnd"/>
      <w:r w:rsidRPr="00AC6D49">
        <w:rPr>
          <w:lang w:val="en-GB"/>
        </w:rPr>
        <w:t xml:space="preserve">. Our focus was on isolates from hops expressing varying levels of virulence. The aim of the study was to identify mycoviruses that could potentially hinder growth and pathogenicity in Verticillium fungi, thereby aiding in the reduction of damage caused by plant infections. In viroid studies, we conducted epidemiological studies on the transmission and plant response to </w:t>
      </w:r>
      <w:proofErr w:type="spellStart"/>
      <w:r w:rsidRPr="00AC6D49">
        <w:rPr>
          <w:lang w:val="en-GB"/>
        </w:rPr>
        <w:t>CBCVd</w:t>
      </w:r>
      <w:proofErr w:type="spellEnd"/>
      <w:r w:rsidRPr="00AC6D49">
        <w:rPr>
          <w:lang w:val="en-GB"/>
        </w:rPr>
        <w:t>. A transmission experiment was carried out by inoculating infected and uninfected plants of different susceptible hop varieties. Additionally, we developed new diagnostic techniques for viroid detection and tested novel approaches for the biotic control of soil-borne fungi.</w:t>
      </w:r>
      <w:r w:rsidR="00353376">
        <w:t xml:space="preserve"> </w:t>
      </w:r>
      <w:r w:rsidR="00353376" w:rsidRPr="00353376">
        <w:rPr>
          <w:lang w:val="en-GB"/>
        </w:rPr>
        <w:t xml:space="preserve">Members of the research group participated with researchers from Slovenia and worldwide, results were published in 4 journals with SCI. We presented 9 contributions at various scientific conferences with international participation. Hemp is considered one of the interesting crops for the production of pharmaceutical interesting substances such as cannabidiol (CBD), </w:t>
      </w:r>
      <w:proofErr w:type="spellStart"/>
      <w:r w:rsidR="00353376" w:rsidRPr="00353376">
        <w:rPr>
          <w:lang w:val="en-GB"/>
        </w:rPr>
        <w:t>cannabigerol</w:t>
      </w:r>
      <w:proofErr w:type="spellEnd"/>
      <w:r w:rsidR="00353376" w:rsidRPr="00353376">
        <w:rPr>
          <w:lang w:val="en-GB"/>
        </w:rPr>
        <w:t xml:space="preserve"> (CBG) and tetrahydrocannabinol (THC). A scientific article on the genetic diversity of the studied genotypes of cannabis sativa is being prepared.</w:t>
      </w:r>
    </w:p>
    <w:p w14:paraId="2824BF04" w14:textId="005D36FA" w:rsidR="00C70C29" w:rsidRPr="00C70C29" w:rsidRDefault="00C70C29" w:rsidP="00C70C29">
      <w:pPr>
        <w:pStyle w:val="Heading3"/>
      </w:pPr>
      <w:bookmarkStart w:id="40" w:name="_Toc126046230"/>
      <w:bookmarkStart w:id="41" w:name="_Toc164675389"/>
      <w:bookmarkEnd w:id="39"/>
      <w:r w:rsidRPr="00C70C29">
        <w:t xml:space="preserve">Raziskovalni program – Ekonomika agroživilstva in naravnih virov / </w:t>
      </w:r>
      <w:proofErr w:type="spellStart"/>
      <w:r w:rsidRPr="00C70C29">
        <w:t>Research</w:t>
      </w:r>
      <w:proofErr w:type="spellEnd"/>
      <w:r w:rsidRPr="00C70C29">
        <w:t xml:space="preserve"> </w:t>
      </w:r>
      <w:proofErr w:type="spellStart"/>
      <w:r w:rsidRPr="00C70C29">
        <w:t>program</w:t>
      </w:r>
      <w:r w:rsidR="00874F33">
        <w:t>me</w:t>
      </w:r>
      <w:proofErr w:type="spellEnd"/>
      <w:r w:rsidRPr="00C70C29">
        <w:t xml:space="preserve"> – Agro-</w:t>
      </w:r>
      <w:proofErr w:type="spellStart"/>
      <w:r w:rsidRPr="00C70C29">
        <w:t>food</w:t>
      </w:r>
      <w:proofErr w:type="spellEnd"/>
      <w:r w:rsidRPr="00C70C29">
        <w:t xml:space="preserve"> </w:t>
      </w:r>
      <w:proofErr w:type="spellStart"/>
      <w:r w:rsidRPr="00C70C29">
        <w:t>and</w:t>
      </w:r>
      <w:proofErr w:type="spellEnd"/>
      <w:r w:rsidRPr="00C70C29">
        <w:t xml:space="preserve"> </w:t>
      </w:r>
      <w:proofErr w:type="spellStart"/>
      <w:r w:rsidRPr="00C70C29">
        <w:t>natural</w:t>
      </w:r>
      <w:proofErr w:type="spellEnd"/>
      <w:r w:rsidRPr="00C70C29">
        <w:t xml:space="preserve"> </w:t>
      </w:r>
      <w:proofErr w:type="spellStart"/>
      <w:r w:rsidRPr="00C70C29">
        <w:t>resources</w:t>
      </w:r>
      <w:proofErr w:type="spellEnd"/>
      <w:r w:rsidRPr="00C70C29">
        <w:t xml:space="preserve"> </w:t>
      </w:r>
      <w:proofErr w:type="spellStart"/>
      <w:r w:rsidRPr="00C70C29">
        <w:t>economics</w:t>
      </w:r>
      <w:bookmarkEnd w:id="40"/>
      <w:bookmarkEnd w:id="41"/>
      <w:proofErr w:type="spellEnd"/>
    </w:p>
    <w:p w14:paraId="24C0B39A" w14:textId="77777777" w:rsidR="00C70C29" w:rsidRPr="00C70C29" w:rsidRDefault="00C70C29" w:rsidP="00C70C29">
      <w:pPr>
        <w:pStyle w:val="IHPSOdstavekKrepko"/>
      </w:pPr>
      <w:bookmarkStart w:id="42" w:name="_Hlk127177896"/>
      <w:r w:rsidRPr="00C70C29">
        <w:t>Vodja/</w:t>
      </w:r>
      <w:proofErr w:type="spellStart"/>
      <w:r w:rsidRPr="00C70C29">
        <w:t>Leading</w:t>
      </w:r>
      <w:proofErr w:type="spellEnd"/>
      <w:r w:rsidRPr="00C70C29">
        <w:t xml:space="preserve"> </w:t>
      </w:r>
      <w:proofErr w:type="spellStart"/>
      <w:r w:rsidRPr="00C70C29">
        <w:t>by</w:t>
      </w:r>
      <w:proofErr w:type="spellEnd"/>
      <w:r w:rsidRPr="00C70C29">
        <w:t>: Prof. dr. Emil Erjavec (BF); za/</w:t>
      </w:r>
      <w:proofErr w:type="spellStart"/>
      <w:r w:rsidRPr="00C70C29">
        <w:t>for</w:t>
      </w:r>
      <w:proofErr w:type="spellEnd"/>
      <w:r w:rsidRPr="00C70C29">
        <w:t xml:space="preserve"> IHPS: prof. dr. Martin Pavlovič</w:t>
      </w:r>
    </w:p>
    <w:p w14:paraId="0FB6E8CD" w14:textId="77777777" w:rsidR="00C70C29" w:rsidRPr="00C70C29" w:rsidRDefault="00C70C29" w:rsidP="00C70C29">
      <w:r w:rsidRPr="00C70C29">
        <w:t xml:space="preserve">Prispevek celotne </w:t>
      </w:r>
      <w:hyperlink r:id="rId16" w:history="1">
        <w:r w:rsidRPr="00C70C29">
          <w:rPr>
            <w:rStyle w:val="Hyperlink"/>
          </w:rPr>
          <w:t>ARRS programske skupine P4-0022</w:t>
        </w:r>
      </w:hyperlink>
      <w:r w:rsidRPr="00C70C29">
        <w:t xml:space="preserve"> v letu 2023 je vključeval: (a) ekonomsko analizo indikatorjev konkurenčnosti agroživilstva, (b) izgradnjo empiričnih orodij ekonomskih modelov konkurenčnosti in (c) izdelavo instrumentov za krepitev gospodarske konkurenčnosti v agroživilstvu. V 2023 je sodeloval IHPS z raziskovalnimi prispevki na področjih (i) sistemske analize globalnih in lokalnih tržnih razmer v hmeljarstvu in pivovarstvu, (ii) aplikacije odločitvenih modelov za tehnološko-ekonomske analize v kmetijstvu (industrijske rastline) in (iii) trženjske analize trendov ponudbe kmetijskih pridelkov in nakupovalnih navad kupcev različnih živil v Sloveniji. Posamezni rezultati so objavljeni v raziskovalnih in strokovnih člankih domačih in mednarodnih publikacij (SICRIS).</w:t>
      </w:r>
    </w:p>
    <w:p w14:paraId="770DA961" w14:textId="77777777" w:rsidR="00C70C29" w:rsidRPr="00C70C29" w:rsidRDefault="00000000" w:rsidP="00C70C29">
      <w:r>
        <w:pict w14:anchorId="1202B0C4">
          <v:rect id="_x0000_i1028" style="width:451.3pt;height:1.5pt" o:hralign="center" o:hrstd="t" o:hrnoshade="t" o:hr="t" fillcolor="#294735" stroked="f"/>
        </w:pict>
      </w:r>
    </w:p>
    <w:p w14:paraId="65EDFCAE" w14:textId="01DEB523" w:rsidR="00F036B2" w:rsidRPr="00874F33" w:rsidRDefault="00C70C29" w:rsidP="00F036B2">
      <w:pPr>
        <w:rPr>
          <w:lang w:val="en-GB"/>
        </w:rPr>
      </w:pPr>
      <w:r w:rsidRPr="00C70C29">
        <w:rPr>
          <w:lang w:val="en-GB"/>
        </w:rPr>
        <w:t xml:space="preserve">The contribution of the entire </w:t>
      </w:r>
      <w:hyperlink r:id="rId17" w:history="1">
        <w:r w:rsidRPr="00C70C29">
          <w:rPr>
            <w:rStyle w:val="Hyperlink"/>
            <w:lang w:val="en-GB"/>
          </w:rPr>
          <w:t>ARRS program group P4-0022</w:t>
        </w:r>
      </w:hyperlink>
      <w:r w:rsidRPr="00C70C29">
        <w:rPr>
          <w:lang w:val="en-GB"/>
        </w:rPr>
        <w:t xml:space="preserve"> in 2023 included (a) economic analysis of agri-food competitiveness indicators, (b) a construction of empirical tools of economic competitiveness models, and (c) a development of instruments for strengthening economic competitiveness in agri-food. In 2023, IHPS participated with research contributions in the areas of (</w:t>
      </w:r>
      <w:proofErr w:type="spellStart"/>
      <w:r w:rsidRPr="00C70C29">
        <w:rPr>
          <w:lang w:val="en-GB"/>
        </w:rPr>
        <w:t>i</w:t>
      </w:r>
      <w:proofErr w:type="spellEnd"/>
      <w:r w:rsidRPr="00C70C29">
        <w:rPr>
          <w:lang w:val="en-GB"/>
        </w:rPr>
        <w:t>) system analysis of global and local market conditions in hop production and brewing industry, (ii) application of decision models for technological and economic analysis in agriculture (industrial plants) and (iii) marketing analysis of trends in the supply of agricultural products and shopping habits of customers of various foods in Slovenia. Individual results are published in research and professional articles in domestic and international publications (SICRIS).</w:t>
      </w:r>
      <w:bookmarkEnd w:id="42"/>
    </w:p>
    <w:p w14:paraId="76039273" w14:textId="77777777" w:rsidR="00F036B2" w:rsidRDefault="00F036B2" w:rsidP="00F036B2">
      <w:pPr>
        <w:pStyle w:val="Heading2"/>
      </w:pPr>
      <w:bookmarkStart w:id="43" w:name="_Toc158026973"/>
      <w:bookmarkStart w:id="44" w:name="_Toc164675390"/>
      <w:r w:rsidRPr="00753490">
        <w:lastRenderedPageBreak/>
        <w:t>RAZISKOVALNO-RAZVOJNI IN APLIKATIVNO-RAZISKOVALNI PROJEKTI TER INFRASTRUKTURNI PROGRAMI</w:t>
      </w:r>
      <w:bookmarkEnd w:id="43"/>
      <w:bookmarkEnd w:id="44"/>
    </w:p>
    <w:p w14:paraId="67DE410D" w14:textId="77777777" w:rsidR="00B119B5" w:rsidRPr="00B119B5" w:rsidRDefault="00B119B5" w:rsidP="00B119B5">
      <w:pPr>
        <w:pStyle w:val="Heading3"/>
      </w:pPr>
      <w:bookmarkStart w:id="45" w:name="_Toc164675391"/>
      <w:proofErr w:type="spellStart"/>
      <w:r w:rsidRPr="00B119B5">
        <w:t>Samosestavljivi</w:t>
      </w:r>
      <w:proofErr w:type="spellEnd"/>
      <w:r w:rsidRPr="00B119B5">
        <w:t xml:space="preserve"> in napredni </w:t>
      </w:r>
      <w:proofErr w:type="spellStart"/>
      <w:r w:rsidRPr="00B119B5">
        <w:t>biopolimerni</w:t>
      </w:r>
      <w:proofErr w:type="spellEnd"/>
      <w:r w:rsidRPr="00B119B5">
        <w:t xml:space="preserve"> ovoji za </w:t>
      </w:r>
      <w:proofErr w:type="spellStart"/>
      <w:r w:rsidRPr="00B119B5">
        <w:t>mikrokapsulacijo</w:t>
      </w:r>
      <w:proofErr w:type="spellEnd"/>
      <w:r w:rsidRPr="00B119B5">
        <w:t xml:space="preserve"> </w:t>
      </w:r>
      <w:proofErr w:type="spellStart"/>
      <w:r w:rsidRPr="00B119B5">
        <w:t>probiotikov</w:t>
      </w:r>
      <w:proofErr w:type="spellEnd"/>
      <w:r w:rsidRPr="00B119B5">
        <w:t xml:space="preserve"> in </w:t>
      </w:r>
      <w:proofErr w:type="spellStart"/>
      <w:r w:rsidRPr="00B119B5">
        <w:t>starterskih</w:t>
      </w:r>
      <w:proofErr w:type="spellEnd"/>
      <w:r w:rsidRPr="00B119B5">
        <w:t xml:space="preserve"> kultur / </w:t>
      </w:r>
      <w:proofErr w:type="spellStart"/>
      <w:r w:rsidRPr="00B119B5">
        <w:t>Self-assembled</w:t>
      </w:r>
      <w:proofErr w:type="spellEnd"/>
      <w:r w:rsidRPr="00B119B5">
        <w:t xml:space="preserve"> </w:t>
      </w:r>
      <w:proofErr w:type="spellStart"/>
      <w:r w:rsidRPr="00B119B5">
        <w:t>and</w:t>
      </w:r>
      <w:proofErr w:type="spellEnd"/>
      <w:r w:rsidRPr="00B119B5">
        <w:t xml:space="preserve"> </w:t>
      </w:r>
      <w:proofErr w:type="spellStart"/>
      <w:r w:rsidRPr="00B119B5">
        <w:t>advanced</w:t>
      </w:r>
      <w:proofErr w:type="spellEnd"/>
      <w:r w:rsidRPr="00B119B5">
        <w:t xml:space="preserve"> </w:t>
      </w:r>
      <w:proofErr w:type="spellStart"/>
      <w:r w:rsidRPr="00B119B5">
        <w:t>biopolymer</w:t>
      </w:r>
      <w:proofErr w:type="spellEnd"/>
      <w:r w:rsidRPr="00B119B5">
        <w:t xml:space="preserve"> </w:t>
      </w:r>
      <w:proofErr w:type="spellStart"/>
      <w:r w:rsidRPr="00B119B5">
        <w:t>coatings</w:t>
      </w:r>
      <w:proofErr w:type="spellEnd"/>
      <w:r w:rsidRPr="00B119B5">
        <w:t xml:space="preserve"> </w:t>
      </w:r>
      <w:proofErr w:type="spellStart"/>
      <w:r w:rsidRPr="00B119B5">
        <w:t>for</w:t>
      </w:r>
      <w:proofErr w:type="spellEnd"/>
      <w:r w:rsidRPr="00B119B5">
        <w:t xml:space="preserve"> </w:t>
      </w:r>
      <w:proofErr w:type="spellStart"/>
      <w:r w:rsidRPr="00B119B5">
        <w:t>microencapsulation</w:t>
      </w:r>
      <w:proofErr w:type="spellEnd"/>
      <w:r w:rsidRPr="00B119B5">
        <w:t xml:space="preserve"> </w:t>
      </w:r>
      <w:proofErr w:type="spellStart"/>
      <w:r w:rsidRPr="00B119B5">
        <w:t>of</w:t>
      </w:r>
      <w:proofErr w:type="spellEnd"/>
      <w:r w:rsidRPr="00B119B5">
        <w:t xml:space="preserve"> </w:t>
      </w:r>
      <w:proofErr w:type="spellStart"/>
      <w:r w:rsidRPr="00B119B5">
        <w:t>probiotics</w:t>
      </w:r>
      <w:proofErr w:type="spellEnd"/>
      <w:r w:rsidRPr="00B119B5">
        <w:t xml:space="preserve"> </w:t>
      </w:r>
      <w:proofErr w:type="spellStart"/>
      <w:r w:rsidRPr="00B119B5">
        <w:t>and</w:t>
      </w:r>
      <w:proofErr w:type="spellEnd"/>
      <w:r w:rsidRPr="00B119B5">
        <w:t xml:space="preserve"> starter </w:t>
      </w:r>
      <w:proofErr w:type="spellStart"/>
      <w:r w:rsidRPr="00B119B5">
        <w:t>cultures</w:t>
      </w:r>
      <w:bookmarkEnd w:id="45"/>
      <w:proofErr w:type="spellEnd"/>
    </w:p>
    <w:p w14:paraId="54727912"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xml:space="preserve">: dr. </w:t>
      </w:r>
      <w:proofErr w:type="spellStart"/>
      <w:r w:rsidRPr="00B119B5">
        <w:t>Ilja</w:t>
      </w:r>
      <w:proofErr w:type="spellEnd"/>
      <w:r w:rsidRPr="00B119B5">
        <w:t xml:space="preserve"> </w:t>
      </w:r>
      <w:proofErr w:type="spellStart"/>
      <w:r w:rsidRPr="00B119B5">
        <w:t>Gasan</w:t>
      </w:r>
      <w:proofErr w:type="spellEnd"/>
      <w:r w:rsidRPr="00B119B5">
        <w:t xml:space="preserve"> Osojnik Černivec (BF), za/</w:t>
      </w:r>
      <w:proofErr w:type="spellStart"/>
      <w:r w:rsidRPr="00B119B5">
        <w:t>for</w:t>
      </w:r>
      <w:proofErr w:type="spellEnd"/>
      <w:r w:rsidRPr="00B119B5">
        <w:t xml:space="preserve"> IHPS: izr. prof. dr. Iztok Jože Košir</w:t>
      </w:r>
    </w:p>
    <w:p w14:paraId="58F85E4D" w14:textId="77777777" w:rsidR="00B119B5" w:rsidRPr="00B119B5" w:rsidRDefault="00B119B5" w:rsidP="00B119B5">
      <w:r w:rsidRPr="00B119B5">
        <w:t>V letu 2023 smo zaključili z izvajanjem temeljnega raziskovalnega projekta financiranega s strani ARIS. Vodilna organizacija je Biotehniška fakulteta, Univerze v Ljubljani, IHPS pa sodeluje kot partnerska organizacija na projektu. Cilji projekta, ki smo jim sledili so bili:</w:t>
      </w:r>
    </w:p>
    <w:p w14:paraId="4B46A563" w14:textId="77777777" w:rsidR="00B119B5" w:rsidRPr="00B119B5" w:rsidRDefault="00B119B5" w:rsidP="00B119B5">
      <w:pPr>
        <w:pStyle w:val="IHPSSeznamNastevanje"/>
      </w:pPr>
      <w:r w:rsidRPr="00B119B5">
        <w:t>izbira bioloških polimerov in drugih funkcionalnih molekul naravnega izvora, pretežno komponent rastlinskih celičnih sten in drugih polisaharidov,</w:t>
      </w:r>
    </w:p>
    <w:p w14:paraId="704392A4" w14:textId="3F1324D2" w:rsidR="00B119B5" w:rsidRPr="00B119B5" w:rsidRDefault="00B119B5" w:rsidP="00B119B5">
      <w:pPr>
        <w:pStyle w:val="IHPSSeznamNastevanje"/>
      </w:pPr>
      <w:r w:rsidRPr="00B119B5">
        <w:t xml:space="preserve">snovanje metod za </w:t>
      </w:r>
      <w:proofErr w:type="spellStart"/>
      <w:r w:rsidRPr="00B119B5">
        <w:t>mikrokapsuliranje</w:t>
      </w:r>
      <w:proofErr w:type="spellEnd"/>
      <w:r w:rsidRPr="00B119B5">
        <w:t xml:space="preserve"> m</w:t>
      </w:r>
      <w:r>
        <w:t>i</w:t>
      </w:r>
      <w:r w:rsidRPr="00B119B5">
        <w:t xml:space="preserve">kroorganizmov za pripravo delcev z nadzorovanimi površinskimi strukturnimi lastnostmi, kot sta prepustnost in velikost delcev, </w:t>
      </w:r>
    </w:p>
    <w:p w14:paraId="6B5D88F3" w14:textId="77777777" w:rsidR="00B119B5" w:rsidRPr="00B119B5" w:rsidRDefault="00B119B5" w:rsidP="00B119B5">
      <w:pPr>
        <w:pStyle w:val="IHPSSeznamNastevanje"/>
      </w:pPr>
      <w:r w:rsidRPr="00B119B5">
        <w:t xml:space="preserve">preučitev učinka </w:t>
      </w:r>
      <w:proofErr w:type="spellStart"/>
      <w:r w:rsidRPr="00B119B5">
        <w:t>mikrokapsuliranja</w:t>
      </w:r>
      <w:proofErr w:type="spellEnd"/>
      <w:r w:rsidRPr="00B119B5">
        <w:t xml:space="preserve"> na mikrobne celice</w:t>
      </w:r>
    </w:p>
    <w:p w14:paraId="7E5BB75A" w14:textId="77777777" w:rsidR="00B119B5" w:rsidRPr="00B119B5" w:rsidRDefault="00B119B5" w:rsidP="00B119B5">
      <w:pPr>
        <w:pStyle w:val="IHPSSeznamNastevanje"/>
      </w:pPr>
      <w:r w:rsidRPr="00B119B5">
        <w:t xml:space="preserve">izvedba preskusnega delovanja testnega </w:t>
      </w:r>
      <w:proofErr w:type="spellStart"/>
      <w:r w:rsidRPr="00B119B5">
        <w:t>probiotika</w:t>
      </w:r>
      <w:proofErr w:type="spellEnd"/>
      <w:r w:rsidRPr="00B119B5">
        <w:t xml:space="preserve"> na celičnem nivoju in </w:t>
      </w:r>
    </w:p>
    <w:p w14:paraId="1F95F940" w14:textId="77777777" w:rsidR="00B119B5" w:rsidRPr="00B119B5" w:rsidRDefault="00B119B5" w:rsidP="00B119B5">
      <w:pPr>
        <w:pStyle w:val="IHPSSeznamNastevanje"/>
      </w:pPr>
      <w:r w:rsidRPr="00B119B5">
        <w:t xml:space="preserve">izvedba preskusne fermentacije s </w:t>
      </w:r>
      <w:proofErr w:type="spellStart"/>
      <w:r w:rsidRPr="00B119B5">
        <w:t>kapsuliranimi</w:t>
      </w:r>
      <w:proofErr w:type="spellEnd"/>
      <w:r w:rsidRPr="00B119B5">
        <w:t xml:space="preserve"> organizmi.</w:t>
      </w:r>
    </w:p>
    <w:p w14:paraId="5787C1F9" w14:textId="3F99231B" w:rsidR="00B119B5" w:rsidRPr="00B119B5" w:rsidRDefault="00000000" w:rsidP="00B119B5">
      <w:r>
        <w:pict w14:anchorId="19CBEEE9">
          <v:rect id="_x0000_i1029" style="width:481.9pt;height:1.5pt" o:hralign="center" o:hrstd="t" o:hrnoshade="t" o:hr="t" fillcolor="#294735" stroked="f"/>
        </w:pict>
      </w:r>
    </w:p>
    <w:p w14:paraId="0E29505E" w14:textId="77777777" w:rsidR="00B119B5" w:rsidRPr="00B119B5" w:rsidRDefault="00B119B5" w:rsidP="00B119B5">
      <w:pPr>
        <w:rPr>
          <w:lang w:val="en-GB"/>
        </w:rPr>
      </w:pPr>
      <w:r w:rsidRPr="00B119B5">
        <w:rPr>
          <w:lang w:val="en-GB"/>
        </w:rPr>
        <w:t>In 2023, we continuing implementation of a basic research project founded by ARIS. The leading organization is Biotechnical faculty, University of Ljubljana and IHPS participates as a partner organization in the project. The goals of the project that we followed were:</w:t>
      </w:r>
    </w:p>
    <w:p w14:paraId="61FCD0A2" w14:textId="77777777" w:rsidR="00B119B5" w:rsidRPr="00B119B5" w:rsidRDefault="00B119B5" w:rsidP="00B119B5">
      <w:pPr>
        <w:pStyle w:val="IHPSSeznamNastevanje"/>
        <w:rPr>
          <w:lang w:val="en-GB"/>
        </w:rPr>
      </w:pPr>
      <w:r w:rsidRPr="00B119B5">
        <w:rPr>
          <w:lang w:val="en-GB"/>
        </w:rPr>
        <w:t>selection of biological polymers and other functional molecules of natural origin, mainly components of plant cell walls and other polysaccharides,</w:t>
      </w:r>
    </w:p>
    <w:p w14:paraId="3ADCB051" w14:textId="77777777" w:rsidR="00B119B5" w:rsidRPr="00B119B5" w:rsidRDefault="00B119B5" w:rsidP="00B119B5">
      <w:pPr>
        <w:pStyle w:val="IHPSSeznamNastevanje"/>
        <w:rPr>
          <w:lang w:val="en-GB"/>
        </w:rPr>
      </w:pPr>
      <w:r w:rsidRPr="00B119B5">
        <w:rPr>
          <w:lang w:val="en-GB"/>
        </w:rPr>
        <w:t>design of methods for microencapsulation of micro-organisms for the preparation of particles with controlled surface structural properties, such as permeability and particle size,</w:t>
      </w:r>
    </w:p>
    <w:p w14:paraId="3F64E89F" w14:textId="77777777" w:rsidR="00B119B5" w:rsidRPr="00B119B5" w:rsidRDefault="00B119B5" w:rsidP="00B119B5">
      <w:pPr>
        <w:pStyle w:val="IHPSSeznamNastevanje"/>
        <w:rPr>
          <w:lang w:val="en-GB"/>
        </w:rPr>
      </w:pPr>
      <w:r w:rsidRPr="00B119B5">
        <w:rPr>
          <w:lang w:val="en-GB"/>
        </w:rPr>
        <w:t>study of the effect of microencapsulation on microbial cells performing a test operation of the test probiotic at the cellular level, and</w:t>
      </w:r>
    </w:p>
    <w:p w14:paraId="6ABCCBAB" w14:textId="75CD4628" w:rsidR="00B119B5" w:rsidRPr="00B119B5" w:rsidRDefault="00B119B5" w:rsidP="008F6540">
      <w:pPr>
        <w:pStyle w:val="IHPSSeznamNastevanje"/>
      </w:pPr>
      <w:r w:rsidRPr="00AD6D75">
        <w:rPr>
          <w:lang w:val="en-GB"/>
        </w:rPr>
        <w:t>performing test fermentation with encapsulated organisms.</w:t>
      </w:r>
    </w:p>
    <w:p w14:paraId="496841D5" w14:textId="04373E43" w:rsidR="00AC6D49" w:rsidRPr="00AC6D49" w:rsidRDefault="00AC6D49" w:rsidP="00AC6D49">
      <w:pPr>
        <w:pStyle w:val="Heading3"/>
      </w:pPr>
      <w:bookmarkStart w:id="46" w:name="_Toc90035431"/>
      <w:bookmarkStart w:id="47" w:name="_Toc164675392"/>
      <w:r w:rsidRPr="00AC6D49">
        <w:t xml:space="preserve">Razvoj občutljivega in selektivnega elektrokemijskega </w:t>
      </w:r>
      <w:proofErr w:type="spellStart"/>
      <w:r w:rsidRPr="00AC6D49">
        <w:t>genosenzorja</w:t>
      </w:r>
      <w:proofErr w:type="spellEnd"/>
      <w:r w:rsidRPr="00AC6D49">
        <w:t xml:space="preserve"> za terensko detekcijo </w:t>
      </w:r>
      <w:proofErr w:type="spellStart"/>
      <w:r w:rsidRPr="00AC6D49">
        <w:t>viroida</w:t>
      </w:r>
      <w:proofErr w:type="spellEnd"/>
      <w:r w:rsidRPr="00AC6D49">
        <w:t xml:space="preserve"> razpokanosti skorje agrumov (</w:t>
      </w:r>
      <w:proofErr w:type="spellStart"/>
      <w:r w:rsidRPr="00AC6D49">
        <w:t>CBCVd</w:t>
      </w:r>
      <w:proofErr w:type="spellEnd"/>
      <w:r w:rsidRPr="00AC6D49">
        <w:t>)</w:t>
      </w:r>
      <w:bookmarkEnd w:id="46"/>
      <w:bookmarkEnd w:id="47"/>
    </w:p>
    <w:p w14:paraId="3BB655C3" w14:textId="5A9F9DA0" w:rsidR="00AC6D49" w:rsidRPr="00AC6D49" w:rsidRDefault="00AC6D49" w:rsidP="00AC6D49">
      <w:pPr>
        <w:pStyle w:val="IHPSOdstavekKrepko"/>
      </w:pPr>
      <w:r w:rsidRPr="00AC6D49">
        <w:t>Nosilec KI: dr. Samo Hočevar,</w:t>
      </w:r>
      <w:r>
        <w:t xml:space="preserve"> </w:t>
      </w:r>
      <w:r w:rsidRPr="00AC6D49">
        <w:t>nosilec IHPS: dr. Sebastjan Radišek</w:t>
      </w:r>
    </w:p>
    <w:p w14:paraId="23107FDC" w14:textId="77777777" w:rsidR="00AC6D49" w:rsidRPr="00AC6D49" w:rsidRDefault="00AC6D49" w:rsidP="00AC6D49">
      <w:r w:rsidRPr="00AC6D49">
        <w:t>Št. pogodbe ARRS J1-3017 - obdobje financiranja 1.11.2021 do 31.10.2024</w:t>
      </w:r>
    </w:p>
    <w:p w14:paraId="14987F12" w14:textId="0F15BD0E" w:rsidR="00AC6D49" w:rsidRPr="00AC6D49" w:rsidRDefault="00AC6D49" w:rsidP="00AC6D49">
      <w:r w:rsidRPr="00AC6D49">
        <w:t xml:space="preserve">V letu 2023 smo sodelovali pri validaciji elektrokemijskega </w:t>
      </w:r>
      <w:proofErr w:type="spellStart"/>
      <w:r w:rsidRPr="00AC6D49">
        <w:t>biosenzorja</w:t>
      </w:r>
      <w:proofErr w:type="spellEnd"/>
      <w:r w:rsidRPr="00AC6D49">
        <w:t xml:space="preserve"> (</w:t>
      </w:r>
      <w:proofErr w:type="spellStart"/>
      <w:r w:rsidRPr="00AC6D49">
        <w:t>genosenzor</w:t>
      </w:r>
      <w:proofErr w:type="spellEnd"/>
      <w:r w:rsidRPr="00AC6D49">
        <w:t xml:space="preserve">) za zaznavanje </w:t>
      </w:r>
      <w:proofErr w:type="spellStart"/>
      <w:r w:rsidRPr="00AC6D49">
        <w:t>viroida</w:t>
      </w:r>
      <w:proofErr w:type="spellEnd"/>
      <w:r w:rsidRPr="00AC6D49">
        <w:t xml:space="preserve"> razpokanosti skorje agrumov (</w:t>
      </w:r>
      <w:proofErr w:type="spellStart"/>
      <w:r w:rsidRPr="00AC6D49">
        <w:t>CBCVd</w:t>
      </w:r>
      <w:proofErr w:type="spellEnd"/>
      <w:r w:rsidRPr="00AC6D49">
        <w:t xml:space="preserve">), ki so ga razvili na Kemijskem inštitutu. Senzor temelji na detekciji </w:t>
      </w:r>
      <w:proofErr w:type="spellStart"/>
      <w:r w:rsidRPr="00AC6D49">
        <w:t>viroidne</w:t>
      </w:r>
      <w:proofErr w:type="spellEnd"/>
      <w:r w:rsidRPr="00AC6D49">
        <w:t xml:space="preserve"> RNA na izbranih osnovnih </w:t>
      </w:r>
      <w:proofErr w:type="spellStart"/>
      <w:r w:rsidRPr="00AC6D49">
        <w:t>sitotiskanih</w:t>
      </w:r>
      <w:proofErr w:type="spellEnd"/>
      <w:r w:rsidRPr="00AC6D49">
        <w:t xml:space="preserve"> elektrodah, površinsko modificiranih s senzorskimi prevlekami, ki omogočajo učinkovito imobilizacijo bioloških prepoznavnih elementov. Validacija je zajemala predvsem področje selektivnosti, pri čemur smo v </w:t>
      </w:r>
      <w:r w:rsidRPr="00AC6D49">
        <w:lastRenderedPageBreak/>
        <w:t xml:space="preserve">poskuse vključili tudi </w:t>
      </w:r>
      <w:proofErr w:type="spellStart"/>
      <w:r w:rsidRPr="00AC6D49">
        <w:t>viroida</w:t>
      </w:r>
      <w:proofErr w:type="spellEnd"/>
      <w:r w:rsidRPr="00AC6D49">
        <w:t xml:space="preserve"> </w:t>
      </w:r>
      <w:proofErr w:type="spellStart"/>
      <w:r w:rsidRPr="00AC6D49">
        <w:t>HLVd</w:t>
      </w:r>
      <w:proofErr w:type="spellEnd"/>
      <w:r w:rsidRPr="00AC6D49">
        <w:t xml:space="preserve"> in </w:t>
      </w:r>
      <w:proofErr w:type="spellStart"/>
      <w:r w:rsidRPr="00AC6D49">
        <w:t>HSVd</w:t>
      </w:r>
      <w:proofErr w:type="spellEnd"/>
      <w:r w:rsidRPr="00AC6D49">
        <w:t xml:space="preserve"> ter določanju občutljivosti na rastlinah v zgodnji fazi okužbe.</w:t>
      </w:r>
    </w:p>
    <w:p w14:paraId="394FA364" w14:textId="1315AD85" w:rsidR="00AC6D49" w:rsidRPr="00AC6D49" w:rsidRDefault="00000000" w:rsidP="00AC6D49">
      <w:r>
        <w:pict w14:anchorId="5D6F54D1">
          <v:rect id="_x0000_i1030" style="width:481.9pt;height:1.5pt" o:hralign="center" o:hrstd="t" o:hrnoshade="t" o:hr="t" fillcolor="#294735" stroked="f"/>
        </w:pict>
      </w:r>
    </w:p>
    <w:p w14:paraId="5BD6554F" w14:textId="399362E0" w:rsidR="00AC6D49" w:rsidRDefault="00AC6D49" w:rsidP="00AC6D49">
      <w:pPr>
        <w:rPr>
          <w:lang w:val="en-GB"/>
        </w:rPr>
      </w:pPr>
      <w:r w:rsidRPr="00AC6D49">
        <w:rPr>
          <w:lang w:val="en-GB"/>
        </w:rPr>
        <w:t>In 2023, we participated in the validation of an electrochemical biosensor (</w:t>
      </w:r>
      <w:proofErr w:type="spellStart"/>
      <w:r w:rsidRPr="00AC6D49">
        <w:rPr>
          <w:lang w:val="en-GB"/>
        </w:rPr>
        <w:t>genosensor</w:t>
      </w:r>
      <w:proofErr w:type="spellEnd"/>
      <w:r w:rsidRPr="00AC6D49">
        <w:rPr>
          <w:lang w:val="en-GB"/>
        </w:rPr>
        <w:t>) for the detection of citrus bark cracking viroid (</w:t>
      </w:r>
      <w:proofErr w:type="spellStart"/>
      <w:r w:rsidRPr="00AC6D49">
        <w:rPr>
          <w:lang w:val="en-GB"/>
        </w:rPr>
        <w:t>CBCVd</w:t>
      </w:r>
      <w:proofErr w:type="spellEnd"/>
      <w:r w:rsidRPr="00AC6D49">
        <w:rPr>
          <w:lang w:val="en-GB"/>
        </w:rPr>
        <w:t xml:space="preserve">), developed at the Chemistry institute. The sensor is based on the detection of viroid RNA on selected basic screen-printed electrodes surface-modified with sensor coatings that allow efficient immobilization of biological recognition elements. The validation was focused to analyse selectivity, where </w:t>
      </w:r>
      <w:proofErr w:type="spellStart"/>
      <w:r w:rsidRPr="00AC6D49">
        <w:rPr>
          <w:lang w:val="en-GB"/>
        </w:rPr>
        <w:t>HLVd</w:t>
      </w:r>
      <w:proofErr w:type="spellEnd"/>
      <w:r w:rsidRPr="00AC6D49">
        <w:rPr>
          <w:lang w:val="en-GB"/>
        </w:rPr>
        <w:t xml:space="preserve"> and </w:t>
      </w:r>
      <w:proofErr w:type="spellStart"/>
      <w:r w:rsidRPr="00AC6D49">
        <w:rPr>
          <w:lang w:val="en-GB"/>
        </w:rPr>
        <w:t>HSVd</w:t>
      </w:r>
      <w:proofErr w:type="spellEnd"/>
      <w:r w:rsidRPr="00AC6D49">
        <w:rPr>
          <w:lang w:val="en-GB"/>
        </w:rPr>
        <w:t xml:space="preserve"> </w:t>
      </w:r>
      <w:proofErr w:type="spellStart"/>
      <w:r w:rsidRPr="00AC6D49">
        <w:rPr>
          <w:lang w:val="en-GB"/>
        </w:rPr>
        <w:t>viroids</w:t>
      </w:r>
      <w:proofErr w:type="spellEnd"/>
      <w:r w:rsidRPr="00AC6D49">
        <w:rPr>
          <w:lang w:val="en-GB"/>
        </w:rPr>
        <w:t xml:space="preserve"> were also included in the experiments, and the determination of sensitivity on plants on early stage of infection. </w:t>
      </w:r>
    </w:p>
    <w:p w14:paraId="0DDBBBE1" w14:textId="77777777" w:rsidR="00B119B5" w:rsidRPr="00B119B5" w:rsidRDefault="00B119B5" w:rsidP="00B119B5">
      <w:pPr>
        <w:pStyle w:val="Heading3"/>
      </w:pPr>
      <w:bookmarkStart w:id="48" w:name="_Toc130883480"/>
      <w:bookmarkStart w:id="49" w:name="_Toc164675393"/>
      <w:r w:rsidRPr="00B119B5">
        <w:t xml:space="preserve">Razvoj in optimizacija </w:t>
      </w:r>
      <w:proofErr w:type="spellStart"/>
      <w:r w:rsidRPr="00B119B5">
        <w:t>nekemičnih</w:t>
      </w:r>
      <w:proofErr w:type="spellEnd"/>
      <w:r w:rsidRPr="00B119B5">
        <w:t xml:space="preserve"> načinov zatiranja rastlinskih škodljivcev z namenom njihove implementacije v sisteme trajnostnega kmetijstva / </w:t>
      </w:r>
      <w:r w:rsidRPr="00B119B5">
        <w:rPr>
          <w:lang w:val="en-GB"/>
        </w:rPr>
        <w:t>Development and optimization of non-chemical methods of plant pest control with a view to their implementation in sustainable agriculture systems</w:t>
      </w:r>
      <w:bookmarkEnd w:id="48"/>
      <w:bookmarkEnd w:id="49"/>
    </w:p>
    <w:p w14:paraId="41C367B4"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prof. dr. Stanislav Trdan (BF), za/</w:t>
      </w:r>
      <w:proofErr w:type="spellStart"/>
      <w:r w:rsidRPr="00B119B5">
        <w:t>for</w:t>
      </w:r>
      <w:proofErr w:type="spellEnd"/>
      <w:r w:rsidRPr="00B119B5">
        <w:t xml:space="preserve"> IHPS: izr. prof. dr. Iztok Jože Košir</w:t>
      </w:r>
    </w:p>
    <w:p w14:paraId="1D5C7161" w14:textId="77777777" w:rsidR="00B119B5" w:rsidRPr="00B119B5" w:rsidRDefault="00B119B5" w:rsidP="00B119B5">
      <w:r w:rsidRPr="00B119B5">
        <w:t xml:space="preserve">V aplikativnem projektu financiranem s strani ARRS, kjer sodelujemo kot partnerska organizacija želimo v sedmih delovnih sklopih preučiti </w:t>
      </w:r>
      <w:proofErr w:type="spellStart"/>
      <w:r w:rsidRPr="00B119B5">
        <w:t>insekticidno</w:t>
      </w:r>
      <w:proofErr w:type="spellEnd"/>
      <w:r w:rsidRPr="00B119B5">
        <w:t xml:space="preserve"> delovanje štirih inertnih prahov in rastlinskih prahov petih vrst tujerodnih invazivnih rastlin v samostojni in kombinirani uporabi. Uporaba inertnih in rastlinskih prahov spada med vse pomembnejše alternativne načine zatiranja rastlinam škodljivih žuželk, saj se zaradi vse višjih </w:t>
      </w:r>
      <w:proofErr w:type="spellStart"/>
      <w:r w:rsidRPr="00B119B5">
        <w:t>okoljskih</w:t>
      </w:r>
      <w:proofErr w:type="spellEnd"/>
      <w:r w:rsidRPr="00B119B5">
        <w:t xml:space="preserve"> in prehranskih standardov število registriranih insekticidov vztrajno zmanjšuje, omejen nabor </w:t>
      </w:r>
      <w:proofErr w:type="spellStart"/>
      <w:r w:rsidRPr="00B119B5">
        <w:t>insekticidno</w:t>
      </w:r>
      <w:proofErr w:type="spellEnd"/>
      <w:r w:rsidRPr="00B119B5">
        <w:t xml:space="preserve"> delujočih aktivnih snovi pa je lahko podlaga za rezistenco škodljivih žuželk na insekticide. V naši raziskavi bomo s standardnimi metodami preučili </w:t>
      </w:r>
      <w:proofErr w:type="spellStart"/>
      <w:r w:rsidRPr="00B119B5">
        <w:t>insekticidno</w:t>
      </w:r>
      <w:proofErr w:type="spellEnd"/>
      <w:r w:rsidRPr="00B119B5">
        <w:t xml:space="preserve"> delovanje lesnega pepela navadne smreke in bele jelke, zeolita, diatomejske zemlje in kremenovega peska ter prahov, pridobljenih iz nadzemskih delov velikega pajesena (</w:t>
      </w:r>
      <w:proofErr w:type="spellStart"/>
      <w:r w:rsidRPr="00B119B5">
        <w:rPr>
          <w:rStyle w:val="IHPSAITALICKURZIVA"/>
        </w:rPr>
        <w:t>Ailanthus</w:t>
      </w:r>
      <w:proofErr w:type="spellEnd"/>
      <w:r w:rsidRPr="00B119B5">
        <w:rPr>
          <w:rStyle w:val="IHPSAITALICKURZIVA"/>
        </w:rPr>
        <w:t xml:space="preserve"> </w:t>
      </w:r>
      <w:proofErr w:type="spellStart"/>
      <w:r w:rsidRPr="00B119B5">
        <w:rPr>
          <w:rStyle w:val="IHPSAITALICKURZIVA"/>
        </w:rPr>
        <w:t>altissima</w:t>
      </w:r>
      <w:proofErr w:type="spellEnd"/>
      <w:r w:rsidRPr="00B119B5">
        <w:t>), kanadske zlate rozge (</w:t>
      </w:r>
      <w:proofErr w:type="spellStart"/>
      <w:r w:rsidRPr="00B119B5">
        <w:rPr>
          <w:rStyle w:val="IHPSAITALICKURZIVA"/>
        </w:rPr>
        <w:t>Solidago</w:t>
      </w:r>
      <w:proofErr w:type="spellEnd"/>
      <w:r w:rsidRPr="00B119B5">
        <w:rPr>
          <w:rStyle w:val="IHPSAITALICKURZIVA"/>
        </w:rPr>
        <w:t xml:space="preserve"> </w:t>
      </w:r>
      <w:proofErr w:type="spellStart"/>
      <w:r w:rsidRPr="00B119B5">
        <w:rPr>
          <w:rStyle w:val="IHPSAITALICKURZIVA"/>
        </w:rPr>
        <w:t>canadensis</w:t>
      </w:r>
      <w:proofErr w:type="spellEnd"/>
      <w:r w:rsidRPr="00B119B5">
        <w:t>), orjaške zlate rozge (</w:t>
      </w:r>
      <w:proofErr w:type="spellStart"/>
      <w:r w:rsidRPr="00B119B5">
        <w:rPr>
          <w:rStyle w:val="IHPSAITALICKURZIVA"/>
        </w:rPr>
        <w:t>Solidago</w:t>
      </w:r>
      <w:proofErr w:type="spellEnd"/>
      <w:r w:rsidRPr="00B119B5">
        <w:rPr>
          <w:rStyle w:val="IHPSAITALICKURZIVA"/>
        </w:rPr>
        <w:t xml:space="preserve"> </w:t>
      </w:r>
      <w:proofErr w:type="spellStart"/>
      <w:r w:rsidRPr="00B119B5">
        <w:rPr>
          <w:rStyle w:val="IHPSAITALICKURZIVA"/>
        </w:rPr>
        <w:t>gigantea</w:t>
      </w:r>
      <w:proofErr w:type="spellEnd"/>
      <w:r w:rsidRPr="00B119B5">
        <w:t>), octovca (</w:t>
      </w:r>
      <w:proofErr w:type="spellStart"/>
      <w:r w:rsidRPr="00B119B5">
        <w:rPr>
          <w:rStyle w:val="IHPSAITALICKURZIVA"/>
        </w:rPr>
        <w:t>Rhus</w:t>
      </w:r>
      <w:proofErr w:type="spellEnd"/>
      <w:r w:rsidRPr="00B119B5">
        <w:rPr>
          <w:rStyle w:val="IHPSAITALICKURZIVA"/>
        </w:rPr>
        <w:t xml:space="preserve"> </w:t>
      </w:r>
      <w:proofErr w:type="spellStart"/>
      <w:r w:rsidRPr="00B119B5">
        <w:rPr>
          <w:rStyle w:val="IHPSAITALICKURZIVA"/>
        </w:rPr>
        <w:t>typhina</w:t>
      </w:r>
      <w:proofErr w:type="spellEnd"/>
      <w:r w:rsidRPr="00B119B5">
        <w:t>) in navadne amorfe (</w:t>
      </w:r>
      <w:proofErr w:type="spellStart"/>
      <w:r w:rsidRPr="00B119B5">
        <w:rPr>
          <w:rStyle w:val="IHPSAITALICKURZIVA"/>
        </w:rPr>
        <w:t>Amorpha</w:t>
      </w:r>
      <w:proofErr w:type="spellEnd"/>
      <w:r w:rsidRPr="00B119B5">
        <w:rPr>
          <w:rStyle w:val="IHPSAITALICKURZIVA"/>
        </w:rPr>
        <w:t xml:space="preserve"> </w:t>
      </w:r>
      <w:proofErr w:type="spellStart"/>
      <w:r w:rsidRPr="00B119B5">
        <w:rPr>
          <w:rStyle w:val="IHPSAITALICKURZIVA"/>
        </w:rPr>
        <w:t>fruticosa</w:t>
      </w:r>
      <w:proofErr w:type="spellEnd"/>
      <w:r w:rsidRPr="00B119B5">
        <w:t xml:space="preserve">). Material za pripravo prahov bo pridobljen v Sloveniji. Kemična sestava rastlinskih prahov (vsebnost eteričnih olj in skupnih </w:t>
      </w:r>
      <w:proofErr w:type="spellStart"/>
      <w:r w:rsidRPr="00B119B5">
        <w:t>polifenolov</w:t>
      </w:r>
      <w:proofErr w:type="spellEnd"/>
      <w:r w:rsidRPr="00B119B5">
        <w:t xml:space="preserve">) bo izvedena s HPLC in GC analizo, geokemična analiza inertnih prahov pa z induktivno sklopljeno plazemsko emisijsko spektroskopijo (ICO-ES) in masno spektroskopijo (ICP-MS). Velikost delcev v prašivih bo določena z laserskim merilcem velikosti delcev. V laboratorijskih razmerah bomo preučevali </w:t>
      </w:r>
      <w:proofErr w:type="spellStart"/>
      <w:r w:rsidRPr="00B119B5">
        <w:t>insekticidno</w:t>
      </w:r>
      <w:proofErr w:type="spellEnd"/>
      <w:r w:rsidRPr="00B119B5">
        <w:t xml:space="preserve"> delovanje prašiv proti štirim vrstam skladiščnih hroščev, dvema vrstama škodljivih žuželk na poljščinah in trem vrstam škodljivih žuželk na vrtninah. V laboratorijskih razmerah najbolj učinkoviti prahovi bodo proti škodljivcem poljščin in vrtnin uporabljeni tudi v poljskem poskusu. </w:t>
      </w:r>
    </w:p>
    <w:p w14:paraId="7E765B2C" w14:textId="79539C0E" w:rsidR="00B119B5" w:rsidRPr="00B119B5" w:rsidRDefault="00000000" w:rsidP="00B119B5">
      <w:r>
        <w:pict w14:anchorId="54A2819F">
          <v:rect id="_x0000_i1031" style="width:481.9pt;height:1.5pt" o:hralign="center" o:hrstd="t" o:hrnoshade="t" o:hr="t" fillcolor="#294735" stroked="f"/>
        </w:pict>
      </w:r>
    </w:p>
    <w:p w14:paraId="1D949086" w14:textId="77777777" w:rsidR="00B119B5" w:rsidRPr="00B119B5" w:rsidRDefault="00B119B5" w:rsidP="00B119B5">
      <w:pPr>
        <w:rPr>
          <w:lang w:val="en-GB"/>
        </w:rPr>
      </w:pPr>
      <w:r w:rsidRPr="00B119B5">
        <w:rPr>
          <w:lang w:val="en-GB"/>
        </w:rPr>
        <w:t>In the application project financed by ARRS, where we participate as a partner organization, we want to study the insecticidal activity of four inert powders and plant powders of five species of invasive alien plants in separate and combined use in seven working groups. The use of inert and plant powders is one of the most important alternative means of controlling plant pests, as the number of registered insecticides is steadily declining due to rising environmental and dietary standards, and the limited range of insecticidally active substances may be the basis for the resistance of pests to insecticides. In our research, we will use standard methods to study the insecticidal action of wood ash of Norway spruce and white fir, zeolite, diatomaceous earth and quartz sand, and powders obtained from aboveground parts of trees of heaven (</w:t>
      </w:r>
      <w:r w:rsidRPr="00B119B5">
        <w:rPr>
          <w:rStyle w:val="IHPSAITALICKURZIVA"/>
          <w:lang w:val="en-GB"/>
        </w:rPr>
        <w:t>Ailanthus altissima</w:t>
      </w:r>
      <w:r w:rsidRPr="00B119B5">
        <w:rPr>
          <w:lang w:val="en-GB"/>
        </w:rPr>
        <w:t>), Canadian goldenrod (</w:t>
      </w:r>
      <w:r w:rsidRPr="00B119B5">
        <w:rPr>
          <w:rStyle w:val="IHPSAITALICKURZIVA"/>
          <w:lang w:val="en-GB"/>
        </w:rPr>
        <w:t>Solidago canadensis</w:t>
      </w:r>
      <w:r w:rsidRPr="00B119B5">
        <w:rPr>
          <w:lang w:val="en-GB"/>
        </w:rPr>
        <w:t>), giant goldenrod (</w:t>
      </w:r>
      <w:r w:rsidRPr="00B119B5">
        <w:rPr>
          <w:rStyle w:val="IHPSAITALICKURZIVA"/>
          <w:lang w:val="en-GB"/>
        </w:rPr>
        <w:t>Solidago gigantea</w:t>
      </w:r>
      <w:r w:rsidRPr="00B119B5">
        <w:rPr>
          <w:lang w:val="en-GB"/>
        </w:rPr>
        <w:t>), staghorn sumac (</w:t>
      </w:r>
      <w:r w:rsidRPr="00B119B5">
        <w:rPr>
          <w:rStyle w:val="IHPSAITALICKURZIVA"/>
          <w:lang w:val="en-GB"/>
        </w:rPr>
        <w:t xml:space="preserve">Rhus </w:t>
      </w:r>
      <w:proofErr w:type="spellStart"/>
      <w:r w:rsidRPr="00B119B5">
        <w:rPr>
          <w:rStyle w:val="IHPSAITALICKURZIVA"/>
          <w:lang w:val="en-GB"/>
        </w:rPr>
        <w:t>typhina</w:t>
      </w:r>
      <w:proofErr w:type="spellEnd"/>
      <w:r w:rsidRPr="00B119B5">
        <w:rPr>
          <w:lang w:val="en-GB"/>
        </w:rPr>
        <w:t>) and false indigo (</w:t>
      </w:r>
      <w:r w:rsidRPr="00B119B5">
        <w:rPr>
          <w:rStyle w:val="IHPSAITALICKURZIVA"/>
          <w:lang w:val="en-GB"/>
        </w:rPr>
        <w:t xml:space="preserve">Amorpha </w:t>
      </w:r>
      <w:proofErr w:type="spellStart"/>
      <w:r w:rsidRPr="00B119B5">
        <w:rPr>
          <w:rStyle w:val="IHPSAITALICKURZIVA"/>
          <w:lang w:val="en-GB"/>
        </w:rPr>
        <w:t>fruticosa</w:t>
      </w:r>
      <w:proofErr w:type="spellEnd"/>
      <w:r w:rsidRPr="00B119B5">
        <w:rPr>
          <w:lang w:val="en-GB"/>
        </w:rPr>
        <w:t xml:space="preserve">). Material for the preparation of the powders will be obtained in Slovenia. The chemical compositions of the plant powders </w:t>
      </w:r>
      <w:r w:rsidRPr="00B119B5">
        <w:rPr>
          <w:lang w:val="en-GB"/>
        </w:rPr>
        <w:lastRenderedPageBreak/>
        <w:t>(essential oil content and total polyphenols) will be determined by HPLC and GC analysis, and the geochemical analysis of inert powders will be performed by inductively coupled plasma emission spectroscopy (ICO-ES) and mass spectrometry (ICP-MS). The particle size of the dust will be determined with a laser particle size metre. In our laboratory, we will study the insecticidal activity of dust against four species of storage beetles, two insect pests of field crops and three insect pests of vegetables. The most effective powders against the field crop and vegetable pests under laboratory conditions will also be tested in the field experiment.</w:t>
      </w:r>
    </w:p>
    <w:p w14:paraId="55CC505A" w14:textId="77777777" w:rsidR="00B119B5" w:rsidRPr="00B119B5" w:rsidRDefault="00B119B5" w:rsidP="00B119B5">
      <w:pPr>
        <w:pStyle w:val="Heading3"/>
      </w:pPr>
      <w:bookmarkStart w:id="50" w:name="_Toc130883481"/>
      <w:bookmarkStart w:id="51" w:name="_Toc164675394"/>
      <w:r w:rsidRPr="00B119B5">
        <w:t xml:space="preserve">Preučevanje </w:t>
      </w:r>
      <w:proofErr w:type="spellStart"/>
      <w:r w:rsidRPr="00B119B5">
        <w:t>sinergizma</w:t>
      </w:r>
      <w:proofErr w:type="spellEnd"/>
      <w:r w:rsidRPr="00B119B5">
        <w:t xml:space="preserve"> med različnimi </w:t>
      </w:r>
      <w:proofErr w:type="spellStart"/>
      <w:r w:rsidRPr="00B119B5">
        <w:t>okoljsko</w:t>
      </w:r>
      <w:proofErr w:type="spellEnd"/>
      <w:r w:rsidRPr="00B119B5">
        <w:t xml:space="preserve"> sprejemljivimi načini zatiranja škodljivcev poljščin in vrtnin / </w:t>
      </w:r>
      <w:proofErr w:type="spellStart"/>
      <w:r w:rsidRPr="00B119B5">
        <w:t>Investigation</w:t>
      </w:r>
      <w:proofErr w:type="spellEnd"/>
      <w:r w:rsidRPr="00B119B5">
        <w:t xml:space="preserve"> </w:t>
      </w:r>
      <w:proofErr w:type="spellStart"/>
      <w:r w:rsidRPr="00B119B5">
        <w:t>of</w:t>
      </w:r>
      <w:proofErr w:type="spellEnd"/>
      <w:r w:rsidRPr="00B119B5">
        <w:t xml:space="preserve"> </w:t>
      </w:r>
      <w:proofErr w:type="spellStart"/>
      <w:r w:rsidRPr="00B119B5">
        <w:t>the</w:t>
      </w:r>
      <w:proofErr w:type="spellEnd"/>
      <w:r w:rsidRPr="00B119B5">
        <w:t xml:space="preserve"> </w:t>
      </w:r>
      <w:proofErr w:type="spellStart"/>
      <w:r w:rsidRPr="00B119B5">
        <w:t>synergism</w:t>
      </w:r>
      <w:proofErr w:type="spellEnd"/>
      <w:r w:rsidRPr="00B119B5">
        <w:t xml:space="preserve"> </w:t>
      </w:r>
      <w:proofErr w:type="spellStart"/>
      <w:r w:rsidRPr="00B119B5">
        <w:t>between</w:t>
      </w:r>
      <w:proofErr w:type="spellEnd"/>
      <w:r w:rsidRPr="00B119B5">
        <w:t xml:space="preserve"> </w:t>
      </w:r>
      <w:proofErr w:type="spellStart"/>
      <w:r w:rsidRPr="00B119B5">
        <w:t>different</w:t>
      </w:r>
      <w:proofErr w:type="spellEnd"/>
      <w:r w:rsidRPr="00B119B5">
        <w:t xml:space="preserve"> </w:t>
      </w:r>
      <w:proofErr w:type="spellStart"/>
      <w:r w:rsidRPr="00B119B5">
        <w:t>environmentally</w:t>
      </w:r>
      <w:proofErr w:type="spellEnd"/>
      <w:r w:rsidRPr="00B119B5">
        <w:t xml:space="preserve"> </w:t>
      </w:r>
      <w:proofErr w:type="spellStart"/>
      <w:r w:rsidRPr="00B119B5">
        <w:t>friendly</w:t>
      </w:r>
      <w:proofErr w:type="spellEnd"/>
      <w:r w:rsidRPr="00B119B5">
        <w:t xml:space="preserve"> </w:t>
      </w:r>
      <w:proofErr w:type="spellStart"/>
      <w:r w:rsidRPr="00B119B5">
        <w:t>control</w:t>
      </w:r>
      <w:proofErr w:type="spellEnd"/>
      <w:r w:rsidRPr="00B119B5">
        <w:t xml:space="preserve"> </w:t>
      </w:r>
      <w:proofErr w:type="spellStart"/>
      <w:r w:rsidRPr="00B119B5">
        <w:t>methods</w:t>
      </w:r>
      <w:proofErr w:type="spellEnd"/>
      <w:r w:rsidRPr="00B119B5">
        <w:t xml:space="preserve"> </w:t>
      </w:r>
      <w:proofErr w:type="spellStart"/>
      <w:r w:rsidRPr="00B119B5">
        <w:t>for</w:t>
      </w:r>
      <w:proofErr w:type="spellEnd"/>
      <w:r w:rsidRPr="00B119B5">
        <w:t xml:space="preserve"> </w:t>
      </w:r>
      <w:proofErr w:type="spellStart"/>
      <w:r w:rsidRPr="00B119B5">
        <w:t>field</w:t>
      </w:r>
      <w:proofErr w:type="spellEnd"/>
      <w:r w:rsidRPr="00B119B5">
        <w:t xml:space="preserve"> </w:t>
      </w:r>
      <w:proofErr w:type="spellStart"/>
      <w:r w:rsidRPr="00B119B5">
        <w:t>and</w:t>
      </w:r>
      <w:proofErr w:type="spellEnd"/>
      <w:r w:rsidRPr="00B119B5">
        <w:t xml:space="preserve"> </w:t>
      </w:r>
      <w:proofErr w:type="spellStart"/>
      <w:r w:rsidRPr="00B119B5">
        <w:t>vegetable</w:t>
      </w:r>
      <w:proofErr w:type="spellEnd"/>
      <w:r w:rsidRPr="00B119B5">
        <w:t xml:space="preserve"> </w:t>
      </w:r>
      <w:proofErr w:type="spellStart"/>
      <w:r w:rsidRPr="00B119B5">
        <w:t>crop</w:t>
      </w:r>
      <w:proofErr w:type="spellEnd"/>
      <w:r w:rsidRPr="00B119B5">
        <w:t xml:space="preserve"> </w:t>
      </w:r>
      <w:proofErr w:type="spellStart"/>
      <w:r w:rsidRPr="00B119B5">
        <w:t>pests</w:t>
      </w:r>
      <w:bookmarkEnd w:id="50"/>
      <w:bookmarkEnd w:id="51"/>
      <w:proofErr w:type="spellEnd"/>
    </w:p>
    <w:p w14:paraId="1A33833C"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prof. dr. Stanislav Trdan (BF), za/</w:t>
      </w:r>
      <w:proofErr w:type="spellStart"/>
      <w:r w:rsidRPr="00B119B5">
        <w:t>for</w:t>
      </w:r>
      <w:proofErr w:type="spellEnd"/>
      <w:r w:rsidRPr="00B119B5">
        <w:t xml:space="preserve"> IHPS: izr. prof. dr. Iztok Jože Košir</w:t>
      </w:r>
    </w:p>
    <w:p w14:paraId="03729F91" w14:textId="77777777" w:rsidR="00B119B5" w:rsidRPr="00B119B5" w:rsidRDefault="00B119B5" w:rsidP="00B119B5">
      <w:bookmarkStart w:id="52" w:name="_Hlk127944281"/>
      <w:r w:rsidRPr="00B119B5">
        <w:t xml:space="preserve">V sklopu projekta financiranega s strani ARIS sodelujemo kot partnerska organizacija, z željo preučiti učinkovitost sočasnega delovanja </w:t>
      </w:r>
      <w:proofErr w:type="spellStart"/>
      <w:r w:rsidRPr="00B119B5">
        <w:t>okoljsko</w:t>
      </w:r>
      <w:proofErr w:type="spellEnd"/>
      <w:r w:rsidRPr="00B119B5">
        <w:t xml:space="preserve"> sprejemljivih načinov zatiranja izbranih gospodarsko pomembnih škodljivih žuželk, katerih zatiranje je zaradi majhnega števila dovoljenih kemičnih pripravkov ali njihove odsotnosti, odpornosti škodljivcev na insekticide, podnebnih sprememb in drugih vzrokov vse bolj oteženo. V pričujočem projektu želimo preučiti učinkovitost spremljevalnih (vmesni posevki in </w:t>
      </w:r>
      <w:proofErr w:type="spellStart"/>
      <w:r w:rsidRPr="00B119B5">
        <w:t>privabilni</w:t>
      </w:r>
      <w:proofErr w:type="spellEnd"/>
      <w:r w:rsidRPr="00B119B5">
        <w:t xml:space="preserve"> posevki) in prekrivnih rastlin, v kombinaciji z biotičnimi agensi (</w:t>
      </w:r>
      <w:proofErr w:type="spellStart"/>
      <w:r w:rsidRPr="00B119B5">
        <w:t>entomopatogene</w:t>
      </w:r>
      <w:proofErr w:type="spellEnd"/>
      <w:r w:rsidRPr="00B119B5">
        <w:t xml:space="preserve"> ogorčice in glive) oz. biotehniškimi metodami (barvne lepljive plošče in piramidne pasti z </w:t>
      </w:r>
      <w:proofErr w:type="spellStart"/>
      <w:r w:rsidRPr="00B119B5">
        <w:t>atraktanti</w:t>
      </w:r>
      <w:proofErr w:type="spellEnd"/>
      <w:r w:rsidRPr="00B119B5">
        <w:t xml:space="preserve">), za zatiranje pomembnih škodljivcev krompirja, čebule in zelja. Tako je glavni namen raziskave projektne skupine, ki jo sestavljajo člani treh domačih raziskovalnih organizacij z bogatimi raziskovalnimi izkušnjami na področjih varstvo rastlin, analizna kemija in rastlinske ekologije, predvsem določitev najustreznejših kombinacij različnih </w:t>
      </w:r>
      <w:proofErr w:type="spellStart"/>
      <w:r w:rsidRPr="00B119B5">
        <w:t>okoljsko</w:t>
      </w:r>
      <w:proofErr w:type="spellEnd"/>
      <w:r w:rsidRPr="00B119B5">
        <w:t xml:space="preserve"> sprejemljivih načinov zatiranja strun na krompirju, čebulne muhe in tobakovega </w:t>
      </w:r>
      <w:proofErr w:type="spellStart"/>
      <w:r w:rsidRPr="00B119B5">
        <w:t>resarja</w:t>
      </w:r>
      <w:proofErr w:type="spellEnd"/>
      <w:r w:rsidRPr="00B119B5">
        <w:t xml:space="preserve"> na čebuli ter kapusovih bolhačev, kapusovih stenic in tobakovega </w:t>
      </w:r>
      <w:proofErr w:type="spellStart"/>
      <w:r w:rsidRPr="00B119B5">
        <w:t>resarja</w:t>
      </w:r>
      <w:proofErr w:type="spellEnd"/>
      <w:r w:rsidRPr="00B119B5">
        <w:t xml:space="preserve"> na zelju. V vsem primerih gre za škodljive žuželke, katerih zatiranje predstavlja domačim pridelovalcem ob uporabi obstoječih načinov pridelave velik izziv, ki mu velikokrat niso kos.</w:t>
      </w:r>
      <w:bookmarkEnd w:id="52"/>
    </w:p>
    <w:p w14:paraId="5F6041EF" w14:textId="4D884475" w:rsidR="00B119B5" w:rsidRPr="00B119B5" w:rsidRDefault="00000000" w:rsidP="00B119B5">
      <w:r>
        <w:pict w14:anchorId="0523E802">
          <v:rect id="_x0000_i1032" style="width:481.9pt;height:1.5pt" o:hralign="center" o:hrstd="t" o:hrnoshade="t" o:hr="t" fillcolor="#294735" stroked="f"/>
        </w:pict>
      </w:r>
    </w:p>
    <w:p w14:paraId="0ACE59E0" w14:textId="77777777" w:rsidR="00B119B5" w:rsidRPr="00B119B5" w:rsidRDefault="00B119B5" w:rsidP="00B119B5">
      <w:pPr>
        <w:rPr>
          <w:lang w:val="en-GB"/>
        </w:rPr>
      </w:pPr>
      <w:r w:rsidRPr="00B119B5">
        <w:rPr>
          <w:lang w:val="en-GB"/>
        </w:rPr>
        <w:t>As part of a project funded by ARIS, we work as a partner organization we intend to study in four work packages the effectiveness of the simultaneous use of environmentally friendly methods of controlling selected economically important insect pests, which are increasingly difficult to control due to the small number of permitted synthetic insecticides or their absence, insecticide resistance, climate change and other causes. In the present project we want to investigate the effectiveness of companion plants (intercrops and trap crops) and cover plants in combination with biological control agents (entomopathogenic nematodes and fungi) or biotechnical methods (coloured sticky boards and pyramidal traps with attractants) for controlling important pests of potato, onion and cabbage. Thus, the main purpose of the research of the project team consisting of members of three domestic research organizations with extensive research experience in the fields of plant protection, analytical chemistry and plant ecology, is to determine the most appropriate combinations of different environmentally acceptable methods for controlling wireworms in potato tubers, onion fly and onion thrips in onion and cabbage flea beetles, cabbage stink bugs and onion thrips on cabbage. In all cases, these are harmful insects, the control of which poses a great challenge to domestic producers using existing production methods, which they often cannot cope with.</w:t>
      </w:r>
    </w:p>
    <w:p w14:paraId="38F794B8" w14:textId="77777777" w:rsidR="00B119B5" w:rsidRPr="00B119B5" w:rsidRDefault="00B119B5" w:rsidP="00AC6D49"/>
    <w:p w14:paraId="5593EFB5" w14:textId="54BEE1DD" w:rsidR="00A63BAD" w:rsidRDefault="00A63BAD" w:rsidP="00A63BAD">
      <w:pPr>
        <w:pStyle w:val="Heading3"/>
      </w:pPr>
      <w:bookmarkStart w:id="53" w:name="_Toc164675395"/>
      <w:r w:rsidRPr="00A63BAD">
        <w:lastRenderedPageBreak/>
        <w:t xml:space="preserve">Razvoj in vpeljava </w:t>
      </w:r>
      <w:proofErr w:type="spellStart"/>
      <w:r w:rsidRPr="00A63BAD">
        <w:t>Crispr</w:t>
      </w:r>
      <w:proofErr w:type="spellEnd"/>
      <w:r w:rsidRPr="00A63BAD">
        <w:t>/</w:t>
      </w:r>
      <w:proofErr w:type="spellStart"/>
      <w:r w:rsidRPr="00A63BAD">
        <w:t>Cas</w:t>
      </w:r>
      <w:proofErr w:type="spellEnd"/>
      <w:r w:rsidRPr="00A63BAD">
        <w:t xml:space="preserve"> diagnostike za terensko detekcijo </w:t>
      </w:r>
      <w:proofErr w:type="spellStart"/>
      <w:r w:rsidRPr="00A63BAD">
        <w:t>viroida</w:t>
      </w:r>
      <w:proofErr w:type="spellEnd"/>
      <w:r w:rsidRPr="00A63BAD">
        <w:t xml:space="preserve"> razpokanosti skorje agrumov (</w:t>
      </w:r>
      <w:proofErr w:type="spellStart"/>
      <w:r w:rsidRPr="00A63BAD">
        <w:t>CBCVd</w:t>
      </w:r>
      <w:proofErr w:type="spellEnd"/>
      <w:r w:rsidRPr="00A63BAD">
        <w:t>) v hmelju (</w:t>
      </w:r>
      <w:proofErr w:type="spellStart"/>
      <w:r w:rsidRPr="00A63BAD">
        <w:t>Humulus</w:t>
      </w:r>
      <w:proofErr w:type="spellEnd"/>
      <w:r w:rsidRPr="00A63BAD">
        <w:t xml:space="preserve"> </w:t>
      </w:r>
      <w:proofErr w:type="spellStart"/>
      <w:r w:rsidRPr="00A63BAD">
        <w:t>lup</w:t>
      </w:r>
      <w:r>
        <w:t>ul</w:t>
      </w:r>
      <w:r w:rsidRPr="00A63BAD">
        <w:t>us</w:t>
      </w:r>
      <w:proofErr w:type="spellEnd"/>
      <w:r w:rsidRPr="00A63BAD">
        <w:t xml:space="preserve"> L.)</w:t>
      </w:r>
      <w:bookmarkEnd w:id="53"/>
    </w:p>
    <w:p w14:paraId="36338319" w14:textId="77777777" w:rsidR="00A63BAD" w:rsidRDefault="00A63BAD" w:rsidP="00A63BAD">
      <w:pPr>
        <w:pStyle w:val="IHPSOdstavekKrepko"/>
      </w:pPr>
      <w:r w:rsidRPr="008D1734">
        <w:t>Vodja/</w:t>
      </w:r>
      <w:proofErr w:type="spellStart"/>
      <w:r w:rsidRPr="00A63BAD">
        <w:t>Leading</w:t>
      </w:r>
      <w:proofErr w:type="spellEnd"/>
      <w:r w:rsidRPr="00A63BAD">
        <w:t xml:space="preserve"> </w:t>
      </w:r>
      <w:proofErr w:type="spellStart"/>
      <w:r w:rsidRPr="00A63BAD">
        <w:t>by</w:t>
      </w:r>
      <w:proofErr w:type="spellEnd"/>
      <w:r w:rsidRPr="008D1734">
        <w:t>:</w:t>
      </w:r>
      <w:r>
        <w:t xml:space="preserve"> dr. Tanja Guček</w:t>
      </w:r>
    </w:p>
    <w:p w14:paraId="275FD583" w14:textId="77777777" w:rsidR="00A63BAD" w:rsidRPr="00A63BAD" w:rsidRDefault="00A63BAD" w:rsidP="00A63BAD">
      <w:r w:rsidRPr="00A63BAD">
        <w:t xml:space="preserve">V letu 2023 smo nadaljevali z aktivnostmi na projektu razvoja in vpeljave </w:t>
      </w:r>
      <w:proofErr w:type="spellStart"/>
      <w:r w:rsidRPr="00A63BAD">
        <w:t>Crispr</w:t>
      </w:r>
      <w:proofErr w:type="spellEnd"/>
      <w:r w:rsidRPr="00A63BAD">
        <w:t>/</w:t>
      </w:r>
      <w:proofErr w:type="spellStart"/>
      <w:r w:rsidRPr="00A63BAD">
        <w:t>Cas</w:t>
      </w:r>
      <w:proofErr w:type="spellEnd"/>
      <w:r w:rsidRPr="00A63BAD">
        <w:t xml:space="preserve"> diagnostike za terensko detekcijo </w:t>
      </w:r>
      <w:proofErr w:type="spellStart"/>
      <w:r w:rsidRPr="00A63BAD">
        <w:t>virodia</w:t>
      </w:r>
      <w:proofErr w:type="spellEnd"/>
      <w:r w:rsidRPr="00A63BAD">
        <w:t xml:space="preserve"> </w:t>
      </w:r>
      <w:proofErr w:type="spellStart"/>
      <w:r w:rsidRPr="00A63BAD">
        <w:t>CBCVd</w:t>
      </w:r>
      <w:proofErr w:type="spellEnd"/>
      <w:r w:rsidRPr="00A63BAD">
        <w:t xml:space="preserve"> v hmelju. V okviru projekta smo v skladu s planom projekta izvedli načrtovanje začetnih </w:t>
      </w:r>
      <w:proofErr w:type="spellStart"/>
      <w:r w:rsidRPr="00A63BAD">
        <w:t>oligonukleotidov</w:t>
      </w:r>
      <w:proofErr w:type="spellEnd"/>
      <w:r w:rsidRPr="00A63BAD">
        <w:t xml:space="preserve"> za RT-RPA metodo in </w:t>
      </w:r>
      <w:proofErr w:type="spellStart"/>
      <w:r w:rsidRPr="00A63BAD">
        <w:t>in</w:t>
      </w:r>
      <w:proofErr w:type="spellEnd"/>
      <w:r w:rsidRPr="00A63BAD">
        <w:t xml:space="preserve"> </w:t>
      </w:r>
      <w:proofErr w:type="spellStart"/>
      <w:r w:rsidRPr="00A63BAD">
        <w:t>silico</w:t>
      </w:r>
      <w:proofErr w:type="spellEnd"/>
      <w:r w:rsidRPr="00A63BAD">
        <w:t xml:space="preserve"> analizo. Načrtovali smo tudi </w:t>
      </w:r>
      <w:proofErr w:type="spellStart"/>
      <w:r w:rsidRPr="00A63BAD">
        <w:t>crRNA</w:t>
      </w:r>
      <w:proofErr w:type="spellEnd"/>
      <w:r w:rsidRPr="00A63BAD">
        <w:t xml:space="preserve"> za CRISPR/</w:t>
      </w:r>
      <w:proofErr w:type="spellStart"/>
      <w:r w:rsidRPr="00A63BAD">
        <w:t>Cas</w:t>
      </w:r>
      <w:proofErr w:type="spellEnd"/>
      <w:r w:rsidRPr="00A63BAD">
        <w:t xml:space="preserve"> metodo in izvedli izbor reagentov. Prve začetne </w:t>
      </w:r>
      <w:proofErr w:type="spellStart"/>
      <w:r w:rsidRPr="00A63BAD">
        <w:t>oligonukleotide</w:t>
      </w:r>
      <w:proofErr w:type="spellEnd"/>
      <w:r w:rsidRPr="00A63BAD">
        <w:t xml:space="preserve"> za RT-RPA smo že testirali in dobili ustrezne rezultate. V okviru priprave vzorcev smo izvedli dva ločena poskusa mehanske inokulacije rastline hmelja, ki smo jih periodično spremljali pet mesecev in analizirali z RT-</w:t>
      </w:r>
      <w:proofErr w:type="spellStart"/>
      <w:r w:rsidRPr="00A63BAD">
        <w:t>qPCR</w:t>
      </w:r>
      <w:proofErr w:type="spellEnd"/>
      <w:r w:rsidRPr="00A63BAD">
        <w:t>. Omenjeni vzorci bodo uporabljeni za optimizacijo metode CRISPR/</w:t>
      </w:r>
      <w:proofErr w:type="spellStart"/>
      <w:r w:rsidRPr="00A63BAD">
        <w:t>Cas</w:t>
      </w:r>
      <w:proofErr w:type="spellEnd"/>
      <w:r w:rsidRPr="00A63BAD">
        <w:t xml:space="preserve">-RT-RPA. Hkrati smo optimizirali dva različna protokola za hitro izolacijo </w:t>
      </w:r>
      <w:proofErr w:type="spellStart"/>
      <w:r w:rsidRPr="00A63BAD">
        <w:t>viroidov</w:t>
      </w:r>
      <w:proofErr w:type="spellEnd"/>
      <w:r w:rsidRPr="00A63BAD">
        <w:t xml:space="preserve">, kar smo decembra 2023 objavili v Hmeljarskem biltenu. Svoje delo smo predstavili s predavanji in </w:t>
      </w:r>
      <w:proofErr w:type="spellStart"/>
      <w:r w:rsidRPr="00A63BAD">
        <w:t>postri</w:t>
      </w:r>
      <w:proofErr w:type="spellEnd"/>
      <w:r w:rsidRPr="00A63BAD">
        <w:t xml:space="preserve"> na številnih mednarodnih kongresih.</w:t>
      </w:r>
    </w:p>
    <w:p w14:paraId="228EC581" w14:textId="089BB7DF" w:rsidR="00A63BAD" w:rsidRPr="00A63BAD" w:rsidRDefault="00000000" w:rsidP="00A63BAD">
      <w:r>
        <w:pict w14:anchorId="20DE3B75">
          <v:rect id="_x0000_i1033" style="width:481.9pt;height:1.5pt" o:hralign="center" o:hrstd="t" o:hrnoshade="t" o:hr="t" fillcolor="#294735" stroked="f"/>
        </w:pict>
      </w:r>
    </w:p>
    <w:p w14:paraId="02162D8F" w14:textId="7CC249E7" w:rsidR="00F036B2" w:rsidRPr="00AC6D49" w:rsidRDefault="00A63BAD" w:rsidP="00AC6D49">
      <w:pPr>
        <w:rPr>
          <w:lang w:val="en-GB"/>
        </w:rPr>
      </w:pPr>
      <w:r w:rsidRPr="00A63BAD">
        <w:rPr>
          <w:lang w:val="en-GB"/>
        </w:rPr>
        <w:t xml:space="preserve">In 2023, we continued with activities on the project of development and implementation of Crispr/Cas diagnostics for field detection of </w:t>
      </w:r>
      <w:proofErr w:type="spellStart"/>
      <w:r w:rsidRPr="00A63BAD">
        <w:rPr>
          <w:lang w:val="en-GB"/>
        </w:rPr>
        <w:t>CBCVd</w:t>
      </w:r>
      <w:proofErr w:type="spellEnd"/>
      <w:r w:rsidRPr="00A63BAD">
        <w:rPr>
          <w:lang w:val="en-GB"/>
        </w:rPr>
        <w:t xml:space="preserve"> viroid in hops. As part of the project, we designed primers for the RT-RPA method and in silico analysis in accordance with the project plan. We also designed crRNA for the CRISPR/Cas method and selected reagents. We have already tested the first designed primers for RT-RPA and obtained suitable results. As part of sample preparation, we performed two separate experiments of mechanical inoculation of the hop plants, which were tested periodically for five months and </w:t>
      </w:r>
      <w:proofErr w:type="spellStart"/>
      <w:r w:rsidRPr="00A63BAD">
        <w:rPr>
          <w:lang w:val="en-GB"/>
        </w:rPr>
        <w:t>analyzed</w:t>
      </w:r>
      <w:proofErr w:type="spellEnd"/>
      <w:r w:rsidRPr="00A63BAD">
        <w:rPr>
          <w:lang w:val="en-GB"/>
        </w:rPr>
        <w:t xml:space="preserve"> by RT-qPCR. This samples will be used to optimized the CRISPR/Cas-RT-RPA method. At the same time, we optimized two different protocols for the rapid isolation of </w:t>
      </w:r>
      <w:proofErr w:type="spellStart"/>
      <w:r w:rsidRPr="00A63BAD">
        <w:rPr>
          <w:lang w:val="en-GB"/>
        </w:rPr>
        <w:t>viroids</w:t>
      </w:r>
      <w:proofErr w:type="spellEnd"/>
      <w:r w:rsidRPr="00A63BAD">
        <w:rPr>
          <w:lang w:val="en-GB"/>
        </w:rPr>
        <w:t>, which we p</w:t>
      </w:r>
      <w:r>
        <w:t>u</w:t>
      </w:r>
      <w:proofErr w:type="spellStart"/>
      <w:r w:rsidRPr="00A63BAD">
        <w:rPr>
          <w:lang w:val="en-GB"/>
        </w:rPr>
        <w:t>blished</w:t>
      </w:r>
      <w:proofErr w:type="spellEnd"/>
      <w:r w:rsidRPr="00A63BAD">
        <w:rPr>
          <w:lang w:val="en-GB"/>
        </w:rPr>
        <w:t xml:space="preserve"> in the Hop bulletin in December 2023. We have presented our work with lectures and presentations at many international congresses.</w:t>
      </w:r>
    </w:p>
    <w:p w14:paraId="5EF537ED" w14:textId="1BC8B823" w:rsidR="00AC6D49" w:rsidRPr="00AC6D49" w:rsidRDefault="00AC6D49" w:rsidP="00AC6D49">
      <w:pPr>
        <w:pStyle w:val="Heading3"/>
      </w:pPr>
      <w:bookmarkStart w:id="54" w:name="_Toc164675396"/>
      <w:r w:rsidRPr="00AC6D49">
        <w:t xml:space="preserve">SUSTEMICROP - Razvoj ekološko trajnostnih tehnologij in strategij za pomembne Sredozemske sisteme rastlinske pridelave, s poudarkom na podpori majhnih pridelovalcev in socialno-ekonomskega kmetovanja/ </w:t>
      </w:r>
      <w:r w:rsidRPr="00874F33">
        <w:rPr>
          <w:lang w:val="en-GB"/>
        </w:rPr>
        <w:t xml:space="preserve">Development of eco-sustainable systemic technologies and strategies in key Mediterranean crops systems, contributing the small farming socio-economic </w:t>
      </w:r>
      <w:r w:rsidR="00874F33" w:rsidRPr="00874F33">
        <w:rPr>
          <w:lang w:val="en-GB"/>
        </w:rPr>
        <w:t>resilience</w:t>
      </w:r>
      <w:bookmarkEnd w:id="54"/>
      <w:r w:rsidRPr="00AC6D49">
        <w:t xml:space="preserve"> </w:t>
      </w:r>
    </w:p>
    <w:p w14:paraId="4D574278" w14:textId="1EF32140" w:rsidR="00AC6D49" w:rsidRPr="00AC6D49" w:rsidRDefault="00AC6D49" w:rsidP="00AC6D49">
      <w:pPr>
        <w:pStyle w:val="IHPSOdstavekKrepko"/>
      </w:pPr>
      <w:r w:rsidRPr="00AC6D49">
        <w:t xml:space="preserve">Koordinator: </w:t>
      </w:r>
      <w:proofErr w:type="spellStart"/>
      <w:r w:rsidRPr="00AC6D49">
        <w:t>University</w:t>
      </w:r>
      <w:proofErr w:type="spellEnd"/>
      <w:r w:rsidRPr="00AC6D49">
        <w:t xml:space="preserve"> </w:t>
      </w:r>
      <w:proofErr w:type="spellStart"/>
      <w:r w:rsidRPr="00AC6D49">
        <w:t>of</w:t>
      </w:r>
      <w:proofErr w:type="spellEnd"/>
      <w:r w:rsidRPr="00AC6D49">
        <w:t xml:space="preserve"> Leon, Dr. Juan José </w:t>
      </w:r>
      <w:proofErr w:type="spellStart"/>
      <w:r w:rsidRPr="00AC6D49">
        <w:t>Rubio</w:t>
      </w:r>
      <w:proofErr w:type="spellEnd"/>
      <w:r w:rsidRPr="00AC6D49">
        <w:t xml:space="preserve"> </w:t>
      </w:r>
      <w:proofErr w:type="spellStart"/>
      <w:r w:rsidRPr="00AC6D49">
        <w:t>Coque</w:t>
      </w:r>
      <w:proofErr w:type="spellEnd"/>
      <w:r>
        <w:t xml:space="preserve">, </w:t>
      </w:r>
      <w:r w:rsidRPr="00AC6D49">
        <w:t>nosilec IHPS: dr. Sebastjan Radišek</w:t>
      </w:r>
    </w:p>
    <w:p w14:paraId="6AB32366" w14:textId="77777777" w:rsidR="00AC6D49" w:rsidRPr="00AC6D49" w:rsidRDefault="00AC6D49" w:rsidP="00AC6D49">
      <w:r w:rsidRPr="00AC6D49">
        <w:t>Št. pogodbe ARRS N4-0270 - obdobje financiranja 01.07.2022 do 30.06.2025</w:t>
      </w:r>
    </w:p>
    <w:p w14:paraId="4AD63F7A" w14:textId="260CE4C0" w:rsidR="00AC6D49" w:rsidRDefault="00AC6D49" w:rsidP="00AC6D49">
      <w:r w:rsidRPr="00AC6D49">
        <w:t xml:space="preserve">V letu 2023 smo nadaljevali pri analizi </w:t>
      </w:r>
      <w:proofErr w:type="spellStart"/>
      <w:r w:rsidRPr="00AC6D49">
        <w:t>mikrobioma</w:t>
      </w:r>
      <w:proofErr w:type="spellEnd"/>
      <w:r w:rsidRPr="00AC6D49">
        <w:t xml:space="preserve"> </w:t>
      </w:r>
      <w:proofErr w:type="spellStart"/>
      <w:r w:rsidRPr="00AC6D49">
        <w:t>rizosfere</w:t>
      </w:r>
      <w:proofErr w:type="spellEnd"/>
      <w:r w:rsidRPr="00AC6D49">
        <w:t xml:space="preserve"> rastlin hmelja, ki so bile okužene z glivo </w:t>
      </w:r>
      <w:proofErr w:type="spellStart"/>
      <w:r w:rsidRPr="00AC6D49">
        <w:rPr>
          <w:rStyle w:val="IHPSAITALICKURZIVA"/>
        </w:rPr>
        <w:t>Verticillium</w:t>
      </w:r>
      <w:proofErr w:type="spellEnd"/>
      <w:r w:rsidRPr="00AC6D49">
        <w:rPr>
          <w:rStyle w:val="IHPSAITALICKURZIVA"/>
        </w:rPr>
        <w:t xml:space="preserve"> </w:t>
      </w:r>
      <w:proofErr w:type="spellStart"/>
      <w:r w:rsidRPr="00AC6D49">
        <w:rPr>
          <w:rStyle w:val="IHPSAITALICKURZIVA"/>
        </w:rPr>
        <w:t>nonalfalf</w:t>
      </w:r>
      <w:r>
        <w:rPr>
          <w:rStyle w:val="IHPSAITALICKURZIVA"/>
        </w:rPr>
        <w:t>a</w:t>
      </w:r>
      <w:r w:rsidRPr="00AC6D49">
        <w:rPr>
          <w:rStyle w:val="IHPSAITALICKURZIVA"/>
        </w:rPr>
        <w:t>e</w:t>
      </w:r>
      <w:proofErr w:type="spellEnd"/>
      <w:r w:rsidRPr="00AC6D49">
        <w:t xml:space="preserve">. V umetnih pogojih smo testirali učinkovitost različnih koristnih bakterij in </w:t>
      </w:r>
      <w:proofErr w:type="spellStart"/>
      <w:r w:rsidRPr="00AC6D49">
        <w:t>streptomicet</w:t>
      </w:r>
      <w:proofErr w:type="spellEnd"/>
      <w:r w:rsidRPr="00AC6D49">
        <w:t xml:space="preserve"> za preprečevanje okužb hmelja z omenjeno talno glivo. Pri tem smo v primeru treh bakterijskih izolatov zaznali dobro delovanje, zato bodo vključeni v nadaljnja testiranja na polju. V drugem tehnološkem sklopu smo preskušali učinkovitost eteričnih olj, ki bi lahko bila osnova za razvoj novih fungicidov, s katerimi bi preprečevali okužbe hmeljeve peronospore in hmeljeve pepelovke. </w:t>
      </w:r>
    </w:p>
    <w:p w14:paraId="3FFE5A06" w14:textId="26DB39AE" w:rsidR="00AC6D49" w:rsidRPr="00AC6D49" w:rsidRDefault="00000000" w:rsidP="00AC6D49">
      <w:r>
        <w:pict w14:anchorId="1BD07312">
          <v:rect id="_x0000_i1034" style="width:481.9pt;height:1.5pt" o:hralign="center" o:hrstd="t" o:hrnoshade="t" o:hr="t" fillcolor="#294735" stroked="f"/>
        </w:pict>
      </w:r>
    </w:p>
    <w:p w14:paraId="3433C08E" w14:textId="23C72DD8" w:rsidR="00AC6D49" w:rsidRPr="00AC6D49" w:rsidRDefault="00AC6D49" w:rsidP="00AC6D49">
      <w:pPr>
        <w:rPr>
          <w:lang w:val="en-GB"/>
        </w:rPr>
      </w:pPr>
      <w:r w:rsidRPr="00AC6D49">
        <w:rPr>
          <w:lang w:val="en-GB"/>
        </w:rPr>
        <w:t xml:space="preserve">In 2023, we continued </w:t>
      </w:r>
      <w:proofErr w:type="spellStart"/>
      <w:r w:rsidRPr="00AC6D49">
        <w:rPr>
          <w:lang w:val="en-GB"/>
        </w:rPr>
        <w:t>analyzing</w:t>
      </w:r>
      <w:proofErr w:type="spellEnd"/>
      <w:r w:rsidRPr="00AC6D49">
        <w:rPr>
          <w:lang w:val="en-GB"/>
        </w:rPr>
        <w:t xml:space="preserve"> the rhizosphere microbiome of hop plants infected with the fungus </w:t>
      </w:r>
      <w:r w:rsidRPr="00AC6D49">
        <w:rPr>
          <w:rStyle w:val="IHPSAITALICKURZIVA"/>
          <w:lang w:val="en-GB"/>
        </w:rPr>
        <w:t xml:space="preserve">Verticillium </w:t>
      </w:r>
      <w:proofErr w:type="spellStart"/>
      <w:r w:rsidRPr="00AC6D49">
        <w:rPr>
          <w:rStyle w:val="IHPSAITALICKURZIVA"/>
          <w:lang w:val="en-GB"/>
        </w:rPr>
        <w:t>nonalfalf</w:t>
      </w:r>
      <w:proofErr w:type="spellEnd"/>
      <w:r w:rsidRPr="00AC6D49">
        <w:rPr>
          <w:rStyle w:val="IHPSAITALICKURZIVA"/>
        </w:rPr>
        <w:t>a</w:t>
      </w:r>
      <w:r w:rsidRPr="00AC6D49">
        <w:rPr>
          <w:rStyle w:val="IHPSAITALICKURZIVA"/>
          <w:lang w:val="en-GB"/>
        </w:rPr>
        <w:t>e</w:t>
      </w:r>
      <w:r w:rsidRPr="00AC6D49">
        <w:rPr>
          <w:lang w:val="en-GB"/>
        </w:rPr>
        <w:t xml:space="preserve">. Under controlled conditions, we assessed the efficacy of various beneficial </w:t>
      </w:r>
      <w:r w:rsidRPr="00AC6D49">
        <w:rPr>
          <w:lang w:val="en-GB"/>
        </w:rPr>
        <w:lastRenderedPageBreak/>
        <w:t xml:space="preserve">bacteria and </w:t>
      </w:r>
      <w:proofErr w:type="spellStart"/>
      <w:r w:rsidRPr="00AC6D49">
        <w:rPr>
          <w:lang w:val="en-GB"/>
        </w:rPr>
        <w:t>streptomycetes</w:t>
      </w:r>
      <w:proofErr w:type="spellEnd"/>
      <w:r w:rsidRPr="00AC6D49">
        <w:rPr>
          <w:lang w:val="en-GB"/>
        </w:rPr>
        <w:t xml:space="preserve"> in preventing hop infection by this soil fungus. Three bacterial isolates demonstrated promising performance and will be included in subsequent field trials. In the second aspect of our research, we evaluated the effectiveness of essential oils as potential candidates for developing new fungicides aimed at preventing downy mildew and powdery mildew on hop. </w:t>
      </w:r>
    </w:p>
    <w:p w14:paraId="47D7AE2E" w14:textId="77777777" w:rsidR="00AC6D49" w:rsidRDefault="00AC6D49" w:rsidP="00AC6D49">
      <w:pPr>
        <w:keepNext/>
      </w:pPr>
      <w:r w:rsidRPr="00AC6D49">
        <w:rPr>
          <w:noProof/>
          <w:lang w:eastAsia="sl-SI"/>
        </w:rPr>
        <w:drawing>
          <wp:inline distT="0" distB="0" distL="0" distR="0" wp14:anchorId="101C5746" wp14:editId="5BD9D0B8">
            <wp:extent cx="3657600" cy="1630680"/>
            <wp:effectExtent l="0" t="0" r="0" b="7620"/>
            <wp:docPr id="1688228769" name="Slika 1" descr="Petrijevk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28769" name="Slika 1" descr="Petrijevke&#10;"/>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3657600" cy="1630680"/>
                    </a:xfrm>
                    <a:prstGeom prst="rect">
                      <a:avLst/>
                    </a:prstGeom>
                    <a:noFill/>
                    <a:ln>
                      <a:noFill/>
                    </a:ln>
                  </pic:spPr>
                </pic:pic>
              </a:graphicData>
            </a:graphic>
          </wp:inline>
        </w:drawing>
      </w:r>
    </w:p>
    <w:p w14:paraId="27DE6A18" w14:textId="4939450F" w:rsidR="00F036B2" w:rsidRDefault="00AC6D49" w:rsidP="00B119B5">
      <w:pPr>
        <w:pStyle w:val="IHPSNapisSlika"/>
      </w:pPr>
      <w:bookmarkStart w:id="55" w:name="_Toc160101485"/>
      <w:r>
        <w:t xml:space="preserve">Slika </w:t>
      </w:r>
      <w:r>
        <w:fldChar w:fldCharType="begin"/>
      </w:r>
      <w:r>
        <w:instrText xml:space="preserve"> SEQ Slika \* ARABIC </w:instrText>
      </w:r>
      <w:r>
        <w:fldChar w:fldCharType="separate"/>
      </w:r>
      <w:r w:rsidR="00C1461E">
        <w:rPr>
          <w:noProof/>
        </w:rPr>
        <w:t>3</w:t>
      </w:r>
      <w:r>
        <w:fldChar w:fldCharType="end"/>
      </w:r>
      <w:r>
        <w:t xml:space="preserve">: </w:t>
      </w:r>
      <w:r w:rsidRPr="008031CC">
        <w:t xml:space="preserve">Testiranje učinkovitosti eteričnih olj v »in vitro« pogojih za preprečevanje hmeljeve pepelovke v letu 2023/ </w:t>
      </w:r>
      <w:proofErr w:type="spellStart"/>
      <w:r w:rsidRPr="008031CC">
        <w:t>Efficacy</w:t>
      </w:r>
      <w:proofErr w:type="spellEnd"/>
      <w:r w:rsidRPr="008031CC">
        <w:t xml:space="preserve"> </w:t>
      </w:r>
      <w:proofErr w:type="spellStart"/>
      <w:r w:rsidRPr="008031CC">
        <w:t>testing</w:t>
      </w:r>
      <w:proofErr w:type="spellEnd"/>
      <w:r w:rsidRPr="008031CC">
        <w:t xml:space="preserve"> </w:t>
      </w:r>
      <w:proofErr w:type="spellStart"/>
      <w:r w:rsidRPr="008031CC">
        <w:t>of</w:t>
      </w:r>
      <w:proofErr w:type="spellEnd"/>
      <w:r w:rsidRPr="008031CC">
        <w:t xml:space="preserve"> </w:t>
      </w:r>
      <w:proofErr w:type="spellStart"/>
      <w:r w:rsidRPr="008031CC">
        <w:t>essential</w:t>
      </w:r>
      <w:proofErr w:type="spellEnd"/>
      <w:r w:rsidRPr="008031CC">
        <w:t xml:space="preserve"> </w:t>
      </w:r>
      <w:proofErr w:type="spellStart"/>
      <w:r w:rsidRPr="008031CC">
        <w:t>oils</w:t>
      </w:r>
      <w:proofErr w:type="spellEnd"/>
      <w:r w:rsidRPr="008031CC">
        <w:t xml:space="preserve"> </w:t>
      </w:r>
      <w:proofErr w:type="spellStart"/>
      <w:r w:rsidRPr="008031CC">
        <w:t>under</w:t>
      </w:r>
      <w:proofErr w:type="spellEnd"/>
      <w:r w:rsidRPr="008031CC">
        <w:t xml:space="preserve"> "in vitro" </w:t>
      </w:r>
      <w:proofErr w:type="spellStart"/>
      <w:r w:rsidRPr="008031CC">
        <w:t>conditions</w:t>
      </w:r>
      <w:proofErr w:type="spellEnd"/>
      <w:r w:rsidRPr="008031CC">
        <w:t xml:space="preserve"> </w:t>
      </w:r>
      <w:proofErr w:type="spellStart"/>
      <w:r w:rsidRPr="008031CC">
        <w:t>for</w:t>
      </w:r>
      <w:proofErr w:type="spellEnd"/>
      <w:r w:rsidRPr="008031CC">
        <w:t xml:space="preserve"> </w:t>
      </w:r>
      <w:proofErr w:type="spellStart"/>
      <w:r w:rsidRPr="008031CC">
        <w:t>the</w:t>
      </w:r>
      <w:proofErr w:type="spellEnd"/>
      <w:r w:rsidRPr="008031CC">
        <w:t xml:space="preserve"> </w:t>
      </w:r>
      <w:proofErr w:type="spellStart"/>
      <w:r w:rsidRPr="008031CC">
        <w:t>prevention</w:t>
      </w:r>
      <w:proofErr w:type="spellEnd"/>
      <w:r w:rsidRPr="008031CC">
        <w:t xml:space="preserve"> </w:t>
      </w:r>
      <w:proofErr w:type="spellStart"/>
      <w:r w:rsidRPr="008031CC">
        <w:t>of</w:t>
      </w:r>
      <w:proofErr w:type="spellEnd"/>
      <w:r w:rsidRPr="008031CC">
        <w:t xml:space="preserve"> hop </w:t>
      </w:r>
      <w:proofErr w:type="spellStart"/>
      <w:r w:rsidRPr="008031CC">
        <w:t>powdery</w:t>
      </w:r>
      <w:proofErr w:type="spellEnd"/>
      <w:r w:rsidRPr="008031CC">
        <w:t xml:space="preserve"> </w:t>
      </w:r>
      <w:proofErr w:type="spellStart"/>
      <w:r w:rsidRPr="008031CC">
        <w:t>mildew</w:t>
      </w:r>
      <w:proofErr w:type="spellEnd"/>
      <w:r w:rsidRPr="008031CC">
        <w:t xml:space="preserve"> in 2023</w:t>
      </w:r>
      <w:bookmarkEnd w:id="55"/>
    </w:p>
    <w:p w14:paraId="1A98D578" w14:textId="77777777" w:rsidR="00F036B2" w:rsidRDefault="00F036B2" w:rsidP="00F036B2">
      <w:pPr>
        <w:pStyle w:val="Heading2"/>
      </w:pPr>
      <w:bookmarkStart w:id="56" w:name="_Toc158026974"/>
      <w:bookmarkStart w:id="57" w:name="_Toc164675397"/>
      <w:r w:rsidRPr="00753490">
        <w:t>USPOSABLJANJE MLADIH RAZISKOVALCEV</w:t>
      </w:r>
      <w:r>
        <w:t>/ YOUNG RESEARCHERS PROGRAMME</w:t>
      </w:r>
      <w:bookmarkEnd w:id="56"/>
      <w:bookmarkEnd w:id="57"/>
    </w:p>
    <w:p w14:paraId="3A9B6626" w14:textId="77777777" w:rsidR="00B119B5" w:rsidRPr="00B119B5" w:rsidRDefault="00B119B5" w:rsidP="00B119B5">
      <w:pPr>
        <w:pStyle w:val="Heading3"/>
      </w:pPr>
      <w:bookmarkStart w:id="58" w:name="_Toc164675398"/>
      <w:r w:rsidRPr="00B119B5">
        <w:t xml:space="preserve">Usposabljanje mlade raziskovalke Ksenije </w:t>
      </w:r>
      <w:proofErr w:type="spellStart"/>
      <w:r w:rsidRPr="00B119B5">
        <w:t>Rutnik</w:t>
      </w:r>
      <w:proofErr w:type="spellEnd"/>
      <w:r w:rsidRPr="00B119B5">
        <w:t xml:space="preserve"> pod mentorstvom izr. prof. dr. Iztoka Jožeta Koširja / Young </w:t>
      </w:r>
      <w:proofErr w:type="spellStart"/>
      <w:r w:rsidRPr="00B119B5">
        <w:t>researchers</w:t>
      </w:r>
      <w:proofErr w:type="spellEnd"/>
      <w:r w:rsidRPr="00B119B5">
        <w:t xml:space="preserve"> </w:t>
      </w:r>
      <w:proofErr w:type="spellStart"/>
      <w:r w:rsidRPr="00B119B5">
        <w:t>programme</w:t>
      </w:r>
      <w:proofErr w:type="spellEnd"/>
      <w:r w:rsidRPr="00B119B5">
        <w:t xml:space="preserve"> (Ksenija </w:t>
      </w:r>
      <w:proofErr w:type="spellStart"/>
      <w:r w:rsidRPr="00B119B5">
        <w:t>Rutnik</w:t>
      </w:r>
      <w:proofErr w:type="spellEnd"/>
      <w:r w:rsidRPr="00B119B5">
        <w:t xml:space="preserve">) </w:t>
      </w:r>
      <w:proofErr w:type="spellStart"/>
      <w:r w:rsidRPr="00B119B5">
        <w:t>under</w:t>
      </w:r>
      <w:proofErr w:type="spellEnd"/>
      <w:r w:rsidRPr="00B119B5">
        <w:t xml:space="preserve"> </w:t>
      </w:r>
      <w:proofErr w:type="spellStart"/>
      <w:r w:rsidRPr="00B119B5">
        <w:t>mentorship</w:t>
      </w:r>
      <w:proofErr w:type="spellEnd"/>
      <w:r w:rsidRPr="00B119B5">
        <w:t xml:space="preserve"> </w:t>
      </w:r>
      <w:proofErr w:type="spellStart"/>
      <w:r w:rsidRPr="00B119B5">
        <w:t>of</w:t>
      </w:r>
      <w:proofErr w:type="spellEnd"/>
      <w:r w:rsidRPr="00B119B5">
        <w:t xml:space="preserve"> </w:t>
      </w:r>
      <w:proofErr w:type="spellStart"/>
      <w:r w:rsidRPr="00B119B5">
        <w:t>Assoc</w:t>
      </w:r>
      <w:proofErr w:type="spellEnd"/>
      <w:r w:rsidRPr="00B119B5">
        <w:t xml:space="preserve">. Prof. Iztok Jože Košir, </w:t>
      </w:r>
      <w:proofErr w:type="spellStart"/>
      <w:r w:rsidRPr="00B119B5">
        <w:t>PhD</w:t>
      </w:r>
      <w:bookmarkEnd w:id="58"/>
      <w:proofErr w:type="spellEnd"/>
      <w:r w:rsidRPr="00B119B5">
        <w:t xml:space="preserve"> </w:t>
      </w:r>
    </w:p>
    <w:p w14:paraId="0BA3EBCC" w14:textId="77777777" w:rsidR="00B119B5" w:rsidRPr="00B119B5" w:rsidRDefault="00B119B5" w:rsidP="00B119B5">
      <w:r w:rsidRPr="00B119B5">
        <w:t xml:space="preserve">Mlada raziskovalka je nadaljevala s kemijsko karakterizacijo vzorcev v procesu staranja pod različnimi pogoji skladiščenja. Izvajala je meritve vlage, alfa-kislin, beta-kislin, količine eteričnega olja, sestave eteričnega olja, skupnih </w:t>
      </w:r>
      <w:proofErr w:type="spellStart"/>
      <w:r w:rsidRPr="00B119B5">
        <w:t>polifenolov</w:t>
      </w:r>
      <w:proofErr w:type="spellEnd"/>
      <w:r w:rsidRPr="00B119B5">
        <w:t xml:space="preserve"> in </w:t>
      </w:r>
      <w:proofErr w:type="spellStart"/>
      <w:r w:rsidRPr="00B119B5">
        <w:t>polifenolov</w:t>
      </w:r>
      <w:proofErr w:type="spellEnd"/>
      <w:r w:rsidRPr="00B119B5">
        <w:t xml:space="preserve"> s tekočinsko kromatografijo. Vse rezultate svojega raziskovalnega dela je uspela objaviti v mednarodnih znanstvenih revijah najvišjega kakovostnega razreda. Na osnovi svojega dela je pripravila doktorsko disertacijo z naslovom Določanje sprememb v kemijski sestavi hmelja pri različnih pogojih skladiščenja ter vrednotenje vpliva postaranega hmelja na aromo in grenčico piva, ki jo je uspešno obranila in tako zaključila z doktorskim študijem. </w:t>
      </w:r>
    </w:p>
    <w:p w14:paraId="2A9998E6" w14:textId="3EE69B67" w:rsidR="00B119B5" w:rsidRPr="00B119B5" w:rsidRDefault="00000000" w:rsidP="00B119B5">
      <w:r>
        <w:pict w14:anchorId="01EEBD73">
          <v:rect id="_x0000_i1035" style="width:481.9pt;height:1.5pt" o:hralign="center" o:hrstd="t" o:hrnoshade="t" o:hr="t" fillcolor="#294735" stroked="f"/>
        </w:pict>
      </w:r>
    </w:p>
    <w:p w14:paraId="618B7456" w14:textId="77777777" w:rsidR="00B119B5" w:rsidRPr="00B119B5" w:rsidRDefault="00B119B5" w:rsidP="00B119B5">
      <w:pPr>
        <w:rPr>
          <w:lang w:val="en-GB"/>
        </w:rPr>
      </w:pPr>
      <w:r w:rsidRPr="00B119B5">
        <w:rPr>
          <w:lang w:val="en-GB"/>
        </w:rPr>
        <w:t>The young researcher continued with the chemical characterization of samples in the aging process under different storage conditions. She performed measurements of moisture, alpha-acids, beta-acids, amount of essential oil, composition of essential oil, total polyphenols and polyphenols by liquid chromatography. She managed to publish all the results of her research work in international scientific journals of the highest quality class. Based on her work, she prepared a doctoral dissertation entitled Determining changes in the chemical composition of hops under different storage conditions and evaluating the effect of aged hops on the aroma and bitterness of beer, which she successfully defended and thus completed her doctoral studies.</w:t>
      </w:r>
    </w:p>
    <w:p w14:paraId="473796A7" w14:textId="77777777" w:rsidR="00B119B5" w:rsidRPr="00B119B5" w:rsidRDefault="00B119B5" w:rsidP="00B119B5"/>
    <w:p w14:paraId="64D0BF51" w14:textId="11419A1B" w:rsidR="003D55DB" w:rsidRPr="003D55DB" w:rsidRDefault="003D55DB" w:rsidP="003D55DB">
      <w:pPr>
        <w:pStyle w:val="Heading3"/>
      </w:pPr>
      <w:bookmarkStart w:id="59" w:name="_Toc164675399"/>
      <w:r w:rsidRPr="003D55DB">
        <w:lastRenderedPageBreak/>
        <w:t>Usposabljanje mlade raziskovalke Marjete Eržen pod mentorstvom izr. prof. dr. Andreje Čerenak</w:t>
      </w:r>
      <w:r w:rsidR="00B119B5">
        <w:t xml:space="preserve"> </w:t>
      </w:r>
      <w:r w:rsidR="00B119B5" w:rsidRPr="00110C43">
        <w:t xml:space="preserve">/ Young </w:t>
      </w:r>
      <w:proofErr w:type="spellStart"/>
      <w:r w:rsidR="00B119B5" w:rsidRPr="00110C43">
        <w:t>researchers</w:t>
      </w:r>
      <w:proofErr w:type="spellEnd"/>
      <w:r w:rsidR="00B119B5" w:rsidRPr="00110C43">
        <w:t xml:space="preserve"> </w:t>
      </w:r>
      <w:proofErr w:type="spellStart"/>
      <w:r w:rsidR="00B119B5" w:rsidRPr="00110C43">
        <w:t>programme</w:t>
      </w:r>
      <w:proofErr w:type="spellEnd"/>
      <w:r w:rsidR="00B119B5" w:rsidRPr="00110C43">
        <w:t xml:space="preserve"> (</w:t>
      </w:r>
      <w:r w:rsidR="00B119B5">
        <w:t>Marjeta Eržen</w:t>
      </w:r>
      <w:r w:rsidR="00B119B5" w:rsidRPr="00110C43">
        <w:t xml:space="preserve">) </w:t>
      </w:r>
      <w:proofErr w:type="spellStart"/>
      <w:r w:rsidR="00B119B5" w:rsidRPr="00110C43">
        <w:t>under</w:t>
      </w:r>
      <w:proofErr w:type="spellEnd"/>
      <w:r w:rsidR="00B119B5" w:rsidRPr="00110C43">
        <w:t xml:space="preserve"> </w:t>
      </w:r>
      <w:proofErr w:type="spellStart"/>
      <w:r w:rsidR="00B119B5" w:rsidRPr="00110C43">
        <w:t>mentorship</w:t>
      </w:r>
      <w:proofErr w:type="spellEnd"/>
      <w:r w:rsidR="00B119B5" w:rsidRPr="00110C43">
        <w:t xml:space="preserve"> </w:t>
      </w:r>
      <w:proofErr w:type="spellStart"/>
      <w:r w:rsidR="00B119B5" w:rsidRPr="00110C43">
        <w:t>of</w:t>
      </w:r>
      <w:proofErr w:type="spellEnd"/>
      <w:r w:rsidR="00B119B5" w:rsidRPr="00110C43">
        <w:t xml:space="preserve"> izr. prof. dr. Andreje Čerenak</w:t>
      </w:r>
      <w:bookmarkEnd w:id="59"/>
      <w:r w:rsidRPr="003D55DB">
        <w:t xml:space="preserve"> </w:t>
      </w:r>
    </w:p>
    <w:p w14:paraId="37487685" w14:textId="77777777" w:rsidR="003D55DB" w:rsidRDefault="003D55DB" w:rsidP="003D55DB">
      <w:r>
        <w:t xml:space="preserve">Mlada raziskovalka Marjeta Eržen je obdelovala podatke genetskih analiz v sklopu doktorata ter pisala doktorsko nalogo. Udeležila se je treh konferenc oz. kongresov kjer je svoje delo predstavila bodisi s </w:t>
      </w:r>
      <w:proofErr w:type="spellStart"/>
      <w:r>
        <w:t>postrom</w:t>
      </w:r>
      <w:proofErr w:type="spellEnd"/>
      <w:r>
        <w:t xml:space="preserve"> ali predavanjem. Napisala je en izvirni znanstveni članek za slovensko znanstveno revijo ter strokovne članke prav tako za slovensko revijo. Napisala je tudi en izvirni članek za objavo v tuji znanstveni reviji s faktorjem vpliva, ki pa je še v procesu dokončne izvedbe. Sodelovala je tudi na CRP projektu. V mesecu novembru je uspešno zagovarjala svojo doktorsko disertacijo. </w:t>
      </w:r>
    </w:p>
    <w:p w14:paraId="11E075DB" w14:textId="49EC16AB" w:rsidR="003D55DB" w:rsidRDefault="00000000" w:rsidP="003D55DB">
      <w:r>
        <w:pict w14:anchorId="6B1619E3">
          <v:rect id="_x0000_i1036" style="width:481.9pt;height:1.5pt" o:hralign="center" o:hrstd="t" o:hrnoshade="t" o:hr="t" fillcolor="#294735" stroked="f"/>
        </w:pict>
      </w:r>
    </w:p>
    <w:p w14:paraId="71F79BF6" w14:textId="72EB7A18" w:rsidR="003D55DB" w:rsidRDefault="003D55DB" w:rsidP="003D55DB">
      <w:r w:rsidRPr="003D55DB">
        <w:rPr>
          <w:lang w:val="en-GB"/>
        </w:rPr>
        <w:t>Young researcher Marjeta Eržen processed genetic analysis data as part of her doctoral thesis and wrote her doctoral thesis. She took part in three conferences or congresses where she presented her work either as a poster or a lecture. She has written an original scientific article for a Slovenian scientific journal and some articles also for a Slovenian journal. In addition, she has written an original article for publication in a scientific journal with an impact factor, which is still in the final stages of editing. She has also participated in a CRP project. She successfully defended her doctoral thesis in November.</w:t>
      </w:r>
    </w:p>
    <w:p w14:paraId="76150EE0" w14:textId="77777777" w:rsidR="00110C43" w:rsidRPr="00110C43" w:rsidRDefault="00110C43" w:rsidP="00110C43">
      <w:pPr>
        <w:pStyle w:val="Heading3"/>
        <w:rPr>
          <w:webHidden/>
        </w:rPr>
      </w:pPr>
      <w:bookmarkStart w:id="60" w:name="_Toc164675400"/>
      <w:r w:rsidRPr="00110C43">
        <w:t xml:space="preserve">Usposabljanje mlade raziskovalke Lucije Luskar pod mentorstvom izr. prof. dr. Andreje Čerenak / Young </w:t>
      </w:r>
      <w:proofErr w:type="spellStart"/>
      <w:r w:rsidRPr="00110C43">
        <w:t>researchers</w:t>
      </w:r>
      <w:proofErr w:type="spellEnd"/>
      <w:r w:rsidRPr="00110C43">
        <w:t xml:space="preserve"> </w:t>
      </w:r>
      <w:proofErr w:type="spellStart"/>
      <w:r w:rsidRPr="00110C43">
        <w:t>programme</w:t>
      </w:r>
      <w:proofErr w:type="spellEnd"/>
      <w:r w:rsidRPr="00110C43">
        <w:t xml:space="preserve"> (Lucija Luskar) </w:t>
      </w:r>
      <w:proofErr w:type="spellStart"/>
      <w:r w:rsidRPr="00110C43">
        <w:t>under</w:t>
      </w:r>
      <w:proofErr w:type="spellEnd"/>
      <w:r w:rsidRPr="00110C43">
        <w:t xml:space="preserve"> </w:t>
      </w:r>
      <w:proofErr w:type="spellStart"/>
      <w:r w:rsidRPr="00110C43">
        <w:t>mentorship</w:t>
      </w:r>
      <w:proofErr w:type="spellEnd"/>
      <w:r w:rsidRPr="00110C43">
        <w:t xml:space="preserve"> </w:t>
      </w:r>
      <w:proofErr w:type="spellStart"/>
      <w:r w:rsidRPr="00110C43">
        <w:t>of</w:t>
      </w:r>
      <w:proofErr w:type="spellEnd"/>
      <w:r w:rsidRPr="00110C43">
        <w:t xml:space="preserve"> izr. prof. dr. Andreje Čerenak</w:t>
      </w:r>
      <w:bookmarkEnd w:id="60"/>
      <w:r w:rsidRPr="00110C43">
        <w:rPr>
          <w:webHidden/>
        </w:rPr>
        <w:tab/>
      </w:r>
    </w:p>
    <w:p w14:paraId="15021DA1" w14:textId="77777777" w:rsidR="00110C43" w:rsidRPr="00110C43" w:rsidRDefault="00110C43" w:rsidP="00110C43">
      <w:r w:rsidRPr="00110C43">
        <w:t xml:space="preserve">Mlada raziskovalka Lucija Luskar je napredovala v 2. letnik podiplomskega študija biotehnologije na Biotehniški fakulteti Univerze v Ljubljani. Izvedla je fenotipski poskus za odpornost na glivo </w:t>
      </w:r>
      <w:proofErr w:type="spellStart"/>
      <w:r w:rsidRPr="00110C43">
        <w:rPr>
          <w:rStyle w:val="IHPSAITALICKURZIVA"/>
        </w:rPr>
        <w:t>Verticillium</w:t>
      </w:r>
      <w:proofErr w:type="spellEnd"/>
      <w:r w:rsidRPr="00110C43">
        <w:rPr>
          <w:rStyle w:val="IHPSAITALICKURZIVA"/>
        </w:rPr>
        <w:t xml:space="preserve"> </w:t>
      </w:r>
      <w:proofErr w:type="spellStart"/>
      <w:r w:rsidRPr="00110C43">
        <w:rPr>
          <w:rStyle w:val="IHPSAITALICKURZIVA"/>
        </w:rPr>
        <w:t>nonalfalfae</w:t>
      </w:r>
      <w:proofErr w:type="spellEnd"/>
      <w:r w:rsidRPr="00110C43">
        <w:t xml:space="preserve"> in pripravila rastlinski material za genetske analize, ki so že v teku. Udeležila se je znanstvene konference v San Diegu in več dogodkov v Sloveniji.</w:t>
      </w:r>
    </w:p>
    <w:p w14:paraId="0127FCAC" w14:textId="1AF8B4FB" w:rsidR="00110C43" w:rsidRPr="003D55DB" w:rsidRDefault="00000000" w:rsidP="003D55DB">
      <w:pPr>
        <w:rPr>
          <w:lang w:val="en-GB"/>
        </w:rPr>
      </w:pPr>
      <w:r>
        <w:pict w14:anchorId="75B0CEC1">
          <v:rect id="_x0000_i1037" style="width:481.9pt;height:1.5pt" o:hralign="center" o:hrstd="t" o:hrnoshade="t" o:hr="t" fillcolor="#294735" stroked="f"/>
        </w:pict>
      </w:r>
    </w:p>
    <w:p w14:paraId="7442104B" w14:textId="743E2E6D" w:rsidR="00F036B2" w:rsidRPr="00110C43" w:rsidRDefault="00110C43" w:rsidP="00110C43">
      <w:pPr>
        <w:rPr>
          <w:lang w:val="en-GB"/>
        </w:rPr>
      </w:pPr>
      <w:r w:rsidRPr="00110C43">
        <w:rPr>
          <w:lang w:val="en-GB"/>
        </w:rPr>
        <w:t xml:space="preserve">The young researcher Lucija Luskar progressed to 2. year of doctoral programme of Biotechnology at Biotechnical University in Ljubljana. She carried out experiment for </w:t>
      </w:r>
      <w:r w:rsidRPr="00110C43">
        <w:rPr>
          <w:rStyle w:val="IHPSAITALICKURZIVA"/>
          <w:lang w:val="en-GB"/>
        </w:rPr>
        <w:t xml:space="preserve">Verticillium </w:t>
      </w:r>
      <w:proofErr w:type="spellStart"/>
      <w:r w:rsidRPr="00110C43">
        <w:rPr>
          <w:rStyle w:val="IHPSAITALICKURZIVA"/>
          <w:lang w:val="en-GB"/>
        </w:rPr>
        <w:t>nonalfalfae</w:t>
      </w:r>
      <w:proofErr w:type="spellEnd"/>
      <w:r w:rsidRPr="00110C43">
        <w:rPr>
          <w:lang w:val="en-GB"/>
        </w:rPr>
        <w:t xml:space="preserve"> resistance and prepared plant material for genetic analysis that are in progress. She attended scientific conference in San Diego and different events in Slovenia.</w:t>
      </w:r>
    </w:p>
    <w:p w14:paraId="2577F3D3" w14:textId="77777777" w:rsidR="00F036B2" w:rsidRDefault="00F036B2" w:rsidP="00F036B2">
      <w:pPr>
        <w:pStyle w:val="Heading2"/>
      </w:pPr>
      <w:bookmarkStart w:id="61" w:name="_Toc158026975"/>
      <w:bookmarkStart w:id="62" w:name="_Toc164675401"/>
      <w:r w:rsidRPr="00753490">
        <w:t>CILJNI RAZISKOVALNI PROJEKTI</w:t>
      </w:r>
      <w:r>
        <w:t xml:space="preserve"> / TARGET RESEARCH PROJECTS</w:t>
      </w:r>
      <w:bookmarkEnd w:id="61"/>
      <w:bookmarkEnd w:id="62"/>
    </w:p>
    <w:p w14:paraId="44C05593" w14:textId="77777777" w:rsidR="00713C30" w:rsidRPr="00713C30" w:rsidRDefault="00713C30" w:rsidP="00713C30">
      <w:pPr>
        <w:pStyle w:val="Heading3"/>
      </w:pPr>
      <w:bookmarkStart w:id="63" w:name="_Toc164675402"/>
      <w:r w:rsidRPr="00713C30">
        <w:t>Obvladovanje marmorirane smrdljivke v Sloveniji (</w:t>
      </w:r>
      <w:proofErr w:type="spellStart"/>
      <w:r w:rsidRPr="00713C30">
        <w:t>Halyomorpha</w:t>
      </w:r>
      <w:proofErr w:type="spellEnd"/>
      <w:r w:rsidRPr="00713C30">
        <w:t xml:space="preserve"> </w:t>
      </w:r>
      <w:proofErr w:type="spellStart"/>
      <w:r w:rsidRPr="00713C30">
        <w:t>halys</w:t>
      </w:r>
      <w:proofErr w:type="spellEnd"/>
      <w:r w:rsidRPr="00713C30">
        <w:t xml:space="preserve">) / Management </w:t>
      </w:r>
      <w:proofErr w:type="spellStart"/>
      <w:r w:rsidRPr="00713C30">
        <w:t>of</w:t>
      </w:r>
      <w:proofErr w:type="spellEnd"/>
      <w:r w:rsidRPr="00713C30">
        <w:t xml:space="preserve"> </w:t>
      </w:r>
      <w:proofErr w:type="spellStart"/>
      <w:r w:rsidRPr="00713C30">
        <w:t>brown</w:t>
      </w:r>
      <w:proofErr w:type="spellEnd"/>
      <w:r w:rsidRPr="00713C30">
        <w:t xml:space="preserve"> </w:t>
      </w:r>
      <w:proofErr w:type="spellStart"/>
      <w:r w:rsidRPr="00713C30">
        <w:t>marmorated</w:t>
      </w:r>
      <w:proofErr w:type="spellEnd"/>
      <w:r w:rsidRPr="00713C30">
        <w:t xml:space="preserve"> </w:t>
      </w:r>
      <w:proofErr w:type="spellStart"/>
      <w:r w:rsidRPr="00713C30">
        <w:t>stink</w:t>
      </w:r>
      <w:proofErr w:type="spellEnd"/>
      <w:r w:rsidRPr="00713C30">
        <w:t xml:space="preserve"> </w:t>
      </w:r>
      <w:proofErr w:type="spellStart"/>
      <w:r w:rsidRPr="00713C30">
        <w:t>bug</w:t>
      </w:r>
      <w:proofErr w:type="spellEnd"/>
      <w:r w:rsidRPr="00713C30">
        <w:t xml:space="preserve"> (</w:t>
      </w:r>
      <w:proofErr w:type="spellStart"/>
      <w:r w:rsidRPr="00713C30">
        <w:t>Halyomorpha</w:t>
      </w:r>
      <w:proofErr w:type="spellEnd"/>
      <w:r w:rsidRPr="00713C30">
        <w:t xml:space="preserve"> </w:t>
      </w:r>
      <w:proofErr w:type="spellStart"/>
      <w:r w:rsidRPr="00713C30">
        <w:t>halys</w:t>
      </w:r>
      <w:proofErr w:type="spellEnd"/>
      <w:r w:rsidRPr="00713C30">
        <w:t>)</w:t>
      </w:r>
      <w:bookmarkEnd w:id="63"/>
    </w:p>
    <w:p w14:paraId="219FCFBB" w14:textId="77777777" w:rsidR="00713C30" w:rsidRPr="00713C30" w:rsidRDefault="00713C30" w:rsidP="00713C30">
      <w:pPr>
        <w:pStyle w:val="IHPSOdstavekKrepko"/>
      </w:pPr>
      <w:r w:rsidRPr="00713C30">
        <w:t>Vodja/</w:t>
      </w:r>
      <w:proofErr w:type="spellStart"/>
      <w:r w:rsidRPr="00713C30">
        <w:t>Leading</w:t>
      </w:r>
      <w:proofErr w:type="spellEnd"/>
      <w:r w:rsidRPr="00713C30">
        <w:t xml:space="preserve"> </w:t>
      </w:r>
      <w:proofErr w:type="spellStart"/>
      <w:r w:rsidRPr="00713C30">
        <w:t>by</w:t>
      </w:r>
      <w:proofErr w:type="spellEnd"/>
      <w:r w:rsidRPr="00713C30">
        <w:t>: dr. Stanislav Trdan (BF), za/</w:t>
      </w:r>
      <w:proofErr w:type="spellStart"/>
      <w:r w:rsidRPr="00713C30">
        <w:t>for</w:t>
      </w:r>
      <w:proofErr w:type="spellEnd"/>
      <w:r w:rsidRPr="00713C30">
        <w:t xml:space="preserve"> IHPS: dr. Magda Rak Cizej</w:t>
      </w:r>
    </w:p>
    <w:p w14:paraId="0AF0FEEC" w14:textId="77777777" w:rsidR="00713C30" w:rsidRPr="00713C30" w:rsidRDefault="00713C30" w:rsidP="00713C30">
      <w:r w:rsidRPr="00713C30">
        <w:t>Marmorirana smrdljivka (</w:t>
      </w:r>
      <w:proofErr w:type="spellStart"/>
      <w:r w:rsidRPr="00713C30">
        <w:rPr>
          <w:rStyle w:val="IHPSAITALICKURZIVA"/>
        </w:rPr>
        <w:t>Halyomorpha</w:t>
      </w:r>
      <w:proofErr w:type="spellEnd"/>
      <w:r w:rsidRPr="00713C30">
        <w:rPr>
          <w:rStyle w:val="IHPSAITALICKURZIVA"/>
        </w:rPr>
        <w:t xml:space="preserve"> </w:t>
      </w:r>
      <w:proofErr w:type="spellStart"/>
      <w:r w:rsidRPr="00713C30">
        <w:rPr>
          <w:rStyle w:val="IHPSAITALICKURZIVA"/>
        </w:rPr>
        <w:t>halys</w:t>
      </w:r>
      <w:proofErr w:type="spellEnd"/>
      <w:r w:rsidRPr="00713C30">
        <w:t xml:space="preserve">) je tujerodna, </w:t>
      </w:r>
      <w:proofErr w:type="spellStart"/>
      <w:r w:rsidRPr="00713C30">
        <w:t>polifagna</w:t>
      </w:r>
      <w:proofErr w:type="spellEnd"/>
      <w:r w:rsidRPr="00713C30">
        <w:t xml:space="preserve"> vrsta, ki se hitro prilagaja v okolju in uspešno razmnožuje, pri čemer razvije najmanj en popoln rod letno. Z naraščanjem populacije postaja moteč dejavnik v urbanem okolju ter v zadnjem času eden najbolj nevarnih </w:t>
      </w:r>
      <w:r w:rsidRPr="00713C30">
        <w:lastRenderedPageBreak/>
        <w:t xml:space="preserve">škodljivcev v kmetijski pridelavi. V Sloveniji smo jo prvič odkrili leta 2017 v Šempetru pri Novi Gorici. V slabih dveh letih se je razširila na območje celotne Slovenije ter začela povzročati škodo v kmetijski pridelavi. Cilj projekta je poznavanje bionomije marmorirane smrdljivke v lokalnih razmerah, kar predstavlja predpogoj za načrtovanje ukrepov za prebivalce v naseljih ter preprečevanje škode v kmetijski pridelavi. </w:t>
      </w:r>
    </w:p>
    <w:p w14:paraId="5A7049DF" w14:textId="77777777" w:rsidR="00713C30" w:rsidRPr="00713C30" w:rsidRDefault="00713C30" w:rsidP="00713C30">
      <w:r w:rsidRPr="00713C30">
        <w:t xml:space="preserve">V letu 2023 smo s pomočjo dveh vrst pasti (piramidalne pasti in lepljive plošče, kot privabilo smo uporabili feromone) nadaljevali s spremljanjem bionomije marmorirane smrdljivke v sadovnjaku na območju Savinske doline. </w:t>
      </w:r>
    </w:p>
    <w:p w14:paraId="20CEDB50" w14:textId="77777777" w:rsidR="00713C30" w:rsidRPr="00713C30" w:rsidRDefault="00713C30" w:rsidP="00713C30">
      <w:r w:rsidRPr="00713C30">
        <w:t>Pridobljene podatke o bionomiji marmorirane smrdljivke (2022 – 2023) smo predstavili v Tehnoloških navodilih za obvladovanje marmorirane smrdljivke v Sloveniji, ki so bila izdana ob zaključku projekta.</w:t>
      </w:r>
    </w:p>
    <w:p w14:paraId="412BB4B5" w14:textId="2AC82055" w:rsidR="00713C30" w:rsidRDefault="00000000" w:rsidP="00713C30">
      <w:r>
        <w:pict w14:anchorId="7849301F">
          <v:rect id="_x0000_i1038" style="width:481.9pt;height:1.5pt" o:hralign="center" o:hrstd="t" o:hrnoshade="t" o:hr="t" fillcolor="#294735" stroked="f"/>
        </w:pict>
      </w:r>
    </w:p>
    <w:p w14:paraId="5A9AAC51" w14:textId="472B36C6" w:rsidR="00713C30" w:rsidRPr="00713C30" w:rsidRDefault="00713C30" w:rsidP="00713C30">
      <w:pPr>
        <w:rPr>
          <w:lang w:val="en-GB"/>
        </w:rPr>
      </w:pPr>
      <w:r w:rsidRPr="00713C30">
        <w:rPr>
          <w:lang w:val="en-GB"/>
        </w:rPr>
        <w:t>The brown marmorated stink bug (</w:t>
      </w:r>
      <w:proofErr w:type="spellStart"/>
      <w:r w:rsidRPr="00713C30">
        <w:rPr>
          <w:rStyle w:val="IHPSAITALICKURZIVA"/>
          <w:lang w:val="en-GB"/>
        </w:rPr>
        <w:t>Halyomorpha</w:t>
      </w:r>
      <w:proofErr w:type="spellEnd"/>
      <w:r w:rsidRPr="00713C30">
        <w:rPr>
          <w:rStyle w:val="IHPSAITALICKURZIVA"/>
          <w:lang w:val="en-GB"/>
        </w:rPr>
        <w:t xml:space="preserve"> </w:t>
      </w:r>
      <w:proofErr w:type="spellStart"/>
      <w:r w:rsidRPr="00713C30">
        <w:rPr>
          <w:rStyle w:val="IHPSAITALICKURZIVA"/>
          <w:lang w:val="en-GB"/>
        </w:rPr>
        <w:t>halys</w:t>
      </w:r>
      <w:proofErr w:type="spellEnd"/>
      <w:r w:rsidRPr="00713C30">
        <w:rPr>
          <w:lang w:val="en-GB"/>
        </w:rPr>
        <w:t xml:space="preserve">) is an invasive, alien and polyphagous insect species. It adapts quickly and reproduces successfully, developing at least one complete generation per year. With the growth of populations, it is becoming a disturbing factor in the urban areas and recently one of the most dangerous pests in agricultural production. It was first discovered in Slovenia in 2017 in </w:t>
      </w:r>
      <w:proofErr w:type="spellStart"/>
      <w:r w:rsidRPr="00713C30">
        <w:rPr>
          <w:lang w:val="en-GB"/>
        </w:rPr>
        <w:t>Šempeter</w:t>
      </w:r>
      <w:proofErr w:type="spellEnd"/>
      <w:r w:rsidRPr="00713C30">
        <w:rPr>
          <w:lang w:val="en-GB"/>
        </w:rPr>
        <w:t xml:space="preserve"> near Nova Gorica. In less than two years, it spread to the entire territory of Slovenia and began to cause damage to agricultural production. The aim of the project is to know the bionomy of the brown marmorated stink bug in local conditions, which is a prerequisite for planning measures for the inhabitants of settlements and preventing damage to agricultural production. </w:t>
      </w:r>
    </w:p>
    <w:p w14:paraId="7AD18BB2" w14:textId="77777777" w:rsidR="00713C30" w:rsidRPr="00713C30" w:rsidRDefault="00713C30" w:rsidP="00713C30">
      <w:pPr>
        <w:rPr>
          <w:lang w:val="en-GB"/>
        </w:rPr>
      </w:pPr>
      <w:r w:rsidRPr="00713C30">
        <w:rPr>
          <w:lang w:val="en-GB"/>
        </w:rPr>
        <w:t xml:space="preserve">In 2023, with the help of two types of traps (pyramidal traps and sticky plates, using pheromones as attractants), we continued monitoring the biology of the brown marmorated stink bug in the orchard located in the </w:t>
      </w:r>
      <w:proofErr w:type="spellStart"/>
      <w:r w:rsidRPr="00713C30">
        <w:rPr>
          <w:lang w:val="en-GB"/>
        </w:rPr>
        <w:t>Savinja</w:t>
      </w:r>
      <w:proofErr w:type="spellEnd"/>
      <w:r w:rsidRPr="00713C30">
        <w:rPr>
          <w:lang w:val="en-GB"/>
        </w:rPr>
        <w:t xml:space="preserve"> Valley area.</w:t>
      </w:r>
    </w:p>
    <w:p w14:paraId="71713C73" w14:textId="5F09511F" w:rsidR="00713C30" w:rsidRPr="00713C30" w:rsidRDefault="00713C30" w:rsidP="00713C30">
      <w:r w:rsidRPr="00713C30">
        <w:rPr>
          <w:lang w:val="en-GB"/>
        </w:rPr>
        <w:t>The data obtained on the biology of the brown marmorated stink bug (2022 – 2023) were presented in the Technological Guidelines for the Management of the Brown Marmorated Stink Bug in Slovenia, which were issued upon the completion of the project.</w:t>
      </w:r>
    </w:p>
    <w:p w14:paraId="05D1B2C2" w14:textId="77777777" w:rsidR="00F036B2" w:rsidRDefault="00F036B2" w:rsidP="00F036B2">
      <w:pPr>
        <w:pStyle w:val="Heading3"/>
      </w:pPr>
      <w:bookmarkStart w:id="64" w:name="_Toc158026976"/>
      <w:bookmarkStart w:id="65" w:name="_Toc164675403"/>
      <w:r w:rsidRPr="00753490">
        <w:t xml:space="preserve">Ciljni raziskovalni projekt Možnost razvoja zeliščarstva v Sloveniji / </w:t>
      </w:r>
      <w:proofErr w:type="spellStart"/>
      <w:r w:rsidRPr="00753490">
        <w:t>Target</w:t>
      </w:r>
      <w:proofErr w:type="spellEnd"/>
      <w:r w:rsidRPr="00753490">
        <w:t xml:space="preserve"> </w:t>
      </w:r>
      <w:proofErr w:type="spellStart"/>
      <w:r w:rsidRPr="00753490">
        <w:t>research</w:t>
      </w:r>
      <w:proofErr w:type="spellEnd"/>
      <w:r w:rsidRPr="00753490">
        <w:t xml:space="preserve"> </w:t>
      </w:r>
      <w:proofErr w:type="spellStart"/>
      <w:r w:rsidRPr="00753490">
        <w:t>project</w:t>
      </w:r>
      <w:proofErr w:type="spellEnd"/>
      <w:r w:rsidRPr="00753490">
        <w:t xml:space="preserve"> </w:t>
      </w:r>
      <w:proofErr w:type="spellStart"/>
      <w:r w:rsidRPr="00753490">
        <w:t>Possibilities</w:t>
      </w:r>
      <w:proofErr w:type="spellEnd"/>
      <w:r w:rsidRPr="00753490">
        <w:t xml:space="preserve"> </w:t>
      </w:r>
      <w:proofErr w:type="spellStart"/>
      <w:r w:rsidRPr="00753490">
        <w:t>of</w:t>
      </w:r>
      <w:proofErr w:type="spellEnd"/>
      <w:r w:rsidRPr="00753490">
        <w:t xml:space="preserve"> </w:t>
      </w:r>
      <w:proofErr w:type="spellStart"/>
      <w:r w:rsidRPr="00753490">
        <w:t>herbs</w:t>
      </w:r>
      <w:proofErr w:type="spellEnd"/>
      <w:r w:rsidRPr="00753490">
        <w:t xml:space="preserve"> </w:t>
      </w:r>
      <w:proofErr w:type="spellStart"/>
      <w:r w:rsidRPr="00753490">
        <w:t>production</w:t>
      </w:r>
      <w:proofErr w:type="spellEnd"/>
      <w:r w:rsidRPr="00753490">
        <w:t xml:space="preserve"> in </w:t>
      </w:r>
      <w:proofErr w:type="spellStart"/>
      <w:r w:rsidRPr="00753490">
        <w:t>Slovenia</w:t>
      </w:r>
      <w:bookmarkEnd w:id="64"/>
      <w:bookmarkEnd w:id="65"/>
      <w:proofErr w:type="spellEnd"/>
    </w:p>
    <w:p w14:paraId="58C36C6E" w14:textId="77777777" w:rsidR="00F036B2" w:rsidRDefault="00F036B2" w:rsidP="00F036B2">
      <w:pPr>
        <w:pStyle w:val="IHPSOdstavekKrepko"/>
      </w:pPr>
      <w:r w:rsidRPr="00753490">
        <w:t>Vodja/</w:t>
      </w:r>
      <w:proofErr w:type="spellStart"/>
      <w:r w:rsidRPr="00753490">
        <w:t>Leading</w:t>
      </w:r>
      <w:proofErr w:type="spellEnd"/>
      <w:r w:rsidRPr="00753490">
        <w:t xml:space="preserve"> </w:t>
      </w:r>
      <w:proofErr w:type="spellStart"/>
      <w:r w:rsidRPr="00753490">
        <w:t>by</w:t>
      </w:r>
      <w:proofErr w:type="spellEnd"/>
      <w:r w:rsidRPr="00753490">
        <w:t>: dr. Barbara Čeh</w:t>
      </w:r>
    </w:p>
    <w:p w14:paraId="5C239B64" w14:textId="1A02D099" w:rsidR="00F036B2" w:rsidRPr="00753490" w:rsidRDefault="00F036B2" w:rsidP="00F036B2">
      <w:r w:rsidRPr="00753490">
        <w:t xml:space="preserve">V Sloveniji se povečuje povpraševanje po izdelkih in znanju o pridelavi in predelavi zelišč, obenem pa se povečuje tudi število pridelovalcev zelišč in pridelovalnih površin. Povečuje se tudi število domačih in tujih ponudnikov različnih izdelkov iz zelišč in z zeliščarstvom povezanih storitev. Ker v Sloveniji nimamo kakovostnih podatkov o pridelavi zelišč, so ključni cilj projekta: </w:t>
      </w:r>
    </w:p>
    <w:p w14:paraId="5D0D2697" w14:textId="77777777" w:rsidR="00F036B2" w:rsidRPr="00753490" w:rsidRDefault="00F036B2" w:rsidP="00F036B2">
      <w:pPr>
        <w:pStyle w:val="IHPSSeznamNastevanje"/>
      </w:pPr>
      <w:r w:rsidRPr="00753490">
        <w:t xml:space="preserve">ugotoviti stanje pridelave zelišč v Sloveniji ter vzpostaviti metodologije za izračun povprečnega pridelka za različne vrste in dele zelišč ter poiskati način pretvorbe različnih pridelkov na skupni imenovalec; </w:t>
      </w:r>
    </w:p>
    <w:p w14:paraId="5C8E51D6" w14:textId="77777777" w:rsidR="00F036B2" w:rsidRPr="00753490" w:rsidRDefault="00F036B2" w:rsidP="00F036B2">
      <w:pPr>
        <w:pStyle w:val="IHPSSeznamNastevanje"/>
      </w:pPr>
      <w:r w:rsidRPr="00753490">
        <w:t xml:space="preserve">ugotoviti potrebe potrošnikov, pridelovalcev, možnosti povezovanja in odkupovanja ter izbrati </w:t>
      </w:r>
      <w:proofErr w:type="spellStart"/>
      <w:r w:rsidRPr="00753490">
        <w:t>okoljsko</w:t>
      </w:r>
      <w:proofErr w:type="spellEnd"/>
      <w:r w:rsidRPr="00753490">
        <w:t xml:space="preserve"> in tržno najustreznejša zelišča za pridelavo v Sloveniji; </w:t>
      </w:r>
    </w:p>
    <w:p w14:paraId="5AE6568F" w14:textId="77777777" w:rsidR="00F036B2" w:rsidRPr="00753490" w:rsidRDefault="00F036B2" w:rsidP="00F036B2">
      <w:pPr>
        <w:pStyle w:val="IHPSSeznamNastevanje"/>
      </w:pPr>
      <w:r w:rsidRPr="00753490">
        <w:t xml:space="preserve">stroškovna analiza pridelave zelišč, ki imajo največji potencial pridelave in prodaje v Sloveniji ter ovrednotenje vpliva gojenja izbranih zelišč na okolje; </w:t>
      </w:r>
    </w:p>
    <w:p w14:paraId="5193814B" w14:textId="77777777" w:rsidR="00F036B2" w:rsidRPr="00753490" w:rsidRDefault="00F036B2" w:rsidP="00F036B2">
      <w:pPr>
        <w:pStyle w:val="IHPSSeznamNastevanje"/>
      </w:pPr>
      <w:r w:rsidRPr="00753490">
        <w:t xml:space="preserve">celovito ovrednotiti potencial pridelave zelišč ter posodobiti in pripraviti usmeritve za pripravo Smernic razvoja lokalne oskrbe z zelišči s poudarkom na ukrepih, ki bi povečali pridelavo zelišč v Sloveniji. </w:t>
      </w:r>
    </w:p>
    <w:p w14:paraId="22D3EFD1" w14:textId="77777777" w:rsidR="00F036B2" w:rsidRPr="00753490" w:rsidRDefault="00F036B2" w:rsidP="00F036B2">
      <w:r w:rsidRPr="00753490">
        <w:lastRenderedPageBreak/>
        <w:t xml:space="preserve">Projekt sestavlja sedem delovnih sklopov (DS), in sicer: DS1: Analiza stanja gojenja zelišč v Sloveniji, DS2: Vzpostavitev metodologije za izračun pridelka za različne vrste in dele zelišč ter pretvorba različnih pridelkov na skupni imenovalec, DS3: Identifikacija potreb potrošnikov in pridelovalcev ter izbor ustreznih zelišč, DS4: Stroškovna analiza pridelave izbranih zelišč, DS5: Ovrednotenje vpliva gojenja izbranih zelišč na okolje, DS6: Ovrednotenje potenciala pridelave izbranih zelišč v Sloveniji in DS7: Posodobiti smernice razvoja lokalne oskrbe z zelišči. </w:t>
      </w:r>
    </w:p>
    <w:p w14:paraId="37A3E909" w14:textId="79093BD8" w:rsidR="00F036B2" w:rsidRPr="00753490" w:rsidRDefault="00F036B2" w:rsidP="00F036B2">
      <w:r w:rsidRPr="00753490">
        <w:t xml:space="preserve">Partnerstvo sestavljajo tri inštitucije z obsežnim znanjem in kompetencami na področju pridelave in konzumacije zelišč: vodilni Inštitut za hmeljarstvo in pivovarstvo Slovenije, UNM Fakulteta za zdravstvene vede in UP Fakulteta za matematiko, naravoslovje in informacijske tehnologije. </w:t>
      </w:r>
    </w:p>
    <w:p w14:paraId="262FDC62" w14:textId="77777777" w:rsidR="00F036B2" w:rsidRPr="00753490" w:rsidRDefault="00F036B2" w:rsidP="00F036B2">
      <w:r w:rsidRPr="00753490">
        <w:t xml:space="preserve">Projekt se je začel v oktobru 2022 in bo trajal dve leti, do septembra 2024. </w:t>
      </w:r>
    </w:p>
    <w:p w14:paraId="1526547A" w14:textId="77777777" w:rsidR="00F036B2" w:rsidRPr="00753490" w:rsidRDefault="00F036B2" w:rsidP="00F036B2">
      <w:r w:rsidRPr="00753490">
        <w:t>V letu 2023 smo sodelavci IHPS izvedli obsežno anketo med pridelovalci zelišč v Sloveniji s ciljem pridobiti podatke, katera zelišča se pridelujejo glede na regijo in na kakšnih površinah. Izdelali smo analizo evidenc kmetijskih gospodarstev, ki se ukvarjajo s pridelavo zelišč in vrste/količino tako pridelanih zelišč in analizo pridelovalcev zelišč, ki nimajo statusa kmeta in vrste/količin tako pridelanih zelišč. Izdelali smo zasnovo tehnološko-ekonomskih modelov za kalkulacijo stroškov pridelave, SWOT analizo slovenskega trga z zelišči od 2022-2027, elaborat: Vpliv gojenja zelišč na okolje in elaborat: Vpliv nabiralništva na okolje.</w:t>
      </w:r>
    </w:p>
    <w:p w14:paraId="7A837A9F" w14:textId="77777777" w:rsidR="00F036B2" w:rsidRPr="00753490" w:rsidRDefault="00000000" w:rsidP="00F036B2">
      <w:r>
        <w:pict w14:anchorId="7A87AC80">
          <v:rect id="_x0000_i1039" style="width:481.9pt;height:1.5pt" o:hralign="center" o:hrstd="t" o:hrnoshade="t" o:hr="t" fillcolor="#294735" stroked="f"/>
        </w:pict>
      </w:r>
    </w:p>
    <w:p w14:paraId="21042FB5" w14:textId="77777777" w:rsidR="00F036B2" w:rsidRPr="00F036B2" w:rsidRDefault="00F036B2" w:rsidP="00F036B2">
      <w:pPr>
        <w:rPr>
          <w:lang w:val="en-GB"/>
        </w:rPr>
      </w:pPr>
      <w:r w:rsidRPr="00F036B2">
        <w:rPr>
          <w:lang w:val="en-GB"/>
        </w:rPr>
        <w:t>In Slovenia, a demand for products and knowledge about cultivation and processing of herbs is increasing. The herbs growers' number and acreage cultivated and the number of domestic and foreign suppliers of various herbal products and herbs-related services are growing. As we do not possess quality data on a production of herbs in SI, the key objectives of the project are:</w:t>
      </w:r>
    </w:p>
    <w:p w14:paraId="38A6F5AA" w14:textId="77777777" w:rsidR="00F036B2" w:rsidRPr="00F036B2" w:rsidRDefault="00F036B2" w:rsidP="00F036B2">
      <w:pPr>
        <w:pStyle w:val="IHPSSeznamNastevanje"/>
        <w:rPr>
          <w:lang w:val="en-GB"/>
        </w:rPr>
      </w:pPr>
      <w:r w:rsidRPr="00F036B2">
        <w:rPr>
          <w:lang w:val="en-GB"/>
        </w:rPr>
        <w:t>to determine the state of herb production in SI and to establish methodologies for calculating the average yield for different types and parts of herbs and to find a way to convert different crops to a common denominator</w:t>
      </w:r>
    </w:p>
    <w:p w14:paraId="782B5C76" w14:textId="77777777" w:rsidR="00F036B2" w:rsidRPr="00F036B2" w:rsidRDefault="00F036B2" w:rsidP="00F036B2">
      <w:pPr>
        <w:pStyle w:val="IHPSSeznamNastevanje"/>
        <w:rPr>
          <w:lang w:val="en-GB"/>
        </w:rPr>
      </w:pPr>
      <w:r w:rsidRPr="00F036B2">
        <w:rPr>
          <w:lang w:val="en-GB"/>
        </w:rPr>
        <w:t>to estimate the needs of consumers, growers, the possibilities of business initiatives, and to select the most environmentally and commercially suitable herbs for cultivation in SI</w:t>
      </w:r>
    </w:p>
    <w:p w14:paraId="328715AD" w14:textId="77777777" w:rsidR="00F036B2" w:rsidRPr="00F036B2" w:rsidRDefault="00F036B2" w:rsidP="00F036B2">
      <w:pPr>
        <w:pStyle w:val="IHPSSeznamNastevanje"/>
        <w:rPr>
          <w:lang w:val="en-GB"/>
        </w:rPr>
      </w:pPr>
      <w:r w:rsidRPr="00F036B2">
        <w:rPr>
          <w:lang w:val="en-GB"/>
        </w:rPr>
        <w:t>herbs production cost analysis for the ones that have the greatest potential for production and sale in SI and evaluation of the impact of the cultivation of selected herbs on the environment</w:t>
      </w:r>
    </w:p>
    <w:p w14:paraId="03575C9A" w14:textId="77777777" w:rsidR="00F036B2" w:rsidRPr="00F036B2" w:rsidRDefault="00F036B2" w:rsidP="00F036B2">
      <w:pPr>
        <w:pStyle w:val="IHPSSeznamNastevanje"/>
        <w:rPr>
          <w:lang w:val="en-GB"/>
        </w:rPr>
      </w:pPr>
      <w:r w:rsidRPr="00F036B2">
        <w:rPr>
          <w:lang w:val="en-GB"/>
        </w:rPr>
        <w:t>comprehensively evaluate a potential of herb production and update, prepare guidelines for the development of local herb supply with an emphasis on measures that would increase herb production in SI</w:t>
      </w:r>
    </w:p>
    <w:p w14:paraId="49882FC0" w14:textId="77777777" w:rsidR="00F036B2" w:rsidRPr="00F036B2" w:rsidRDefault="00F036B2" w:rsidP="00F036B2">
      <w:pPr>
        <w:rPr>
          <w:lang w:val="en-GB"/>
        </w:rPr>
      </w:pPr>
      <w:r w:rsidRPr="00F036B2">
        <w:rPr>
          <w:lang w:val="en-GB"/>
        </w:rPr>
        <w:t>The project consists of seven work packages (WPs), namely: WP1: Analysis of the state of herb cultivation in SI, WP2: Establishment of a methodology for calculating yield for different types and parts of herbs and conversion of different crops to a common denominator, WP3: Identification of consumer and producer needs with a selection of appropriate herbs, WP4: Production cost analysis of selected herbs, WP5: Evaluation of the impact of in project selected herbs on the environment, WP6: Evaluation of production potential of selected herbs in Slovenia WP7: Guidelines for a local herb supply.</w:t>
      </w:r>
    </w:p>
    <w:p w14:paraId="089CAE3F" w14:textId="77777777" w:rsidR="00F036B2" w:rsidRPr="00F036B2" w:rsidRDefault="00F036B2" w:rsidP="00F036B2">
      <w:pPr>
        <w:rPr>
          <w:lang w:val="en-GB"/>
        </w:rPr>
      </w:pPr>
      <w:r w:rsidRPr="00F036B2">
        <w:rPr>
          <w:lang w:val="en-GB"/>
        </w:rPr>
        <w:t>The partnership consists of the three institutions with extensive knowledge and competencies in production and consumption of herbs: the leading Slovenian Institute of Hop Research and Brewing, UNM Faculty of Health Sciences and UP Faculty of Mathematics, Natural Sciences and Information Technologies.</w:t>
      </w:r>
    </w:p>
    <w:p w14:paraId="7DD56406" w14:textId="77777777" w:rsidR="00F036B2" w:rsidRDefault="00F036B2" w:rsidP="00F036B2">
      <w:pPr>
        <w:rPr>
          <w:lang w:val="en-GB"/>
        </w:rPr>
      </w:pPr>
      <w:r w:rsidRPr="00F036B2">
        <w:rPr>
          <w:lang w:val="en-GB"/>
        </w:rPr>
        <w:t xml:space="preserve">The project began in October 2022 and will last two years, until September 2024. In 2023, IHPS collaborators conducted an extensive survey among herb producers in Slovenia with the goal of obtaining data on which herbs are cultivated by region and on what scale. We have produced an analysis of the records of farms engaged in herb cultivation and the types/quantities of herbs thus produced, and an analysis of herb producers who do not have the status of a farmer and the types/quantities of herbs thus produced. We have developed designs for techno-economic models for calculating production costs, a SWOT analysis of the Slovenian herb market from 2022-2027, a </w:t>
      </w:r>
      <w:r w:rsidRPr="00F036B2">
        <w:rPr>
          <w:lang w:val="en-GB"/>
        </w:rPr>
        <w:lastRenderedPageBreak/>
        <w:t>report on the impact of herb cultivation on the environment, and a report on the impact of foraging on the environment.</w:t>
      </w:r>
    </w:p>
    <w:p w14:paraId="2B7E0ABB" w14:textId="045F2B1D" w:rsidR="00110C43" w:rsidRDefault="00110C43" w:rsidP="00110C43">
      <w:pPr>
        <w:pStyle w:val="Heading3"/>
        <w:rPr>
          <w:lang w:val="en-GB"/>
        </w:rPr>
      </w:pPr>
      <w:bookmarkStart w:id="66" w:name="_Toc164675404"/>
      <w:proofErr w:type="spellStart"/>
      <w:r w:rsidRPr="00110C43">
        <w:rPr>
          <w:lang w:val="en-GB"/>
        </w:rPr>
        <w:t>Vrednotenje</w:t>
      </w:r>
      <w:proofErr w:type="spellEnd"/>
      <w:r w:rsidRPr="00110C43">
        <w:rPr>
          <w:lang w:val="en-GB"/>
        </w:rPr>
        <w:t xml:space="preserve"> </w:t>
      </w:r>
      <w:proofErr w:type="spellStart"/>
      <w:r w:rsidRPr="00110C43">
        <w:rPr>
          <w:lang w:val="en-GB"/>
        </w:rPr>
        <w:t>genotipov</w:t>
      </w:r>
      <w:proofErr w:type="spellEnd"/>
      <w:r w:rsidRPr="00110C43">
        <w:rPr>
          <w:lang w:val="en-GB"/>
        </w:rPr>
        <w:t xml:space="preserve"> in </w:t>
      </w:r>
      <w:proofErr w:type="spellStart"/>
      <w:r w:rsidRPr="00110C43">
        <w:rPr>
          <w:lang w:val="en-GB"/>
        </w:rPr>
        <w:t>vzgoja</w:t>
      </w:r>
      <w:proofErr w:type="spellEnd"/>
      <w:r w:rsidRPr="00110C43">
        <w:rPr>
          <w:lang w:val="en-GB"/>
        </w:rPr>
        <w:t xml:space="preserve"> </w:t>
      </w:r>
      <w:proofErr w:type="spellStart"/>
      <w:r w:rsidRPr="00110C43">
        <w:rPr>
          <w:lang w:val="en-GB"/>
        </w:rPr>
        <w:t>družin</w:t>
      </w:r>
      <w:proofErr w:type="spellEnd"/>
      <w:r w:rsidRPr="00110C43">
        <w:rPr>
          <w:lang w:val="en-GB"/>
        </w:rPr>
        <w:t xml:space="preserve"> </w:t>
      </w:r>
      <w:proofErr w:type="spellStart"/>
      <w:r w:rsidRPr="00110C43">
        <w:rPr>
          <w:lang w:val="en-GB"/>
        </w:rPr>
        <w:t>križanj</w:t>
      </w:r>
      <w:proofErr w:type="spellEnd"/>
      <w:r w:rsidRPr="00110C43">
        <w:rPr>
          <w:lang w:val="en-GB"/>
        </w:rPr>
        <w:t xml:space="preserve"> za </w:t>
      </w:r>
      <w:proofErr w:type="spellStart"/>
      <w:r w:rsidRPr="00110C43">
        <w:rPr>
          <w:lang w:val="en-GB"/>
        </w:rPr>
        <w:t>proučevanje</w:t>
      </w:r>
      <w:proofErr w:type="spellEnd"/>
      <w:r w:rsidRPr="00110C43">
        <w:rPr>
          <w:lang w:val="en-GB"/>
        </w:rPr>
        <w:t xml:space="preserve"> </w:t>
      </w:r>
      <w:proofErr w:type="spellStart"/>
      <w:r w:rsidRPr="00110C43">
        <w:rPr>
          <w:lang w:val="en-GB"/>
        </w:rPr>
        <w:t>odpornosti</w:t>
      </w:r>
      <w:proofErr w:type="spellEnd"/>
      <w:r w:rsidRPr="00110C43">
        <w:rPr>
          <w:lang w:val="en-GB"/>
        </w:rPr>
        <w:t xml:space="preserve"> </w:t>
      </w:r>
      <w:proofErr w:type="spellStart"/>
      <w:r w:rsidRPr="00110C43">
        <w:rPr>
          <w:lang w:val="en-GB"/>
        </w:rPr>
        <w:t>hmelja</w:t>
      </w:r>
      <w:proofErr w:type="spellEnd"/>
      <w:r w:rsidRPr="00110C43">
        <w:rPr>
          <w:lang w:val="en-GB"/>
        </w:rPr>
        <w:t xml:space="preserve"> </w:t>
      </w:r>
      <w:proofErr w:type="spellStart"/>
      <w:r w:rsidRPr="00110C43">
        <w:rPr>
          <w:lang w:val="en-GB"/>
        </w:rPr>
        <w:t>Humulus</w:t>
      </w:r>
      <w:proofErr w:type="spellEnd"/>
      <w:r w:rsidRPr="00110C43">
        <w:rPr>
          <w:lang w:val="en-GB"/>
        </w:rPr>
        <w:t xml:space="preserve"> lupulus L. </w:t>
      </w:r>
      <w:proofErr w:type="spellStart"/>
      <w:r w:rsidRPr="00110C43">
        <w:rPr>
          <w:lang w:val="en-GB"/>
        </w:rPr>
        <w:t>na</w:t>
      </w:r>
      <w:proofErr w:type="spellEnd"/>
      <w:r w:rsidRPr="00110C43">
        <w:rPr>
          <w:lang w:val="en-GB"/>
        </w:rPr>
        <w:t xml:space="preserve"> </w:t>
      </w:r>
      <w:proofErr w:type="spellStart"/>
      <w:r w:rsidRPr="00110C43">
        <w:rPr>
          <w:lang w:val="en-GB"/>
        </w:rPr>
        <w:t>hudo</w:t>
      </w:r>
      <w:proofErr w:type="spellEnd"/>
      <w:r w:rsidRPr="00110C43">
        <w:rPr>
          <w:lang w:val="en-GB"/>
        </w:rPr>
        <w:t xml:space="preserve"> </w:t>
      </w:r>
      <w:proofErr w:type="spellStart"/>
      <w:r w:rsidRPr="00110C43">
        <w:rPr>
          <w:lang w:val="en-GB"/>
        </w:rPr>
        <w:t>viroidno</w:t>
      </w:r>
      <w:proofErr w:type="spellEnd"/>
      <w:r w:rsidRPr="00110C43">
        <w:rPr>
          <w:lang w:val="en-GB"/>
        </w:rPr>
        <w:t xml:space="preserve"> </w:t>
      </w:r>
      <w:proofErr w:type="spellStart"/>
      <w:r w:rsidRPr="00110C43">
        <w:rPr>
          <w:lang w:val="en-GB"/>
        </w:rPr>
        <w:t>zakrnelost</w:t>
      </w:r>
      <w:proofErr w:type="spellEnd"/>
      <w:r w:rsidRPr="00110C43">
        <w:rPr>
          <w:lang w:val="en-GB"/>
        </w:rPr>
        <w:t xml:space="preserve"> </w:t>
      </w:r>
      <w:proofErr w:type="spellStart"/>
      <w:r w:rsidRPr="00110C43">
        <w:rPr>
          <w:lang w:val="en-GB"/>
        </w:rPr>
        <w:t>hmelja</w:t>
      </w:r>
      <w:bookmarkEnd w:id="66"/>
      <w:proofErr w:type="spellEnd"/>
    </w:p>
    <w:p w14:paraId="3C6CADC9" w14:textId="24672B4D" w:rsidR="00110C43" w:rsidRPr="009305A6" w:rsidRDefault="00110C43" w:rsidP="000E3E4D">
      <w:pPr>
        <w:pStyle w:val="IHPSOdstavekKrepko"/>
      </w:pPr>
      <w:proofErr w:type="spellStart"/>
      <w:r w:rsidRPr="00110C43">
        <w:rPr>
          <w:lang w:val="en-GB"/>
        </w:rPr>
        <w:t>Vodja</w:t>
      </w:r>
      <w:proofErr w:type="spellEnd"/>
      <w:r w:rsidRPr="00110C43">
        <w:rPr>
          <w:lang w:val="en-GB"/>
        </w:rPr>
        <w:t xml:space="preserve">/Leading by: </w:t>
      </w:r>
      <w:r w:rsidR="001715E2" w:rsidRPr="001715E2">
        <w:t xml:space="preserve">izr. prof. dr. </w:t>
      </w:r>
      <w:r>
        <w:t>Andreja Čerenak</w:t>
      </w:r>
    </w:p>
    <w:p w14:paraId="3FFE1DE1" w14:textId="77777777" w:rsidR="00110C43" w:rsidRDefault="00110C43" w:rsidP="00110C43">
      <w:r w:rsidRPr="00110C43">
        <w:t xml:space="preserve">V spomladanskem času smo iskali primerno lokacijo za postavitev poskusnega nasada za določanje tolerance genotipov hmelja na </w:t>
      </w:r>
      <w:proofErr w:type="spellStart"/>
      <w:r w:rsidRPr="00110C43">
        <w:t>CBCVd</w:t>
      </w:r>
      <w:proofErr w:type="spellEnd"/>
      <w:r w:rsidRPr="00110C43">
        <w:t xml:space="preserve">. Na najprimernejšo lokacijo smo postavili novo žičnico in jo ogradili. Z lastnikom zemljišča smo dorekli protokol z ustreznimi higienskimi ukrepi. V nasad smo posadili 46 genotipov hmelja na 10 sadilnih mest, ki smo jih v poletnem času okužili z </w:t>
      </w:r>
      <w:proofErr w:type="spellStart"/>
      <w:r w:rsidRPr="00110C43">
        <w:t>inokulumom</w:t>
      </w:r>
      <w:proofErr w:type="spellEnd"/>
      <w:r w:rsidRPr="00110C43">
        <w:t xml:space="preserve"> (pripravljen rastlinski sok iz okuženih rastlin s </w:t>
      </w:r>
      <w:proofErr w:type="spellStart"/>
      <w:r w:rsidRPr="00110C43">
        <w:t>CBCVd</w:t>
      </w:r>
      <w:proofErr w:type="spellEnd"/>
      <w:r w:rsidRPr="00110C43">
        <w:t xml:space="preserve">). Nadzemni del rastlin smo ob koncu vegetacije porezali ter odpadke odpeljali na javno odlagališče. V poletnem času smo izvedli številna križanja za namen vzgoje odpornih križancev ter za nadaljnje genetske analize za proučevanje tolerance hmelja na </w:t>
      </w:r>
      <w:proofErr w:type="spellStart"/>
      <w:r w:rsidRPr="00110C43">
        <w:t>CBCVd</w:t>
      </w:r>
      <w:proofErr w:type="spellEnd"/>
      <w:r w:rsidRPr="00110C43">
        <w:t xml:space="preserve">. Na podlagi diferencialne analize izražanja genov hmelja smo določili 2 potencialno zanimiva </w:t>
      </w:r>
      <w:proofErr w:type="spellStart"/>
      <w:r w:rsidRPr="00110C43">
        <w:t>transkripta</w:t>
      </w:r>
      <w:proofErr w:type="spellEnd"/>
      <w:r w:rsidRPr="00110C43">
        <w:t xml:space="preserve">, razlike v izražanjih med </w:t>
      </w:r>
      <w:proofErr w:type="spellStart"/>
      <w:r w:rsidRPr="00110C43">
        <w:t>viroidnimi</w:t>
      </w:r>
      <w:proofErr w:type="spellEnd"/>
      <w:r w:rsidRPr="00110C43">
        <w:t xml:space="preserve"> in </w:t>
      </w:r>
      <w:proofErr w:type="spellStart"/>
      <w:r w:rsidRPr="00110C43">
        <w:t>brezviroidnimi</w:t>
      </w:r>
      <w:proofErr w:type="spellEnd"/>
      <w:r w:rsidRPr="00110C43">
        <w:t xml:space="preserve"> pogoji so bile statistično značilne. O svojem delu smo poročali obema financerjema na sestankih in v obliki poročil, z informacijami na spletni strani ter na organiziranih dogodkih.</w:t>
      </w:r>
    </w:p>
    <w:p w14:paraId="08326884" w14:textId="77777777" w:rsidR="00110C43" w:rsidRDefault="00110C43" w:rsidP="00AD593A">
      <w:pPr>
        <w:pStyle w:val="IHPSSlika"/>
      </w:pPr>
      <w:r>
        <w:rPr>
          <w:noProof/>
          <w:lang w:eastAsia="sl-SI"/>
        </w:rPr>
        <w:drawing>
          <wp:inline distT="0" distB="0" distL="0" distR="0" wp14:anchorId="4C8365FE" wp14:editId="2AD88B2C">
            <wp:extent cx="3438525" cy="2578735"/>
            <wp:effectExtent l="0" t="0" r="9525" b="0"/>
            <wp:docPr id="126651336" name="Slika 1" descr="Ljudje med delom v nasadu hm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336" name="Slika 1" descr="Ljudje med delom v nasadu hmelja"/>
                    <pic:cNvPicPr>
                      <a:picLocks noChangeAspect="1" noChangeArrowheads="1"/>
                    </pic:cNvPicPr>
                  </pic:nvPicPr>
                  <pic:blipFill>
                    <a:blip r:embed="rId19" cstate="email">
                      <a:extLst>
                        <a:ext uri="{28A0092B-C50C-407E-A947-70E740481C1C}">
                          <a14:useLocalDpi xmlns:a14="http://schemas.microsoft.com/office/drawing/2010/main" val="0"/>
                        </a:ext>
                      </a:extLst>
                    </a:blip>
                    <a:srcRect/>
                    <a:stretch>
                      <a:fillRect/>
                    </a:stretch>
                  </pic:blipFill>
                  <pic:spPr bwMode="auto">
                    <a:xfrm>
                      <a:off x="0" y="0"/>
                      <a:ext cx="3438525" cy="2578735"/>
                    </a:xfrm>
                    <a:prstGeom prst="rect">
                      <a:avLst/>
                    </a:prstGeom>
                    <a:noFill/>
                  </pic:spPr>
                </pic:pic>
              </a:graphicData>
            </a:graphic>
          </wp:inline>
        </w:drawing>
      </w:r>
    </w:p>
    <w:p w14:paraId="5B26138B" w14:textId="526C78FC" w:rsidR="00110C43" w:rsidRPr="00110C43" w:rsidRDefault="00110C43" w:rsidP="00110C43">
      <w:pPr>
        <w:pStyle w:val="IHPSNapisSlika"/>
      </w:pPr>
      <w:bookmarkStart w:id="67" w:name="_Toc160101486"/>
      <w:r>
        <w:t xml:space="preserve">Slika </w:t>
      </w:r>
      <w:r>
        <w:fldChar w:fldCharType="begin"/>
      </w:r>
      <w:r>
        <w:instrText xml:space="preserve"> SEQ Slika \* ARABIC </w:instrText>
      </w:r>
      <w:r>
        <w:fldChar w:fldCharType="separate"/>
      </w:r>
      <w:r w:rsidR="00C1461E">
        <w:rPr>
          <w:noProof/>
        </w:rPr>
        <w:t>4</w:t>
      </w:r>
      <w:r>
        <w:fldChar w:fldCharType="end"/>
      </w:r>
      <w:r>
        <w:t xml:space="preserve">: </w:t>
      </w:r>
      <w:r w:rsidRPr="003A4E0E">
        <w:t xml:space="preserve">Poskusno hmeljišče s 46 posajenimi genotipi pred okužbo s </w:t>
      </w:r>
      <w:proofErr w:type="spellStart"/>
      <w:r w:rsidRPr="003A4E0E">
        <w:t>CBCVd</w:t>
      </w:r>
      <w:proofErr w:type="spellEnd"/>
      <w:r w:rsidR="00EA47B3">
        <w:t xml:space="preserve"> / </w:t>
      </w:r>
      <w:r w:rsidR="00EA47B3" w:rsidRPr="00EA47B3">
        <w:t xml:space="preserve">Hop </w:t>
      </w:r>
      <w:proofErr w:type="spellStart"/>
      <w:r w:rsidR="00EA47B3" w:rsidRPr="00EA47B3">
        <w:t>field</w:t>
      </w:r>
      <w:proofErr w:type="spellEnd"/>
      <w:r w:rsidR="00EA47B3" w:rsidRPr="00EA47B3">
        <w:t xml:space="preserve"> </w:t>
      </w:r>
      <w:proofErr w:type="spellStart"/>
      <w:r w:rsidR="00EA47B3" w:rsidRPr="00EA47B3">
        <w:t>with</w:t>
      </w:r>
      <w:proofErr w:type="spellEnd"/>
      <w:r w:rsidR="00EA47B3" w:rsidRPr="00EA47B3">
        <w:t xml:space="preserve"> 46 </w:t>
      </w:r>
      <w:proofErr w:type="spellStart"/>
      <w:r w:rsidR="00EA47B3" w:rsidRPr="00EA47B3">
        <w:t>planted</w:t>
      </w:r>
      <w:proofErr w:type="spellEnd"/>
      <w:r w:rsidR="00EA47B3" w:rsidRPr="00EA47B3">
        <w:t xml:space="preserve"> </w:t>
      </w:r>
      <w:proofErr w:type="spellStart"/>
      <w:r w:rsidR="00EA47B3" w:rsidRPr="00EA47B3">
        <w:t>genotypes</w:t>
      </w:r>
      <w:proofErr w:type="spellEnd"/>
      <w:r w:rsidR="00EA47B3" w:rsidRPr="00EA47B3">
        <w:t xml:space="preserve"> </w:t>
      </w:r>
      <w:proofErr w:type="spellStart"/>
      <w:r w:rsidR="00EA47B3" w:rsidRPr="00EA47B3">
        <w:t>before</w:t>
      </w:r>
      <w:proofErr w:type="spellEnd"/>
      <w:r w:rsidR="00EA47B3" w:rsidRPr="00EA47B3">
        <w:t xml:space="preserve"> </w:t>
      </w:r>
      <w:proofErr w:type="spellStart"/>
      <w:r w:rsidR="00EA47B3" w:rsidRPr="00EA47B3">
        <w:t>inocultaion</w:t>
      </w:r>
      <w:proofErr w:type="spellEnd"/>
      <w:r w:rsidR="00EA47B3" w:rsidRPr="00EA47B3">
        <w:t xml:space="preserve"> </w:t>
      </w:r>
      <w:proofErr w:type="spellStart"/>
      <w:r w:rsidR="00EA47B3" w:rsidRPr="00EA47B3">
        <w:t>with</w:t>
      </w:r>
      <w:proofErr w:type="spellEnd"/>
      <w:r w:rsidR="00EA47B3" w:rsidRPr="00EA47B3">
        <w:t xml:space="preserve"> </w:t>
      </w:r>
      <w:proofErr w:type="spellStart"/>
      <w:r w:rsidR="00EA47B3" w:rsidRPr="00EA47B3">
        <w:t>CBCVd</w:t>
      </w:r>
      <w:proofErr w:type="spellEnd"/>
      <w:r w:rsidR="00EA47B3" w:rsidRPr="00EA47B3">
        <w:t>.</w:t>
      </w:r>
      <w:bookmarkEnd w:id="67"/>
    </w:p>
    <w:p w14:paraId="5EC8AE49" w14:textId="31312F03" w:rsidR="00110C43" w:rsidRPr="00110C43" w:rsidRDefault="00000000" w:rsidP="00110C43">
      <w:r>
        <w:pict w14:anchorId="4F98BA55">
          <v:rect id="_x0000_i1040" style="width:481.9pt;height:1.5pt" o:hralign="center" o:hrstd="t" o:hrnoshade="t" o:hr="t" fillcolor="#294735" stroked="f"/>
        </w:pict>
      </w:r>
    </w:p>
    <w:p w14:paraId="27BED58C" w14:textId="68E01C28" w:rsidR="00110C43" w:rsidRDefault="00110C43" w:rsidP="00110C43">
      <w:pPr>
        <w:rPr>
          <w:lang w:val="en-GB"/>
        </w:rPr>
      </w:pPr>
      <w:r w:rsidRPr="00110C43">
        <w:rPr>
          <w:lang w:val="en-GB"/>
        </w:rPr>
        <w:t xml:space="preserve">In the spring time, we were looking for a suitable location for setting up an experimental hop field to determine the tolerance of hop genotypes to </w:t>
      </w:r>
      <w:proofErr w:type="spellStart"/>
      <w:r w:rsidRPr="00110C43">
        <w:rPr>
          <w:lang w:val="en-GB"/>
        </w:rPr>
        <w:t>CBCVd</w:t>
      </w:r>
      <w:proofErr w:type="spellEnd"/>
      <w:r w:rsidRPr="00110C43">
        <w:rPr>
          <w:lang w:val="en-GB"/>
        </w:rPr>
        <w:t xml:space="preserve">. We put a new trellis in the most suitable location and fenced it. We agreed a protocol with the owner of the land with appropriate hygiene measures. In the field, we planted 46 hop genotypes (10 plants / </w:t>
      </w:r>
      <w:proofErr w:type="spellStart"/>
      <w:r w:rsidRPr="00110C43">
        <w:rPr>
          <w:lang w:val="en-GB"/>
        </w:rPr>
        <w:t>genozype</w:t>
      </w:r>
      <w:proofErr w:type="spellEnd"/>
      <w:r w:rsidRPr="00110C43">
        <w:rPr>
          <w:lang w:val="en-GB"/>
        </w:rPr>
        <w:t xml:space="preserve">), which were infected with inoculum (prepared plant sap from infected plants with </w:t>
      </w:r>
      <w:proofErr w:type="spellStart"/>
      <w:r w:rsidRPr="00110C43">
        <w:rPr>
          <w:lang w:val="en-GB"/>
        </w:rPr>
        <w:t>CBCVd</w:t>
      </w:r>
      <w:proofErr w:type="spellEnd"/>
      <w:r w:rsidRPr="00110C43">
        <w:rPr>
          <w:lang w:val="en-GB"/>
        </w:rPr>
        <w:t xml:space="preserve">) during the summer. The above-ground part of the plants was cut at the end of the vegetation season and the waste was taken to a public company. During the summer, we carried out numerous crossings for the purpose of raising resistant crosses and for further genetic </w:t>
      </w:r>
      <w:proofErr w:type="spellStart"/>
      <w:r w:rsidRPr="00110C43">
        <w:rPr>
          <w:lang w:val="en-GB"/>
        </w:rPr>
        <w:t>analyzes</w:t>
      </w:r>
      <w:proofErr w:type="spellEnd"/>
      <w:r w:rsidRPr="00110C43">
        <w:rPr>
          <w:lang w:val="en-GB"/>
        </w:rPr>
        <w:t xml:space="preserve"> to study the hop tolerance to </w:t>
      </w:r>
      <w:proofErr w:type="spellStart"/>
      <w:r w:rsidRPr="00110C43">
        <w:rPr>
          <w:lang w:val="en-GB"/>
        </w:rPr>
        <w:t>CBCVd</w:t>
      </w:r>
      <w:proofErr w:type="spellEnd"/>
      <w:r w:rsidRPr="00110C43">
        <w:rPr>
          <w:lang w:val="en-GB"/>
        </w:rPr>
        <w:t>. Based on the differential analysis of hop gene expression, we determined 2 potentially interesting transcripts, the differences in expression between viroid and non-viroid conditions were statistically significant. We reported our work to both financiers at meetings and in the form of reports, with information on the website and at organized events.</w:t>
      </w:r>
    </w:p>
    <w:p w14:paraId="40ADEB5B" w14:textId="5FE11711" w:rsidR="00B119B5" w:rsidRPr="00B119B5" w:rsidRDefault="00B119B5" w:rsidP="00B119B5">
      <w:pPr>
        <w:pStyle w:val="Heading3"/>
      </w:pPr>
      <w:bookmarkStart w:id="68" w:name="_Toc164675405"/>
      <w:r w:rsidRPr="00B119B5">
        <w:lastRenderedPageBreak/>
        <w:t>Ohranjanje in izboljšanje proizvodnega potenciala tal za trajnostno pridelavo oljk (GO S-OIL)</w:t>
      </w:r>
      <w:r>
        <w:t xml:space="preserve"> </w:t>
      </w:r>
      <w:r w:rsidRPr="00B73C41">
        <w:t xml:space="preserve">/ </w:t>
      </w:r>
      <w:proofErr w:type="spellStart"/>
      <w:r w:rsidRPr="00B119B5">
        <w:t>Preservation</w:t>
      </w:r>
      <w:proofErr w:type="spellEnd"/>
      <w:r w:rsidRPr="00B119B5">
        <w:t xml:space="preserve"> </w:t>
      </w:r>
      <w:proofErr w:type="spellStart"/>
      <w:r w:rsidRPr="00B119B5">
        <w:t>and</w:t>
      </w:r>
      <w:proofErr w:type="spellEnd"/>
      <w:r w:rsidRPr="00B119B5">
        <w:t xml:space="preserve"> </w:t>
      </w:r>
      <w:proofErr w:type="spellStart"/>
      <w:r w:rsidRPr="00B119B5">
        <w:t>improvement</w:t>
      </w:r>
      <w:proofErr w:type="spellEnd"/>
      <w:r w:rsidRPr="00B119B5">
        <w:t xml:space="preserve"> </w:t>
      </w:r>
      <w:proofErr w:type="spellStart"/>
      <w:r w:rsidRPr="00B119B5">
        <w:t>of</w:t>
      </w:r>
      <w:proofErr w:type="spellEnd"/>
      <w:r w:rsidRPr="00B119B5">
        <w:t xml:space="preserve"> </w:t>
      </w:r>
      <w:proofErr w:type="spellStart"/>
      <w:r w:rsidRPr="00B119B5">
        <w:t>the</w:t>
      </w:r>
      <w:proofErr w:type="spellEnd"/>
      <w:r w:rsidRPr="00B119B5">
        <w:t xml:space="preserve"> </w:t>
      </w:r>
      <w:proofErr w:type="spellStart"/>
      <w:r w:rsidRPr="00B119B5">
        <w:t>productive</w:t>
      </w:r>
      <w:proofErr w:type="spellEnd"/>
      <w:r w:rsidRPr="00B119B5">
        <w:t xml:space="preserve"> </w:t>
      </w:r>
      <w:proofErr w:type="spellStart"/>
      <w:r w:rsidRPr="00B119B5">
        <w:t>potential</w:t>
      </w:r>
      <w:proofErr w:type="spellEnd"/>
      <w:r w:rsidRPr="00B119B5">
        <w:t xml:space="preserve"> </w:t>
      </w:r>
      <w:proofErr w:type="spellStart"/>
      <w:r w:rsidRPr="00B119B5">
        <w:t>of</w:t>
      </w:r>
      <w:proofErr w:type="spellEnd"/>
      <w:r w:rsidRPr="00B119B5">
        <w:t xml:space="preserve"> </w:t>
      </w:r>
      <w:proofErr w:type="spellStart"/>
      <w:r w:rsidRPr="00B119B5">
        <w:t>soils</w:t>
      </w:r>
      <w:proofErr w:type="spellEnd"/>
      <w:r w:rsidRPr="00B119B5">
        <w:t xml:space="preserve"> </w:t>
      </w:r>
      <w:proofErr w:type="spellStart"/>
      <w:r w:rsidRPr="00B119B5">
        <w:t>for</w:t>
      </w:r>
      <w:proofErr w:type="spellEnd"/>
      <w:r w:rsidRPr="00B119B5">
        <w:t xml:space="preserve"> </w:t>
      </w:r>
      <w:proofErr w:type="spellStart"/>
      <w:r w:rsidRPr="00B119B5">
        <w:t>sustainable</w:t>
      </w:r>
      <w:proofErr w:type="spellEnd"/>
      <w:r w:rsidRPr="00B119B5">
        <w:t xml:space="preserve"> olive </w:t>
      </w:r>
      <w:proofErr w:type="spellStart"/>
      <w:r w:rsidRPr="00B119B5">
        <w:t>cultivation</w:t>
      </w:r>
      <w:proofErr w:type="spellEnd"/>
      <w:r w:rsidRPr="00B119B5">
        <w:t xml:space="preserve"> (GO-TO</w:t>
      </w:r>
      <w:r w:rsidRPr="00B73C41">
        <w:t xml:space="preserve"> S-OIL)</w:t>
      </w:r>
      <w:bookmarkEnd w:id="68"/>
    </w:p>
    <w:p w14:paraId="6B2AD201"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dr. Maja Podgornik (IO), za/</w:t>
      </w:r>
      <w:proofErr w:type="spellStart"/>
      <w:r w:rsidRPr="00B119B5">
        <w:t>for</w:t>
      </w:r>
      <w:proofErr w:type="spellEnd"/>
      <w:r w:rsidRPr="00B119B5">
        <w:t xml:space="preserve"> IHPS: izr. prof. dr. Iztok Jože Košir</w:t>
      </w:r>
    </w:p>
    <w:p w14:paraId="511F690B" w14:textId="77777777" w:rsidR="00B119B5" w:rsidRPr="00B119B5" w:rsidRDefault="00B119B5" w:rsidP="00B119B5">
      <w:r w:rsidRPr="00B119B5">
        <w:t>V okviru Ciljnega raziskovalnega projekta »Ohranjanje in izboljšanje proizvodnega potenciala tal za trajnostno pridelavo oljk (GO-TO S-OIL)« so glavna področja dela:</w:t>
      </w:r>
    </w:p>
    <w:p w14:paraId="3D0D9C12" w14:textId="7C0328A8" w:rsidR="00B119B5" w:rsidRPr="00B119B5" w:rsidRDefault="00B119B5" w:rsidP="00B119B5">
      <w:pPr>
        <w:pStyle w:val="IHPSSeznamNastevanje"/>
      </w:pPr>
      <w:r w:rsidRPr="00B119B5">
        <w:t>Preučevanje vpliva različnih načinov obdelave tal v oljčnih nasadih (negovana ozelenjena ledina/obdelana ledina) na fizikalne lastnosti tal in prehranjenost rastline,</w:t>
      </w:r>
    </w:p>
    <w:p w14:paraId="4E29268B" w14:textId="77777777" w:rsidR="00B119B5" w:rsidRPr="00B119B5" w:rsidRDefault="00B119B5" w:rsidP="00B119B5">
      <w:pPr>
        <w:pStyle w:val="IHPSSeznamNastevanje"/>
      </w:pPr>
      <w:r w:rsidRPr="00B119B5">
        <w:t xml:space="preserve">Izvajanje poljskih poskusov (nadgradnja poskusa zasnovanega v letu 2018) </w:t>
      </w:r>
    </w:p>
    <w:p w14:paraId="1BB891B1" w14:textId="77777777" w:rsidR="00B119B5" w:rsidRPr="00B119B5" w:rsidRDefault="00B119B5" w:rsidP="00B119B5">
      <w:pPr>
        <w:pStyle w:val="IHPSSeznamNastevanje"/>
      </w:pPr>
      <w:r w:rsidRPr="00B119B5">
        <w:t>vpliv talnega gnojenja z organskimi in mineralnimi gnojili na rast in razvoj oljk ter lastnosti tal,</w:t>
      </w:r>
    </w:p>
    <w:p w14:paraId="12B9FC0F" w14:textId="77777777" w:rsidR="00B119B5" w:rsidRPr="00B119B5" w:rsidRDefault="00B119B5" w:rsidP="00B119B5">
      <w:pPr>
        <w:pStyle w:val="IHPSSeznamNastevanje"/>
      </w:pPr>
      <w:r w:rsidRPr="00B119B5">
        <w:t>Izvajanje poljskega poskusa za ovrednotenje vpliva uporabe oljčnih tropin na okolje«,</w:t>
      </w:r>
    </w:p>
    <w:p w14:paraId="04078D3E" w14:textId="593ED41F" w:rsidR="00B119B5" w:rsidRPr="00B119B5" w:rsidRDefault="00B119B5" w:rsidP="00B119B5">
      <w:pPr>
        <w:pStyle w:val="IHPSSeznamNastevanje"/>
      </w:pPr>
      <w:r w:rsidRPr="00B119B5">
        <w:t>Proučevanje skladiščenja oljčnih tropin in rastlinske vode (pri skladiščenju) ter vplivov na okolje (na tla in na vodo v tleh),</w:t>
      </w:r>
    </w:p>
    <w:p w14:paraId="30C22312" w14:textId="77777777" w:rsidR="00B119B5" w:rsidRPr="00B119B5" w:rsidRDefault="00B119B5" w:rsidP="00B119B5">
      <w:pPr>
        <w:pStyle w:val="IHPSSeznamNastevanje"/>
      </w:pPr>
      <w:r w:rsidRPr="00B119B5">
        <w:t>Izdelavo tehnoloških navodil za gnojenje oljk in obdelavo tal.</w:t>
      </w:r>
    </w:p>
    <w:p w14:paraId="22C82F13" w14:textId="1F9C89F5" w:rsidR="00B119B5" w:rsidRPr="00B119B5" w:rsidRDefault="00000000" w:rsidP="00B119B5">
      <w:r>
        <w:pict w14:anchorId="6043AEFA">
          <v:rect id="_x0000_i1041" style="width:481.9pt;height:1.5pt" o:hralign="center" o:hrstd="t" o:hrnoshade="t" o:hr="t" fillcolor="#294735" stroked="f"/>
        </w:pict>
      </w:r>
    </w:p>
    <w:p w14:paraId="74C2B4F4" w14:textId="77777777" w:rsidR="00B119B5" w:rsidRPr="00B119B5" w:rsidRDefault="00B119B5" w:rsidP="00B119B5">
      <w:pPr>
        <w:rPr>
          <w:lang w:val="en-GB"/>
        </w:rPr>
      </w:pPr>
      <w:r w:rsidRPr="00B119B5">
        <w:rPr>
          <w:lang w:val="en-GB"/>
        </w:rPr>
        <w:t>In the framework of the Targeted Research Project "Maintaining and improving the productive potential of soil for sustainable olive cultivation (GO-TO S-OIL)", the main areas of work are:</w:t>
      </w:r>
    </w:p>
    <w:p w14:paraId="6CA4F8A9" w14:textId="6B208DA0" w:rsidR="00B119B5" w:rsidRPr="00B119B5" w:rsidRDefault="00B119B5" w:rsidP="00B119B5">
      <w:pPr>
        <w:pStyle w:val="IHPSSeznamNastevanje"/>
        <w:rPr>
          <w:lang w:val="en-GB"/>
        </w:rPr>
      </w:pPr>
      <w:r w:rsidRPr="00B119B5">
        <w:rPr>
          <w:lang w:val="en-GB"/>
        </w:rPr>
        <w:t>Examining the impact of different methods of soil treatment in olive plantations (cultivated green fallow land/cultivated fallow land) on the physical properties of the soil and plant nutrition,</w:t>
      </w:r>
    </w:p>
    <w:p w14:paraId="0FE46DB3" w14:textId="58D56BAF" w:rsidR="00B119B5" w:rsidRPr="00B119B5" w:rsidRDefault="00B119B5" w:rsidP="00B119B5">
      <w:pPr>
        <w:pStyle w:val="IHPSSeznamNastevanje"/>
        <w:rPr>
          <w:lang w:val="en-GB"/>
        </w:rPr>
      </w:pPr>
      <w:r w:rsidRPr="00B119B5">
        <w:rPr>
          <w:lang w:val="en-GB"/>
        </w:rPr>
        <w:t>Conducting field experiments (upgrade of the experiment designed in 2018) - the influence of soil fertilization with organic and mineral fertilizers on the growth and development of olives and soil properties,</w:t>
      </w:r>
    </w:p>
    <w:p w14:paraId="49511AB5" w14:textId="38E3858C" w:rsidR="00B119B5" w:rsidRPr="00B119B5" w:rsidRDefault="00B119B5" w:rsidP="00B119B5">
      <w:pPr>
        <w:pStyle w:val="IHPSSeznamNastevanje"/>
        <w:rPr>
          <w:lang w:val="en-GB"/>
        </w:rPr>
      </w:pPr>
      <w:r w:rsidRPr="00B119B5">
        <w:rPr>
          <w:lang w:val="en-GB"/>
        </w:rPr>
        <w:t>Conducting a field experiment to evaluate the impact of the use of olive pomace on the environment",</w:t>
      </w:r>
    </w:p>
    <w:p w14:paraId="477A71D0" w14:textId="0E9141E9" w:rsidR="00B119B5" w:rsidRPr="00B119B5" w:rsidRDefault="00B119B5" w:rsidP="00B119B5">
      <w:pPr>
        <w:pStyle w:val="IHPSSeznamNastevanje"/>
        <w:rPr>
          <w:lang w:val="en-GB"/>
        </w:rPr>
      </w:pPr>
      <w:r w:rsidRPr="00B119B5">
        <w:rPr>
          <w:lang w:val="en-GB"/>
        </w:rPr>
        <w:t>Studying the storage of olive pomace and plant water (during storage) and the effects on the environment (on the soil and water in the soil),</w:t>
      </w:r>
    </w:p>
    <w:p w14:paraId="4B9E0004" w14:textId="40CF0BEC" w:rsidR="00713C30" w:rsidRPr="00AD6D75" w:rsidRDefault="00B119B5" w:rsidP="00B13B78">
      <w:pPr>
        <w:pStyle w:val="IHPSSeznamNastevanje"/>
        <w:numPr>
          <w:ilvl w:val="0"/>
          <w:numId w:val="0"/>
        </w:numPr>
        <w:ind w:left="360"/>
        <w:rPr>
          <w:lang w:val="en-GB"/>
        </w:rPr>
      </w:pPr>
      <w:r w:rsidRPr="00AD6D75">
        <w:rPr>
          <w:lang w:val="en-GB"/>
        </w:rPr>
        <w:t>Production of technological instructions for fertilizing olive trees and tillage.</w:t>
      </w:r>
    </w:p>
    <w:p w14:paraId="22FB40E3" w14:textId="5A5C8725" w:rsidR="00713C30" w:rsidRPr="00713C30" w:rsidRDefault="00713C30" w:rsidP="00713C30">
      <w:pPr>
        <w:pStyle w:val="Heading3"/>
      </w:pPr>
      <w:bookmarkStart w:id="69" w:name="_Toc164675406"/>
      <w:r w:rsidRPr="00713C30">
        <w:t xml:space="preserve">FD-GAMEPLAN - Ukrepi za preprečevanje nadaljnjega širjenja zlate trsne rumenice/ FD-GAMEPLAN - </w:t>
      </w:r>
      <w:proofErr w:type="spellStart"/>
      <w:r w:rsidRPr="00713C30">
        <w:t>Measures</w:t>
      </w:r>
      <w:proofErr w:type="spellEnd"/>
      <w:r w:rsidRPr="00713C30">
        <w:t xml:space="preserve"> to </w:t>
      </w:r>
      <w:proofErr w:type="spellStart"/>
      <w:r w:rsidRPr="00713C30">
        <w:t>prevent</w:t>
      </w:r>
      <w:proofErr w:type="spellEnd"/>
      <w:r w:rsidRPr="00713C30">
        <w:t xml:space="preserve"> </w:t>
      </w:r>
      <w:proofErr w:type="spellStart"/>
      <w:r w:rsidRPr="00713C30">
        <w:t>further</w:t>
      </w:r>
      <w:proofErr w:type="spellEnd"/>
      <w:r w:rsidRPr="00713C30">
        <w:t xml:space="preserve"> </w:t>
      </w:r>
      <w:proofErr w:type="spellStart"/>
      <w:r w:rsidRPr="00713C30">
        <w:t>spread</w:t>
      </w:r>
      <w:proofErr w:type="spellEnd"/>
      <w:r w:rsidRPr="00713C30">
        <w:t xml:space="preserve"> </w:t>
      </w:r>
      <w:proofErr w:type="spellStart"/>
      <w:r w:rsidRPr="00713C30">
        <w:t>of</w:t>
      </w:r>
      <w:proofErr w:type="spellEnd"/>
      <w:r w:rsidRPr="00713C30">
        <w:t xml:space="preserve"> </w:t>
      </w:r>
      <w:proofErr w:type="spellStart"/>
      <w:r w:rsidRPr="00713C30">
        <w:t>Grapevine</w:t>
      </w:r>
      <w:proofErr w:type="spellEnd"/>
      <w:r w:rsidRPr="00713C30">
        <w:t xml:space="preserve"> </w:t>
      </w:r>
      <w:proofErr w:type="spellStart"/>
      <w:r w:rsidRPr="00713C30">
        <w:t>flavescence</w:t>
      </w:r>
      <w:proofErr w:type="spellEnd"/>
      <w:r w:rsidRPr="00713C30">
        <w:t xml:space="preserve"> </w:t>
      </w:r>
      <w:proofErr w:type="spellStart"/>
      <w:r w:rsidRPr="00713C30">
        <w:t>dorée</w:t>
      </w:r>
      <w:bookmarkEnd w:id="69"/>
      <w:proofErr w:type="spellEnd"/>
    </w:p>
    <w:p w14:paraId="1BF504E8" w14:textId="77777777" w:rsidR="00713C30" w:rsidRPr="00713C30" w:rsidRDefault="00713C30" w:rsidP="00713C30">
      <w:r w:rsidRPr="00713C30">
        <w:t xml:space="preserve">Akronimi: </w:t>
      </w:r>
      <w:bookmarkStart w:id="70" w:name="_Hlk159602559"/>
      <w:r w:rsidRPr="00713C30">
        <w:t>FD-GAMEPLAN</w:t>
      </w:r>
      <w:bookmarkEnd w:id="70"/>
    </w:p>
    <w:p w14:paraId="21C9F3DA" w14:textId="77777777" w:rsidR="00713C30" w:rsidRPr="00713C30" w:rsidRDefault="00713C30" w:rsidP="00713C30">
      <w:pPr>
        <w:pStyle w:val="IHPSOdstavekKrepko"/>
      </w:pPr>
      <w:r w:rsidRPr="00713C30">
        <w:t>Vodja/</w:t>
      </w:r>
      <w:proofErr w:type="spellStart"/>
      <w:r w:rsidRPr="00713C30">
        <w:t>Leading</w:t>
      </w:r>
      <w:proofErr w:type="spellEnd"/>
      <w:r w:rsidRPr="00713C30">
        <w:t xml:space="preserve"> </w:t>
      </w:r>
      <w:proofErr w:type="spellStart"/>
      <w:r w:rsidRPr="00713C30">
        <w:t>by</w:t>
      </w:r>
      <w:proofErr w:type="spellEnd"/>
      <w:r w:rsidRPr="00713C30">
        <w:t>: doc. dr. Nataša Mehle (NIB), za/</w:t>
      </w:r>
      <w:proofErr w:type="spellStart"/>
      <w:r w:rsidRPr="00713C30">
        <w:t>for</w:t>
      </w:r>
      <w:proofErr w:type="spellEnd"/>
      <w:r w:rsidRPr="00713C30">
        <w:t xml:space="preserve"> IHPS dr. Magda Rak Cizej</w:t>
      </w:r>
    </w:p>
    <w:p w14:paraId="5B9CB52E" w14:textId="77777777" w:rsidR="00713C30" w:rsidRPr="00713C30" w:rsidRDefault="00713C30" w:rsidP="00713C30">
      <w:r w:rsidRPr="00713C30">
        <w:t xml:space="preserve">Projektno delo je organizirano v obliki delovnih sklopov (DS) glede na vsebino in cilje raziskave. Projektni partnerji združujejo tehnično in vsebinsko ekspertizo ter dolgoletne izkušnje s področja varstva rastlin. V projektu sodelujejo partnerji iz Nacionalnega inštituta za biologijo (NIB), Kmetijsko gozdarskega zavoda Nova Gorica (KGZ-NG), Kmetijsko gozdarskega zavoda Maribor (KGZ-MB), Inštituta za hmeljarstvo in pivovarstvo Slovenije (IHPS) in Kmetijskega inštituta Slovenije (KIS). </w:t>
      </w:r>
    </w:p>
    <w:p w14:paraId="25DF8E63" w14:textId="77777777" w:rsidR="00713C30" w:rsidRDefault="00713C30" w:rsidP="00713C30">
      <w:r w:rsidRPr="00713C30">
        <w:t xml:space="preserve">V letu 2023 smo kot partner v CRP projektu postavili 3 </w:t>
      </w:r>
      <w:proofErr w:type="spellStart"/>
      <w:r w:rsidRPr="00713C30">
        <w:t>mrežnike</w:t>
      </w:r>
      <w:proofErr w:type="spellEnd"/>
      <w:r w:rsidRPr="00713C30">
        <w:t xml:space="preserve">, v1. </w:t>
      </w:r>
      <w:proofErr w:type="spellStart"/>
      <w:r w:rsidRPr="00713C30">
        <w:t>mrežnik</w:t>
      </w:r>
      <w:proofErr w:type="spellEnd"/>
      <w:r w:rsidRPr="00713C30">
        <w:t xml:space="preserve"> smo posadili vinsko trto sorte </w:t>
      </w:r>
      <w:proofErr w:type="spellStart"/>
      <w:r w:rsidRPr="00713C30">
        <w:t>Chardonay</w:t>
      </w:r>
      <w:proofErr w:type="spellEnd"/>
      <w:r w:rsidRPr="00713C30">
        <w:t xml:space="preserve">, v 2. </w:t>
      </w:r>
      <w:proofErr w:type="spellStart"/>
      <w:r w:rsidRPr="00713C30">
        <w:t>mrežnik</w:t>
      </w:r>
      <w:proofErr w:type="spellEnd"/>
      <w:r w:rsidRPr="00713C30">
        <w:t xml:space="preserve"> navadno lesko, sorta Istrska dolgoplodna, v 3. </w:t>
      </w:r>
      <w:proofErr w:type="spellStart"/>
      <w:r w:rsidRPr="00713C30">
        <w:t>mrežnik</w:t>
      </w:r>
      <w:proofErr w:type="spellEnd"/>
      <w:r w:rsidRPr="00713C30">
        <w:t xml:space="preserve"> pa je posajena tako trta kot leska (kontrolni </w:t>
      </w:r>
      <w:proofErr w:type="spellStart"/>
      <w:r w:rsidRPr="00713C30">
        <w:t>mrežnik</w:t>
      </w:r>
      <w:proofErr w:type="spellEnd"/>
      <w:r w:rsidRPr="00713C30">
        <w:t xml:space="preserve">). Vse rastline so bile testirane na </w:t>
      </w:r>
      <w:proofErr w:type="spellStart"/>
      <w:r w:rsidRPr="00713C30">
        <w:t>fitoplazmo</w:t>
      </w:r>
      <w:proofErr w:type="spellEnd"/>
      <w:r w:rsidRPr="00713C30">
        <w:t xml:space="preserve"> FD. V 1. in 2. </w:t>
      </w:r>
      <w:proofErr w:type="spellStart"/>
      <w:r w:rsidRPr="00713C30">
        <w:t>mrežnik</w:t>
      </w:r>
      <w:proofErr w:type="spellEnd"/>
      <w:r w:rsidRPr="00713C30">
        <w:t xml:space="preserve"> smo vnašali vzhodnjaškega škržatka (</w:t>
      </w:r>
      <w:proofErr w:type="spellStart"/>
      <w:r w:rsidRPr="00713C30">
        <w:rPr>
          <w:rStyle w:val="IHPSAITALICKURZIVA"/>
        </w:rPr>
        <w:t>Orientus</w:t>
      </w:r>
      <w:proofErr w:type="spellEnd"/>
      <w:r w:rsidRPr="00713C30">
        <w:rPr>
          <w:rStyle w:val="IHPSAITALICKURZIVA"/>
        </w:rPr>
        <w:t xml:space="preserve"> </w:t>
      </w:r>
      <w:proofErr w:type="spellStart"/>
      <w:r w:rsidRPr="00713C30">
        <w:rPr>
          <w:rStyle w:val="IHPSAITALICKURZIVA"/>
        </w:rPr>
        <w:t>ishidae</w:t>
      </w:r>
      <w:proofErr w:type="spellEnd"/>
      <w:r w:rsidRPr="00713C30">
        <w:t>), ki smo ga ulovili v leskovem nasadu, kjer je potrjena okužba z FD.V okviru projekta želimo ugotoviti morebiten prenos FD iz les na vinsko trto.</w:t>
      </w:r>
    </w:p>
    <w:p w14:paraId="3EB506D2" w14:textId="41D38EAA" w:rsidR="00713C30" w:rsidRDefault="00713C30" w:rsidP="00AD6D75">
      <w:pPr>
        <w:pStyle w:val="IHPSSlika"/>
      </w:pPr>
      <w:r w:rsidRPr="00713C30">
        <w:rPr>
          <w:noProof/>
          <w:lang w:eastAsia="sl-SI"/>
        </w:rPr>
        <w:lastRenderedPageBreak/>
        <w:drawing>
          <wp:inline distT="0" distB="0" distL="0" distR="0" wp14:anchorId="5AF02173" wp14:editId="4CEFE95E">
            <wp:extent cx="1652270" cy="2200910"/>
            <wp:effectExtent l="0" t="0" r="5080" b="8890"/>
            <wp:docPr id="369503647" name="Slika 1" descr="Oseba z mrežo za lovljenje žuželk v leskovem nasa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03647" name="Slika 1" descr="Oseba z mrežo za lovljenje žuželk v leskovem nasadu"/>
                    <pic:cNvPicPr>
                      <a:picLocks noChangeAspect="1" noChangeArrowheads="1"/>
                    </pic:cNvPicPr>
                  </pic:nvPicPr>
                  <pic:blipFill>
                    <a:blip r:embed="rId20" cstate="email">
                      <a:extLst>
                        <a:ext uri="{28A0092B-C50C-407E-A947-70E740481C1C}">
                          <a14:useLocalDpi xmlns:a14="http://schemas.microsoft.com/office/drawing/2010/main" val="0"/>
                        </a:ext>
                      </a:extLst>
                    </a:blip>
                    <a:srcRect/>
                    <a:stretch>
                      <a:fillRect/>
                    </a:stretch>
                  </pic:blipFill>
                  <pic:spPr bwMode="auto">
                    <a:xfrm>
                      <a:off x="0" y="0"/>
                      <a:ext cx="1652270" cy="2200910"/>
                    </a:xfrm>
                    <a:prstGeom prst="rect">
                      <a:avLst/>
                    </a:prstGeom>
                    <a:noFill/>
                  </pic:spPr>
                </pic:pic>
              </a:graphicData>
            </a:graphic>
          </wp:inline>
        </w:drawing>
      </w:r>
    </w:p>
    <w:p w14:paraId="42F50A73" w14:textId="0B495BC6" w:rsidR="00713C30" w:rsidRDefault="00713C30" w:rsidP="00713C30">
      <w:pPr>
        <w:pStyle w:val="IHPSNapisSlika"/>
      </w:pPr>
      <w:bookmarkStart w:id="71" w:name="_Toc160101487"/>
      <w:r>
        <w:t xml:space="preserve">Slika </w:t>
      </w:r>
      <w:r>
        <w:fldChar w:fldCharType="begin"/>
      </w:r>
      <w:r>
        <w:instrText xml:space="preserve"> SEQ Slika \* ARABIC </w:instrText>
      </w:r>
      <w:r>
        <w:fldChar w:fldCharType="separate"/>
      </w:r>
      <w:r w:rsidR="00C1461E">
        <w:rPr>
          <w:noProof/>
        </w:rPr>
        <w:t>5</w:t>
      </w:r>
      <w:r>
        <w:fldChar w:fldCharType="end"/>
      </w:r>
      <w:r>
        <w:t xml:space="preserve">: </w:t>
      </w:r>
      <w:r w:rsidRPr="00C91CE0">
        <w:t>Lovljenje vzhodnjaškega škržatka (</w:t>
      </w:r>
      <w:proofErr w:type="spellStart"/>
      <w:r w:rsidRPr="00C91CE0">
        <w:t>Orientus</w:t>
      </w:r>
      <w:proofErr w:type="spellEnd"/>
      <w:r w:rsidRPr="00C91CE0">
        <w:t xml:space="preserve"> </w:t>
      </w:r>
      <w:proofErr w:type="spellStart"/>
      <w:r w:rsidRPr="00C91CE0">
        <w:t>ishidae</w:t>
      </w:r>
      <w:proofErr w:type="spellEnd"/>
      <w:r w:rsidRPr="00C91CE0">
        <w:t>) v leskovem nasadu</w:t>
      </w:r>
      <w:r w:rsidR="00EA47B3">
        <w:t xml:space="preserve"> /</w:t>
      </w:r>
      <w:r w:rsidR="00EA47B3" w:rsidRPr="00EA47B3">
        <w:t xml:space="preserve"> </w:t>
      </w:r>
      <w:proofErr w:type="spellStart"/>
      <w:r w:rsidR="00EA47B3" w:rsidRPr="00EA47B3">
        <w:t>The</w:t>
      </w:r>
      <w:proofErr w:type="spellEnd"/>
      <w:r w:rsidR="00EA47B3" w:rsidRPr="00EA47B3">
        <w:t xml:space="preserve"> </w:t>
      </w:r>
      <w:proofErr w:type="spellStart"/>
      <w:r w:rsidR="00EA47B3" w:rsidRPr="00EA47B3">
        <w:t>trapping</w:t>
      </w:r>
      <w:proofErr w:type="spellEnd"/>
      <w:r w:rsidR="00EA47B3" w:rsidRPr="00EA47B3">
        <w:t xml:space="preserve"> </w:t>
      </w:r>
      <w:proofErr w:type="spellStart"/>
      <w:r w:rsidR="00EA47B3" w:rsidRPr="00EA47B3">
        <w:t>of</w:t>
      </w:r>
      <w:proofErr w:type="spellEnd"/>
      <w:r w:rsidR="00EA47B3" w:rsidRPr="00EA47B3">
        <w:t xml:space="preserve"> </w:t>
      </w:r>
      <w:proofErr w:type="spellStart"/>
      <w:r w:rsidR="00EA47B3" w:rsidRPr="00EA47B3">
        <w:t>the</w:t>
      </w:r>
      <w:proofErr w:type="spellEnd"/>
      <w:r w:rsidR="00EA47B3" w:rsidRPr="00EA47B3">
        <w:t xml:space="preserve"> </w:t>
      </w:r>
      <w:proofErr w:type="spellStart"/>
      <w:r w:rsidR="00EA47B3" w:rsidRPr="00EA47B3">
        <w:t>oriental</w:t>
      </w:r>
      <w:proofErr w:type="spellEnd"/>
      <w:r w:rsidR="00EA47B3" w:rsidRPr="00EA47B3">
        <w:t xml:space="preserve"> </w:t>
      </w:r>
      <w:proofErr w:type="spellStart"/>
      <w:r w:rsidR="00EA47B3" w:rsidRPr="00EA47B3">
        <w:t>leafhopper</w:t>
      </w:r>
      <w:proofErr w:type="spellEnd"/>
      <w:r w:rsidR="00EA47B3" w:rsidRPr="00EA47B3">
        <w:t xml:space="preserve"> (</w:t>
      </w:r>
      <w:proofErr w:type="spellStart"/>
      <w:r w:rsidR="00EA47B3" w:rsidRPr="00EA47B3">
        <w:t>Orientus</w:t>
      </w:r>
      <w:proofErr w:type="spellEnd"/>
      <w:r w:rsidR="00EA47B3" w:rsidRPr="00EA47B3">
        <w:t xml:space="preserve"> </w:t>
      </w:r>
      <w:proofErr w:type="spellStart"/>
      <w:r w:rsidR="00EA47B3" w:rsidRPr="00EA47B3">
        <w:t>ishidae</w:t>
      </w:r>
      <w:proofErr w:type="spellEnd"/>
      <w:r w:rsidR="00EA47B3" w:rsidRPr="00EA47B3">
        <w:t xml:space="preserve">) in </w:t>
      </w:r>
      <w:proofErr w:type="spellStart"/>
      <w:r w:rsidR="00EA47B3" w:rsidRPr="00EA47B3">
        <w:t>the</w:t>
      </w:r>
      <w:proofErr w:type="spellEnd"/>
      <w:r w:rsidR="00EA47B3" w:rsidRPr="00EA47B3">
        <w:t xml:space="preserve"> </w:t>
      </w:r>
      <w:proofErr w:type="spellStart"/>
      <w:r w:rsidR="00EA47B3" w:rsidRPr="00EA47B3">
        <w:t>hazelnut</w:t>
      </w:r>
      <w:proofErr w:type="spellEnd"/>
      <w:r w:rsidR="00EA47B3" w:rsidRPr="00EA47B3">
        <w:t xml:space="preserve"> </w:t>
      </w:r>
      <w:proofErr w:type="spellStart"/>
      <w:r w:rsidR="00EA47B3" w:rsidRPr="00EA47B3">
        <w:t>orchard</w:t>
      </w:r>
      <w:proofErr w:type="spellEnd"/>
      <w:r w:rsidR="00EA47B3" w:rsidRPr="00EA47B3">
        <w:t>.</w:t>
      </w:r>
      <w:bookmarkEnd w:id="71"/>
    </w:p>
    <w:p w14:paraId="54AD943B" w14:textId="77777777" w:rsidR="00713C30" w:rsidRDefault="00713C30" w:rsidP="00AD6D75">
      <w:pPr>
        <w:pStyle w:val="IHPSSlika"/>
      </w:pPr>
      <w:r w:rsidRPr="00713C30">
        <w:rPr>
          <w:noProof/>
          <w:lang w:eastAsia="sl-SI"/>
        </w:rPr>
        <w:drawing>
          <wp:inline distT="0" distB="0" distL="0" distR="0" wp14:anchorId="2913462C" wp14:editId="10998050">
            <wp:extent cx="3536318" cy="3491671"/>
            <wp:effectExtent l="3493" t="0" r="0" b="0"/>
            <wp:docPr id="1144033742" name="Slika 2" descr="Rastlinjak z rastlinami vinske trte in le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33742" name="Slika 2" descr="Rastlinjak z rastlinami vinske trte in leske"/>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rot="5400000">
                      <a:off x="0" y="0"/>
                      <a:ext cx="3539873" cy="3495181"/>
                    </a:xfrm>
                    <a:prstGeom prst="rect">
                      <a:avLst/>
                    </a:prstGeom>
                    <a:noFill/>
                    <a:ln>
                      <a:noFill/>
                    </a:ln>
                    <a:extLst>
                      <a:ext uri="{53640926-AAD7-44D8-BBD7-CCE9431645EC}">
                        <a14:shadowObscured xmlns:a14="http://schemas.microsoft.com/office/drawing/2010/main"/>
                      </a:ext>
                    </a:extLst>
                  </pic:spPr>
                </pic:pic>
              </a:graphicData>
            </a:graphic>
          </wp:inline>
        </w:drawing>
      </w:r>
    </w:p>
    <w:p w14:paraId="7977C292" w14:textId="02D7A779" w:rsidR="00713C30" w:rsidRPr="00713C30" w:rsidRDefault="00713C30" w:rsidP="00713C30">
      <w:pPr>
        <w:pStyle w:val="IHPSNapisSlika"/>
      </w:pPr>
      <w:bookmarkStart w:id="72" w:name="_Toc160101488"/>
      <w:r>
        <w:t xml:space="preserve">Slika </w:t>
      </w:r>
      <w:r>
        <w:fldChar w:fldCharType="begin"/>
      </w:r>
      <w:r>
        <w:instrText xml:space="preserve"> SEQ Slika \* ARABIC </w:instrText>
      </w:r>
      <w:r>
        <w:fldChar w:fldCharType="separate"/>
      </w:r>
      <w:r w:rsidR="00C1461E">
        <w:rPr>
          <w:noProof/>
        </w:rPr>
        <w:t>6</w:t>
      </w:r>
      <w:r>
        <w:fldChar w:fldCharType="end"/>
      </w:r>
      <w:r>
        <w:t xml:space="preserve">: </w:t>
      </w:r>
      <w:proofErr w:type="spellStart"/>
      <w:r w:rsidRPr="00AA5B00">
        <w:t>Mrežnik</w:t>
      </w:r>
      <w:proofErr w:type="spellEnd"/>
      <w:r>
        <w:t>,</w:t>
      </w:r>
      <w:r w:rsidRPr="00AA5B00">
        <w:t xml:space="preserve"> v kater</w:t>
      </w:r>
      <w:r>
        <w:t>e</w:t>
      </w:r>
      <w:r w:rsidRPr="00AA5B00">
        <w:t>m je posajena vinska trta in leska</w:t>
      </w:r>
      <w:r w:rsidR="00EA47B3">
        <w:t xml:space="preserve"> / </w:t>
      </w:r>
      <w:proofErr w:type="spellStart"/>
      <w:r w:rsidR="00EA47B3" w:rsidRPr="00EA47B3">
        <w:t>The</w:t>
      </w:r>
      <w:proofErr w:type="spellEnd"/>
      <w:r w:rsidR="00EA47B3" w:rsidRPr="00EA47B3">
        <w:t xml:space="preserve"> net </w:t>
      </w:r>
      <w:proofErr w:type="spellStart"/>
      <w:r w:rsidR="00EA47B3" w:rsidRPr="00EA47B3">
        <w:t>enclosure</w:t>
      </w:r>
      <w:proofErr w:type="spellEnd"/>
      <w:r w:rsidR="00EA47B3" w:rsidRPr="00EA47B3">
        <w:t xml:space="preserve"> in </w:t>
      </w:r>
      <w:proofErr w:type="spellStart"/>
      <w:r w:rsidR="00EA47B3" w:rsidRPr="00EA47B3">
        <w:t>which</w:t>
      </w:r>
      <w:proofErr w:type="spellEnd"/>
      <w:r w:rsidR="00EA47B3" w:rsidRPr="00EA47B3">
        <w:t xml:space="preserve"> </w:t>
      </w:r>
      <w:proofErr w:type="spellStart"/>
      <w:r w:rsidR="00EA47B3" w:rsidRPr="00EA47B3">
        <w:t>grapevines</w:t>
      </w:r>
      <w:proofErr w:type="spellEnd"/>
      <w:r w:rsidR="00EA47B3" w:rsidRPr="00EA47B3">
        <w:t xml:space="preserve"> </w:t>
      </w:r>
      <w:proofErr w:type="spellStart"/>
      <w:r w:rsidR="00EA47B3" w:rsidRPr="00EA47B3">
        <w:t>and</w:t>
      </w:r>
      <w:proofErr w:type="spellEnd"/>
      <w:r w:rsidR="00EA47B3" w:rsidRPr="00EA47B3">
        <w:t xml:space="preserve"> </w:t>
      </w:r>
      <w:proofErr w:type="spellStart"/>
      <w:r w:rsidR="00EA47B3" w:rsidRPr="00EA47B3">
        <w:t>hazelnut</w:t>
      </w:r>
      <w:proofErr w:type="spellEnd"/>
      <w:r w:rsidR="00EA47B3" w:rsidRPr="00EA47B3">
        <w:t xml:space="preserve"> </w:t>
      </w:r>
      <w:proofErr w:type="spellStart"/>
      <w:r w:rsidR="00EA47B3" w:rsidRPr="00EA47B3">
        <w:t>trees</w:t>
      </w:r>
      <w:proofErr w:type="spellEnd"/>
      <w:r w:rsidR="00EA47B3" w:rsidRPr="00EA47B3">
        <w:t xml:space="preserve"> are </w:t>
      </w:r>
      <w:proofErr w:type="spellStart"/>
      <w:r w:rsidR="00EA47B3" w:rsidRPr="00EA47B3">
        <w:t>planted</w:t>
      </w:r>
      <w:proofErr w:type="spellEnd"/>
      <w:r w:rsidR="00EA47B3" w:rsidRPr="00EA47B3">
        <w:t>.</w:t>
      </w:r>
      <w:bookmarkEnd w:id="72"/>
    </w:p>
    <w:p w14:paraId="4923B1EF" w14:textId="077C901C" w:rsidR="00713C30" w:rsidRPr="00713C30" w:rsidRDefault="00000000" w:rsidP="00713C30">
      <w:r>
        <w:pict w14:anchorId="0719E541">
          <v:rect id="_x0000_i1042" style="width:481.9pt;height:1.5pt" o:hralign="center" o:hrstd="t" o:hrnoshade="t" o:hr="t" fillcolor="#294735" stroked="f"/>
        </w:pict>
      </w:r>
    </w:p>
    <w:p w14:paraId="796DE980" w14:textId="77777777" w:rsidR="00713C30" w:rsidRPr="00713C30" w:rsidRDefault="00713C30" w:rsidP="00713C30">
      <w:pPr>
        <w:rPr>
          <w:lang w:val="en-GB"/>
        </w:rPr>
      </w:pPr>
      <w:proofErr w:type="spellStart"/>
      <w:r w:rsidRPr="00713C30">
        <w:rPr>
          <w:lang w:val="en-GB"/>
        </w:rPr>
        <w:t>Acronim</w:t>
      </w:r>
      <w:proofErr w:type="spellEnd"/>
      <w:r w:rsidRPr="00713C30">
        <w:rPr>
          <w:lang w:val="en-GB"/>
        </w:rPr>
        <w:t>: FD-GAMEPLAN</w:t>
      </w:r>
    </w:p>
    <w:p w14:paraId="08A3BEE0" w14:textId="77777777" w:rsidR="00713C30" w:rsidRPr="00713C30" w:rsidRDefault="00713C30" w:rsidP="00713C30">
      <w:pPr>
        <w:rPr>
          <w:lang w:val="en-GB"/>
        </w:rPr>
      </w:pPr>
      <w:r w:rsidRPr="00713C30">
        <w:rPr>
          <w:lang w:val="en-GB"/>
        </w:rPr>
        <w:t xml:space="preserve">The project work is organized in the form of work packages (WPs) according to the content and objectives of the research. The project partners combine technical and substantive expertise and many years of experience in the field of plant protection. Partners from the National Institute of Biology (NIB), the Agricultural Forestry Institute Nova Gorica, the Agricultural Forestry Institute Maribor, Slovenian Institute of Hop Research and Brewing and the Agricultural Institute of Slovenia participate in the project. </w:t>
      </w:r>
    </w:p>
    <w:p w14:paraId="72AD9AD4" w14:textId="029280F2" w:rsidR="00713C30" w:rsidRPr="00713C30" w:rsidRDefault="00713C30" w:rsidP="00AD6D75">
      <w:r w:rsidRPr="00713C30">
        <w:rPr>
          <w:lang w:val="en-GB"/>
        </w:rPr>
        <w:t xml:space="preserve">In 2023, as a partner in the CRP project, we installed 3 net enclosures. The first net enclosure was planted with Chardonnay grapevines, the second with common hazelnut, </w:t>
      </w:r>
      <w:proofErr w:type="spellStart"/>
      <w:r w:rsidRPr="00713C30">
        <w:rPr>
          <w:lang w:val="en-GB"/>
        </w:rPr>
        <w:t>Istrska</w:t>
      </w:r>
      <w:proofErr w:type="spellEnd"/>
      <w:r w:rsidRPr="00713C30">
        <w:rPr>
          <w:lang w:val="en-GB"/>
        </w:rPr>
        <w:t xml:space="preserve"> </w:t>
      </w:r>
      <w:proofErr w:type="spellStart"/>
      <w:r w:rsidRPr="00713C30">
        <w:rPr>
          <w:lang w:val="en-GB"/>
        </w:rPr>
        <w:t>dolgoplodna</w:t>
      </w:r>
      <w:proofErr w:type="spellEnd"/>
      <w:r w:rsidRPr="00713C30">
        <w:rPr>
          <w:lang w:val="en-GB"/>
        </w:rPr>
        <w:t xml:space="preserve"> variety, and the third enclosure included both grapevines and hazelnut (control enclosure). All plants were tested for Flavescence dorée phytoplasma (FD). In the first and second enclosures, </w:t>
      </w:r>
      <w:r w:rsidRPr="00713C30">
        <w:rPr>
          <w:lang w:val="en-GB"/>
        </w:rPr>
        <w:lastRenderedPageBreak/>
        <w:t>we introduced the oriental leafhopper (</w:t>
      </w:r>
      <w:proofErr w:type="spellStart"/>
      <w:r w:rsidRPr="00713C30">
        <w:rPr>
          <w:rStyle w:val="IHPSAITALICKURZIVA"/>
          <w:lang w:val="en-GB"/>
        </w:rPr>
        <w:t>Orientus</w:t>
      </w:r>
      <w:proofErr w:type="spellEnd"/>
      <w:r w:rsidRPr="00713C30">
        <w:rPr>
          <w:rStyle w:val="IHPSAITALICKURZIVA"/>
          <w:lang w:val="en-GB"/>
        </w:rPr>
        <w:t xml:space="preserve"> </w:t>
      </w:r>
      <w:proofErr w:type="spellStart"/>
      <w:r w:rsidRPr="00713C30">
        <w:rPr>
          <w:rStyle w:val="IHPSAITALICKURZIVA"/>
          <w:lang w:val="en-GB"/>
        </w:rPr>
        <w:t>ishidae</w:t>
      </w:r>
      <w:proofErr w:type="spellEnd"/>
      <w:r w:rsidRPr="00713C30">
        <w:rPr>
          <w:lang w:val="en-GB"/>
        </w:rPr>
        <w:t>), which we captured in the hazelnut orchard where FD infection was confirmed. As part of the project, we aim to determine the potential transmission of FD from hazelnut to grapevines.</w:t>
      </w:r>
    </w:p>
    <w:p w14:paraId="7E6B42C5" w14:textId="77777777" w:rsidR="00F036B2" w:rsidRDefault="00F036B2" w:rsidP="00F036B2">
      <w:pPr>
        <w:pStyle w:val="Heading2"/>
      </w:pPr>
      <w:bookmarkStart w:id="73" w:name="_Toc158026977"/>
      <w:bookmarkStart w:id="74" w:name="_Toc164675407"/>
      <w:r w:rsidRPr="00753490">
        <w:t>ZNANSTVENO-TEHNOLOŠKO SODELOVANJE</w:t>
      </w:r>
      <w:r>
        <w:t xml:space="preserve"> /</w:t>
      </w:r>
      <w:r w:rsidRPr="00B23F98">
        <w:t xml:space="preserve"> SCIENTIFIC-TECHNICAL COOPERATION</w:t>
      </w:r>
      <w:bookmarkEnd w:id="73"/>
      <w:bookmarkEnd w:id="74"/>
    </w:p>
    <w:p w14:paraId="372714DD" w14:textId="62CE7D2C" w:rsidR="00B119B5" w:rsidRPr="00B119B5" w:rsidRDefault="00B119B5" w:rsidP="00B119B5">
      <w:pPr>
        <w:pStyle w:val="Heading3"/>
      </w:pPr>
      <w:bookmarkStart w:id="75" w:name="_Toc164675408"/>
      <w:r w:rsidRPr="00B119B5">
        <w:t>Določanje geografskega porekla hmelja iz Slovenije in Kitajske</w:t>
      </w:r>
      <w:r>
        <w:t xml:space="preserve"> / </w:t>
      </w:r>
      <w:r w:rsidRPr="00B119B5">
        <w:rPr>
          <w:lang w:val="en-GB"/>
        </w:rPr>
        <w:t>Determination of the Geographical Origin of Hops from Slovenia and China</w:t>
      </w:r>
      <w:bookmarkEnd w:id="75"/>
    </w:p>
    <w:p w14:paraId="7158263E" w14:textId="77777777"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izr. prof. dr. Iztok Jože Košir</w:t>
      </w:r>
    </w:p>
    <w:p w14:paraId="14A2FFE4" w14:textId="77777777" w:rsidR="00B119B5" w:rsidRPr="00B119B5" w:rsidRDefault="00B119B5" w:rsidP="00B119B5">
      <w:r w:rsidRPr="00B119B5">
        <w:t>V okviru mednarodnega znanstveno tehnološkega sodelovanja med Slovenijo in Kitajsko smo izvajali delo na odobrenem projektu, ki je zajemalo:</w:t>
      </w:r>
    </w:p>
    <w:p w14:paraId="4C3F7AB6" w14:textId="77777777" w:rsidR="00B119B5" w:rsidRPr="00B119B5" w:rsidRDefault="00B119B5" w:rsidP="00B119B5">
      <w:pPr>
        <w:pStyle w:val="IHPSSeznamNastevanje"/>
      </w:pPr>
      <w:r w:rsidRPr="00B119B5">
        <w:t>Izmenjavo in sodelovanje pri ugotavljanju kakovostnih lastnostih hmelja na Kitajskem in v Sloveniji. Analizirali bomo kakovostne lastnosti hmelja iz Kitajske in Slovenije ter zagotavljali znanstveno podlago za pregled hmelja iz obeh držav.</w:t>
      </w:r>
    </w:p>
    <w:p w14:paraId="3A536A64" w14:textId="77777777" w:rsidR="00B119B5" w:rsidRPr="00B119B5" w:rsidRDefault="00B119B5" w:rsidP="00B119B5">
      <w:pPr>
        <w:pStyle w:val="IHPSSeznamNastevanje"/>
      </w:pPr>
      <w:r w:rsidRPr="00B119B5">
        <w:t>Izmenjavo in sodelovanje pri razvoju ključnih tehnologij za obdelavo sledljivih izotopov za določanje izvora hmelja: izmenjava postopkov za predpripravo hmeljnih vzorcev za določitev razmerij stabilnih izotopov C, N, O, H, S in zagotovite podpore za določanje razmerij stabilnih izotopov za sledljivost hmelja na Kitajskem.</w:t>
      </w:r>
    </w:p>
    <w:p w14:paraId="2D2542BD" w14:textId="77777777" w:rsidR="00B119B5" w:rsidRPr="00B119B5" w:rsidRDefault="00B119B5" w:rsidP="00B119B5">
      <w:pPr>
        <w:pStyle w:val="IHPSSeznamNastevanje"/>
      </w:pPr>
      <w:r w:rsidRPr="00B119B5">
        <w:t>Izmenjavo in sodelovanje pri implementaciji ključnih tehnologij za sledljivost izvora hmelja temelječi na tehnikah IRMS, NMR in ICP analize, ugotavljanje razlike v razmerjih δ13C, δ15N, δ18O, δ34S, D / H in elementne sestave v pridelku hmelja s Kitajske in Slovenije.</w:t>
      </w:r>
    </w:p>
    <w:p w14:paraId="097E2049" w14:textId="77777777" w:rsidR="00B119B5" w:rsidRPr="00B119B5" w:rsidRDefault="00B119B5" w:rsidP="00B119B5">
      <w:pPr>
        <w:pStyle w:val="IHPSSeznamNastevanje"/>
      </w:pPr>
      <w:r w:rsidRPr="00B119B5">
        <w:t>Izmenjavo in sodelovanje pri izmenjavi podatkov o kakovostnih značilnostih hmelja iz Kitajske in Slovenije: na podlagi kakovostnih lastnosti hmelja ter informacij o razmerjih stabilnih izotopov ter elementni sestavi bomo vzpostavili metodologijo za potrjevanje izvora hmelja.</w:t>
      </w:r>
    </w:p>
    <w:p w14:paraId="46A938E8" w14:textId="58FE79BE" w:rsidR="00B119B5" w:rsidRPr="00B119B5" w:rsidRDefault="00000000" w:rsidP="00B119B5">
      <w:r>
        <w:pict w14:anchorId="57FB2670">
          <v:rect id="_x0000_i1043" style="width:481.9pt;height:1.5pt" o:hralign="center" o:hrstd="t" o:hrnoshade="t" o:hr="t" fillcolor="#294735" stroked="f"/>
        </w:pict>
      </w:r>
    </w:p>
    <w:p w14:paraId="64F8F272" w14:textId="77777777" w:rsidR="00B119B5" w:rsidRPr="00B119B5" w:rsidRDefault="00B119B5" w:rsidP="00B119B5">
      <w:pPr>
        <w:rPr>
          <w:lang w:val="en-GB"/>
        </w:rPr>
      </w:pPr>
      <w:r w:rsidRPr="00B119B5">
        <w:rPr>
          <w:lang w:val="en-GB"/>
        </w:rPr>
        <w:t>As part of the international scientific and technological cooperation between Slovenia and China, we carried out work on an approved project, which included:</w:t>
      </w:r>
    </w:p>
    <w:p w14:paraId="3D79FB45" w14:textId="12905364" w:rsidR="00B119B5" w:rsidRPr="00B119B5" w:rsidRDefault="00B119B5" w:rsidP="00B119B5">
      <w:pPr>
        <w:pStyle w:val="IHPSSeznamNastevanje"/>
        <w:rPr>
          <w:lang w:val="en-GB"/>
        </w:rPr>
      </w:pPr>
      <w:r w:rsidRPr="00B119B5">
        <w:rPr>
          <w:lang w:val="en-GB"/>
        </w:rPr>
        <w:t xml:space="preserve">Exchange and cooperation in determining the quality characteristics of hops in China and Slovenia. We will </w:t>
      </w:r>
      <w:proofErr w:type="spellStart"/>
      <w:r w:rsidRPr="00B119B5">
        <w:rPr>
          <w:lang w:val="en-GB"/>
        </w:rPr>
        <w:t>analyze</w:t>
      </w:r>
      <w:proofErr w:type="spellEnd"/>
      <w:r w:rsidRPr="00B119B5">
        <w:rPr>
          <w:lang w:val="en-GB"/>
        </w:rPr>
        <w:t xml:space="preserve"> the quality characteristics of hops from China and Slovenia and provide a scientific basis for the examination of hops from both countries.</w:t>
      </w:r>
    </w:p>
    <w:p w14:paraId="0BA96993" w14:textId="20CECBDA" w:rsidR="00B119B5" w:rsidRPr="00B119B5" w:rsidRDefault="00B119B5" w:rsidP="00B119B5">
      <w:pPr>
        <w:pStyle w:val="IHPSSeznamNastevanje"/>
        <w:rPr>
          <w:lang w:val="en-GB"/>
        </w:rPr>
      </w:pPr>
      <w:r w:rsidRPr="00B119B5">
        <w:rPr>
          <w:lang w:val="en-GB"/>
        </w:rPr>
        <w:t xml:space="preserve">Exchange and cooperation in the development of key trace isotope processing technologies for hop provenance: exchange procedures for pre-preparation of hop samples to determine C, N, O, H, S stable isotope ratios and provide support for stable isotope ratio determination for hop traceability in </w:t>
      </w:r>
      <w:proofErr w:type="gramStart"/>
      <w:r w:rsidRPr="00B119B5">
        <w:rPr>
          <w:lang w:val="en-GB"/>
        </w:rPr>
        <w:t>China .</w:t>
      </w:r>
      <w:proofErr w:type="gramEnd"/>
    </w:p>
    <w:p w14:paraId="7D43E844" w14:textId="1AF753F8" w:rsidR="00B119B5" w:rsidRPr="00B119B5" w:rsidRDefault="00B119B5" w:rsidP="00B119B5">
      <w:pPr>
        <w:pStyle w:val="IHPSSeznamNastevanje"/>
        <w:rPr>
          <w:lang w:val="en-GB"/>
        </w:rPr>
      </w:pPr>
      <w:r w:rsidRPr="00B119B5">
        <w:rPr>
          <w:lang w:val="en-GB"/>
        </w:rPr>
        <w:t>Exchange and cooperation in the implementation of key technologies for the traceability of the origin of hops based on the techniques of IRMS, NMR and ICP analysis, determining the difference in the ratios δ13C, δ15N, δ18O, δ34S, D / H and the elemental composition in the hop crop from China and Slovenia.</w:t>
      </w:r>
    </w:p>
    <w:p w14:paraId="31327DED" w14:textId="14B324A5" w:rsidR="00B119B5" w:rsidRPr="00B119B5" w:rsidRDefault="00B119B5" w:rsidP="00B119B5">
      <w:pPr>
        <w:pStyle w:val="IHPSSeznamNastevanje"/>
        <w:rPr>
          <w:lang w:val="en-GB"/>
        </w:rPr>
      </w:pPr>
      <w:r w:rsidRPr="00B119B5">
        <w:rPr>
          <w:lang w:val="en-GB"/>
        </w:rPr>
        <w:t>Exchange and cooperation in the exchange of data on the quality characteristics of hops from China and Slovenia: based on the quality characteristics of hops and information on stable isotope ratios and elemental composition, we will establish a methodology for confirming the origin of hops.</w:t>
      </w:r>
    </w:p>
    <w:p w14:paraId="73ED84DC" w14:textId="77777777" w:rsidR="00F036B2" w:rsidRPr="00753490" w:rsidRDefault="00F036B2" w:rsidP="00F036B2"/>
    <w:p w14:paraId="7A0EF184" w14:textId="77777777" w:rsidR="00F036B2" w:rsidRPr="00F036B2" w:rsidRDefault="00F036B2" w:rsidP="00F036B2">
      <w:r>
        <w:br w:type="page"/>
      </w:r>
    </w:p>
    <w:p w14:paraId="2A545010" w14:textId="77777777" w:rsidR="00F036B2" w:rsidRDefault="00F036B2" w:rsidP="00F036B2">
      <w:pPr>
        <w:pStyle w:val="Heading1"/>
      </w:pPr>
      <w:bookmarkStart w:id="76" w:name="_Toc158026978"/>
      <w:bookmarkStart w:id="77" w:name="_Toc164675409"/>
      <w:r w:rsidRPr="00753490">
        <w:lastRenderedPageBreak/>
        <w:t>JAVNE SLUŽBE, STROKOVNE NALOGE IN DRUGE NALOGE NA PODLAGI POOBLASTIL IN IMENOVANJ</w:t>
      </w:r>
      <w:r>
        <w:t xml:space="preserve"> </w:t>
      </w:r>
      <w:r w:rsidRPr="00B42BBE">
        <w:t>/</w:t>
      </w:r>
      <w:r>
        <w:t xml:space="preserve"> </w:t>
      </w:r>
      <w:r w:rsidRPr="00B42BBE">
        <w:t>PUBLIC SERVICES AND ACTIVITIES BASED ON PUBLIC AUTHORISATION</w:t>
      </w:r>
      <w:bookmarkEnd w:id="76"/>
      <w:bookmarkEnd w:id="77"/>
    </w:p>
    <w:p w14:paraId="7F903A12" w14:textId="77777777" w:rsidR="00F036B2" w:rsidRDefault="00F036B2" w:rsidP="00F036B2">
      <w:pPr>
        <w:pStyle w:val="Heading2"/>
      </w:pPr>
      <w:bookmarkStart w:id="78" w:name="_Toc158026979"/>
      <w:bookmarkStart w:id="79" w:name="_Toc164675410"/>
      <w:r w:rsidRPr="00753490">
        <w:t>JAVNA SLUŽBA V HMELJARSTVU IN STROKOVNE NALOGE V KMETIJSTVU</w:t>
      </w:r>
      <w:r>
        <w:t xml:space="preserve"> /</w:t>
      </w:r>
      <w:r w:rsidRPr="00FF5820">
        <w:t xml:space="preserve"> </w:t>
      </w:r>
      <w:r w:rsidRPr="00753490">
        <w:t>PUBLIC SERVICE IN AGRICULTURE</w:t>
      </w:r>
      <w:bookmarkEnd w:id="78"/>
      <w:bookmarkEnd w:id="79"/>
    </w:p>
    <w:p w14:paraId="5B10B096" w14:textId="77777777" w:rsidR="00F036B2" w:rsidRDefault="00F036B2" w:rsidP="00F036B2">
      <w:pPr>
        <w:pStyle w:val="Heading3"/>
      </w:pPr>
      <w:bookmarkStart w:id="80" w:name="_Toc72307095"/>
      <w:bookmarkStart w:id="81" w:name="_Toc130794577"/>
      <w:bookmarkStart w:id="82" w:name="_Toc158026980"/>
      <w:bookmarkStart w:id="83" w:name="_Toc164675411"/>
      <w:r w:rsidRPr="00BD1F58">
        <w:t xml:space="preserve">Javna služba v hmeljarstvu / </w:t>
      </w:r>
      <w:proofErr w:type="spellStart"/>
      <w:r w:rsidRPr="00753490">
        <w:t>Public</w:t>
      </w:r>
      <w:proofErr w:type="spellEnd"/>
      <w:r w:rsidRPr="00753490">
        <w:t xml:space="preserve"> </w:t>
      </w:r>
      <w:proofErr w:type="spellStart"/>
      <w:r w:rsidRPr="00753490">
        <w:t>service</w:t>
      </w:r>
      <w:proofErr w:type="spellEnd"/>
      <w:r w:rsidRPr="00753490">
        <w:t xml:space="preserve"> in a hop </w:t>
      </w:r>
      <w:proofErr w:type="spellStart"/>
      <w:r w:rsidRPr="00753490">
        <w:t>industry</w:t>
      </w:r>
      <w:bookmarkEnd w:id="80"/>
      <w:bookmarkEnd w:id="81"/>
      <w:bookmarkEnd w:id="82"/>
      <w:bookmarkEnd w:id="83"/>
      <w:proofErr w:type="spellEnd"/>
    </w:p>
    <w:p w14:paraId="4AE3FCA2" w14:textId="38F11577" w:rsidR="00110C43" w:rsidRDefault="00110C43" w:rsidP="00110C43">
      <w:pPr>
        <w:pStyle w:val="Heading4"/>
      </w:pPr>
      <w:r>
        <w:t xml:space="preserve">Žlahtnjenje hmelja / Hop </w:t>
      </w:r>
      <w:proofErr w:type="spellStart"/>
      <w:r>
        <w:t>breeding</w:t>
      </w:r>
      <w:proofErr w:type="spellEnd"/>
    </w:p>
    <w:p w14:paraId="7A2A92EC" w14:textId="65FE1CCB" w:rsidR="00110C43" w:rsidRDefault="00110C43" w:rsidP="00110C43">
      <w:pPr>
        <w:pStyle w:val="IHPSOdstavekKrepko"/>
      </w:pPr>
      <w:r>
        <w:t>Vodja/</w:t>
      </w:r>
      <w:proofErr w:type="spellStart"/>
      <w:r w:rsidRPr="00BD456C">
        <w:t>Leading</w:t>
      </w:r>
      <w:proofErr w:type="spellEnd"/>
      <w:r w:rsidRPr="00BD456C">
        <w:t xml:space="preserve"> </w:t>
      </w:r>
      <w:proofErr w:type="spellStart"/>
      <w:r w:rsidRPr="00BD456C">
        <w:t>by</w:t>
      </w:r>
      <w:proofErr w:type="spellEnd"/>
      <w:r>
        <w:t xml:space="preserve">: </w:t>
      </w:r>
      <w:r w:rsidR="001715E2" w:rsidRPr="001715E2">
        <w:t xml:space="preserve">izr. prof. dr. </w:t>
      </w:r>
      <w:r>
        <w:t>Andreja Čerenak</w:t>
      </w:r>
    </w:p>
    <w:p w14:paraId="74769E88" w14:textId="0EFDACA2" w:rsidR="00110C43" w:rsidRPr="00110C43" w:rsidRDefault="00110C43" w:rsidP="00110C43">
      <w:r w:rsidRPr="00110C43">
        <w:t xml:space="preserve">V okviru žlahtnjenja hmelja smo primerno oskrbovali 4,6 ha hmeljišč posajenih s križanci. V rastlinjaku smo izvedli umetno </w:t>
      </w:r>
      <w:proofErr w:type="spellStart"/>
      <w:r w:rsidRPr="00110C43">
        <w:t>okuževanje</w:t>
      </w:r>
      <w:proofErr w:type="spellEnd"/>
      <w:r w:rsidRPr="00110C43">
        <w:t xml:space="preserve"> s sporami hmeljeve peronospore in hmeljeve pepelovke na populaciji okrog 16.000 sejančkov; več kot 7.800 jih je prestalo obe selekciji in jih bo večina posajenih spomladi prihodnjega leta na njivo, po opravljeni molekulski določitvi spola. Umetno </w:t>
      </w:r>
      <w:proofErr w:type="spellStart"/>
      <w:r w:rsidRPr="00110C43">
        <w:t>okuževanje</w:t>
      </w:r>
      <w:proofErr w:type="spellEnd"/>
      <w:r w:rsidRPr="00110C43">
        <w:t xml:space="preserve"> 9 kandidatnih v primerjavi s 7 standardnimi sortami s sporami hmeljeve peronospore in hmeljeve pepelovke smo prav tako izvedli v rastlinjaku. Analizirali smo več deset rastlin za potrditev odsotnosti </w:t>
      </w:r>
      <w:proofErr w:type="spellStart"/>
      <w:r w:rsidRPr="00110C43">
        <w:t>CBCVd</w:t>
      </w:r>
      <w:proofErr w:type="spellEnd"/>
      <w:r w:rsidRPr="00110C43">
        <w:t xml:space="preserve"> pred načrtovanim sajenjem v hmeljišče v naslednjem letu. Na žlahtniteljskem polju s posajenimi dvoletnimi rastlinami smo zaradi ugodnih vremenskih pogojev opravili negativno selekcijo na hmeljevo peronosporo. V poskus P5 smo posadili 79, v P2 pa 55 izbranih genotipov. V tkivni kulturi smo ohranjali 64 različnih genotipov hmelja. Opravili smo teste odpornosti na hmeljevo uvelost pri 20 križancih družine </w:t>
      </w:r>
      <w:proofErr w:type="spellStart"/>
      <w:r w:rsidRPr="00110C43">
        <w:t>Wye</w:t>
      </w:r>
      <w:proofErr w:type="spellEnd"/>
      <w:r w:rsidRPr="00110C43">
        <w:t xml:space="preserve"> </w:t>
      </w:r>
      <w:proofErr w:type="spellStart"/>
      <w:r w:rsidRPr="00110C43">
        <w:t>Target</w:t>
      </w:r>
      <w:proofErr w:type="spellEnd"/>
      <w:r w:rsidRPr="00110C43">
        <w:t xml:space="preserve"> x 2/1 ter 20 genotipov iz različnih družin križanj, vse smo okužili s PV1 </w:t>
      </w:r>
      <w:r w:rsidRPr="00110C43">
        <w:rPr>
          <w:rStyle w:val="IHPSAITALICKURZIVA"/>
        </w:rPr>
        <w:t xml:space="preserve">V. </w:t>
      </w:r>
      <w:proofErr w:type="spellStart"/>
      <w:r w:rsidRPr="00110C43">
        <w:rPr>
          <w:rStyle w:val="IHPSAITALICKURZIVA"/>
        </w:rPr>
        <w:t>nonalphalphae</w:t>
      </w:r>
      <w:proofErr w:type="spellEnd"/>
      <w:r w:rsidRPr="00110C43">
        <w:t xml:space="preserve">, ki v Sloveniji povzroča letalno obliko bolezni; 5 križancev je izkazalo odpornost in 2 srednjo odpornost. V testiranje odpornosti na </w:t>
      </w:r>
      <w:proofErr w:type="spellStart"/>
      <w:r w:rsidRPr="00110C43">
        <w:t>CBCVd</w:t>
      </w:r>
      <w:proofErr w:type="spellEnd"/>
      <w:r w:rsidRPr="00110C43">
        <w:t xml:space="preserve">, ki povzroča hudo </w:t>
      </w:r>
      <w:proofErr w:type="spellStart"/>
      <w:r w:rsidRPr="00110C43">
        <w:t>viroidno</w:t>
      </w:r>
      <w:proofErr w:type="spellEnd"/>
      <w:r w:rsidRPr="00110C43">
        <w:t xml:space="preserve"> zakrnelost hmelja, smo vključili 12 genotipov hmelja in 4 standardne sorte; 7 izmed njih je izkazalo visoko občutljivost in so bili izločeni iz poskusa. V nasadu z nizko oporo smo opazovali pojav bolezni pri 5 križancih ter 8 sortah hmelja. Opravili smo 75 kombinacij križanj. V času tehnološke zrelosti hmelja smo označili nad 400 križancev, pri katerih smo opravili oceno habitusa rastline. Pri 400 rastlinah smo opravili kemijske analize določanja grenčičnih in aromatičnih spojin, storžke smo tudi senzorično ocenili. Za namen vzgoje izvornih matičnih rastlin smo vzgajali rastline iz </w:t>
      </w:r>
      <w:proofErr w:type="spellStart"/>
      <w:r w:rsidRPr="00110C43">
        <w:t>meristema</w:t>
      </w:r>
      <w:proofErr w:type="spellEnd"/>
      <w:r w:rsidRPr="00110C43">
        <w:t xml:space="preserve"> nove sorte hmelja 90A263 kot sorto z dvojno možnostjo uporabe v pivovarstvu. V začetku leta smo pripravili 3 različne vzorce piva treh sort z namenom določanja staranja hmelja v pivu; piva so bila analizirana in senzorično ocenjena na sestanku s hmeljarji.</w:t>
      </w:r>
    </w:p>
    <w:p w14:paraId="5138D46B" w14:textId="76D61C04" w:rsidR="00110C43" w:rsidRPr="00B2675F" w:rsidRDefault="00000000" w:rsidP="00110C43">
      <w:r>
        <w:pict w14:anchorId="424F49FC">
          <v:rect id="_x0000_i1044" style="width:451.3pt;height:1.5pt" o:hralign="center" o:hrstd="t" o:hrnoshade="t" o:hr="t" fillcolor="#294735" stroked="f"/>
        </w:pict>
      </w:r>
    </w:p>
    <w:p w14:paraId="5D2254EE" w14:textId="4DBB1E0C" w:rsidR="00110C43" w:rsidRPr="00110C43" w:rsidRDefault="00110C43" w:rsidP="00110C43">
      <w:pPr>
        <w:rPr>
          <w:lang w:val="en-GB"/>
        </w:rPr>
      </w:pPr>
      <w:r w:rsidRPr="00110C43">
        <w:rPr>
          <w:lang w:val="en-GB"/>
        </w:rPr>
        <w:t xml:space="preserve">In the hop breeding program 4.6 ha of hop fields, planted with hybrids, were properly cultivated. In the glasshouse, artificial infection with downy and powdery mildew spores was done on population of app. 16.000 seedlings; more than 7.800 of them passed both selections and the majority will be planted in the next year, after molecular sex determination. Artificial infection of 9 candidate varieties compared to 7 standard </w:t>
      </w:r>
      <w:proofErr w:type="spellStart"/>
      <w:r w:rsidRPr="00110C43">
        <w:rPr>
          <w:lang w:val="en-GB"/>
        </w:rPr>
        <w:t>variet</w:t>
      </w:r>
      <w:proofErr w:type="spellEnd"/>
      <w:r>
        <w:t>i</w:t>
      </w:r>
      <w:r w:rsidRPr="00110C43">
        <w:rPr>
          <w:lang w:val="en-GB"/>
        </w:rPr>
        <w:t xml:space="preserve">es with spores of downy and powdery mildew was done in the glasshouse as well. Before planting in the field in the next year, more than tens of hop genotypes in glasshouse were analysed to determine the absence of </w:t>
      </w:r>
      <w:proofErr w:type="spellStart"/>
      <w:r w:rsidRPr="00110C43">
        <w:rPr>
          <w:lang w:val="en-GB"/>
        </w:rPr>
        <w:t>CBCVd</w:t>
      </w:r>
      <w:proofErr w:type="spellEnd"/>
      <w:r w:rsidRPr="00110C43">
        <w:rPr>
          <w:lang w:val="en-GB"/>
        </w:rPr>
        <w:t xml:space="preserve">. Because of the optimal weather conditions, we have done negative selection to the downy mildew, in the breeding </w:t>
      </w:r>
      <w:r w:rsidRPr="00110C43">
        <w:rPr>
          <w:lang w:val="en-GB"/>
        </w:rPr>
        <w:lastRenderedPageBreak/>
        <w:t xml:space="preserve">field of 2 - years old plants. We planted 79 selected genotypes in P5 trial, 55 in P2 trial. 64 hop genotypes were maintained in in vitro culture. We carried out 20 tests of resistance to verticillium wilt, all of them were infected with PV1 pathotypes of </w:t>
      </w:r>
      <w:r w:rsidRPr="00110C43">
        <w:rPr>
          <w:rStyle w:val="IHPSAITALICKURZIVA"/>
          <w:lang w:val="en-GB"/>
        </w:rPr>
        <w:t xml:space="preserve">V. </w:t>
      </w:r>
      <w:proofErr w:type="spellStart"/>
      <w:r w:rsidRPr="00110C43">
        <w:rPr>
          <w:rStyle w:val="IHPSAITALICKURZIVA"/>
          <w:lang w:val="en-GB"/>
        </w:rPr>
        <w:t>nonalphalphae</w:t>
      </w:r>
      <w:proofErr w:type="spellEnd"/>
      <w:r w:rsidRPr="00110C43">
        <w:rPr>
          <w:lang w:val="en-GB"/>
        </w:rPr>
        <w:t>, which causes lethal form of verticillium wilt in Slovenia; 5 genotypes shown resistance and 2 semi-</w:t>
      </w:r>
      <w:proofErr w:type="gramStart"/>
      <w:r w:rsidRPr="00110C43">
        <w:rPr>
          <w:lang w:val="en-GB"/>
        </w:rPr>
        <w:t>resistance</w:t>
      </w:r>
      <w:proofErr w:type="gramEnd"/>
      <w:r w:rsidRPr="00110C43">
        <w:rPr>
          <w:lang w:val="en-GB"/>
        </w:rPr>
        <w:t xml:space="preserve">. We included 12 hop genotypes and 4 standard varieties in testing resistance to </w:t>
      </w:r>
      <w:proofErr w:type="spellStart"/>
      <w:r w:rsidRPr="00110C43">
        <w:rPr>
          <w:lang w:val="en-GB"/>
        </w:rPr>
        <w:t>CBCVd</w:t>
      </w:r>
      <w:proofErr w:type="spellEnd"/>
      <w:r w:rsidRPr="00110C43">
        <w:rPr>
          <w:lang w:val="en-GB"/>
        </w:rPr>
        <w:t xml:space="preserve"> which causes severe hop stunt disease; 7 were excluded from the trial because of their high susceptibility. In the hop yard with low </w:t>
      </w:r>
      <w:proofErr w:type="gramStart"/>
      <w:r w:rsidRPr="00110C43">
        <w:rPr>
          <w:lang w:val="en-GB"/>
        </w:rPr>
        <w:t>trellis</w:t>
      </w:r>
      <w:proofErr w:type="gramEnd"/>
      <w:r w:rsidRPr="00110C43">
        <w:rPr>
          <w:lang w:val="en-GB"/>
        </w:rPr>
        <w:t xml:space="preserve"> we observed appearance of diseases at 5 breeding lines and 8 varieties. 75 crossing combinations were done. In the time of technological ripeness 400 hop plants were marked in breeding plot, the</w:t>
      </w:r>
      <w:r>
        <w:t>y</w:t>
      </w:r>
      <w:r w:rsidRPr="00110C43">
        <w:rPr>
          <w:lang w:val="en-GB"/>
        </w:rPr>
        <w:t xml:space="preserve"> were descriptively recorded while the others had less pronounced </w:t>
      </w:r>
      <w:proofErr w:type="spellStart"/>
      <w:r w:rsidRPr="00110C43">
        <w:rPr>
          <w:lang w:val="en-GB"/>
        </w:rPr>
        <w:t>flavor</w:t>
      </w:r>
      <w:proofErr w:type="spellEnd"/>
      <w:r w:rsidRPr="00110C43">
        <w:rPr>
          <w:lang w:val="en-GB"/>
        </w:rPr>
        <w:t xml:space="preserve">. We have done 400 chemical analyses for determination of bitter compounds and essential oils; the plants were observed regarding the yield quality and quantity as well. For the needs of certification scheme plants from meristem of one new hop varieties were developed (90A263 as dual-purpose variety). In the beginning of the year, 3 beer samples were prepared using three varieties with the purpose to establish hop aging; beers were </w:t>
      </w:r>
      <w:proofErr w:type="spellStart"/>
      <w:r w:rsidRPr="00110C43">
        <w:rPr>
          <w:lang w:val="en-GB"/>
        </w:rPr>
        <w:t>analyzed</w:t>
      </w:r>
      <w:proofErr w:type="spellEnd"/>
      <w:r w:rsidRPr="00110C43">
        <w:rPr>
          <w:lang w:val="en-GB"/>
        </w:rPr>
        <w:t xml:space="preserve"> and sensory evaluated together with hop farmers on hop meeting.</w:t>
      </w:r>
    </w:p>
    <w:p w14:paraId="5D3DC1E6" w14:textId="77777777" w:rsidR="00BD456C" w:rsidRPr="00BD456C" w:rsidRDefault="00BD456C" w:rsidP="00BD456C">
      <w:pPr>
        <w:pStyle w:val="Heading4"/>
      </w:pPr>
      <w:bookmarkStart w:id="84" w:name="_Toc72307097"/>
      <w:bookmarkStart w:id="85" w:name="_Toc130794579"/>
      <w:r w:rsidRPr="00BD1F58">
        <w:t xml:space="preserve">Ocena letnika hmelja / </w:t>
      </w:r>
      <w:proofErr w:type="spellStart"/>
      <w:r w:rsidRPr="00BD456C">
        <w:t>Annual</w:t>
      </w:r>
      <w:proofErr w:type="spellEnd"/>
      <w:r w:rsidRPr="00BD456C">
        <w:t xml:space="preserve"> hop </w:t>
      </w:r>
      <w:proofErr w:type="spellStart"/>
      <w:r w:rsidRPr="00BD456C">
        <w:t>harvest</w:t>
      </w:r>
      <w:proofErr w:type="spellEnd"/>
      <w:r w:rsidRPr="00BD456C">
        <w:t xml:space="preserve"> </w:t>
      </w:r>
      <w:proofErr w:type="spellStart"/>
      <w:r w:rsidRPr="00BD456C">
        <w:t>assessment</w:t>
      </w:r>
      <w:bookmarkEnd w:id="84"/>
      <w:bookmarkEnd w:id="85"/>
      <w:proofErr w:type="spellEnd"/>
    </w:p>
    <w:p w14:paraId="25446B53" w14:textId="77777777" w:rsidR="00BD456C" w:rsidRDefault="00BD456C" w:rsidP="00BD456C">
      <w:pPr>
        <w:pStyle w:val="IHPSOdstavekKrepko"/>
      </w:pPr>
      <w:r>
        <w:t>Vodja/</w:t>
      </w:r>
      <w:proofErr w:type="spellStart"/>
      <w:r w:rsidRPr="00BD456C">
        <w:t>Leading</w:t>
      </w:r>
      <w:proofErr w:type="spellEnd"/>
      <w:r w:rsidRPr="00BD456C">
        <w:t xml:space="preserve"> </w:t>
      </w:r>
      <w:proofErr w:type="spellStart"/>
      <w:r w:rsidRPr="00BD456C">
        <w:t>by</w:t>
      </w:r>
      <w:proofErr w:type="spellEnd"/>
      <w:r>
        <w:t>: Joško Livk</w:t>
      </w:r>
    </w:p>
    <w:p w14:paraId="4CD60FAA" w14:textId="0F85446E" w:rsidR="00BD456C" w:rsidRPr="005A5E36" w:rsidRDefault="00BD456C" w:rsidP="00BD456C">
      <w:r w:rsidRPr="005A5E36">
        <w:t xml:space="preserve">Z nalogo smo določili letne reprezentativne vzorce pridelka hmelja po posameznih sortah ter analizirali vzorce hmelja na določene kakovostne parametre. Tako smo v času obiranja hmelja pobrali po terenu, analizirali in statistično obdelali skupno 120 vzorcev pridelka zračno suhega hmelja naslednjih sort: </w:t>
      </w:r>
      <w:proofErr w:type="spellStart"/>
      <w:r w:rsidRPr="005A5E36">
        <w:t>Aurora</w:t>
      </w:r>
      <w:proofErr w:type="spellEnd"/>
      <w:r w:rsidRPr="005A5E36">
        <w:t xml:space="preserve">, Savinjski </w:t>
      </w:r>
      <w:proofErr w:type="spellStart"/>
      <w:r w:rsidR="00874F33">
        <w:t>g</w:t>
      </w:r>
      <w:r w:rsidRPr="005A5E36">
        <w:t>olding</w:t>
      </w:r>
      <w:proofErr w:type="spellEnd"/>
      <w:r w:rsidRPr="005A5E36">
        <w:t xml:space="preserve">, Bobek, </w:t>
      </w:r>
      <w:proofErr w:type="spellStart"/>
      <w:r w:rsidRPr="005A5E36">
        <w:t>Celeia</w:t>
      </w:r>
      <w:proofErr w:type="spellEnd"/>
      <w:r w:rsidRPr="005A5E36">
        <w:t xml:space="preserve">, </w:t>
      </w:r>
      <w:proofErr w:type="spellStart"/>
      <w:r w:rsidRPr="005A5E36">
        <w:t>Styrian</w:t>
      </w:r>
      <w:proofErr w:type="spellEnd"/>
      <w:r w:rsidRPr="005A5E36">
        <w:t xml:space="preserve"> </w:t>
      </w:r>
      <w:proofErr w:type="spellStart"/>
      <w:r w:rsidRPr="005A5E36">
        <w:t>gold</w:t>
      </w:r>
      <w:proofErr w:type="spellEnd"/>
      <w:r w:rsidRPr="005A5E36">
        <w:t xml:space="preserve">, </w:t>
      </w:r>
      <w:proofErr w:type="spellStart"/>
      <w:r w:rsidRPr="005A5E36">
        <w:t>Styrian</w:t>
      </w:r>
      <w:proofErr w:type="spellEnd"/>
      <w:r w:rsidRPr="005A5E36">
        <w:t xml:space="preserve"> </w:t>
      </w:r>
      <w:proofErr w:type="spellStart"/>
      <w:r w:rsidRPr="005A5E36">
        <w:t>Cardinal</w:t>
      </w:r>
      <w:proofErr w:type="spellEnd"/>
      <w:r w:rsidRPr="005A5E36">
        <w:t xml:space="preserve">, </w:t>
      </w:r>
      <w:proofErr w:type="spellStart"/>
      <w:r w:rsidRPr="005A5E36">
        <w:t>Styrian</w:t>
      </w:r>
      <w:proofErr w:type="spellEnd"/>
      <w:r w:rsidRPr="005A5E36">
        <w:t xml:space="preserve"> </w:t>
      </w:r>
      <w:proofErr w:type="spellStart"/>
      <w:r w:rsidRPr="005A5E36">
        <w:t>Dragon</w:t>
      </w:r>
      <w:proofErr w:type="spellEnd"/>
      <w:r w:rsidRPr="005A5E36">
        <w:t xml:space="preserve"> in </w:t>
      </w:r>
      <w:proofErr w:type="spellStart"/>
      <w:r w:rsidRPr="005A5E36">
        <w:t>Styrian</w:t>
      </w:r>
      <w:proofErr w:type="spellEnd"/>
      <w:r w:rsidRPr="005A5E36">
        <w:t xml:space="preserve"> Wolf. V vseh vzorcih smo določili vsebnost vlage in alfa-kislin (KVH – TE). Vrednosti alfa-kislin so bile </w:t>
      </w:r>
      <w:r>
        <w:t xml:space="preserve">skoraj </w:t>
      </w:r>
      <w:r w:rsidRPr="005A5E36">
        <w:t xml:space="preserve">pri vseh sortah </w:t>
      </w:r>
      <w:r>
        <w:t>višje</w:t>
      </w:r>
      <w:r w:rsidRPr="005A5E36">
        <w:t xml:space="preserve"> od povprečne vrednosti zadnjih desetih let. Vsebnost tujih snovi v hmelju (primesi in odpada) ter vsebnost semena smo določili v 50 vzorcih.</w:t>
      </w:r>
      <w:r>
        <w:t xml:space="preserve"> </w:t>
      </w:r>
      <w:r w:rsidRPr="005A5E36">
        <w:t>V okviru naloge smo tudi mesečno objavljali na spletnih straneh IHPS poročila o certificiranem pridelku slovenskega hmelja letnika 202</w:t>
      </w:r>
      <w:r>
        <w:t>2</w:t>
      </w:r>
      <w:r w:rsidRPr="005A5E36">
        <w:t xml:space="preserve"> in 202</w:t>
      </w:r>
      <w:r>
        <w:t>3</w:t>
      </w:r>
      <w:r w:rsidRPr="005A5E36">
        <w:t>.</w:t>
      </w:r>
    </w:p>
    <w:p w14:paraId="4B23D5A8" w14:textId="77777777" w:rsidR="00BD456C" w:rsidRPr="005A5E36" w:rsidRDefault="00000000" w:rsidP="00BD456C">
      <w:r>
        <w:pict w14:anchorId="3A7608D6">
          <v:rect id="_x0000_i1045" style="width:451.3pt;height:1.5pt" o:hralign="center" o:hrstd="t" o:hrnoshade="t" o:hr="t" fillcolor="#294735" stroked="f"/>
        </w:pict>
      </w:r>
    </w:p>
    <w:p w14:paraId="38C87343" w14:textId="618866A6" w:rsidR="00BD456C" w:rsidRPr="00BD456C" w:rsidRDefault="00BD456C" w:rsidP="00BD456C">
      <w:pPr>
        <w:rPr>
          <w:lang w:val="en-GB"/>
        </w:rPr>
      </w:pPr>
      <w:r w:rsidRPr="00BD456C">
        <w:rPr>
          <w:lang w:val="en-GB"/>
        </w:rPr>
        <w:t xml:space="preserve">We determined the annual representative samples of a hop yield for different hop varieties and </w:t>
      </w:r>
      <w:proofErr w:type="spellStart"/>
      <w:r w:rsidRPr="00BD456C">
        <w:rPr>
          <w:lang w:val="en-GB"/>
        </w:rPr>
        <w:t>analyzed</w:t>
      </w:r>
      <w:proofErr w:type="spellEnd"/>
      <w:r w:rsidRPr="00BD456C">
        <w:rPr>
          <w:lang w:val="en-GB"/>
        </w:rPr>
        <w:t xml:space="preserve"> them on certain quality parameters. During a hop harvest, we collected and statistically </w:t>
      </w:r>
      <w:proofErr w:type="spellStart"/>
      <w:r w:rsidRPr="00BD456C">
        <w:rPr>
          <w:lang w:val="en-GB"/>
        </w:rPr>
        <w:t>analyzed</w:t>
      </w:r>
      <w:proofErr w:type="spellEnd"/>
      <w:r w:rsidRPr="00BD456C">
        <w:rPr>
          <w:lang w:val="en-GB"/>
        </w:rPr>
        <w:t xml:space="preserve"> in total the 120 samples of air-dry hop cones for the following varieties: Aurora, </w:t>
      </w:r>
      <w:proofErr w:type="spellStart"/>
      <w:r w:rsidRPr="00BD456C">
        <w:rPr>
          <w:lang w:val="en-GB"/>
        </w:rPr>
        <w:t>Savinjski</w:t>
      </w:r>
      <w:proofErr w:type="spellEnd"/>
      <w:r w:rsidRPr="00BD456C">
        <w:rPr>
          <w:lang w:val="en-GB"/>
        </w:rPr>
        <w:t xml:space="preserve"> </w:t>
      </w:r>
      <w:r w:rsidR="00874F33">
        <w:t>g</w:t>
      </w:r>
      <w:proofErr w:type="spellStart"/>
      <w:r w:rsidRPr="00BD456C">
        <w:rPr>
          <w:lang w:val="en-GB"/>
        </w:rPr>
        <w:t>olding</w:t>
      </w:r>
      <w:proofErr w:type="spellEnd"/>
      <w:r w:rsidRPr="00BD456C">
        <w:rPr>
          <w:lang w:val="en-GB"/>
        </w:rPr>
        <w:t xml:space="preserve">, Bobek, </w:t>
      </w:r>
      <w:proofErr w:type="spellStart"/>
      <w:r w:rsidRPr="00BD456C">
        <w:rPr>
          <w:lang w:val="en-GB"/>
        </w:rPr>
        <w:t>Celeia</w:t>
      </w:r>
      <w:proofErr w:type="spellEnd"/>
      <w:r w:rsidRPr="00BD456C">
        <w:rPr>
          <w:lang w:val="en-GB"/>
        </w:rPr>
        <w:t xml:space="preserve">, Styrian gold, Styrian Cardinal, Styrian Dragon and Styrian Wolf. The moisture content and alpha-acids (KVH - TE) were determined for all the samples. Alpha-acid values were </w:t>
      </w:r>
      <w:proofErr w:type="spellStart"/>
      <w:r>
        <w:t>higher</w:t>
      </w:r>
      <w:proofErr w:type="spellEnd"/>
      <w:r w:rsidRPr="00BD456C">
        <w:rPr>
          <w:lang w:val="en-GB"/>
        </w:rPr>
        <w:t xml:space="preserve"> to the rank of average ones in last ten years for </w:t>
      </w:r>
      <w:proofErr w:type="spellStart"/>
      <w:r w:rsidR="008957F9">
        <w:t>almost</w:t>
      </w:r>
      <w:proofErr w:type="spellEnd"/>
      <w:r>
        <w:t xml:space="preserve"> </w:t>
      </w:r>
      <w:r w:rsidRPr="00BD456C">
        <w:rPr>
          <w:lang w:val="en-GB"/>
        </w:rPr>
        <w:t>all hop varieties examined. The extraneous matter content (impurities and waste content) and the seed content were determined in 50 samples. In a context of this work, monthly reports about the certified Slovenian hops in years 2022 and 2023, were published on the IHPS website.</w:t>
      </w:r>
    </w:p>
    <w:p w14:paraId="5642815D" w14:textId="77777777" w:rsidR="005D400B" w:rsidRPr="005D400B" w:rsidRDefault="005D400B" w:rsidP="005D400B">
      <w:pPr>
        <w:pStyle w:val="Heading4"/>
      </w:pPr>
      <w:bookmarkStart w:id="86" w:name="_Toc72307098"/>
      <w:bookmarkStart w:id="87" w:name="_Toc130794580"/>
      <w:bookmarkStart w:id="88" w:name="_Hlk127448430"/>
      <w:r w:rsidRPr="00F171D6">
        <w:t xml:space="preserve">Tehnologije pridelave in predelave hmelja / </w:t>
      </w:r>
      <w:r w:rsidRPr="005D400B">
        <w:t xml:space="preserve">Professional </w:t>
      </w:r>
      <w:proofErr w:type="spellStart"/>
      <w:r w:rsidRPr="005D400B">
        <w:t>task</w:t>
      </w:r>
      <w:proofErr w:type="spellEnd"/>
      <w:r w:rsidRPr="005D400B">
        <w:t xml:space="preserve"> </w:t>
      </w:r>
      <w:proofErr w:type="spellStart"/>
      <w:r w:rsidRPr="005D400B">
        <w:t>Technology</w:t>
      </w:r>
      <w:proofErr w:type="spellEnd"/>
      <w:r w:rsidRPr="005D400B">
        <w:t xml:space="preserve"> </w:t>
      </w:r>
      <w:proofErr w:type="spellStart"/>
      <w:r w:rsidRPr="005D400B">
        <w:t>of</w:t>
      </w:r>
      <w:proofErr w:type="spellEnd"/>
      <w:r w:rsidRPr="005D400B">
        <w:t xml:space="preserve"> hop</w:t>
      </w:r>
      <w:bookmarkEnd w:id="86"/>
      <w:bookmarkEnd w:id="87"/>
    </w:p>
    <w:p w14:paraId="5069A9FF" w14:textId="77777777" w:rsidR="005D400B" w:rsidRDefault="005D400B" w:rsidP="005D400B">
      <w:pPr>
        <w:pStyle w:val="IHPSOdstavekKrepko"/>
      </w:pPr>
      <w:r>
        <w:t>V. d. vodje/</w:t>
      </w:r>
      <w:proofErr w:type="spellStart"/>
      <w:r w:rsidRPr="000828BE">
        <w:t>Leading</w:t>
      </w:r>
      <w:proofErr w:type="spellEnd"/>
      <w:r w:rsidRPr="000828BE">
        <w:t xml:space="preserve"> </w:t>
      </w:r>
      <w:proofErr w:type="spellStart"/>
      <w:r w:rsidRPr="000828BE">
        <w:t>by</w:t>
      </w:r>
      <w:proofErr w:type="spellEnd"/>
      <w:r>
        <w:t>: dr. Barbara Čeh</w:t>
      </w:r>
    </w:p>
    <w:p w14:paraId="00AB73FB" w14:textId="77777777" w:rsidR="005D400B" w:rsidRPr="00A706DF" w:rsidRDefault="005D400B" w:rsidP="005D400B">
      <w:r w:rsidRPr="00A3511D">
        <w:t>Strokovna naloga Tehnologije pridelave in predelave hmelja se izvaja na podlagi uredbe, ki ureja trg s hmeljem (UL RS 60/2010) in Pravilnika o izvajanju javne službe v hmeljarstvu (UL R</w:t>
      </w:r>
      <w:r w:rsidRPr="005D400B">
        <w:t xml:space="preserve">S 45/2010) </w:t>
      </w:r>
      <w:r w:rsidRPr="00A3511D">
        <w:t>kot javna služba v hmeljarstvu iz proračunske postavke 7649. Izvajanje dela pridelovalci spremljajo preko Odbora in tehnoloških sestankov. Strokovna naloga temelji na sedmih delovnih sklopih. Glavni poudarek je svetovanje in podpora</w:t>
      </w:r>
      <w:r>
        <w:t xml:space="preserve"> hmeljarjem</w:t>
      </w:r>
      <w:r w:rsidRPr="00A3511D">
        <w:t xml:space="preserve"> pri pridelavi hmelja, ki temelji na prognozah bolezni in škodljivcev hmelja, namakanja, gnojenja ter tehnološke zrelosti. Hkrati se glede na potrebe in zanimanje hmeljarjev ter stroke izvajajo tehnološki poskusi, ki služijo razvoju </w:t>
      </w:r>
      <w:r>
        <w:t>in dodelavi</w:t>
      </w:r>
      <w:r w:rsidRPr="00A3511D">
        <w:t xml:space="preserve"> tehnologij</w:t>
      </w:r>
      <w:r>
        <w:t xml:space="preserve">e </w:t>
      </w:r>
      <w:r w:rsidRPr="00A3511D">
        <w:t xml:space="preserve">pridelave hmelja. Obdelujejo se meteorološki podatki za namen spremljanja </w:t>
      </w:r>
      <w:r w:rsidRPr="00A3511D">
        <w:lastRenderedPageBreak/>
        <w:t>rasti in razvoja hmelja ter izdajanja navedenih napovedi. Na področju usmerjanj</w:t>
      </w:r>
      <w:r>
        <w:t>a</w:t>
      </w:r>
      <w:r w:rsidRPr="00A3511D">
        <w:t xml:space="preserve"> uporabe FFS v hmeljarstvu se izdela vsakoletni seznam dovoljenih FFS za varstvo hmelja v Sloveniji</w:t>
      </w:r>
      <w:r>
        <w:t>.</w:t>
      </w:r>
      <w:r w:rsidRPr="00A3511D">
        <w:t xml:space="preserve"> </w:t>
      </w:r>
      <w:r>
        <w:t>V</w:t>
      </w:r>
      <w:r w:rsidRPr="00A3511D">
        <w:t xml:space="preserve"> okviru naloge smo </w:t>
      </w:r>
      <w:r>
        <w:t xml:space="preserve">sodelavci IHPS </w:t>
      </w:r>
      <w:r w:rsidRPr="00A3511D">
        <w:t>na evropskem nivoju vključeni v skupin</w:t>
      </w:r>
      <w:r>
        <w:t>o</w:t>
      </w:r>
      <w:r w:rsidRPr="00A3511D">
        <w:t xml:space="preserve"> </w:t>
      </w:r>
      <w:proofErr w:type="spellStart"/>
      <w:r w:rsidRPr="00A3511D">
        <w:t>Commodity</w:t>
      </w:r>
      <w:proofErr w:type="spellEnd"/>
      <w:r w:rsidRPr="00A3511D">
        <w:t xml:space="preserve"> </w:t>
      </w:r>
      <w:proofErr w:type="spellStart"/>
      <w:r w:rsidRPr="00A3511D">
        <w:t>Expert</w:t>
      </w:r>
      <w:proofErr w:type="spellEnd"/>
      <w:r w:rsidRPr="00A3511D">
        <w:t xml:space="preserve"> </w:t>
      </w:r>
      <w:proofErr w:type="spellStart"/>
      <w:r w:rsidRPr="00A3511D">
        <w:t>Group</w:t>
      </w:r>
      <w:proofErr w:type="spellEnd"/>
      <w:r w:rsidRPr="00A3511D">
        <w:t xml:space="preserve"> (CEG) za </w:t>
      </w:r>
      <w:proofErr w:type="spellStart"/>
      <w:r w:rsidRPr="00A3511D">
        <w:t>Minor</w:t>
      </w:r>
      <w:proofErr w:type="spellEnd"/>
      <w:r w:rsidRPr="00A3511D">
        <w:t xml:space="preserve"> </w:t>
      </w:r>
      <w:proofErr w:type="spellStart"/>
      <w:r w:rsidRPr="00A3511D">
        <w:t>Uses</w:t>
      </w:r>
      <w:proofErr w:type="spellEnd"/>
      <w:r w:rsidRPr="00A3511D">
        <w:t xml:space="preserve"> – Hops. Izdeluje</w:t>
      </w:r>
      <w:r>
        <w:t>mo</w:t>
      </w:r>
      <w:r w:rsidRPr="00A3511D">
        <w:t xml:space="preserve"> sistemsk</w:t>
      </w:r>
      <w:r>
        <w:t>o</w:t>
      </w:r>
      <w:r w:rsidRPr="00A3511D">
        <w:t xml:space="preserve"> analiz</w:t>
      </w:r>
      <w:r>
        <w:t>o</w:t>
      </w:r>
      <w:r w:rsidRPr="00A3511D">
        <w:t xml:space="preserve"> konkurenčnosti in globalnih tržnih razmer v hmeljarstvu ter modeln</w:t>
      </w:r>
      <w:r>
        <w:t>o</w:t>
      </w:r>
      <w:r w:rsidRPr="00A3511D">
        <w:t xml:space="preserve"> analiz</w:t>
      </w:r>
      <w:r>
        <w:t>o</w:t>
      </w:r>
      <w:r w:rsidRPr="00A3511D">
        <w:t xml:space="preserve"> </w:t>
      </w:r>
      <w:r w:rsidRPr="00A706DF">
        <w:t>variabilnih stroškov pridelave hmelja v Sloveniji. Uporabnike izobražujemo in obveščamo preko tehnoloških sestankov hmeljarjev, Hmeljarskih informacij, vsako leto pa organiziramo in izvedemo Seminar o hmeljarstvu.</w:t>
      </w:r>
    </w:p>
    <w:p w14:paraId="4C8D1D94" w14:textId="77777777" w:rsidR="005D400B" w:rsidRPr="005D400B" w:rsidRDefault="005D400B" w:rsidP="005D400B">
      <w:r w:rsidRPr="005D400B">
        <w:t xml:space="preserve">V letu 2023 smo na področju tehnoloških poskusov izvedli poskuse na tematike: </w:t>
      </w:r>
    </w:p>
    <w:p w14:paraId="5CB495D9" w14:textId="77777777" w:rsidR="005D400B" w:rsidRPr="005D400B" w:rsidRDefault="005D400B" w:rsidP="005D400B">
      <w:pPr>
        <w:pStyle w:val="IHPSSeznamNastevanje"/>
      </w:pPr>
      <w:r w:rsidRPr="005D400B">
        <w:t xml:space="preserve">foliarno gnojenje hmelja, </w:t>
      </w:r>
    </w:p>
    <w:p w14:paraId="16E59E65" w14:textId="77777777" w:rsidR="005D400B" w:rsidRPr="005D400B" w:rsidRDefault="005D400B" w:rsidP="005D400B">
      <w:pPr>
        <w:pStyle w:val="IHPSSeznamNastevanje"/>
      </w:pPr>
      <w:r w:rsidRPr="005D400B">
        <w:t xml:space="preserve">gnojenje s sulfatom, </w:t>
      </w:r>
    </w:p>
    <w:p w14:paraId="01FA4623" w14:textId="77777777" w:rsidR="005D400B" w:rsidRPr="005D400B" w:rsidRDefault="005D400B" w:rsidP="005D400B">
      <w:pPr>
        <w:pStyle w:val="IHPSSeznamNastevanje"/>
      </w:pPr>
      <w:r w:rsidRPr="005D400B">
        <w:t xml:space="preserve">analiza vpliva kapljičnega namakanja hmelja izvajanega po napovedi na razporeditev vode v tleh in pojav bolezni, </w:t>
      </w:r>
    </w:p>
    <w:p w14:paraId="79615E17" w14:textId="77777777" w:rsidR="005D400B" w:rsidRPr="005D400B" w:rsidRDefault="005D400B" w:rsidP="005D400B">
      <w:pPr>
        <w:pStyle w:val="IHPSSeznamNastevanje"/>
      </w:pPr>
      <w:r w:rsidRPr="005D400B">
        <w:t xml:space="preserve">študija uporabe žice kot opore za rastline hmelja v primerjavi s plastičnimi vrvicami in biorazgradljivimi vrvicami: vpliv na odziv hmelja na njivi, pridelek hmelja in ostanke vodil v pridelku hmelja, </w:t>
      </w:r>
    </w:p>
    <w:p w14:paraId="27638D19" w14:textId="77777777" w:rsidR="005D400B" w:rsidRPr="005D400B" w:rsidRDefault="005D400B" w:rsidP="005D400B">
      <w:pPr>
        <w:pStyle w:val="IHPSSeznamNastevanje"/>
      </w:pPr>
      <w:r w:rsidRPr="005D400B">
        <w:t xml:space="preserve">presejalno preizkušanje učinkovitosti pripravkov iz skupine </w:t>
      </w:r>
      <w:proofErr w:type="spellStart"/>
      <w:r w:rsidRPr="005D400B">
        <w:t>krepilcev</w:t>
      </w:r>
      <w:proofErr w:type="spellEnd"/>
      <w:r w:rsidRPr="005D400B">
        <w:t xml:space="preserve"> odpornosti rastlin, </w:t>
      </w:r>
      <w:proofErr w:type="spellStart"/>
      <w:r w:rsidRPr="005D400B">
        <w:t>biopesticidov</w:t>
      </w:r>
      <w:proofErr w:type="spellEnd"/>
      <w:r w:rsidRPr="005D400B">
        <w:t xml:space="preserve">, osnovnih snovi in </w:t>
      </w:r>
      <w:proofErr w:type="spellStart"/>
      <w:r w:rsidRPr="005D400B">
        <w:t>biostimulatorjev</w:t>
      </w:r>
      <w:proofErr w:type="spellEnd"/>
      <w:r w:rsidRPr="005D400B">
        <w:t xml:space="preserve"> za preprečevanje bolezni hmelja,</w:t>
      </w:r>
    </w:p>
    <w:p w14:paraId="3128C27D" w14:textId="77777777" w:rsidR="005D400B" w:rsidRPr="005D400B" w:rsidRDefault="005D400B" w:rsidP="005D400B">
      <w:pPr>
        <w:pStyle w:val="IHPSSeznamNastevanje"/>
      </w:pPr>
      <w:r w:rsidRPr="005D400B">
        <w:t>vpliv tehnoloških postopkov med obiranjem na indeks staranja hmelja,</w:t>
      </w:r>
    </w:p>
    <w:p w14:paraId="03B9F70D" w14:textId="77777777" w:rsidR="005D400B" w:rsidRPr="005D400B" w:rsidRDefault="005D400B" w:rsidP="005D400B">
      <w:pPr>
        <w:pStyle w:val="IHPSSeznamNastevanje"/>
      </w:pPr>
      <w:r w:rsidRPr="005D400B">
        <w:t>vpliv uporabe pripravkov na osnovi bakra v rastni sezoni na indeks staranja hmelja in</w:t>
      </w:r>
    </w:p>
    <w:p w14:paraId="1E152B71" w14:textId="64E97A03" w:rsidR="005D400B" w:rsidRPr="005D400B" w:rsidRDefault="005D400B" w:rsidP="00872925">
      <w:pPr>
        <w:pStyle w:val="IHPSSeznamNastevanje"/>
      </w:pPr>
      <w:r w:rsidRPr="005D400B">
        <w:t>vpliv zdrobljenosti na indeks staranja hmelja.</w:t>
      </w:r>
    </w:p>
    <w:p w14:paraId="2D30565C" w14:textId="77777777" w:rsidR="005D400B" w:rsidRPr="005D400B" w:rsidRDefault="00000000" w:rsidP="005D400B">
      <w:r>
        <w:pict w14:anchorId="51F8F100">
          <v:rect id="_x0000_i1046" style="width:451.3pt;height:1.5pt" o:hralign="center" o:hrstd="t" o:hrnoshade="t" o:hr="t" fillcolor="#294735" stroked="f"/>
        </w:pict>
      </w:r>
    </w:p>
    <w:p w14:paraId="326DC5C3" w14:textId="77777777" w:rsidR="005D400B" w:rsidRPr="005D400B" w:rsidRDefault="005D400B" w:rsidP="005D400B">
      <w:pPr>
        <w:rPr>
          <w:lang w:val="en-GB"/>
        </w:rPr>
      </w:pPr>
      <w:r w:rsidRPr="005D400B">
        <w:rPr>
          <w:lang w:val="en-GB"/>
        </w:rPr>
        <w:t xml:space="preserve">Professional task Production technology and processing of hops was carried out on the basis of Regulation on the organization of the hop market (Official Gazette of RS, no. 60/2010) and the Rules of the public service in hop production (Official Gazette of RS, no. 45/2010) as a public service in the field hop from budget item 7649. Growers followed the implementation of the program through the board and technological meetings. The task focus is on the prognosis of diseases, pests, irrigation, fertilization and technological maturity. We processed meteorological data for the purpose of monitoring the growth and development of hop and for the issuance of prognosis. We collaborated in the Commodity Expert Group (CEG) Minor Uses – Hops and implemented support for advice service in the field of hop production. This professional task also included directing the use of PPPs in a hop production in accordance with the guidelines of integrated pest management and development of the annual spraying program. We organized a Seminar for hop growers, regularly issued a publication </w:t>
      </w:r>
      <w:proofErr w:type="spellStart"/>
      <w:r w:rsidRPr="005D400B">
        <w:rPr>
          <w:lang w:val="en-GB"/>
        </w:rPr>
        <w:t>Hmeljarske</w:t>
      </w:r>
      <w:proofErr w:type="spellEnd"/>
      <w:r w:rsidRPr="005D400B">
        <w:rPr>
          <w:lang w:val="en-GB"/>
        </w:rPr>
        <w:t xml:space="preserve"> </w:t>
      </w:r>
      <w:proofErr w:type="spellStart"/>
      <w:r w:rsidRPr="005D400B">
        <w:rPr>
          <w:lang w:val="en-GB"/>
        </w:rPr>
        <w:t>informacije</w:t>
      </w:r>
      <w:proofErr w:type="spellEnd"/>
      <w:r w:rsidRPr="005D400B">
        <w:rPr>
          <w:lang w:val="en-GB"/>
        </w:rPr>
        <w:t xml:space="preserve"> (Hop information) and participated at all hop growers’ technological meetings. Within this task we also made systemic analysis of the export competitiveness and global market situation in a hop sector, and model analysis of variable costs of a hop production in Slovenia. </w:t>
      </w:r>
    </w:p>
    <w:bookmarkEnd w:id="88"/>
    <w:p w14:paraId="3848A87A" w14:textId="77777777" w:rsidR="005D400B" w:rsidRPr="005D400B" w:rsidRDefault="005D400B" w:rsidP="005D400B">
      <w:pPr>
        <w:rPr>
          <w:lang w:val="en-GB"/>
        </w:rPr>
      </w:pPr>
      <w:r w:rsidRPr="005D400B">
        <w:rPr>
          <w:lang w:val="en-GB"/>
        </w:rPr>
        <w:t>In 2023, we conducted experiments in the field of technological trials on the topics of:</w:t>
      </w:r>
    </w:p>
    <w:p w14:paraId="5674139B" w14:textId="77777777" w:rsidR="005D400B" w:rsidRPr="005D400B" w:rsidRDefault="005D400B" w:rsidP="005D400B">
      <w:pPr>
        <w:pStyle w:val="IHPSSeznamNastevanje"/>
        <w:rPr>
          <w:lang w:val="en-GB"/>
        </w:rPr>
      </w:pPr>
      <w:r w:rsidRPr="005D400B">
        <w:rPr>
          <w:lang w:val="en-GB"/>
        </w:rPr>
        <w:t>Foliar fertilization of hops,</w:t>
      </w:r>
    </w:p>
    <w:p w14:paraId="3E20FF7E" w14:textId="77777777" w:rsidR="005D400B" w:rsidRPr="005D400B" w:rsidRDefault="005D400B" w:rsidP="005D400B">
      <w:pPr>
        <w:pStyle w:val="IHPSSeznamNastevanje"/>
        <w:rPr>
          <w:lang w:val="en-GB"/>
        </w:rPr>
      </w:pPr>
      <w:r w:rsidRPr="005D400B">
        <w:rPr>
          <w:lang w:val="en-GB"/>
        </w:rPr>
        <w:t>Fertilization with sulphate,</w:t>
      </w:r>
    </w:p>
    <w:p w14:paraId="12F66AFB" w14:textId="77777777" w:rsidR="005D400B" w:rsidRPr="005D400B" w:rsidRDefault="005D400B" w:rsidP="005D400B">
      <w:pPr>
        <w:pStyle w:val="IHPSSeznamNastevanje"/>
        <w:rPr>
          <w:lang w:val="en-GB"/>
        </w:rPr>
      </w:pPr>
      <w:r w:rsidRPr="005D400B">
        <w:rPr>
          <w:lang w:val="en-GB"/>
        </w:rPr>
        <w:t>Analysis of the impact of drip irrigation of hops based on forecasts on the distribution of water in the soil and the occurrence of diseases,</w:t>
      </w:r>
    </w:p>
    <w:p w14:paraId="1272C95F" w14:textId="77777777" w:rsidR="005D400B" w:rsidRPr="005D400B" w:rsidRDefault="005D400B" w:rsidP="005D400B">
      <w:pPr>
        <w:pStyle w:val="IHPSSeznamNastevanje"/>
        <w:rPr>
          <w:lang w:val="en-GB"/>
        </w:rPr>
      </w:pPr>
      <w:r w:rsidRPr="005D400B">
        <w:rPr>
          <w:lang w:val="en-GB"/>
        </w:rPr>
        <w:t>Study of the use of wire as a support for hop plants in comparison with plastic twines and biodegradable twines: impact on the response of hops in the field, hop yield, and remnants of twines in the hop crop,</w:t>
      </w:r>
    </w:p>
    <w:p w14:paraId="58A3FF1A" w14:textId="77777777" w:rsidR="005D400B" w:rsidRPr="005D400B" w:rsidRDefault="005D400B" w:rsidP="005D400B">
      <w:pPr>
        <w:pStyle w:val="IHPSSeznamNastevanje"/>
        <w:rPr>
          <w:lang w:val="en-GB"/>
        </w:rPr>
      </w:pPr>
      <w:r w:rsidRPr="005D400B">
        <w:rPr>
          <w:lang w:val="en-GB"/>
        </w:rPr>
        <w:t xml:space="preserve">Screening tests of the effectiveness of products from the group of plant resistance enhancers, biopesticides, basic substances, and </w:t>
      </w:r>
      <w:proofErr w:type="spellStart"/>
      <w:r w:rsidRPr="005D400B">
        <w:rPr>
          <w:lang w:val="en-GB"/>
        </w:rPr>
        <w:t>biostimulants</w:t>
      </w:r>
      <w:proofErr w:type="spellEnd"/>
      <w:r w:rsidRPr="005D400B">
        <w:rPr>
          <w:lang w:val="en-GB"/>
        </w:rPr>
        <w:t xml:space="preserve"> for preventing hop diseases,</w:t>
      </w:r>
    </w:p>
    <w:p w14:paraId="267E6E20" w14:textId="77777777" w:rsidR="005D400B" w:rsidRPr="005D400B" w:rsidRDefault="005D400B" w:rsidP="005D400B">
      <w:pPr>
        <w:pStyle w:val="IHPSSeznamNastevanje"/>
        <w:rPr>
          <w:lang w:val="en-GB"/>
        </w:rPr>
      </w:pPr>
      <w:r w:rsidRPr="005D400B">
        <w:rPr>
          <w:lang w:val="en-GB"/>
        </w:rPr>
        <w:t>The impact of technological processes during harvesting on the aging index of hops,</w:t>
      </w:r>
    </w:p>
    <w:p w14:paraId="5B5387C2" w14:textId="77777777" w:rsidR="005D400B" w:rsidRPr="005D400B" w:rsidRDefault="005D400B" w:rsidP="005D400B">
      <w:pPr>
        <w:pStyle w:val="IHPSSeznamNastevanje"/>
        <w:rPr>
          <w:lang w:val="en-GB"/>
        </w:rPr>
      </w:pPr>
      <w:r w:rsidRPr="005D400B">
        <w:rPr>
          <w:lang w:val="en-GB"/>
        </w:rPr>
        <w:t>The impact of the use of copper-based preparations during the growing season on the aging index of hops, and</w:t>
      </w:r>
    </w:p>
    <w:p w14:paraId="2E8BF7EB" w14:textId="77777777" w:rsidR="005D400B" w:rsidRPr="005D400B" w:rsidRDefault="005D400B" w:rsidP="005D400B">
      <w:pPr>
        <w:pStyle w:val="IHPSSeznamNastevanje"/>
        <w:rPr>
          <w:lang w:val="en-GB"/>
        </w:rPr>
      </w:pPr>
      <w:r w:rsidRPr="005D400B">
        <w:rPr>
          <w:lang w:val="en-GB"/>
        </w:rPr>
        <w:t>The impact of fragmentation on the aging index of hops.</w:t>
      </w:r>
    </w:p>
    <w:p w14:paraId="668C967C" w14:textId="77777777" w:rsidR="00BD456C" w:rsidRPr="00BD456C" w:rsidRDefault="00BD456C" w:rsidP="00BD456C"/>
    <w:p w14:paraId="2A5341A3" w14:textId="77777777" w:rsidR="00F036B2" w:rsidRDefault="00F036B2" w:rsidP="00F036B2">
      <w:pPr>
        <w:pStyle w:val="Heading4"/>
      </w:pPr>
      <w:r w:rsidRPr="00753490">
        <w:lastRenderedPageBreak/>
        <w:t xml:space="preserve">Introdukcija novih in tujih sort hmelja / </w:t>
      </w:r>
      <w:proofErr w:type="spellStart"/>
      <w:r w:rsidRPr="00753490">
        <w:t>Introduction</w:t>
      </w:r>
      <w:proofErr w:type="spellEnd"/>
      <w:r w:rsidRPr="00753490">
        <w:t xml:space="preserve"> </w:t>
      </w:r>
      <w:proofErr w:type="spellStart"/>
      <w:r w:rsidRPr="00753490">
        <w:t>of</w:t>
      </w:r>
      <w:proofErr w:type="spellEnd"/>
      <w:r w:rsidRPr="00753490">
        <w:t xml:space="preserve"> </w:t>
      </w:r>
      <w:proofErr w:type="spellStart"/>
      <w:r w:rsidRPr="00753490">
        <w:t>new</w:t>
      </w:r>
      <w:proofErr w:type="spellEnd"/>
      <w:r w:rsidRPr="00753490">
        <w:t xml:space="preserve"> </w:t>
      </w:r>
      <w:proofErr w:type="spellStart"/>
      <w:r w:rsidRPr="00753490">
        <w:t>and</w:t>
      </w:r>
      <w:proofErr w:type="spellEnd"/>
      <w:r w:rsidRPr="00753490">
        <w:t xml:space="preserve"> </w:t>
      </w:r>
      <w:proofErr w:type="spellStart"/>
      <w:r w:rsidRPr="00753490">
        <w:t>foreign</w:t>
      </w:r>
      <w:proofErr w:type="spellEnd"/>
      <w:r w:rsidRPr="00753490">
        <w:t xml:space="preserve"> hop </w:t>
      </w:r>
      <w:proofErr w:type="spellStart"/>
      <w:r w:rsidRPr="00753490">
        <w:t>varieties</w:t>
      </w:r>
      <w:proofErr w:type="spellEnd"/>
    </w:p>
    <w:p w14:paraId="5709C735" w14:textId="77777777" w:rsidR="00F036B2" w:rsidRDefault="00F036B2" w:rsidP="00F036B2">
      <w:pPr>
        <w:pStyle w:val="IHPSOdstavekKrepko"/>
      </w:pPr>
      <w:r w:rsidRPr="00753490">
        <w:t>Vodja/</w:t>
      </w:r>
      <w:proofErr w:type="spellStart"/>
      <w:r w:rsidRPr="00753490">
        <w:t>Leading</w:t>
      </w:r>
      <w:proofErr w:type="spellEnd"/>
      <w:r w:rsidRPr="00753490">
        <w:t xml:space="preserve"> </w:t>
      </w:r>
      <w:proofErr w:type="spellStart"/>
      <w:r w:rsidRPr="00753490">
        <w:t>by</w:t>
      </w:r>
      <w:proofErr w:type="spellEnd"/>
      <w:r w:rsidRPr="00753490">
        <w:t>: dr. Barbara Čeh</w:t>
      </w:r>
    </w:p>
    <w:p w14:paraId="2D2C108D" w14:textId="77777777" w:rsidR="00F036B2" w:rsidRPr="00753490" w:rsidRDefault="00F036B2" w:rsidP="00F036B2">
      <w:r w:rsidRPr="00753490">
        <w:t xml:space="preserve">Strokovna naloga Introdukcija novih in tujih sort hmelja se je izvajala na podlagi Zakona o kmetijstvu (ZKme 1, UL RS, št. 45/2008), Uredbe o ureditvi trga s hmeljem (UL RS, št. 20/2009), Uredbe o spremembah in dopolnitvah Uredbe o ureditvi trga s hmeljem (UL RS, št. 60/2010) ter Uredbe o spremembah in dopolnitvah Uredbe o ureditvi trga s hmeljem (UL RS št. 50/2015). Cilji v letu 2023 so bili: določevanje časa rezi za sorto </w:t>
      </w:r>
      <w:proofErr w:type="spellStart"/>
      <w:r w:rsidRPr="00753490">
        <w:t>Styrian</w:t>
      </w:r>
      <w:proofErr w:type="spellEnd"/>
      <w:r w:rsidRPr="00753490">
        <w:t xml:space="preserve"> </w:t>
      </w:r>
      <w:proofErr w:type="spellStart"/>
      <w:r w:rsidRPr="00753490">
        <w:t>Dragon</w:t>
      </w:r>
      <w:proofErr w:type="spellEnd"/>
      <w:r w:rsidRPr="00753490">
        <w:t xml:space="preserve">, ugotavljanje morebitnega pojava </w:t>
      </w:r>
      <w:proofErr w:type="spellStart"/>
      <w:r w:rsidRPr="00753490">
        <w:t>fiziopatij</w:t>
      </w:r>
      <w:proofErr w:type="spellEnd"/>
      <w:r w:rsidRPr="00753490">
        <w:t xml:space="preserve"> pri novih sortah in iskanje njihovega vzroka, pridobivanje/zbiranje informacij o odzivu rastlin novih sort hmelja na škodljive organizme, dodatna opazovanja novih sort v poljskih razmerah na nizki opori s poudarkom na škodljivih organizmih, določevanje ustreznih rastnih razmer v naših pridelovalnih območjih za zanimive tuje sorte in sajenje sadilnega materiala za poskuse.</w:t>
      </w:r>
    </w:p>
    <w:p w14:paraId="0E83B1F7" w14:textId="77777777" w:rsidR="00F036B2" w:rsidRPr="00753490" w:rsidRDefault="00000000" w:rsidP="00F036B2">
      <w:r>
        <w:pict w14:anchorId="41F1B6FE">
          <v:rect id="_x0000_i1047" style="width:481.9pt;height:1.5pt" o:hralign="center" o:hrstd="t" o:hrnoshade="t" o:hr="t" fillcolor="#294735" stroked="f"/>
        </w:pict>
      </w:r>
    </w:p>
    <w:p w14:paraId="3E2C71E3" w14:textId="36A685F0" w:rsidR="00F036B2" w:rsidRPr="00753490" w:rsidRDefault="00F036B2" w:rsidP="00F036B2">
      <w:r w:rsidRPr="00F036B2">
        <w:rPr>
          <w:lang w:val="en-GB"/>
        </w:rPr>
        <w:t>Professional task Introduction of new and foreign hop varieties was carried out on the basis of the Agriculture Act (</w:t>
      </w:r>
      <w:proofErr w:type="spellStart"/>
      <w:r w:rsidRPr="00F036B2">
        <w:rPr>
          <w:lang w:val="en-GB"/>
        </w:rPr>
        <w:t>ZKme</w:t>
      </w:r>
      <w:proofErr w:type="spellEnd"/>
      <w:r w:rsidRPr="00F036B2">
        <w:rPr>
          <w:lang w:val="en-GB"/>
        </w:rPr>
        <w:t xml:space="preserve"> 1, Official Gazette of RS, no. 45/2008), Regulation on the organization of the hop market (Official Gazette of RS, no. 20/2009), Regulation on the amendments and supplements in the Regulation on the organization of the hop market (Official Gazette of RS, no. 60/2010) and Regulation on the amendments and supplements in the Regulation on the organization of the hop market (Official Gazette of RS, no. 50/2015). The goals in 2023 were: determining the pruning time for the Styrian Dragon variety, identifying the possible occurrence of </w:t>
      </w:r>
      <w:proofErr w:type="spellStart"/>
      <w:r w:rsidRPr="00F036B2">
        <w:rPr>
          <w:lang w:val="en-GB"/>
        </w:rPr>
        <w:t>physiopathies</w:t>
      </w:r>
      <w:proofErr w:type="spellEnd"/>
      <w:r w:rsidRPr="00F036B2">
        <w:rPr>
          <w:lang w:val="en-GB"/>
        </w:rPr>
        <w:t xml:space="preserve"> in new varieties and searching for their causes, gathering/collecting information on the response of new hop varieties to pests, additional observations of new varieties with a focus on pests, determining the appropriate growing conditions in our production areas for interesting foreign varieties, and growing planting material for experiments.</w:t>
      </w:r>
    </w:p>
    <w:p w14:paraId="4A19F8F1" w14:textId="77777777" w:rsidR="00F036B2" w:rsidRDefault="00F036B2" w:rsidP="00F036B2">
      <w:pPr>
        <w:pStyle w:val="Heading2"/>
      </w:pPr>
      <w:bookmarkStart w:id="89" w:name="_Toc66361582"/>
      <w:bookmarkStart w:id="90" w:name="_Toc72307100"/>
      <w:bookmarkStart w:id="91" w:name="_Toc130794582"/>
      <w:bookmarkStart w:id="92" w:name="_Toc158026981"/>
      <w:bookmarkStart w:id="93" w:name="_Toc164675412"/>
      <w:r w:rsidRPr="00BD1F58">
        <w:t>JAVNA SLUŽBA V VRTNARSTVU</w:t>
      </w:r>
      <w:r>
        <w:t xml:space="preserve"> </w:t>
      </w:r>
      <w:r w:rsidRPr="00BD1F58">
        <w:t>/</w:t>
      </w:r>
      <w:r w:rsidRPr="00B23F98">
        <w:t xml:space="preserve"> PUBLIC SERVICE IN </w:t>
      </w:r>
      <w:bookmarkEnd w:id="89"/>
      <w:bookmarkEnd w:id="90"/>
      <w:r w:rsidRPr="00B23F98">
        <w:t>HORTICULTURE</w:t>
      </w:r>
      <w:bookmarkEnd w:id="91"/>
      <w:bookmarkEnd w:id="92"/>
      <w:bookmarkEnd w:id="93"/>
    </w:p>
    <w:p w14:paraId="2296C790" w14:textId="349EFF23" w:rsidR="008777BC" w:rsidRPr="00A66287" w:rsidRDefault="008777BC" w:rsidP="00AD593A">
      <w:pPr>
        <w:pStyle w:val="IHPSOdstavekKrepko"/>
      </w:pPr>
      <w:r w:rsidRPr="008777BC">
        <w:t>Vodja/</w:t>
      </w:r>
      <w:proofErr w:type="spellStart"/>
      <w:r w:rsidRPr="008777BC">
        <w:t>Leading</w:t>
      </w:r>
      <w:proofErr w:type="spellEnd"/>
      <w:r w:rsidRPr="008777BC">
        <w:t xml:space="preserve"> </w:t>
      </w:r>
      <w:proofErr w:type="spellStart"/>
      <w:r w:rsidRPr="008777BC">
        <w:t>by</w:t>
      </w:r>
      <w:proofErr w:type="spellEnd"/>
      <w:r w:rsidRPr="008777BC">
        <w:t>: mag. Nataša Ferant</w:t>
      </w:r>
    </w:p>
    <w:p w14:paraId="0D7296C3" w14:textId="454004DA" w:rsidR="008777BC" w:rsidRPr="008777BC" w:rsidRDefault="008777BC" w:rsidP="008777BC">
      <w:r w:rsidRPr="00A66287">
        <w:t>V letu 20</w:t>
      </w:r>
      <w:r w:rsidRPr="008777BC">
        <w:t xml:space="preserve">23 smo v okviru javne službe za vrtnarstvo izvajali različne strokovne naloge in sicer: i) selekcija zelišč, ii) introdukcija in ekološka </w:t>
      </w:r>
      <w:proofErr w:type="spellStart"/>
      <w:r w:rsidRPr="008777BC">
        <w:t>rajonizacija</w:t>
      </w:r>
      <w:proofErr w:type="spellEnd"/>
      <w:r w:rsidRPr="008777BC">
        <w:t xml:space="preserve"> zelišč ter ugotavljanje njihove vrednosti za predelavo in iii) tehnologije pridelave zelišč. Selekcijo smo nadaljevali iz leta 2022 in sicer smo jo izvajali na posestvu IHPS in v Fokovcih pri kolmežu (</w:t>
      </w:r>
      <w:proofErr w:type="spellStart"/>
      <w:r w:rsidRPr="008777BC">
        <w:rPr>
          <w:rStyle w:val="IHPSAITALICKURZIVA"/>
        </w:rPr>
        <w:t>Acorus</w:t>
      </w:r>
      <w:proofErr w:type="spellEnd"/>
      <w:r w:rsidRPr="008777BC">
        <w:rPr>
          <w:rStyle w:val="IHPSAITALICKURZIVA"/>
        </w:rPr>
        <w:t xml:space="preserve"> </w:t>
      </w:r>
      <w:proofErr w:type="spellStart"/>
      <w:r w:rsidRPr="008777BC">
        <w:rPr>
          <w:rStyle w:val="IHPSAITALICKURZIVA"/>
        </w:rPr>
        <w:t>calamus</w:t>
      </w:r>
      <w:proofErr w:type="spellEnd"/>
      <w:r w:rsidRPr="008777BC">
        <w:t xml:space="preserve"> L.) na treh akcesijah iz genske banke zdravilnih in aromatičnih rastlin na IHPS. Tekom vegetacije smo izmerili osnovne morfološke parametre in v času spravila določili kemične parametre (količino eteričnega olja ter alfa in beta </w:t>
      </w:r>
      <w:proofErr w:type="spellStart"/>
      <w:r w:rsidRPr="008777BC">
        <w:t>azarona</w:t>
      </w:r>
      <w:proofErr w:type="spellEnd"/>
      <w:r w:rsidRPr="008777BC">
        <w:t xml:space="preserve">). Pri introdukciji smo preizkušali tri sorte melise za pridelovanje v Sloveniji (Citra, </w:t>
      </w:r>
      <w:proofErr w:type="spellStart"/>
      <w:r w:rsidRPr="008777BC">
        <w:t>Quedlinburg</w:t>
      </w:r>
      <w:proofErr w:type="spellEnd"/>
      <w:r w:rsidRPr="008777BC">
        <w:t xml:space="preserve"> in akcesija iz kolekcije na IHPS). Pri ekološki </w:t>
      </w:r>
      <w:proofErr w:type="spellStart"/>
      <w:r w:rsidRPr="008777BC">
        <w:t>rajonizaciji</w:t>
      </w:r>
      <w:proofErr w:type="spellEnd"/>
      <w:r w:rsidR="00E450A1">
        <w:t xml:space="preserve"> </w:t>
      </w:r>
      <w:r w:rsidRPr="008777BC">
        <w:t>-</w:t>
      </w:r>
      <w:r w:rsidR="00E450A1">
        <w:t xml:space="preserve"> </w:t>
      </w:r>
      <w:proofErr w:type="spellStart"/>
      <w:r w:rsidRPr="008777BC">
        <w:t>drugoletni</w:t>
      </w:r>
      <w:proofErr w:type="spellEnd"/>
      <w:r w:rsidRPr="008777BC">
        <w:t xml:space="preserve"> poskus smo izvajali ugotavljanje vrednosti za pridelavo pri zlati melisi (</w:t>
      </w:r>
      <w:r w:rsidRPr="004B486F">
        <w:rPr>
          <w:rStyle w:val="IHPSAITALICKURZIVA"/>
        </w:rPr>
        <w:t xml:space="preserve">Monarda </w:t>
      </w:r>
      <w:proofErr w:type="spellStart"/>
      <w:r w:rsidRPr="004B486F">
        <w:rPr>
          <w:rStyle w:val="IHPSAITALICKURZIVA"/>
        </w:rPr>
        <w:t>didyma</w:t>
      </w:r>
      <w:proofErr w:type="spellEnd"/>
      <w:r w:rsidRPr="008777BC">
        <w:t xml:space="preserve"> L.), mačji meti (</w:t>
      </w:r>
      <w:proofErr w:type="spellStart"/>
      <w:r w:rsidRPr="008777BC">
        <w:rPr>
          <w:rStyle w:val="IHPSAITALICKURZIVA"/>
        </w:rPr>
        <w:t>Nepeta</w:t>
      </w:r>
      <w:proofErr w:type="spellEnd"/>
      <w:r w:rsidRPr="008777BC">
        <w:rPr>
          <w:rStyle w:val="IHPSAITALICKURZIVA"/>
        </w:rPr>
        <w:t xml:space="preserve"> </w:t>
      </w:r>
      <w:proofErr w:type="spellStart"/>
      <w:r w:rsidRPr="008777BC">
        <w:rPr>
          <w:rStyle w:val="IHPSAITALICKURZIVA"/>
        </w:rPr>
        <w:t>cataria</w:t>
      </w:r>
      <w:proofErr w:type="spellEnd"/>
      <w:r w:rsidRPr="008777BC">
        <w:t xml:space="preserve"> L.) in sladkem pelinu (</w:t>
      </w:r>
      <w:proofErr w:type="spellStart"/>
      <w:r w:rsidRPr="008777BC">
        <w:rPr>
          <w:rStyle w:val="IHPSAITALICKURZIVA"/>
        </w:rPr>
        <w:t>Artemisa</w:t>
      </w:r>
      <w:proofErr w:type="spellEnd"/>
      <w:r w:rsidRPr="008777BC">
        <w:rPr>
          <w:rStyle w:val="IHPSAITALICKURZIVA"/>
        </w:rPr>
        <w:t xml:space="preserve"> </w:t>
      </w:r>
      <w:proofErr w:type="spellStart"/>
      <w:r w:rsidRPr="008777BC">
        <w:rPr>
          <w:rStyle w:val="IHPSAITALICKURZIVA"/>
        </w:rPr>
        <w:t>annua</w:t>
      </w:r>
      <w:proofErr w:type="spellEnd"/>
      <w:r w:rsidRPr="008777BC">
        <w:t xml:space="preserve"> L.) na treh lokacijah (Žalec, Fokovci, Gmajna pri Slovenj Gradcu). Določili smo količino pridelka in kvaliteto pridelka (kemični parametri po Evropski farmakopeji 5.0 Ph. Eur.). V okviru tehnologij pridelave na lokaciji IHPS Žalec smo v poljskem poskusu proučevali vpliv gostote sajenja pri melisi (</w:t>
      </w:r>
      <w:proofErr w:type="spellStart"/>
      <w:r w:rsidRPr="008777BC">
        <w:rPr>
          <w:rStyle w:val="IHPSAITALICKURZIVA"/>
        </w:rPr>
        <w:t>Melissa</w:t>
      </w:r>
      <w:proofErr w:type="spellEnd"/>
      <w:r w:rsidRPr="008777BC">
        <w:rPr>
          <w:rStyle w:val="IHPSAITALICKURZIVA"/>
        </w:rPr>
        <w:t xml:space="preserve"> </w:t>
      </w:r>
      <w:proofErr w:type="spellStart"/>
      <w:r w:rsidRPr="008777BC">
        <w:rPr>
          <w:rStyle w:val="IHPSAITALICKURZIVA"/>
        </w:rPr>
        <w:t>officinalis</w:t>
      </w:r>
      <w:proofErr w:type="spellEnd"/>
      <w:r w:rsidRPr="008777BC">
        <w:t xml:space="preserve"> L.) (sajenje na razdalje med rastlinami 40x40 cm, 50x50 cm, 60x60 cm in 80x80 cm) v drugem letu in vpliv pokritega prostora na pridelek poprove mete (</w:t>
      </w:r>
      <w:proofErr w:type="spellStart"/>
      <w:r w:rsidRPr="008777BC">
        <w:rPr>
          <w:rStyle w:val="IHPSAITALICKURZIVA"/>
        </w:rPr>
        <w:t>Mentha</w:t>
      </w:r>
      <w:proofErr w:type="spellEnd"/>
      <w:r w:rsidRPr="008777BC">
        <w:rPr>
          <w:rStyle w:val="IHPSAITALICKURZIVA"/>
        </w:rPr>
        <w:t xml:space="preserve"> x </w:t>
      </w:r>
      <w:proofErr w:type="spellStart"/>
      <w:r w:rsidRPr="008777BC">
        <w:rPr>
          <w:rStyle w:val="IHPSAITALICKURZIVA"/>
        </w:rPr>
        <w:t>piperita</w:t>
      </w:r>
      <w:proofErr w:type="spellEnd"/>
      <w:r w:rsidRPr="008777BC">
        <w:t xml:space="preserve"> L.) v prvem letu pridelave. </w:t>
      </w:r>
    </w:p>
    <w:p w14:paraId="000E7A34" w14:textId="3796C8CC" w:rsidR="008777BC" w:rsidRPr="00A66287" w:rsidRDefault="00000000" w:rsidP="008777BC">
      <w:r>
        <w:pict w14:anchorId="0205E7B5">
          <v:rect id="_x0000_i1048" style="width:481.9pt;height:1.5pt" o:hralign="center" o:hrstd="t" o:hrnoshade="t" o:hr="t" fillcolor="#294735" stroked="f"/>
        </w:pict>
      </w:r>
    </w:p>
    <w:p w14:paraId="259000C8" w14:textId="0ABD456D" w:rsidR="008777BC" w:rsidRPr="004B486F" w:rsidRDefault="008777BC" w:rsidP="008777BC">
      <w:pPr>
        <w:rPr>
          <w:lang w:val="en-GB"/>
        </w:rPr>
      </w:pPr>
      <w:r w:rsidRPr="008777BC">
        <w:rPr>
          <w:lang w:val="en-GB"/>
        </w:rPr>
        <w:t xml:space="preserve">Public Service for Herbs was organized within the Public Service for Gardening with various tasks: </w:t>
      </w:r>
      <w:proofErr w:type="spellStart"/>
      <w:r w:rsidRPr="008777BC">
        <w:rPr>
          <w:lang w:val="en-GB"/>
        </w:rPr>
        <w:t>i</w:t>
      </w:r>
      <w:proofErr w:type="spellEnd"/>
      <w:r w:rsidRPr="008777BC">
        <w:rPr>
          <w:lang w:val="en-GB"/>
        </w:rPr>
        <w:t xml:space="preserve">) selection, ii) introduction and geographical area defining for different herbs, as well as </w:t>
      </w:r>
      <w:r w:rsidRPr="008777BC">
        <w:rPr>
          <w:lang w:val="en-GB"/>
        </w:rPr>
        <w:lastRenderedPageBreak/>
        <w:t>determining their value for processing, and iii) technologies of herb production. The selection was carried out at IHPS on sweet flag (</w:t>
      </w:r>
      <w:r w:rsidRPr="008777BC">
        <w:rPr>
          <w:rStyle w:val="IHPSAITALICKURZIVA"/>
          <w:lang w:val="en-GB"/>
        </w:rPr>
        <w:t>Acorus calamus</w:t>
      </w:r>
      <w:r w:rsidRPr="008777BC">
        <w:rPr>
          <w:lang w:val="en-GB"/>
        </w:rPr>
        <w:t xml:space="preserve"> L.), with accessions from the gene bank of medicinal and aromatic plants at IHPS. We transplanted three different </w:t>
      </w:r>
      <w:r w:rsidR="004B486F" w:rsidRPr="008777BC">
        <w:rPr>
          <w:lang w:val="en-GB"/>
        </w:rPr>
        <w:t>accessions</w:t>
      </w:r>
      <w:r w:rsidRPr="008777BC">
        <w:rPr>
          <w:lang w:val="en-GB"/>
        </w:rPr>
        <w:t xml:space="preserve"> on the experimental field in Žalec and </w:t>
      </w:r>
      <w:proofErr w:type="spellStart"/>
      <w:r w:rsidRPr="008777BC">
        <w:rPr>
          <w:lang w:val="en-GB"/>
        </w:rPr>
        <w:t>Fokovci</w:t>
      </w:r>
      <w:proofErr w:type="spellEnd"/>
      <w:r w:rsidRPr="008777BC">
        <w:rPr>
          <w:lang w:val="en-GB"/>
        </w:rPr>
        <w:t xml:space="preserve"> in 2023 and measured the basic morphological parameters. At the introduction task we tested 3 varieties of lemon balm (</w:t>
      </w:r>
      <w:r w:rsidRPr="004B486F">
        <w:rPr>
          <w:rStyle w:val="IHPSAITALICKURZIVA"/>
          <w:lang w:val="en-GB"/>
        </w:rPr>
        <w:t>Melissa officinalis</w:t>
      </w:r>
      <w:r w:rsidRPr="008777BC">
        <w:rPr>
          <w:lang w:val="en-GB"/>
        </w:rPr>
        <w:t xml:space="preserve"> L.) for cultivation in Slovenia (Citra, </w:t>
      </w:r>
      <w:proofErr w:type="spellStart"/>
      <w:r w:rsidRPr="008777BC">
        <w:rPr>
          <w:lang w:val="en-GB"/>
        </w:rPr>
        <w:t>Quedlinburg</w:t>
      </w:r>
      <w:proofErr w:type="spellEnd"/>
      <w:r w:rsidRPr="008777BC">
        <w:rPr>
          <w:lang w:val="en-GB"/>
        </w:rPr>
        <w:t xml:space="preserve"> and the accession from the collection IHPS). The geographical area defining for different herbs and determination for processing was carried out at bergamot (</w:t>
      </w:r>
      <w:r w:rsidRPr="004B486F">
        <w:rPr>
          <w:rStyle w:val="IHPSAITALICKURZIVA"/>
          <w:lang w:val="en-GB"/>
        </w:rPr>
        <w:t>Monarda didyma</w:t>
      </w:r>
      <w:r w:rsidRPr="008777BC">
        <w:rPr>
          <w:lang w:val="en-GB"/>
        </w:rPr>
        <w:t xml:space="preserve"> L.), catmint (</w:t>
      </w:r>
      <w:r w:rsidRPr="008777BC">
        <w:rPr>
          <w:rStyle w:val="IHPSAITALICKURZIVA"/>
          <w:lang w:val="en-GB"/>
        </w:rPr>
        <w:t>Nepeta cataria</w:t>
      </w:r>
      <w:r w:rsidRPr="008777BC">
        <w:rPr>
          <w:lang w:val="en-GB"/>
        </w:rPr>
        <w:t xml:space="preserve"> L.) and sweet wormwood (</w:t>
      </w:r>
      <w:r w:rsidRPr="008777BC">
        <w:rPr>
          <w:rStyle w:val="IHPSAITALICKURZIVA"/>
          <w:lang w:val="en-GB"/>
        </w:rPr>
        <w:t>Artemisa annua</w:t>
      </w:r>
      <w:r w:rsidRPr="008777BC">
        <w:rPr>
          <w:lang w:val="en-GB"/>
        </w:rPr>
        <w:t xml:space="preserve"> L.)</w:t>
      </w:r>
      <w:r w:rsidR="003C4B7F">
        <w:t xml:space="preserve"> </w:t>
      </w:r>
      <w:r w:rsidRPr="008777BC">
        <w:rPr>
          <w:lang w:val="en-GB"/>
        </w:rPr>
        <w:t>- the second year of investigation. We measured the yield and chemical comp</w:t>
      </w:r>
      <w:r w:rsidR="004B486F">
        <w:t>o</w:t>
      </w:r>
      <w:proofErr w:type="spellStart"/>
      <w:r w:rsidRPr="008777BC">
        <w:rPr>
          <w:lang w:val="en-GB"/>
        </w:rPr>
        <w:t>unds</w:t>
      </w:r>
      <w:proofErr w:type="spellEnd"/>
      <w:r w:rsidRPr="008777BC">
        <w:rPr>
          <w:lang w:val="en-GB"/>
        </w:rPr>
        <w:t xml:space="preserve"> according to</w:t>
      </w:r>
      <w:r>
        <w:t xml:space="preserve"> </w:t>
      </w:r>
      <w:r w:rsidRPr="008777BC">
        <w:rPr>
          <w:lang w:val="en-GB"/>
        </w:rPr>
        <w:t xml:space="preserve">European pharmacopoeia 5.0 </w:t>
      </w:r>
      <w:proofErr w:type="spellStart"/>
      <w:r w:rsidRPr="008777BC">
        <w:rPr>
          <w:lang w:val="en-GB"/>
        </w:rPr>
        <w:t>Ph.Eur</w:t>
      </w:r>
      <w:proofErr w:type="spellEnd"/>
      <w:r w:rsidRPr="008777BC">
        <w:rPr>
          <w:lang w:val="en-GB"/>
        </w:rPr>
        <w:t>. Within the framework of cultivation technologies at the IHPS Žalec location, we studied the effect of planting density on lemon balm (</w:t>
      </w:r>
      <w:r w:rsidRPr="008777BC">
        <w:rPr>
          <w:rStyle w:val="IHPSAITALICKURZIVA"/>
          <w:lang w:val="en-GB"/>
        </w:rPr>
        <w:t>Melissa officinalis</w:t>
      </w:r>
      <w:r w:rsidRPr="008777BC">
        <w:rPr>
          <w:lang w:val="en-GB"/>
        </w:rPr>
        <w:t xml:space="preserve"> L.) (planting at distances between plants of 40x40 cm, 50x50 cm, 60x60 cm, and 80x80 cm) in the second year and the effect of covered space on the yield of peppermint (</w:t>
      </w:r>
      <w:r w:rsidRPr="008777BC">
        <w:rPr>
          <w:rStyle w:val="IHPSAITALICKURZIVA"/>
          <w:lang w:val="en-GB"/>
        </w:rPr>
        <w:t>Mentha x piperita</w:t>
      </w:r>
      <w:r w:rsidRPr="008777BC">
        <w:rPr>
          <w:lang w:val="en-GB"/>
        </w:rPr>
        <w:t xml:space="preserve"> L.) in the first year of production. </w:t>
      </w:r>
    </w:p>
    <w:p w14:paraId="61700978" w14:textId="77777777" w:rsidR="00F036B2" w:rsidRDefault="00F036B2" w:rsidP="00F036B2">
      <w:pPr>
        <w:pStyle w:val="Heading2"/>
      </w:pPr>
      <w:bookmarkStart w:id="94" w:name="_Toc72307101"/>
      <w:bookmarkStart w:id="95" w:name="_Toc130794583"/>
      <w:bookmarkStart w:id="96" w:name="_Toc158026982"/>
      <w:bookmarkStart w:id="97" w:name="_Toc164675413"/>
      <w:r>
        <w:t>STROKOVNE NALOGE</w:t>
      </w:r>
      <w:r w:rsidRPr="002624D8">
        <w:t xml:space="preserve"> S PODROČJA VARSTVA IN REGISTRACIJE SORT RASTLIN IN SEMENARSTVA ZA PODROČJE CERTIFICIRANJA SADILNEGA MATERIALA ZA HMELJARSTVO /</w:t>
      </w:r>
      <w:r w:rsidRPr="00B23F98">
        <w:t xml:space="preserve"> THE PROGRAM FOR PROTECTION SEED MATERIALS AND REGISTRATION FOR DIFFERENT HOP VARIETIES AND CERTIFICATION HOP PLANTING MATERIALS</w:t>
      </w:r>
      <w:bookmarkEnd w:id="94"/>
      <w:bookmarkEnd w:id="95"/>
      <w:bookmarkEnd w:id="96"/>
      <w:bookmarkEnd w:id="97"/>
    </w:p>
    <w:p w14:paraId="5CA7AD3D" w14:textId="77777777" w:rsidR="00EC798B" w:rsidRDefault="00EC798B" w:rsidP="00EC798B">
      <w:pPr>
        <w:pStyle w:val="IHPSOdstavekKrepko"/>
      </w:pPr>
      <w:r>
        <w:t>Vodja</w:t>
      </w:r>
      <w:r w:rsidRPr="00EC798B">
        <w:t>/</w:t>
      </w:r>
      <w:proofErr w:type="spellStart"/>
      <w:r w:rsidRPr="00EC798B">
        <w:t>Leading</w:t>
      </w:r>
      <w:proofErr w:type="spellEnd"/>
      <w:r w:rsidRPr="00EC798B">
        <w:t xml:space="preserve"> </w:t>
      </w:r>
      <w:proofErr w:type="spellStart"/>
      <w:r w:rsidRPr="00EC798B">
        <w:t>by</w:t>
      </w:r>
      <w:proofErr w:type="spellEnd"/>
      <w:r>
        <w:t xml:space="preserve">: dr. Magda Rak Cizej </w:t>
      </w:r>
    </w:p>
    <w:p w14:paraId="27ADD919" w14:textId="132A40FF" w:rsidR="00EC798B" w:rsidRPr="00EC798B" w:rsidRDefault="00EC798B" w:rsidP="00EC798B">
      <w:r>
        <w:t xml:space="preserve">V sklopu programa strokovnih nalog s področja varstva in registracije sort rastlin ter semenarstva smo na področju vrednotenja sort hmelja za uporabo in pridelavo (VPU) </w:t>
      </w:r>
      <w:r w:rsidRPr="00EC798B">
        <w:t>prvo leto vrednotili novo serijo petih sort hmelja v preizkušanju. Preizkušanje razločljivosti izenačenosti in nespremenljivosti (RIN) pa smo v letu 2023 na teh sortah hmelja v preizkušanju izvedli drugič in tako zaključili opazovanje lastnosti. Izvedli pa smo prva ocenjevanje RIN pri okrasnih rastlinah in sicer na 6 sortah navadnega zvončka.</w:t>
      </w:r>
    </w:p>
    <w:p w14:paraId="536E690D" w14:textId="7249CB7F" w:rsidR="00EC798B" w:rsidRPr="00EC798B" w:rsidRDefault="00EC798B" w:rsidP="00EC798B">
      <w:r w:rsidRPr="00E95EEC">
        <w:t xml:space="preserve">IHPS izvaja nalogo hranjenja uradnih standardnih vzorcev sort hmelja, ki so v Republiki Sloveniji vpisane na sortno listo v skladu </w:t>
      </w:r>
      <w:r w:rsidRPr="00EC798B">
        <w:t xml:space="preserve">s področno zakonodajo. Sistem hranjenja standardnih vzorcev sort hmelja je prilagojen hmelju, ki spada med vegetativno množene rastline. Vzorce 26 sort v skladu s protokolom za hrambo standardnih vzorcev hmelja hranimo v in vitro in </w:t>
      </w:r>
      <w:proofErr w:type="spellStart"/>
      <w:r w:rsidRPr="00EC798B">
        <w:t>in</w:t>
      </w:r>
      <w:proofErr w:type="spellEnd"/>
      <w:r w:rsidRPr="00EC798B">
        <w:t xml:space="preserve"> vivo razmerah. </w:t>
      </w:r>
    </w:p>
    <w:p w14:paraId="4DC0F0D0" w14:textId="77777777" w:rsidR="00EC798B" w:rsidRDefault="00EC798B" w:rsidP="00EC798B">
      <w:r>
        <w:t xml:space="preserve">V skladu z odločbo o dodelitvi javnega pooblastila Inštitutu za hmeljarstvo in pivovarstvo Slovenije v Žalcu za vodenje postopka in za odločanje v postopku uradne potrditve semena žit, krmnih rastlin, pese, oljnic in predivnic, ter semenskega krompirja, smo izvajali postopke uradnega potrjevanja po predpisani zakonodaji. </w:t>
      </w:r>
    </w:p>
    <w:p w14:paraId="7DE33446" w14:textId="77777777" w:rsidR="00EC798B" w:rsidRDefault="00EC798B" w:rsidP="00EC798B">
      <w:r>
        <w:t>V okviru strokovne naloge je potekalo laboratorijsko testiranje uradno odvzetih vzorcev izvornega (IMR) in osnovnega genetskega materiala hmelja (OMR) na prisotnost določenih gospodarsko pomembnih škodljivih organizmov. IMR kot najvišja razmnoževalna stopnja hmelja, so bili testirani na 3 viruse (</w:t>
      </w:r>
      <w:proofErr w:type="spellStart"/>
      <w:r>
        <w:t>ApMV</w:t>
      </w:r>
      <w:proofErr w:type="spellEnd"/>
      <w:r>
        <w:t xml:space="preserve">, HMV, </w:t>
      </w:r>
      <w:proofErr w:type="spellStart"/>
      <w:r>
        <w:t>ArMV</w:t>
      </w:r>
      <w:proofErr w:type="spellEnd"/>
      <w:r>
        <w:t xml:space="preserve">) in 3 </w:t>
      </w:r>
      <w:proofErr w:type="spellStart"/>
      <w:r>
        <w:t>viroide</w:t>
      </w:r>
      <w:proofErr w:type="spellEnd"/>
      <w:r>
        <w:t xml:space="preserve"> (</w:t>
      </w:r>
      <w:proofErr w:type="spellStart"/>
      <w:r>
        <w:t>HLVd</w:t>
      </w:r>
      <w:proofErr w:type="spellEnd"/>
      <w:r>
        <w:t xml:space="preserve">, </w:t>
      </w:r>
      <w:proofErr w:type="spellStart"/>
      <w:r>
        <w:t>HDVd</w:t>
      </w:r>
      <w:proofErr w:type="spellEnd"/>
      <w:r>
        <w:t xml:space="preserve"> in </w:t>
      </w:r>
      <w:proofErr w:type="spellStart"/>
      <w:r>
        <w:t>CBCVd</w:t>
      </w:r>
      <w:proofErr w:type="spellEnd"/>
      <w:r>
        <w:t xml:space="preserve">). V letu 2022 smo opravili kontrolo pri 110 IMR. OMR, kjer smo izvedli kontrolo na viruse </w:t>
      </w:r>
      <w:proofErr w:type="spellStart"/>
      <w:r>
        <w:t>ApMV</w:t>
      </w:r>
      <w:proofErr w:type="spellEnd"/>
      <w:r>
        <w:t xml:space="preserve"> in HMV, pa smo testirali 1656 rastlin, hkrati so bile OMR laboratorijsko testirane na </w:t>
      </w:r>
      <w:proofErr w:type="spellStart"/>
      <w:r>
        <w:t>viroida</w:t>
      </w:r>
      <w:proofErr w:type="spellEnd"/>
      <w:r>
        <w:t xml:space="preserve"> </w:t>
      </w:r>
      <w:proofErr w:type="spellStart"/>
      <w:r>
        <w:t>HSVd</w:t>
      </w:r>
      <w:proofErr w:type="spellEnd"/>
      <w:r>
        <w:t xml:space="preserve"> in </w:t>
      </w:r>
      <w:proofErr w:type="spellStart"/>
      <w:r>
        <w:t>CBCVd</w:t>
      </w:r>
      <w:proofErr w:type="spellEnd"/>
      <w:r>
        <w:t xml:space="preserve">. </w:t>
      </w:r>
    </w:p>
    <w:p w14:paraId="10596408" w14:textId="77777777" w:rsidR="00EC798B" w:rsidRDefault="00000000" w:rsidP="00EC798B">
      <w:r>
        <w:pict w14:anchorId="21C34E83">
          <v:rect id="_x0000_i1049" style="width:451.3pt;height:1.5pt" o:hralign="center" o:hrstd="t" o:hrnoshade="t" o:hr="t" fillcolor="#294735" stroked="f"/>
        </w:pict>
      </w:r>
    </w:p>
    <w:p w14:paraId="505F5176" w14:textId="77777777" w:rsidR="00EC798B" w:rsidRPr="00EC798B" w:rsidRDefault="00EC798B" w:rsidP="00EC798B">
      <w:pPr>
        <w:rPr>
          <w:lang w:val="en-GB"/>
        </w:rPr>
      </w:pPr>
      <w:r w:rsidRPr="00EC798B">
        <w:rPr>
          <w:lang w:val="en-GB"/>
        </w:rPr>
        <w:t xml:space="preserve">As part of the program of professional tasks in protection and registration of plant varieties and seed production, in the field of evaluation of hop varieties for use and production, we evaluated for the first year a new series of five hop varieties. In order to test the distinctness, uniformity and </w:t>
      </w:r>
      <w:r w:rsidRPr="00EC798B">
        <w:rPr>
          <w:lang w:val="en-GB"/>
        </w:rPr>
        <w:lastRenderedPageBreak/>
        <w:t>stability (DUS), in 2023 we finished out the observation on these trial varieties. We carried out the first evaluation of DUS in ornamental plants, on 6 varieties of common snowdrop.</w:t>
      </w:r>
    </w:p>
    <w:p w14:paraId="73C4EB70" w14:textId="77777777" w:rsidR="00EC798B" w:rsidRPr="00EC798B" w:rsidRDefault="00EC798B" w:rsidP="00EC798B">
      <w:pPr>
        <w:rPr>
          <w:lang w:val="en-GB"/>
        </w:rPr>
      </w:pPr>
      <w:r w:rsidRPr="00EC798B">
        <w:rPr>
          <w:lang w:val="en-GB"/>
        </w:rPr>
        <w:t xml:space="preserve">In accordance with the proposed and confirmed protocol for the storage of standard samples of hop varieties, the plants of 26 varieties included in the list of varieties were maintained in tissue cultures and planted in the reference plantation. </w:t>
      </w:r>
    </w:p>
    <w:p w14:paraId="64892424" w14:textId="77777777" w:rsidR="00EC798B" w:rsidRPr="00EC798B" w:rsidRDefault="00EC798B" w:rsidP="00EC798B">
      <w:pPr>
        <w:rPr>
          <w:lang w:val="en-GB"/>
        </w:rPr>
      </w:pPr>
      <w:r w:rsidRPr="00EC798B">
        <w:rPr>
          <w:lang w:val="en-GB"/>
        </w:rPr>
        <w:t xml:space="preserve">In accordance with the decision on granting public authority to the Institute for conducting the procedure and for deciding in the process of official certification of seed of cereals, fodder plants, beet, oil and </w:t>
      </w:r>
      <w:proofErr w:type="spellStart"/>
      <w:r w:rsidRPr="00EC798B">
        <w:rPr>
          <w:lang w:val="en-GB"/>
        </w:rPr>
        <w:t>fiber</w:t>
      </w:r>
      <w:proofErr w:type="spellEnd"/>
      <w:r w:rsidRPr="00EC798B">
        <w:rPr>
          <w:lang w:val="en-GB"/>
        </w:rPr>
        <w:t xml:space="preserve"> plants and seed potatoes, we conducted official certification procedures in accordance with the prescribed legislation.</w:t>
      </w:r>
    </w:p>
    <w:p w14:paraId="5F3C277A" w14:textId="2D6D09D3" w:rsidR="00EC798B" w:rsidRPr="00EC798B" w:rsidRDefault="00EC798B" w:rsidP="00EC798B">
      <w:r w:rsidRPr="00EC798B">
        <w:rPr>
          <w:lang w:val="en-GB"/>
        </w:rPr>
        <w:t>As part of the professional task, laboratory testing of officially taken samples of nuclear genetic material (IMR) and basic genetic material of hops (OMR) for the presence of certain economically important pests was carried out. The IMR, the highest level of reproductive hop materials, were tested on 3 different viruses (</w:t>
      </w:r>
      <w:proofErr w:type="spellStart"/>
      <w:r w:rsidRPr="00EC798B">
        <w:rPr>
          <w:lang w:val="en-GB"/>
        </w:rPr>
        <w:t>ApMV</w:t>
      </w:r>
      <w:proofErr w:type="spellEnd"/>
      <w:r w:rsidRPr="00EC798B">
        <w:rPr>
          <w:lang w:val="en-GB"/>
        </w:rPr>
        <w:t xml:space="preserve">, </w:t>
      </w:r>
      <w:proofErr w:type="spellStart"/>
      <w:r w:rsidRPr="00EC798B">
        <w:rPr>
          <w:lang w:val="en-GB"/>
        </w:rPr>
        <w:t>ArMV</w:t>
      </w:r>
      <w:proofErr w:type="spellEnd"/>
      <w:r w:rsidRPr="00EC798B">
        <w:rPr>
          <w:lang w:val="en-GB"/>
        </w:rPr>
        <w:t xml:space="preserve">, and HMV) and on </w:t>
      </w:r>
      <w:proofErr w:type="spellStart"/>
      <w:r w:rsidRPr="00EC798B">
        <w:rPr>
          <w:lang w:val="en-GB"/>
        </w:rPr>
        <w:t>viroids</w:t>
      </w:r>
      <w:proofErr w:type="spellEnd"/>
      <w:r w:rsidRPr="00EC798B">
        <w:rPr>
          <w:lang w:val="en-GB"/>
        </w:rPr>
        <w:t xml:space="preserve"> (</w:t>
      </w:r>
      <w:proofErr w:type="spellStart"/>
      <w:r w:rsidRPr="00EC798B">
        <w:rPr>
          <w:lang w:val="en-GB"/>
        </w:rPr>
        <w:t>HLVd</w:t>
      </w:r>
      <w:proofErr w:type="spellEnd"/>
      <w:r w:rsidRPr="00EC798B">
        <w:rPr>
          <w:lang w:val="en-GB"/>
        </w:rPr>
        <w:t xml:space="preserve">, </w:t>
      </w:r>
      <w:proofErr w:type="spellStart"/>
      <w:r w:rsidRPr="00EC798B">
        <w:rPr>
          <w:lang w:val="en-GB"/>
        </w:rPr>
        <w:t>HSVd</w:t>
      </w:r>
      <w:proofErr w:type="spellEnd"/>
      <w:r w:rsidRPr="00EC798B">
        <w:rPr>
          <w:lang w:val="en-GB"/>
        </w:rPr>
        <w:t xml:space="preserve">, </w:t>
      </w:r>
      <w:proofErr w:type="spellStart"/>
      <w:r w:rsidRPr="00EC798B">
        <w:rPr>
          <w:lang w:val="en-GB"/>
        </w:rPr>
        <w:t>CBCVd</w:t>
      </w:r>
      <w:proofErr w:type="spellEnd"/>
      <w:r w:rsidRPr="00EC798B">
        <w:rPr>
          <w:lang w:val="en-GB"/>
        </w:rPr>
        <w:t xml:space="preserve">). In 2022 we </w:t>
      </w:r>
      <w:proofErr w:type="spellStart"/>
      <w:r w:rsidRPr="00EC798B">
        <w:rPr>
          <w:lang w:val="en-GB"/>
        </w:rPr>
        <w:t>analyzed</w:t>
      </w:r>
      <w:proofErr w:type="spellEnd"/>
      <w:r w:rsidRPr="00EC798B">
        <w:rPr>
          <w:lang w:val="en-GB"/>
        </w:rPr>
        <w:t xml:space="preserve"> 110 IMR plants. The OMRs, where we had checked viruses </w:t>
      </w:r>
      <w:proofErr w:type="spellStart"/>
      <w:r w:rsidRPr="00EC798B">
        <w:rPr>
          <w:lang w:val="en-GB"/>
        </w:rPr>
        <w:t>ApMV</w:t>
      </w:r>
      <w:proofErr w:type="spellEnd"/>
      <w:r w:rsidRPr="00EC798B">
        <w:rPr>
          <w:lang w:val="en-GB"/>
        </w:rPr>
        <w:t xml:space="preserve"> and HMV and also two </w:t>
      </w:r>
      <w:proofErr w:type="spellStart"/>
      <w:r w:rsidRPr="00EC798B">
        <w:rPr>
          <w:lang w:val="en-GB"/>
        </w:rPr>
        <w:t>viroids</w:t>
      </w:r>
      <w:proofErr w:type="spellEnd"/>
      <w:r w:rsidRPr="00EC798B">
        <w:rPr>
          <w:lang w:val="en-GB"/>
        </w:rPr>
        <w:t xml:space="preserve"> </w:t>
      </w:r>
      <w:proofErr w:type="spellStart"/>
      <w:r w:rsidRPr="00EC798B">
        <w:rPr>
          <w:lang w:val="en-GB"/>
        </w:rPr>
        <w:t>HSVd</w:t>
      </w:r>
      <w:proofErr w:type="spellEnd"/>
      <w:r w:rsidRPr="00EC798B">
        <w:rPr>
          <w:lang w:val="en-GB"/>
        </w:rPr>
        <w:t xml:space="preserve"> and </w:t>
      </w:r>
      <w:proofErr w:type="spellStart"/>
      <w:r w:rsidRPr="00EC798B">
        <w:rPr>
          <w:lang w:val="en-GB"/>
        </w:rPr>
        <w:t>CBCVd</w:t>
      </w:r>
      <w:proofErr w:type="spellEnd"/>
      <w:r w:rsidRPr="00EC798B">
        <w:rPr>
          <w:lang w:val="en-GB"/>
        </w:rPr>
        <w:t xml:space="preserve">, were tested 1656 plants. </w:t>
      </w:r>
    </w:p>
    <w:p w14:paraId="22282B38" w14:textId="77777777" w:rsidR="00F036B2" w:rsidRDefault="00F036B2" w:rsidP="00F036B2">
      <w:pPr>
        <w:pStyle w:val="Heading2"/>
      </w:pPr>
      <w:bookmarkStart w:id="98" w:name="_Toc72307102"/>
      <w:bookmarkStart w:id="99" w:name="_Toc130794584"/>
      <w:bookmarkStart w:id="100" w:name="_Toc158026983"/>
      <w:bookmarkStart w:id="101" w:name="_Toc164675414"/>
      <w:r w:rsidRPr="002624D8">
        <w:t xml:space="preserve">GENSKA BANKA HMELJA / </w:t>
      </w:r>
      <w:r w:rsidRPr="005C509B">
        <w:t>THE HOP GENE BANK</w:t>
      </w:r>
      <w:bookmarkEnd w:id="98"/>
      <w:bookmarkEnd w:id="99"/>
      <w:bookmarkEnd w:id="100"/>
      <w:bookmarkEnd w:id="101"/>
      <w:r w:rsidRPr="002624D8">
        <w:t xml:space="preserve"> </w:t>
      </w:r>
    </w:p>
    <w:p w14:paraId="4A083A0B" w14:textId="7CC750F1" w:rsidR="00110C43" w:rsidRPr="00515D8F" w:rsidRDefault="00110C43" w:rsidP="00110C43">
      <w:pPr>
        <w:pStyle w:val="IHPSOdstavekKrepko"/>
      </w:pPr>
      <w:r w:rsidRPr="00515D8F">
        <w:t>Vodja/</w:t>
      </w:r>
      <w:proofErr w:type="spellStart"/>
      <w:r w:rsidRPr="00515D8F">
        <w:t>Leading</w:t>
      </w:r>
      <w:proofErr w:type="spellEnd"/>
      <w:r w:rsidRPr="00515D8F">
        <w:t xml:space="preserve"> </w:t>
      </w:r>
      <w:proofErr w:type="spellStart"/>
      <w:r w:rsidRPr="00515D8F">
        <w:t>by</w:t>
      </w:r>
      <w:proofErr w:type="spellEnd"/>
      <w:r w:rsidRPr="00515D8F">
        <w:t xml:space="preserve">: </w:t>
      </w:r>
      <w:r w:rsidR="001715E2" w:rsidRPr="001715E2">
        <w:t xml:space="preserve">izr. prof. dr. </w:t>
      </w:r>
      <w:r>
        <w:t>Andreja Čerenak</w:t>
      </w:r>
    </w:p>
    <w:p w14:paraId="6138AD3E" w14:textId="77777777" w:rsidR="00584B8C" w:rsidRDefault="00110C43" w:rsidP="00110C43">
      <w:r w:rsidRPr="00110C43">
        <w:t xml:space="preserve">V okviru javne službe smo ohranjali 230 akcesij hmelja v nasadu ob IHPS in v rastlinjaku. V tkivni kulturi smo ohranjali 37 RGV hmelja. Opravili smo terensko delo in nabrali 20 novih genskih virov hmelja iz Prekmurja, pri več izmed njih smo zbrali tudi semena. Vsa opažanja in podatke smo evidentirali v interno bazo in v podatkovno bazo SRGB. O rezultatih dela smo obveščali zainteresirano javnost. Pripravili smo dva članka o ohranitvi genskih virov hmelja na IHPS kot del </w:t>
      </w:r>
      <w:proofErr w:type="spellStart"/>
      <w:r w:rsidRPr="00110C43">
        <w:t>diseminacije</w:t>
      </w:r>
      <w:proofErr w:type="spellEnd"/>
      <w:r w:rsidRPr="00110C43">
        <w:t xml:space="preserve"> naloge.</w:t>
      </w:r>
    </w:p>
    <w:p w14:paraId="02B054C1" w14:textId="77777777" w:rsidR="00584B8C" w:rsidRDefault="00584B8C" w:rsidP="00AD6D75">
      <w:pPr>
        <w:pStyle w:val="IHPSSlika"/>
      </w:pPr>
      <w:r>
        <w:t xml:space="preserve"> </w:t>
      </w:r>
      <w:r w:rsidRPr="00584B8C">
        <w:rPr>
          <w:noProof/>
          <w:lang w:eastAsia="sl-SI"/>
        </w:rPr>
        <w:drawing>
          <wp:inline distT="0" distB="0" distL="0" distR="0" wp14:anchorId="6F33DE61" wp14:editId="255422A4">
            <wp:extent cx="2514600" cy="3352800"/>
            <wp:effectExtent l="0" t="0" r="0" b="0"/>
            <wp:docPr id="1165768476" name="Slika 1" descr="rastlina hmelja v divj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768476" name="Slika 1" descr="rastlina hmelja v divjini"/>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16885" cy="3355847"/>
                    </a:xfrm>
                    <a:prstGeom prst="rect">
                      <a:avLst/>
                    </a:prstGeom>
                    <a:noFill/>
                    <a:ln>
                      <a:noFill/>
                    </a:ln>
                  </pic:spPr>
                </pic:pic>
              </a:graphicData>
            </a:graphic>
          </wp:inline>
        </w:drawing>
      </w:r>
    </w:p>
    <w:p w14:paraId="77ECE4DF" w14:textId="21137906" w:rsidR="00110C43" w:rsidRPr="00AD6D75" w:rsidRDefault="00584B8C" w:rsidP="00AD6D75">
      <w:pPr>
        <w:pStyle w:val="IHPSNapisSlika"/>
      </w:pPr>
      <w:bookmarkStart w:id="102" w:name="_Toc160101489"/>
      <w:r w:rsidRPr="00AD6D75">
        <w:t xml:space="preserve">Slika </w:t>
      </w:r>
      <w:r w:rsidRPr="00AD6D75">
        <w:fldChar w:fldCharType="begin"/>
      </w:r>
      <w:r w:rsidRPr="00AD6D75">
        <w:instrText xml:space="preserve"> SEQ Slika \* ARABIC </w:instrText>
      </w:r>
      <w:r w:rsidRPr="00AD6D75">
        <w:fldChar w:fldCharType="separate"/>
      </w:r>
      <w:r w:rsidR="00C1461E">
        <w:rPr>
          <w:noProof/>
        </w:rPr>
        <w:t>7</w:t>
      </w:r>
      <w:r w:rsidRPr="00AD6D75">
        <w:fldChar w:fldCharType="end"/>
      </w:r>
      <w:r w:rsidRPr="00AD6D75">
        <w:t>: Divji hmelj na območju Prekmurja</w:t>
      </w:r>
      <w:r w:rsidR="00EA47B3" w:rsidRPr="00AD6D75">
        <w:t xml:space="preserve"> / </w:t>
      </w:r>
      <w:proofErr w:type="spellStart"/>
      <w:r w:rsidR="00EA47B3" w:rsidRPr="00AD6D75">
        <w:t>Wild</w:t>
      </w:r>
      <w:proofErr w:type="spellEnd"/>
      <w:r w:rsidR="00EA47B3" w:rsidRPr="00AD6D75">
        <w:t xml:space="preserve"> hop </w:t>
      </w:r>
      <w:proofErr w:type="spellStart"/>
      <w:r w:rsidR="00EA47B3" w:rsidRPr="00AD6D75">
        <w:t>plant</w:t>
      </w:r>
      <w:proofErr w:type="spellEnd"/>
      <w:r w:rsidR="00EA47B3" w:rsidRPr="00AD6D75">
        <w:t xml:space="preserve"> in Prekmurje area</w:t>
      </w:r>
      <w:bookmarkEnd w:id="102"/>
    </w:p>
    <w:p w14:paraId="0424C0FA" w14:textId="7C8293CD" w:rsidR="00110C43" w:rsidRPr="00110C43" w:rsidRDefault="00000000" w:rsidP="00110C43">
      <w:r>
        <w:pict w14:anchorId="4DC0E79F">
          <v:rect id="_x0000_i1050" style="width:451.3pt;height:1.5pt" o:hralign="center" o:hrstd="t" o:hrnoshade="t" o:hr="t" fillcolor="#294735" stroked="f"/>
        </w:pict>
      </w:r>
    </w:p>
    <w:p w14:paraId="7A0EC906" w14:textId="625D19AD" w:rsidR="00F036B2" w:rsidRPr="00153FF3" w:rsidRDefault="00110C43" w:rsidP="00F036B2">
      <w:pPr>
        <w:rPr>
          <w:lang w:val="en-GB"/>
        </w:rPr>
      </w:pPr>
      <w:r w:rsidRPr="00110C43">
        <w:rPr>
          <w:lang w:val="en-GB"/>
        </w:rPr>
        <w:lastRenderedPageBreak/>
        <w:t xml:space="preserve">In the context of a public service, we maintained 230 hop accessions in hop field at the IHPS and in glasshouse. We maintained 37 different genotypes in tissue culture. We collected 20 genetic resources in the area of </w:t>
      </w:r>
      <w:proofErr w:type="spellStart"/>
      <w:r w:rsidRPr="00110C43">
        <w:rPr>
          <w:lang w:val="en-GB"/>
        </w:rPr>
        <w:t>Prekmurje</w:t>
      </w:r>
      <w:proofErr w:type="spellEnd"/>
      <w:r w:rsidRPr="00110C43">
        <w:rPr>
          <w:lang w:val="en-GB"/>
        </w:rPr>
        <w:t>, and gathered seed populations. All observations and data were recorded in internal database and in a database of SRGB. The results of the work were applied to stakeholders. Two articles as dissemination of the project results were presented about maintaining of genetic resources at IHPS.</w:t>
      </w:r>
    </w:p>
    <w:p w14:paraId="2442E889" w14:textId="77777777" w:rsidR="00F036B2" w:rsidRDefault="00F036B2" w:rsidP="00F036B2">
      <w:pPr>
        <w:pStyle w:val="Heading2"/>
      </w:pPr>
      <w:bookmarkStart w:id="103" w:name="_Toc130794585"/>
      <w:bookmarkStart w:id="104" w:name="_Toc158026984"/>
      <w:bookmarkStart w:id="105" w:name="_Toc164675415"/>
      <w:r w:rsidRPr="002624D8">
        <w:t xml:space="preserve">GENSKA BANKA ZDRAVILNIH IN AROMATIČNIH RASTLIN / </w:t>
      </w:r>
      <w:r w:rsidRPr="005C509B">
        <w:t>THE GENE BANK OF MEDICINAL AND AROMATIC PLANTS (MAP)</w:t>
      </w:r>
      <w:bookmarkEnd w:id="103"/>
      <w:bookmarkEnd w:id="104"/>
      <w:bookmarkEnd w:id="105"/>
    </w:p>
    <w:p w14:paraId="73803F46" w14:textId="77777777" w:rsidR="00515D8F" w:rsidRPr="00515D8F" w:rsidRDefault="00515D8F" w:rsidP="00515D8F">
      <w:pPr>
        <w:pStyle w:val="IHPSOdstavekKrepko"/>
      </w:pPr>
      <w:r w:rsidRPr="00515D8F">
        <w:t>Vodja/</w:t>
      </w:r>
      <w:proofErr w:type="spellStart"/>
      <w:r w:rsidRPr="00515D8F">
        <w:t>Leading</w:t>
      </w:r>
      <w:proofErr w:type="spellEnd"/>
      <w:r w:rsidRPr="00515D8F">
        <w:t xml:space="preserve"> </w:t>
      </w:r>
      <w:proofErr w:type="spellStart"/>
      <w:r w:rsidRPr="00515D8F">
        <w:t>by</w:t>
      </w:r>
      <w:proofErr w:type="spellEnd"/>
      <w:r w:rsidRPr="00515D8F">
        <w:t>: mag. Nataša Ferant</w:t>
      </w:r>
    </w:p>
    <w:p w14:paraId="1E28FD2A" w14:textId="77777777" w:rsidR="00515D8F" w:rsidRPr="00515D8F" w:rsidRDefault="00515D8F" w:rsidP="00515D8F">
      <w:r w:rsidRPr="00515D8F">
        <w:t xml:space="preserve">Genska banka zdravilnih in aromatičnih rastlin na IHPS je podizvajalec genske banke zdravilnih in aromatičnih rastlin na Biotehniški fakulteti. V okviru te javne službe smo v letu 2023 ohranjali 134 avtohtonih akcesij zdravilnih in aromatičnih rastlin v različnih oblikah (seme, sadike in </w:t>
      </w:r>
      <w:proofErr w:type="spellStart"/>
      <w:r w:rsidRPr="00515D8F">
        <w:rPr>
          <w:rStyle w:val="IHPSAITALICKURZIVA"/>
        </w:rPr>
        <w:t>in</w:t>
      </w:r>
      <w:proofErr w:type="spellEnd"/>
      <w:r w:rsidRPr="00515D8F">
        <w:rPr>
          <w:rStyle w:val="IHPSAITALICKURZIVA"/>
        </w:rPr>
        <w:t xml:space="preserve"> vitro</w:t>
      </w:r>
      <w:r w:rsidRPr="00515D8F">
        <w:t>), in sicer v Vrtu zdravilnih in aromatičnih rastlin, v semenski banki in v razmerah in vitro. Kaljivost smo preverjali pri treh akcesijah, osnovni opis smo izvedli pri petih akcesijah in za sajenje v gensko banko razmnožili tri akcesije. O rezultatih dela smo obveščali zainteresirano javnost.</w:t>
      </w:r>
    </w:p>
    <w:p w14:paraId="2584FC7E" w14:textId="014320EC" w:rsidR="00515D8F" w:rsidRPr="00A66287" w:rsidRDefault="00000000" w:rsidP="00515D8F">
      <w:r>
        <w:pict w14:anchorId="00922286">
          <v:rect id="_x0000_i1051" style="width:451.3pt;height:1.5pt" o:hralign="center" o:hrstd="t" o:hrnoshade="t" o:hr="t" fillcolor="#294735" stroked="f"/>
        </w:pict>
      </w:r>
    </w:p>
    <w:p w14:paraId="35DFA543" w14:textId="106F61D4" w:rsidR="00F036B2" w:rsidRDefault="00515D8F" w:rsidP="00F036B2">
      <w:r w:rsidRPr="00515D8F">
        <w:rPr>
          <w:lang w:val="en-GB"/>
        </w:rPr>
        <w:t xml:space="preserve">The Gene Bank of Medicinal and Aromatic Plants at IHPS is a subcontractor of the Gene Bank of Medicinal and Aromatic Plants at the Biotechnical Faculty. In the frame of this public service, in 2023 we were maintaining 134 accessions of medicinal and aromatic plants in in different forms (seeds, plantlets, in vitro): in the garden, in seed bank and in vitro. Germination was checked at 3 </w:t>
      </w:r>
      <w:proofErr w:type="gramStart"/>
      <w:r w:rsidRPr="00515D8F">
        <w:rPr>
          <w:lang w:val="en-GB"/>
        </w:rPr>
        <w:t>accessions,</w:t>
      </w:r>
      <w:proofErr w:type="gramEnd"/>
      <w:r w:rsidRPr="00515D8F">
        <w:rPr>
          <w:lang w:val="en-GB"/>
        </w:rPr>
        <w:t xml:space="preserve"> the basic description was performed for 5 accessions and 3 accessions were propagated for planting in the gene bank. Different stakeholders were informed about the results.</w:t>
      </w:r>
    </w:p>
    <w:p w14:paraId="5FD3DED8" w14:textId="77777777" w:rsidR="00F036B2" w:rsidRDefault="00F036B2" w:rsidP="00F036B2">
      <w:pPr>
        <w:pStyle w:val="Heading2"/>
      </w:pPr>
      <w:bookmarkStart w:id="106" w:name="_Toc130794586"/>
      <w:bookmarkStart w:id="107" w:name="_Toc158026985"/>
      <w:bookmarkStart w:id="108" w:name="_Toc164675416"/>
      <w:r w:rsidRPr="002624D8">
        <w:t xml:space="preserve">STROKOVNE NALOGE S PODROČJA ZDRAVSTVENEGA VARSTVA RASTLIN / </w:t>
      </w:r>
      <w:r w:rsidRPr="005C509B">
        <w:t>PLANT HEALTH PROGRAMS AND SERVICES</w:t>
      </w:r>
      <w:bookmarkEnd w:id="106"/>
      <w:bookmarkEnd w:id="107"/>
      <w:bookmarkEnd w:id="108"/>
    </w:p>
    <w:p w14:paraId="7214FC87" w14:textId="01CB69A0" w:rsidR="006D1279" w:rsidRPr="006D1279" w:rsidRDefault="006D1279" w:rsidP="006D1279">
      <w:pPr>
        <w:pStyle w:val="IHPSOdstavekKrepko"/>
      </w:pPr>
      <w:r w:rsidRPr="006D1279">
        <w:t>Koordinator programa: dr. Magda Rak Cizej</w:t>
      </w:r>
    </w:p>
    <w:p w14:paraId="2A28C54C" w14:textId="2AB98723" w:rsidR="006D1279" w:rsidRPr="006D1279" w:rsidRDefault="006D1279" w:rsidP="006D1279">
      <w:r w:rsidRPr="006D1279">
        <w:t>Izvajanje nalog je organizirano v okviru Javne službe zdravstvenega varstva rastlin na območju Celjske in Koroške regije ter javnih pooblastil Uprave za varno hrano, veterinarstvo in varstvo rastlin RS (UVHVVR). V okviru programov strokovnih nalog smo v letu 2023 koordinirali in izvajali programe preiskav in spremljanj določenih škodljivih organizmov, izvajali laboratorijske preiskave, izvajali opazovalno-napovedovalno dejavnost in nudili strokovno podporo UVHVVR s področja dela. Vsebina nalog je predstavljena v posameznih poglavjih tega poročila.</w:t>
      </w:r>
    </w:p>
    <w:p w14:paraId="7925D0FE" w14:textId="70FBAA91" w:rsidR="006D1279" w:rsidRPr="006D1279" w:rsidRDefault="00000000" w:rsidP="006D1279">
      <w:r>
        <w:pict w14:anchorId="28DAE7CF">
          <v:rect id="_x0000_i1052" style="width:481.9pt;height:1.5pt" o:hralign="center" o:hrstd="t" o:hrnoshade="t" o:hr="t" fillcolor="#294735" stroked="f"/>
        </w:pict>
      </w:r>
    </w:p>
    <w:p w14:paraId="3ACF9F0E" w14:textId="77777777" w:rsidR="006D1279" w:rsidRPr="006D1279" w:rsidRDefault="006D1279" w:rsidP="006D1279">
      <w:pPr>
        <w:rPr>
          <w:lang w:val="en-GB"/>
        </w:rPr>
      </w:pPr>
      <w:r w:rsidRPr="006D1279">
        <w:rPr>
          <w:lang w:val="en-GB"/>
        </w:rPr>
        <w:t xml:space="preserve">The plant health activities are organized within the Public Plant Health Service in the </w:t>
      </w:r>
      <w:proofErr w:type="spellStart"/>
      <w:r w:rsidRPr="006D1279">
        <w:rPr>
          <w:lang w:val="en-GB"/>
        </w:rPr>
        <w:t>Celje</w:t>
      </w:r>
      <w:proofErr w:type="spellEnd"/>
      <w:r w:rsidRPr="006D1279">
        <w:rPr>
          <w:lang w:val="en-GB"/>
        </w:rPr>
        <w:t xml:space="preserve"> and </w:t>
      </w:r>
      <w:proofErr w:type="spellStart"/>
      <w:r w:rsidRPr="006D1279">
        <w:rPr>
          <w:lang w:val="en-GB"/>
        </w:rPr>
        <w:t>Koroška</w:t>
      </w:r>
      <w:proofErr w:type="spellEnd"/>
      <w:r w:rsidRPr="006D1279">
        <w:rPr>
          <w:lang w:val="en-GB"/>
        </w:rPr>
        <w:t xml:space="preserve"> regions by the public authorizations of the Food Safety, Veterinary and Plant Protection Administration of the Republic of Slovenia (UVHVVR). Programs in 2023 included coordination and performance of monitoring of certain harmful organisms, laboratory investigations, pest and disease forecasting activities and constant professional support to the UVHVVR in the field of work. The content of the tasks is presented in individual chapters of this report.</w:t>
      </w:r>
    </w:p>
    <w:p w14:paraId="6908F684" w14:textId="77777777" w:rsidR="006D1279" w:rsidRPr="006D1279" w:rsidRDefault="006D1279" w:rsidP="006D1279"/>
    <w:p w14:paraId="7EDEEF0F" w14:textId="1050E735" w:rsidR="00AC6D49" w:rsidRDefault="00AC6D49" w:rsidP="00AC6D49">
      <w:pPr>
        <w:pStyle w:val="Heading3"/>
      </w:pPr>
      <w:bookmarkStart w:id="109" w:name="_Toc164675417"/>
      <w:r w:rsidRPr="00AC6D49">
        <w:lastRenderedPageBreak/>
        <w:t>Naloge zdravstvenega varstva po javnem pooblastilu</w:t>
      </w:r>
      <w:bookmarkEnd w:id="109"/>
      <w:r w:rsidRPr="00AC6D49">
        <w:t xml:space="preserve"> </w:t>
      </w:r>
    </w:p>
    <w:p w14:paraId="45B59759" w14:textId="77777777" w:rsidR="006D1279" w:rsidRPr="006D1279" w:rsidRDefault="006D1279" w:rsidP="006D1279">
      <w:pPr>
        <w:pStyle w:val="Heading4"/>
      </w:pPr>
      <w:bookmarkStart w:id="110" w:name="_Toc434480851"/>
      <w:bookmarkStart w:id="111" w:name="_Toc434482735"/>
      <w:bookmarkStart w:id="112" w:name="_Toc473615276"/>
      <w:r w:rsidRPr="006D1279">
        <w:t xml:space="preserve">Izvajanje programov preiskav škodljivih organizmov v skladu </w:t>
      </w:r>
      <w:bookmarkEnd w:id="110"/>
      <w:bookmarkEnd w:id="111"/>
      <w:bookmarkEnd w:id="112"/>
      <w:r w:rsidRPr="006D1279">
        <w:t>s Fitosanitarnim programom EU/</w:t>
      </w:r>
      <w:proofErr w:type="spellStart"/>
      <w:r w:rsidRPr="006D1279">
        <w:t>Plant</w:t>
      </w:r>
      <w:proofErr w:type="spellEnd"/>
      <w:r w:rsidRPr="006D1279">
        <w:t xml:space="preserve"> </w:t>
      </w:r>
      <w:proofErr w:type="spellStart"/>
      <w:r w:rsidRPr="006D1279">
        <w:t>health</w:t>
      </w:r>
      <w:proofErr w:type="spellEnd"/>
      <w:r w:rsidRPr="006D1279">
        <w:t xml:space="preserve"> </w:t>
      </w:r>
      <w:proofErr w:type="spellStart"/>
      <w:r w:rsidRPr="006D1279">
        <w:t>surveys</w:t>
      </w:r>
      <w:proofErr w:type="spellEnd"/>
      <w:r w:rsidRPr="006D1279">
        <w:t xml:space="preserve"> in </w:t>
      </w:r>
      <w:proofErr w:type="spellStart"/>
      <w:r w:rsidRPr="006D1279">
        <w:t>the</w:t>
      </w:r>
      <w:proofErr w:type="spellEnd"/>
      <w:r w:rsidRPr="006D1279">
        <w:t xml:space="preserve"> </w:t>
      </w:r>
      <w:proofErr w:type="spellStart"/>
      <w:r w:rsidRPr="006D1279">
        <w:t>frame</w:t>
      </w:r>
      <w:proofErr w:type="spellEnd"/>
      <w:r w:rsidRPr="006D1279">
        <w:t xml:space="preserve"> </w:t>
      </w:r>
      <w:proofErr w:type="spellStart"/>
      <w:r w:rsidRPr="006D1279">
        <w:t>of</w:t>
      </w:r>
      <w:proofErr w:type="spellEnd"/>
      <w:r w:rsidRPr="006D1279">
        <w:t xml:space="preserve"> EU </w:t>
      </w:r>
      <w:proofErr w:type="spellStart"/>
      <w:r w:rsidRPr="006D1279">
        <w:t>Phytosanitary</w:t>
      </w:r>
      <w:proofErr w:type="spellEnd"/>
      <w:r w:rsidRPr="006D1279">
        <w:t xml:space="preserve"> Program</w:t>
      </w:r>
    </w:p>
    <w:p w14:paraId="627C022E" w14:textId="77777777" w:rsidR="006D1279" w:rsidRPr="006D1279" w:rsidRDefault="006D1279" w:rsidP="006D1279">
      <w:pPr>
        <w:pStyle w:val="IHPSOdstavekKrepko"/>
      </w:pPr>
      <w:r w:rsidRPr="006D1279">
        <w:t>Koordinator nalog: Alenka Ferlež Rus</w:t>
      </w:r>
    </w:p>
    <w:p w14:paraId="4A6C782D" w14:textId="77777777" w:rsidR="006D1279" w:rsidRPr="006D1279" w:rsidRDefault="006D1279" w:rsidP="006D1279">
      <w:r w:rsidRPr="006D1279">
        <w:t>Program je potekal z namenom ugotavljanja navzočnosti novih in karantenskih škodljivih organizmov za območje EU ali za ugotavljanje razširjenosti posebej nevarnih karantenskih škodljivih organizmov na območju Slovenije. V letu 2023 smo s pooblaščenimi inštitucijami v Sloveniji in UVHVVR sodelovali pri pripravi in izvajanju programov preiskav naslednjih škodljivih organizmov:</w:t>
      </w:r>
    </w:p>
    <w:p w14:paraId="1C90454F" w14:textId="21D5A8BB" w:rsidR="00F31FA9" w:rsidRPr="00F31FA9" w:rsidRDefault="00F31FA9" w:rsidP="00F31FA9">
      <w:pPr>
        <w:pStyle w:val="IHPSSeznamNastevanje"/>
      </w:pPr>
      <w:proofErr w:type="spellStart"/>
      <w:r w:rsidRPr="00F31FA9">
        <w:t>Paprikar</w:t>
      </w:r>
      <w:proofErr w:type="spellEnd"/>
      <w:r w:rsidRPr="00F31FA9">
        <w:t xml:space="preserve"> (</w:t>
      </w:r>
      <w:proofErr w:type="spellStart"/>
      <w:r w:rsidRPr="00F31FA9">
        <w:rPr>
          <w:rStyle w:val="IHPSAITALICKURZIVA"/>
        </w:rPr>
        <w:t>Anthonomus</w:t>
      </w:r>
      <w:proofErr w:type="spellEnd"/>
      <w:r w:rsidRPr="00F31FA9">
        <w:rPr>
          <w:rStyle w:val="IHPSAITALICKURZIVA"/>
        </w:rPr>
        <w:t xml:space="preserve"> </w:t>
      </w:r>
      <w:proofErr w:type="spellStart"/>
      <w:r w:rsidRPr="00F31FA9">
        <w:rPr>
          <w:rStyle w:val="IHPSAITALICKURZIVA"/>
        </w:rPr>
        <w:t>eugenii</w:t>
      </w:r>
      <w:proofErr w:type="spellEnd"/>
      <w:r w:rsidRPr="00F31FA9">
        <w:t>)</w:t>
      </w:r>
    </w:p>
    <w:p w14:paraId="65BFB28D" w14:textId="2D0DB963" w:rsidR="00F31FA9" w:rsidRPr="00F31FA9" w:rsidRDefault="00F31FA9" w:rsidP="00F31FA9">
      <w:pPr>
        <w:pStyle w:val="IHPSSeznamNastevanje"/>
      </w:pPr>
      <w:proofErr w:type="spellStart"/>
      <w:r w:rsidRPr="00F31FA9">
        <w:t>Rdečevratni</w:t>
      </w:r>
      <w:proofErr w:type="spellEnd"/>
      <w:r w:rsidRPr="00F31FA9">
        <w:t xml:space="preserve"> kozliček (</w:t>
      </w:r>
      <w:proofErr w:type="spellStart"/>
      <w:r w:rsidRPr="00F31FA9">
        <w:rPr>
          <w:rStyle w:val="IHPSAITALICKURZIVA"/>
        </w:rPr>
        <w:t>Aromia</w:t>
      </w:r>
      <w:proofErr w:type="spellEnd"/>
      <w:r w:rsidRPr="00F31FA9">
        <w:rPr>
          <w:rStyle w:val="IHPSAITALICKURZIVA"/>
        </w:rPr>
        <w:t xml:space="preserve"> </w:t>
      </w:r>
      <w:proofErr w:type="spellStart"/>
      <w:r w:rsidRPr="00F31FA9">
        <w:rPr>
          <w:rStyle w:val="IHPSAITALICKURZIVA"/>
        </w:rPr>
        <w:t>bungii</w:t>
      </w:r>
      <w:proofErr w:type="spellEnd"/>
      <w:r w:rsidRPr="00F31FA9">
        <w:t>)</w:t>
      </w:r>
    </w:p>
    <w:p w14:paraId="0631B6AC" w14:textId="16F30712" w:rsidR="00F31FA9" w:rsidRPr="00F31FA9" w:rsidRDefault="00F31FA9" w:rsidP="00F31FA9">
      <w:pPr>
        <w:pStyle w:val="IHPSSeznamNastevanje"/>
      </w:pPr>
      <w:r w:rsidRPr="00F31FA9">
        <w:t>Krompirjevi bolhači (</w:t>
      </w:r>
      <w:proofErr w:type="spellStart"/>
      <w:r w:rsidRPr="00F31FA9">
        <w:rPr>
          <w:rStyle w:val="IHPSAITALICKURZIVA"/>
        </w:rPr>
        <w:t>Epitrix</w:t>
      </w:r>
      <w:proofErr w:type="spellEnd"/>
      <w:r w:rsidRPr="00F31FA9">
        <w:rPr>
          <w:rStyle w:val="IHPSAITALICKURZIVA"/>
        </w:rPr>
        <w:t xml:space="preserve"> </w:t>
      </w:r>
      <w:proofErr w:type="spellStart"/>
      <w:r w:rsidRPr="00F31FA9">
        <w:rPr>
          <w:rStyle w:val="IHPSAITALICKURZIVA"/>
        </w:rPr>
        <w:t>spp</w:t>
      </w:r>
      <w:proofErr w:type="spellEnd"/>
      <w:r w:rsidRPr="00F31FA9">
        <w:rPr>
          <w:rStyle w:val="IHPSAITALICKURZIVA"/>
        </w:rPr>
        <w:t>.</w:t>
      </w:r>
      <w:r w:rsidRPr="00F31FA9">
        <w:t>)</w:t>
      </w:r>
    </w:p>
    <w:p w14:paraId="3C39AA18" w14:textId="6236C587" w:rsidR="00F31FA9" w:rsidRPr="00F31FA9" w:rsidRDefault="00F31FA9" w:rsidP="00F31FA9">
      <w:pPr>
        <w:pStyle w:val="IHPSSeznamNastevanje"/>
      </w:pPr>
      <w:r w:rsidRPr="00F31FA9">
        <w:t xml:space="preserve">Gliva </w:t>
      </w:r>
      <w:proofErr w:type="spellStart"/>
      <w:r w:rsidRPr="00F31FA9">
        <w:rPr>
          <w:rStyle w:val="IHPSAITALICKURZIVA"/>
        </w:rPr>
        <w:t>Geosmithia</w:t>
      </w:r>
      <w:proofErr w:type="spellEnd"/>
      <w:r w:rsidRPr="00F31FA9">
        <w:rPr>
          <w:rStyle w:val="IHPSAITALICKURZIVA"/>
        </w:rPr>
        <w:t xml:space="preserve"> </w:t>
      </w:r>
      <w:proofErr w:type="spellStart"/>
      <w:r w:rsidRPr="00F31FA9">
        <w:rPr>
          <w:rStyle w:val="IHPSAITALICKURZIVA"/>
        </w:rPr>
        <w:t>morbida</w:t>
      </w:r>
      <w:proofErr w:type="spellEnd"/>
    </w:p>
    <w:p w14:paraId="0B3F2ABF" w14:textId="69E28B1C" w:rsidR="00F31FA9" w:rsidRPr="00F31FA9" w:rsidRDefault="00F31FA9" w:rsidP="00F31FA9">
      <w:pPr>
        <w:pStyle w:val="IHPSSeznamNastevanje"/>
      </w:pPr>
      <w:r w:rsidRPr="00F31FA9">
        <w:t>Japonski hrošč (</w:t>
      </w:r>
      <w:proofErr w:type="spellStart"/>
      <w:r w:rsidRPr="00F31FA9">
        <w:rPr>
          <w:rStyle w:val="IHPSAITALICKURZIVA"/>
        </w:rPr>
        <w:t>Popillia</w:t>
      </w:r>
      <w:proofErr w:type="spellEnd"/>
      <w:r w:rsidRPr="00F31FA9">
        <w:rPr>
          <w:rStyle w:val="IHPSAITALICKURZIVA"/>
        </w:rPr>
        <w:t xml:space="preserve"> </w:t>
      </w:r>
      <w:proofErr w:type="spellStart"/>
      <w:r w:rsidRPr="00F31FA9">
        <w:rPr>
          <w:rStyle w:val="IHPSAITALICKURZIVA"/>
        </w:rPr>
        <w:t>japonica</w:t>
      </w:r>
      <w:proofErr w:type="spellEnd"/>
      <w:r w:rsidRPr="00F31FA9">
        <w:t xml:space="preserve">) </w:t>
      </w:r>
    </w:p>
    <w:p w14:paraId="11579491" w14:textId="14EB9112" w:rsidR="00F31FA9" w:rsidRPr="00F31FA9" w:rsidRDefault="00F31FA9" w:rsidP="00F31FA9">
      <w:pPr>
        <w:pStyle w:val="IHPSSeznamNastevanje"/>
      </w:pPr>
      <w:r w:rsidRPr="00F31FA9">
        <w:t>Jabolčna muha (</w:t>
      </w:r>
      <w:proofErr w:type="spellStart"/>
      <w:r w:rsidRPr="00F31FA9">
        <w:rPr>
          <w:rStyle w:val="IHPSAITALICKURZIVA"/>
        </w:rPr>
        <w:t>Rhagoletis</w:t>
      </w:r>
      <w:proofErr w:type="spellEnd"/>
      <w:r w:rsidRPr="00F31FA9">
        <w:rPr>
          <w:rStyle w:val="IHPSAITALICKURZIVA"/>
        </w:rPr>
        <w:t xml:space="preserve"> </w:t>
      </w:r>
      <w:proofErr w:type="spellStart"/>
      <w:r w:rsidRPr="00F31FA9">
        <w:rPr>
          <w:rStyle w:val="IHPSAITALICKURZIVA"/>
        </w:rPr>
        <w:t>pomonella</w:t>
      </w:r>
      <w:proofErr w:type="spellEnd"/>
      <w:r w:rsidRPr="00F31FA9">
        <w:t>)</w:t>
      </w:r>
    </w:p>
    <w:p w14:paraId="67EB3479" w14:textId="3E191A25" w:rsidR="00F31FA9" w:rsidRPr="00F31FA9" w:rsidRDefault="00F31FA9" w:rsidP="00F31FA9">
      <w:pPr>
        <w:pStyle w:val="IHPSSeznamNastevanje"/>
      </w:pPr>
      <w:r w:rsidRPr="00F31FA9">
        <w:t>Afriški plodov zavijač (</w:t>
      </w:r>
      <w:proofErr w:type="spellStart"/>
      <w:r w:rsidRPr="00F31FA9">
        <w:rPr>
          <w:rStyle w:val="IHPSAITALICKURZIVA"/>
        </w:rPr>
        <w:t>Thaumatotibia</w:t>
      </w:r>
      <w:proofErr w:type="spellEnd"/>
      <w:r w:rsidRPr="00F31FA9">
        <w:rPr>
          <w:rStyle w:val="IHPSAITALICKURZIVA"/>
        </w:rPr>
        <w:t xml:space="preserve"> </w:t>
      </w:r>
      <w:proofErr w:type="spellStart"/>
      <w:r w:rsidRPr="00F31FA9">
        <w:rPr>
          <w:rStyle w:val="IHPSAITALICKURZIVA"/>
        </w:rPr>
        <w:t>leucotreta</w:t>
      </w:r>
      <w:proofErr w:type="spellEnd"/>
      <w:r w:rsidRPr="00F31FA9">
        <w:t>)</w:t>
      </w:r>
    </w:p>
    <w:p w14:paraId="4548EFD5" w14:textId="59A64E1B" w:rsidR="00F31FA9" w:rsidRPr="00F31FA9" w:rsidRDefault="00F31FA9" w:rsidP="00F31FA9">
      <w:pPr>
        <w:pStyle w:val="IHPSSeznamNastevanje"/>
      </w:pPr>
      <w:r w:rsidRPr="00F31FA9">
        <w:t xml:space="preserve">Virus rjave </w:t>
      </w:r>
      <w:proofErr w:type="spellStart"/>
      <w:r w:rsidRPr="00F31FA9">
        <w:t>grbančavosti</w:t>
      </w:r>
      <w:proofErr w:type="spellEnd"/>
      <w:r w:rsidRPr="00F31FA9">
        <w:t xml:space="preserve"> plodov paradižnika (</w:t>
      </w:r>
      <w:proofErr w:type="spellStart"/>
      <w:r w:rsidRPr="00F31FA9">
        <w:t>Tomato</w:t>
      </w:r>
      <w:proofErr w:type="spellEnd"/>
      <w:r w:rsidRPr="00F31FA9">
        <w:t xml:space="preserve"> Brown </w:t>
      </w:r>
      <w:proofErr w:type="spellStart"/>
      <w:r w:rsidRPr="00F31FA9">
        <w:t>Rugose</w:t>
      </w:r>
      <w:proofErr w:type="spellEnd"/>
      <w:r w:rsidRPr="00F31FA9">
        <w:t xml:space="preserve"> </w:t>
      </w:r>
      <w:proofErr w:type="spellStart"/>
      <w:r w:rsidRPr="00F31FA9">
        <w:t>Fruit</w:t>
      </w:r>
      <w:proofErr w:type="spellEnd"/>
      <w:r w:rsidRPr="00F31FA9">
        <w:t xml:space="preserve"> virus) (TOBRFV)</w:t>
      </w:r>
    </w:p>
    <w:p w14:paraId="1A258B1C" w14:textId="514D4B82" w:rsidR="00F31FA9" w:rsidRPr="00F31FA9" w:rsidRDefault="00F31FA9" w:rsidP="00F31FA9">
      <w:pPr>
        <w:pStyle w:val="IHPSSeznamNastevanje"/>
      </w:pPr>
      <w:proofErr w:type="spellStart"/>
      <w:r w:rsidRPr="00F31FA9">
        <w:t>Tomato</w:t>
      </w:r>
      <w:proofErr w:type="spellEnd"/>
      <w:r w:rsidRPr="00F31FA9">
        <w:t xml:space="preserve"> </w:t>
      </w:r>
      <w:proofErr w:type="spellStart"/>
      <w:r w:rsidRPr="00F31FA9">
        <w:t>leaf</w:t>
      </w:r>
      <w:proofErr w:type="spellEnd"/>
      <w:r w:rsidRPr="00F31FA9">
        <w:t xml:space="preserve"> </w:t>
      </w:r>
      <w:proofErr w:type="spellStart"/>
      <w:r w:rsidRPr="00F31FA9">
        <w:t>curl</w:t>
      </w:r>
      <w:proofErr w:type="spellEnd"/>
      <w:r w:rsidRPr="00F31FA9">
        <w:t xml:space="preserve"> New Delhi virus (</w:t>
      </w:r>
      <w:proofErr w:type="spellStart"/>
      <w:r w:rsidRPr="00F31FA9">
        <w:t>TolCNVD</w:t>
      </w:r>
      <w:proofErr w:type="spellEnd"/>
      <w:r w:rsidRPr="00F31FA9">
        <w:t>)</w:t>
      </w:r>
    </w:p>
    <w:p w14:paraId="2D5664A6" w14:textId="1E611781" w:rsidR="00F31FA9" w:rsidRPr="00F31FA9" w:rsidRDefault="00F31FA9" w:rsidP="00F31FA9">
      <w:pPr>
        <w:pStyle w:val="IHPSSeznamNastevanje"/>
      </w:pPr>
      <w:r w:rsidRPr="00F31FA9">
        <w:t>Bakterijski ožig oljk (</w:t>
      </w:r>
      <w:proofErr w:type="spellStart"/>
      <w:r w:rsidRPr="00F31FA9">
        <w:rPr>
          <w:rStyle w:val="IHPSAITALICKURZIVA"/>
        </w:rPr>
        <w:t>Xylella</w:t>
      </w:r>
      <w:proofErr w:type="spellEnd"/>
      <w:r w:rsidRPr="00F31FA9">
        <w:rPr>
          <w:rStyle w:val="IHPSAITALICKURZIVA"/>
        </w:rPr>
        <w:t xml:space="preserve"> </w:t>
      </w:r>
      <w:proofErr w:type="spellStart"/>
      <w:r w:rsidRPr="00F31FA9">
        <w:rPr>
          <w:rStyle w:val="IHPSAITALICKURZIVA"/>
        </w:rPr>
        <w:t>fastidiosa</w:t>
      </w:r>
      <w:proofErr w:type="spellEnd"/>
      <w:r w:rsidRPr="00F31FA9">
        <w:t>)</w:t>
      </w:r>
    </w:p>
    <w:p w14:paraId="666005F9" w14:textId="6A677827" w:rsidR="00F31FA9" w:rsidRPr="00F31FA9" w:rsidRDefault="00F31FA9" w:rsidP="00F31FA9">
      <w:pPr>
        <w:pStyle w:val="IHPSSeznamNastevanje"/>
      </w:pPr>
      <w:r w:rsidRPr="00F31FA9">
        <w:t>Bakterijska uvelost koruze (</w:t>
      </w:r>
      <w:proofErr w:type="spellStart"/>
      <w:r w:rsidRPr="00F31FA9">
        <w:rPr>
          <w:rStyle w:val="IHPSAITALICKURZIVA"/>
        </w:rPr>
        <w:t>Pantoea</w:t>
      </w:r>
      <w:proofErr w:type="spellEnd"/>
      <w:r w:rsidRPr="00F31FA9">
        <w:rPr>
          <w:rStyle w:val="IHPSAITALICKURZIVA"/>
        </w:rPr>
        <w:t xml:space="preserve"> </w:t>
      </w:r>
      <w:proofErr w:type="spellStart"/>
      <w:r w:rsidRPr="00F31FA9">
        <w:rPr>
          <w:rStyle w:val="IHPSAITALICKURZIVA"/>
        </w:rPr>
        <w:t>stewartii</w:t>
      </w:r>
      <w:proofErr w:type="spellEnd"/>
      <w:r w:rsidRPr="00F31FA9">
        <w:t xml:space="preserve"> </w:t>
      </w:r>
      <w:proofErr w:type="spellStart"/>
      <w:r w:rsidRPr="00F31FA9">
        <w:t>sobsp</w:t>
      </w:r>
      <w:proofErr w:type="spellEnd"/>
      <w:r w:rsidRPr="00F31FA9">
        <w:t xml:space="preserve">. </w:t>
      </w:r>
      <w:proofErr w:type="spellStart"/>
      <w:r w:rsidRPr="00F31FA9">
        <w:rPr>
          <w:rStyle w:val="IHPSAITALICKURZIVA"/>
        </w:rPr>
        <w:t>Stewartii</w:t>
      </w:r>
      <w:proofErr w:type="spellEnd"/>
      <w:r w:rsidRPr="00F31FA9">
        <w:t>)</w:t>
      </w:r>
    </w:p>
    <w:p w14:paraId="0CD22137" w14:textId="2FC26D42" w:rsidR="00F31FA9" w:rsidRPr="00F31FA9" w:rsidRDefault="00F31FA9" w:rsidP="00F31FA9">
      <w:pPr>
        <w:pStyle w:val="IHPSSeznamNastevanje"/>
      </w:pPr>
      <w:r w:rsidRPr="00F31FA9">
        <w:t>Fižolova bakterijska uvelost (</w:t>
      </w:r>
      <w:proofErr w:type="spellStart"/>
      <w:r w:rsidRPr="00F31FA9">
        <w:rPr>
          <w:rStyle w:val="IHPSAITALICKURZIVA"/>
        </w:rPr>
        <w:t>Curtobacterium</w:t>
      </w:r>
      <w:proofErr w:type="spellEnd"/>
      <w:r w:rsidRPr="00F31FA9">
        <w:rPr>
          <w:rStyle w:val="IHPSAITALICKURZIVA"/>
        </w:rPr>
        <w:t xml:space="preserve"> </w:t>
      </w:r>
      <w:proofErr w:type="spellStart"/>
      <w:r w:rsidRPr="00F31FA9">
        <w:rPr>
          <w:rStyle w:val="IHPSAITALICKURZIVA"/>
        </w:rPr>
        <w:t>flaccumfaciens</w:t>
      </w:r>
      <w:proofErr w:type="spellEnd"/>
      <w:r w:rsidRPr="00F31FA9">
        <w:t xml:space="preserve"> </w:t>
      </w:r>
      <w:proofErr w:type="spellStart"/>
      <w:r w:rsidRPr="00F31FA9">
        <w:t>pv</w:t>
      </w:r>
      <w:proofErr w:type="spellEnd"/>
      <w:r w:rsidRPr="00F31FA9">
        <w:t xml:space="preserve">. </w:t>
      </w:r>
      <w:proofErr w:type="spellStart"/>
      <w:r w:rsidRPr="00F31FA9">
        <w:rPr>
          <w:rStyle w:val="IHPSAITALICKURZIVA"/>
        </w:rPr>
        <w:t>flaccumfaciens</w:t>
      </w:r>
      <w:proofErr w:type="spellEnd"/>
      <w:r w:rsidRPr="00F31FA9">
        <w:t>)</w:t>
      </w:r>
    </w:p>
    <w:p w14:paraId="7450E2D7" w14:textId="30219BA6" w:rsidR="00F31FA9" w:rsidRPr="00F31FA9" w:rsidRDefault="00F31FA9" w:rsidP="00F31FA9">
      <w:pPr>
        <w:pStyle w:val="IHPSSeznamNastevanje"/>
      </w:pPr>
      <w:r w:rsidRPr="00F31FA9">
        <w:t>Zlata trsna rumenica (</w:t>
      </w:r>
      <w:proofErr w:type="spellStart"/>
      <w:r w:rsidRPr="00F31FA9">
        <w:rPr>
          <w:rStyle w:val="IHPSAITALICKURZIVA"/>
        </w:rPr>
        <w:t>Grapevine</w:t>
      </w:r>
      <w:proofErr w:type="spellEnd"/>
      <w:r w:rsidRPr="00F31FA9">
        <w:rPr>
          <w:rStyle w:val="IHPSAITALICKURZIVA"/>
        </w:rPr>
        <w:t xml:space="preserve"> </w:t>
      </w:r>
      <w:proofErr w:type="spellStart"/>
      <w:r w:rsidRPr="00F31FA9">
        <w:rPr>
          <w:rStyle w:val="IHPSAITALICKURZIVA"/>
        </w:rPr>
        <w:t>flavescence</w:t>
      </w:r>
      <w:proofErr w:type="spellEnd"/>
      <w:r w:rsidRPr="00F31FA9">
        <w:rPr>
          <w:rStyle w:val="IHPSAITALICKURZIVA"/>
        </w:rPr>
        <w:t xml:space="preserve"> </w:t>
      </w:r>
      <w:proofErr w:type="spellStart"/>
      <w:r w:rsidRPr="00F31FA9">
        <w:rPr>
          <w:rStyle w:val="IHPSAITALICKURZIVA"/>
        </w:rPr>
        <w:t>doree</w:t>
      </w:r>
      <w:proofErr w:type="spellEnd"/>
      <w:r w:rsidRPr="00F31FA9">
        <w:rPr>
          <w:rStyle w:val="IHPSAITALICKURZIVA"/>
        </w:rPr>
        <w:t xml:space="preserve"> </w:t>
      </w:r>
      <w:proofErr w:type="spellStart"/>
      <w:r w:rsidRPr="00F31FA9">
        <w:rPr>
          <w:rStyle w:val="IHPSAITALICKURZIVA"/>
        </w:rPr>
        <w:t>phytoplasma</w:t>
      </w:r>
      <w:proofErr w:type="spellEnd"/>
      <w:r w:rsidRPr="00F31FA9">
        <w:t>)</w:t>
      </w:r>
    </w:p>
    <w:p w14:paraId="5E1B4438" w14:textId="50799F02" w:rsidR="00F31FA9" w:rsidRPr="00F31FA9" w:rsidRDefault="00F31FA9" w:rsidP="00F31FA9">
      <w:pPr>
        <w:pStyle w:val="IHPSSeznamNastevanje"/>
      </w:pPr>
      <w:proofErr w:type="spellStart"/>
      <w:r w:rsidRPr="00F31FA9">
        <w:t>Begomo</w:t>
      </w:r>
      <w:proofErr w:type="spellEnd"/>
      <w:r w:rsidRPr="00F31FA9">
        <w:t xml:space="preserve"> virusi</w:t>
      </w:r>
    </w:p>
    <w:p w14:paraId="57150AC2" w14:textId="7FC9D630" w:rsidR="00F31FA9" w:rsidRPr="00F31FA9" w:rsidRDefault="00F31FA9" w:rsidP="00F31FA9">
      <w:pPr>
        <w:pStyle w:val="IHPSSeznamNastevanje"/>
        <w:rPr>
          <w:rStyle w:val="IHPSAITALICKURZIVA"/>
        </w:rPr>
      </w:pPr>
      <w:proofErr w:type="spellStart"/>
      <w:r w:rsidRPr="00F31FA9">
        <w:rPr>
          <w:rStyle w:val="IHPSAITALICKURZIVA"/>
        </w:rPr>
        <w:t>Ragoletix</w:t>
      </w:r>
      <w:proofErr w:type="spellEnd"/>
      <w:r w:rsidRPr="00F31FA9">
        <w:rPr>
          <w:rStyle w:val="IHPSAITALICKURZIVA"/>
        </w:rPr>
        <w:t xml:space="preserve"> </w:t>
      </w:r>
      <w:proofErr w:type="spellStart"/>
      <w:r w:rsidRPr="00F31FA9">
        <w:rPr>
          <w:rStyle w:val="IHPSAITALICKURZIVA"/>
        </w:rPr>
        <w:t>mendax</w:t>
      </w:r>
      <w:proofErr w:type="spellEnd"/>
    </w:p>
    <w:p w14:paraId="3E61AF3E" w14:textId="6FF0DE16" w:rsidR="006D1279" w:rsidRPr="006D1279" w:rsidRDefault="00F31FA9" w:rsidP="00F31FA9">
      <w:pPr>
        <w:pStyle w:val="IHPSSeznamNastevanje"/>
      </w:pPr>
      <w:r w:rsidRPr="00F31FA9">
        <w:t xml:space="preserve">Apple </w:t>
      </w:r>
      <w:proofErr w:type="spellStart"/>
      <w:r w:rsidRPr="00F31FA9">
        <w:t>necrotic</w:t>
      </w:r>
      <w:proofErr w:type="spellEnd"/>
      <w:r w:rsidRPr="00F31FA9">
        <w:t xml:space="preserve"> </w:t>
      </w:r>
      <w:proofErr w:type="spellStart"/>
      <w:r w:rsidRPr="00F31FA9">
        <w:t>mosaic</w:t>
      </w:r>
      <w:proofErr w:type="spellEnd"/>
      <w:r w:rsidRPr="00F31FA9">
        <w:t xml:space="preserve"> virus</w:t>
      </w:r>
    </w:p>
    <w:p w14:paraId="448CAAA0" w14:textId="77777777" w:rsidR="006D1279" w:rsidRPr="006D1279" w:rsidRDefault="006D1279" w:rsidP="006D1279">
      <w:r w:rsidRPr="006D1279">
        <w:t>Programi preiskav so podprti tudi z nalogo “Geografski informacijski sistem (GIS) v okviru katere se izvajajo prostorske analize in kartografija, ter z nalogo »Kontrola vnosov in analize podatkov programov preiskav«, ki zagotavlja enotno vodenje postopkov in analiz podatkov.</w:t>
      </w:r>
    </w:p>
    <w:p w14:paraId="637A9271" w14:textId="7C30CB19" w:rsidR="006D1279" w:rsidRPr="006D1279" w:rsidRDefault="00000000" w:rsidP="006D1279">
      <w:r>
        <w:pict w14:anchorId="234A8082">
          <v:rect id="_x0000_i1053" style="width:481.9pt;height:1.5pt" o:hralign="center" o:hrstd="t" o:hrnoshade="t" o:hr="t" fillcolor="#294735" stroked="f"/>
        </w:pict>
      </w:r>
    </w:p>
    <w:p w14:paraId="692735F2" w14:textId="1C08ADB4" w:rsidR="006D1279" w:rsidRPr="006D1279" w:rsidRDefault="006D1279" w:rsidP="006D1279">
      <w:pPr>
        <w:rPr>
          <w:lang w:val="en-GB"/>
        </w:rPr>
      </w:pPr>
      <w:r w:rsidRPr="006D1279">
        <w:rPr>
          <w:lang w:val="en-GB"/>
        </w:rPr>
        <w:t>The program was carried out to detect the presence of new and quarantine pests for the EU area or to detect the spread of quarantine pests of particular concern in the territory of Slovenia. In 2023, we collaborated with the authorised institutions in Slovenia and the UVHVVR in the preparation and implementation of programs for the investigation of the following harmful organisms:</w:t>
      </w:r>
    </w:p>
    <w:p w14:paraId="204D680C" w14:textId="7EF1296D" w:rsidR="006D1279" w:rsidRPr="006D1279" w:rsidRDefault="006D1279" w:rsidP="006D1279">
      <w:pPr>
        <w:pStyle w:val="IHPSSeznamNastevanje"/>
        <w:rPr>
          <w:rStyle w:val="IHPSAITALICKURZIVA"/>
        </w:rPr>
      </w:pPr>
      <w:proofErr w:type="spellStart"/>
      <w:r w:rsidRPr="006D1279">
        <w:rPr>
          <w:rStyle w:val="IHPSAITALICKURZIVA"/>
        </w:rPr>
        <w:t>Anthonomus</w:t>
      </w:r>
      <w:proofErr w:type="spellEnd"/>
      <w:r w:rsidRPr="006D1279">
        <w:rPr>
          <w:rStyle w:val="IHPSAITALICKURZIVA"/>
        </w:rPr>
        <w:t xml:space="preserve"> </w:t>
      </w:r>
      <w:proofErr w:type="spellStart"/>
      <w:r w:rsidRPr="006D1279">
        <w:rPr>
          <w:rStyle w:val="IHPSAITALICKURZIVA"/>
        </w:rPr>
        <w:t>eugenii</w:t>
      </w:r>
      <w:proofErr w:type="spellEnd"/>
    </w:p>
    <w:p w14:paraId="549D53BF" w14:textId="1BB0EC00" w:rsidR="006D1279" w:rsidRPr="006D1279" w:rsidRDefault="006D1279" w:rsidP="006D1279">
      <w:pPr>
        <w:pStyle w:val="IHPSSeznamNastevanje"/>
        <w:rPr>
          <w:rStyle w:val="IHPSAITALICKURZIVA"/>
        </w:rPr>
      </w:pPr>
      <w:proofErr w:type="spellStart"/>
      <w:r w:rsidRPr="006D1279">
        <w:rPr>
          <w:rStyle w:val="IHPSAITALICKURZIVA"/>
        </w:rPr>
        <w:t>Aromia</w:t>
      </w:r>
      <w:proofErr w:type="spellEnd"/>
      <w:r w:rsidRPr="006D1279">
        <w:rPr>
          <w:rStyle w:val="IHPSAITALICKURZIVA"/>
        </w:rPr>
        <w:t xml:space="preserve"> </w:t>
      </w:r>
      <w:proofErr w:type="spellStart"/>
      <w:r w:rsidRPr="006D1279">
        <w:rPr>
          <w:rStyle w:val="IHPSAITALICKURZIVA"/>
        </w:rPr>
        <w:t>bungii</w:t>
      </w:r>
      <w:proofErr w:type="spellEnd"/>
    </w:p>
    <w:p w14:paraId="32A2B9DA" w14:textId="4308BAC2" w:rsidR="006D1279" w:rsidRPr="00F31FA9" w:rsidRDefault="006D1279" w:rsidP="006D1279">
      <w:pPr>
        <w:pStyle w:val="IHPSSeznamNastevanje"/>
        <w:rPr>
          <w:rStyle w:val="IHPSAITALICKURZIVA"/>
        </w:rPr>
      </w:pPr>
      <w:proofErr w:type="spellStart"/>
      <w:r w:rsidRPr="00F31FA9">
        <w:rPr>
          <w:rStyle w:val="IHPSAITALICKURZIVA"/>
        </w:rPr>
        <w:t>Epitrix</w:t>
      </w:r>
      <w:proofErr w:type="spellEnd"/>
      <w:r w:rsidRPr="006D1279">
        <w:rPr>
          <w:lang w:val="en-GB"/>
        </w:rPr>
        <w:t xml:space="preserve"> </w:t>
      </w:r>
      <w:proofErr w:type="spellStart"/>
      <w:r w:rsidRPr="00F31FA9">
        <w:rPr>
          <w:rStyle w:val="IHPSAITALICKURZIVA"/>
        </w:rPr>
        <w:t>spp</w:t>
      </w:r>
      <w:proofErr w:type="spellEnd"/>
      <w:r w:rsidRPr="00F31FA9">
        <w:rPr>
          <w:rStyle w:val="IHPSAITALICKURZIVA"/>
        </w:rPr>
        <w:t>.</w:t>
      </w:r>
    </w:p>
    <w:p w14:paraId="27C0B684" w14:textId="0AA1C573" w:rsidR="006D1279" w:rsidRPr="00F31FA9" w:rsidRDefault="006D1279" w:rsidP="006D1279">
      <w:pPr>
        <w:pStyle w:val="IHPSSeznamNastevanje"/>
        <w:rPr>
          <w:rStyle w:val="IHPSAITALICKURZIVA"/>
        </w:rPr>
      </w:pPr>
      <w:proofErr w:type="spellStart"/>
      <w:r w:rsidRPr="00F31FA9">
        <w:rPr>
          <w:rStyle w:val="IHPSAITALICKURZIVA"/>
        </w:rPr>
        <w:t>Geosmithia</w:t>
      </w:r>
      <w:proofErr w:type="spellEnd"/>
      <w:r w:rsidRPr="00F31FA9">
        <w:rPr>
          <w:rStyle w:val="IHPSAITALICKURZIVA"/>
        </w:rPr>
        <w:t xml:space="preserve"> </w:t>
      </w:r>
      <w:proofErr w:type="spellStart"/>
      <w:r w:rsidRPr="00F31FA9">
        <w:rPr>
          <w:rStyle w:val="IHPSAITALICKURZIVA"/>
        </w:rPr>
        <w:t>morbida</w:t>
      </w:r>
      <w:proofErr w:type="spellEnd"/>
    </w:p>
    <w:p w14:paraId="2726A306" w14:textId="267DEAF6" w:rsidR="006D1279" w:rsidRPr="006D1279" w:rsidRDefault="006D1279" w:rsidP="006D1279">
      <w:pPr>
        <w:pStyle w:val="IHPSSeznamNastevanje"/>
        <w:rPr>
          <w:lang w:val="en-GB"/>
        </w:rPr>
      </w:pPr>
      <w:proofErr w:type="spellStart"/>
      <w:r w:rsidRPr="00F31FA9">
        <w:rPr>
          <w:rStyle w:val="IHPSAITALICKURZIVA"/>
        </w:rPr>
        <w:t>Popillia</w:t>
      </w:r>
      <w:proofErr w:type="spellEnd"/>
      <w:r w:rsidRPr="00F31FA9">
        <w:rPr>
          <w:rStyle w:val="IHPSAITALICKURZIVA"/>
        </w:rPr>
        <w:t xml:space="preserve"> </w:t>
      </w:r>
      <w:proofErr w:type="spellStart"/>
      <w:r w:rsidRPr="00F31FA9">
        <w:rPr>
          <w:rStyle w:val="IHPSAITALICKURZIVA"/>
        </w:rPr>
        <w:t>japonica</w:t>
      </w:r>
      <w:proofErr w:type="spellEnd"/>
    </w:p>
    <w:p w14:paraId="1048D215" w14:textId="21CA797B" w:rsidR="006D1279" w:rsidRPr="00F31FA9" w:rsidRDefault="006D1279" w:rsidP="006D1279">
      <w:pPr>
        <w:pStyle w:val="IHPSSeznamNastevanje"/>
        <w:rPr>
          <w:rStyle w:val="IHPSAITALICKURZIVA"/>
        </w:rPr>
      </w:pPr>
      <w:proofErr w:type="spellStart"/>
      <w:r w:rsidRPr="00F31FA9">
        <w:rPr>
          <w:rStyle w:val="IHPSAITALICKURZIVA"/>
        </w:rPr>
        <w:t>Rhagoletis</w:t>
      </w:r>
      <w:proofErr w:type="spellEnd"/>
      <w:r w:rsidRPr="00F31FA9">
        <w:rPr>
          <w:rStyle w:val="IHPSAITALICKURZIVA"/>
        </w:rPr>
        <w:t xml:space="preserve"> </w:t>
      </w:r>
      <w:proofErr w:type="spellStart"/>
      <w:r w:rsidRPr="00F31FA9">
        <w:rPr>
          <w:rStyle w:val="IHPSAITALICKURZIVA"/>
        </w:rPr>
        <w:t>pomonella</w:t>
      </w:r>
      <w:proofErr w:type="spellEnd"/>
    </w:p>
    <w:p w14:paraId="54B02C3F" w14:textId="60547F33" w:rsidR="006D1279" w:rsidRPr="00F31FA9" w:rsidRDefault="006D1279" w:rsidP="006D1279">
      <w:pPr>
        <w:pStyle w:val="IHPSSeznamNastevanje"/>
        <w:rPr>
          <w:rStyle w:val="IHPSAITALICKURZIVA"/>
        </w:rPr>
      </w:pPr>
      <w:proofErr w:type="spellStart"/>
      <w:r w:rsidRPr="00F31FA9">
        <w:rPr>
          <w:rStyle w:val="IHPSAITALICKURZIVA"/>
        </w:rPr>
        <w:t>Thaumatotibia</w:t>
      </w:r>
      <w:proofErr w:type="spellEnd"/>
      <w:r w:rsidRPr="00F31FA9">
        <w:rPr>
          <w:rStyle w:val="IHPSAITALICKURZIVA"/>
        </w:rPr>
        <w:t xml:space="preserve"> </w:t>
      </w:r>
      <w:proofErr w:type="spellStart"/>
      <w:r w:rsidRPr="00F31FA9">
        <w:rPr>
          <w:rStyle w:val="IHPSAITALICKURZIVA"/>
        </w:rPr>
        <w:t>leucotreta</w:t>
      </w:r>
      <w:proofErr w:type="spellEnd"/>
    </w:p>
    <w:p w14:paraId="059E44B5" w14:textId="45943432" w:rsidR="006D1279" w:rsidRPr="006D1279" w:rsidRDefault="006D1279" w:rsidP="006D1279">
      <w:pPr>
        <w:pStyle w:val="IHPSSeznamNastevanje"/>
        <w:rPr>
          <w:lang w:val="en-GB"/>
        </w:rPr>
      </w:pPr>
      <w:proofErr w:type="spellStart"/>
      <w:r w:rsidRPr="00F31FA9">
        <w:rPr>
          <w:rStyle w:val="IHPSAITALICKURZIVA"/>
        </w:rPr>
        <w:t>Tomato</w:t>
      </w:r>
      <w:proofErr w:type="spellEnd"/>
      <w:r w:rsidRPr="00F31FA9">
        <w:rPr>
          <w:rStyle w:val="IHPSAITALICKURZIVA"/>
        </w:rPr>
        <w:t xml:space="preserve"> Brown </w:t>
      </w:r>
      <w:proofErr w:type="spellStart"/>
      <w:r w:rsidRPr="00F31FA9">
        <w:rPr>
          <w:rStyle w:val="IHPSAITALICKURZIVA"/>
        </w:rPr>
        <w:t>Rugose</w:t>
      </w:r>
      <w:proofErr w:type="spellEnd"/>
      <w:r w:rsidRPr="00F31FA9">
        <w:rPr>
          <w:rStyle w:val="IHPSAITALICKURZIVA"/>
        </w:rPr>
        <w:t xml:space="preserve"> </w:t>
      </w:r>
      <w:proofErr w:type="spellStart"/>
      <w:r w:rsidRPr="00F31FA9">
        <w:rPr>
          <w:rStyle w:val="IHPSAITALICKURZIVA"/>
        </w:rPr>
        <w:t>Fruit</w:t>
      </w:r>
      <w:proofErr w:type="spellEnd"/>
      <w:r w:rsidRPr="00F31FA9">
        <w:rPr>
          <w:rStyle w:val="IHPSAITALICKURZIVA"/>
        </w:rPr>
        <w:t xml:space="preserve"> virus</w:t>
      </w:r>
      <w:r w:rsidRPr="006D1279">
        <w:rPr>
          <w:lang w:val="en-GB"/>
        </w:rPr>
        <w:t xml:space="preserve"> (TOBRFV)</w:t>
      </w:r>
    </w:p>
    <w:p w14:paraId="23BE82BC" w14:textId="4BF19EAD" w:rsidR="006D1279" w:rsidRPr="006D1279" w:rsidRDefault="006D1279" w:rsidP="006D1279">
      <w:pPr>
        <w:pStyle w:val="IHPSSeznamNastevanje"/>
        <w:rPr>
          <w:lang w:val="en-GB"/>
        </w:rPr>
      </w:pPr>
      <w:proofErr w:type="spellStart"/>
      <w:r w:rsidRPr="00F31FA9">
        <w:rPr>
          <w:rStyle w:val="IHPSAITALICKURZIVA"/>
        </w:rPr>
        <w:t>Tomato</w:t>
      </w:r>
      <w:proofErr w:type="spellEnd"/>
      <w:r w:rsidRPr="00F31FA9">
        <w:rPr>
          <w:rStyle w:val="IHPSAITALICKURZIVA"/>
        </w:rPr>
        <w:t xml:space="preserve"> </w:t>
      </w:r>
      <w:proofErr w:type="spellStart"/>
      <w:r w:rsidRPr="00F31FA9">
        <w:rPr>
          <w:rStyle w:val="IHPSAITALICKURZIVA"/>
        </w:rPr>
        <w:t>leaf</w:t>
      </w:r>
      <w:proofErr w:type="spellEnd"/>
      <w:r w:rsidRPr="00F31FA9">
        <w:rPr>
          <w:rStyle w:val="IHPSAITALICKURZIVA"/>
        </w:rPr>
        <w:t xml:space="preserve"> </w:t>
      </w:r>
      <w:proofErr w:type="spellStart"/>
      <w:r w:rsidRPr="00F31FA9">
        <w:rPr>
          <w:rStyle w:val="IHPSAITALICKURZIVA"/>
        </w:rPr>
        <w:t>curl</w:t>
      </w:r>
      <w:proofErr w:type="spellEnd"/>
      <w:r w:rsidRPr="00F31FA9">
        <w:rPr>
          <w:rStyle w:val="IHPSAITALICKURZIVA"/>
        </w:rPr>
        <w:t xml:space="preserve"> New Delhi virus</w:t>
      </w:r>
      <w:r w:rsidRPr="006D1279">
        <w:rPr>
          <w:lang w:val="en-GB"/>
        </w:rPr>
        <w:t xml:space="preserve"> (</w:t>
      </w:r>
      <w:proofErr w:type="spellStart"/>
      <w:r w:rsidRPr="006D1279">
        <w:rPr>
          <w:lang w:val="en-GB"/>
        </w:rPr>
        <w:t>TolCNVD</w:t>
      </w:r>
      <w:proofErr w:type="spellEnd"/>
      <w:r w:rsidRPr="006D1279">
        <w:rPr>
          <w:lang w:val="en-GB"/>
        </w:rPr>
        <w:t>)</w:t>
      </w:r>
    </w:p>
    <w:p w14:paraId="5EAA3BDD" w14:textId="1EA8A5DA" w:rsidR="006D1279" w:rsidRPr="00F31FA9" w:rsidRDefault="006D1279" w:rsidP="006D1279">
      <w:pPr>
        <w:pStyle w:val="IHPSSeznamNastevanje"/>
        <w:rPr>
          <w:rStyle w:val="IHPSAITALICKURZIVA"/>
        </w:rPr>
      </w:pPr>
      <w:proofErr w:type="spellStart"/>
      <w:r w:rsidRPr="00F31FA9">
        <w:rPr>
          <w:rStyle w:val="IHPSAITALICKURZIVA"/>
        </w:rPr>
        <w:t>Xylella</w:t>
      </w:r>
      <w:proofErr w:type="spellEnd"/>
      <w:r w:rsidRPr="00F31FA9">
        <w:rPr>
          <w:rStyle w:val="IHPSAITALICKURZIVA"/>
        </w:rPr>
        <w:t xml:space="preserve"> </w:t>
      </w:r>
      <w:proofErr w:type="spellStart"/>
      <w:r w:rsidRPr="00F31FA9">
        <w:rPr>
          <w:rStyle w:val="IHPSAITALICKURZIVA"/>
        </w:rPr>
        <w:t>fastidiosa</w:t>
      </w:r>
      <w:proofErr w:type="spellEnd"/>
    </w:p>
    <w:p w14:paraId="43C777C2" w14:textId="68EF6734" w:rsidR="006D1279" w:rsidRPr="006D1279" w:rsidRDefault="006D1279" w:rsidP="006D1279">
      <w:pPr>
        <w:pStyle w:val="IHPSSeznamNastevanje"/>
        <w:rPr>
          <w:lang w:val="en-GB"/>
        </w:rPr>
      </w:pPr>
      <w:proofErr w:type="spellStart"/>
      <w:r w:rsidRPr="00F31FA9">
        <w:rPr>
          <w:rStyle w:val="IHPSAITALICKURZIVA"/>
        </w:rPr>
        <w:t>Pantoea</w:t>
      </w:r>
      <w:proofErr w:type="spellEnd"/>
      <w:r w:rsidRPr="00F31FA9">
        <w:rPr>
          <w:rStyle w:val="IHPSAITALICKURZIVA"/>
        </w:rPr>
        <w:t xml:space="preserve"> </w:t>
      </w:r>
      <w:proofErr w:type="spellStart"/>
      <w:r w:rsidRPr="00F31FA9">
        <w:rPr>
          <w:rStyle w:val="IHPSAITALICKURZIVA"/>
        </w:rPr>
        <w:t>stewartii</w:t>
      </w:r>
      <w:proofErr w:type="spellEnd"/>
      <w:r w:rsidRPr="006D1279">
        <w:rPr>
          <w:lang w:val="en-GB"/>
        </w:rPr>
        <w:t xml:space="preserve"> </w:t>
      </w:r>
      <w:proofErr w:type="spellStart"/>
      <w:r w:rsidRPr="006D1279">
        <w:rPr>
          <w:lang w:val="en-GB"/>
        </w:rPr>
        <w:t>sobsp</w:t>
      </w:r>
      <w:proofErr w:type="spellEnd"/>
      <w:r w:rsidRPr="006D1279">
        <w:rPr>
          <w:lang w:val="en-GB"/>
        </w:rPr>
        <w:t xml:space="preserve">. </w:t>
      </w:r>
      <w:proofErr w:type="spellStart"/>
      <w:r w:rsidRPr="00F31FA9">
        <w:rPr>
          <w:rStyle w:val="IHPSAITALICKURZIVA"/>
        </w:rPr>
        <w:t>Stewartii</w:t>
      </w:r>
      <w:proofErr w:type="spellEnd"/>
    </w:p>
    <w:p w14:paraId="564A2B96" w14:textId="7EBB4253" w:rsidR="006D1279" w:rsidRPr="006D1279" w:rsidRDefault="006D1279" w:rsidP="006D1279">
      <w:pPr>
        <w:pStyle w:val="IHPSSeznamNastevanje"/>
        <w:rPr>
          <w:lang w:val="en-GB"/>
        </w:rPr>
      </w:pPr>
      <w:proofErr w:type="spellStart"/>
      <w:r w:rsidRPr="00F31FA9">
        <w:rPr>
          <w:rStyle w:val="IHPSAITALICKURZIVA"/>
        </w:rPr>
        <w:t>Curtobacterium</w:t>
      </w:r>
      <w:proofErr w:type="spellEnd"/>
      <w:r w:rsidRPr="00F31FA9">
        <w:rPr>
          <w:rStyle w:val="IHPSAITALICKURZIVA"/>
        </w:rPr>
        <w:t xml:space="preserve"> </w:t>
      </w:r>
      <w:proofErr w:type="spellStart"/>
      <w:r w:rsidRPr="00F31FA9">
        <w:rPr>
          <w:rStyle w:val="IHPSAITALICKURZIVA"/>
        </w:rPr>
        <w:t>flaccumfaciens</w:t>
      </w:r>
      <w:proofErr w:type="spellEnd"/>
      <w:r w:rsidRPr="006D1279">
        <w:rPr>
          <w:lang w:val="en-GB"/>
        </w:rPr>
        <w:t xml:space="preserve"> </w:t>
      </w:r>
      <w:proofErr w:type="spellStart"/>
      <w:r w:rsidRPr="006D1279">
        <w:rPr>
          <w:lang w:val="en-GB"/>
        </w:rPr>
        <w:t>pv</w:t>
      </w:r>
      <w:proofErr w:type="spellEnd"/>
      <w:r w:rsidRPr="006D1279">
        <w:rPr>
          <w:lang w:val="en-GB"/>
        </w:rPr>
        <w:t xml:space="preserve">. </w:t>
      </w:r>
      <w:proofErr w:type="spellStart"/>
      <w:r w:rsidRPr="00F31FA9">
        <w:rPr>
          <w:rStyle w:val="IHPSAITALICKURZIVA"/>
        </w:rPr>
        <w:t>flaccumfaciens</w:t>
      </w:r>
      <w:proofErr w:type="spellEnd"/>
    </w:p>
    <w:p w14:paraId="7676F8B9" w14:textId="395FAF4E" w:rsidR="006D1279" w:rsidRPr="006D1279" w:rsidRDefault="006D1279" w:rsidP="006D1279">
      <w:pPr>
        <w:pStyle w:val="IHPSSeznamNastevanje"/>
        <w:rPr>
          <w:lang w:val="en-GB"/>
        </w:rPr>
      </w:pPr>
      <w:r w:rsidRPr="006D1279">
        <w:rPr>
          <w:lang w:val="en-GB"/>
        </w:rPr>
        <w:lastRenderedPageBreak/>
        <w:t xml:space="preserve">Grapevine </w:t>
      </w:r>
      <w:proofErr w:type="spellStart"/>
      <w:r w:rsidRPr="006D1279">
        <w:rPr>
          <w:lang w:val="en-GB"/>
        </w:rPr>
        <w:t>flavescence</w:t>
      </w:r>
      <w:proofErr w:type="spellEnd"/>
      <w:r w:rsidRPr="006D1279">
        <w:rPr>
          <w:lang w:val="en-GB"/>
        </w:rPr>
        <w:t xml:space="preserve"> </w:t>
      </w:r>
      <w:proofErr w:type="spellStart"/>
      <w:r w:rsidRPr="006D1279">
        <w:rPr>
          <w:lang w:val="en-GB"/>
        </w:rPr>
        <w:t>doree</w:t>
      </w:r>
      <w:proofErr w:type="spellEnd"/>
      <w:r w:rsidRPr="006D1279">
        <w:rPr>
          <w:lang w:val="en-GB"/>
        </w:rPr>
        <w:t xml:space="preserve"> phytoplasma</w:t>
      </w:r>
    </w:p>
    <w:p w14:paraId="4D30CC3D" w14:textId="5876DCE6" w:rsidR="006D1279" w:rsidRPr="006D1279" w:rsidRDefault="006D1279" w:rsidP="006D1279">
      <w:pPr>
        <w:pStyle w:val="IHPSSeznamNastevanje"/>
        <w:rPr>
          <w:lang w:val="en-GB"/>
        </w:rPr>
      </w:pPr>
      <w:proofErr w:type="spellStart"/>
      <w:r w:rsidRPr="006D1279">
        <w:rPr>
          <w:lang w:val="en-GB"/>
        </w:rPr>
        <w:t>Begomo</w:t>
      </w:r>
      <w:proofErr w:type="spellEnd"/>
      <w:r w:rsidRPr="006D1279">
        <w:rPr>
          <w:lang w:val="en-GB"/>
        </w:rPr>
        <w:t xml:space="preserve"> </w:t>
      </w:r>
      <w:proofErr w:type="spellStart"/>
      <w:r w:rsidRPr="006D1279">
        <w:rPr>
          <w:lang w:val="en-GB"/>
        </w:rPr>
        <w:t>virusi</w:t>
      </w:r>
      <w:proofErr w:type="spellEnd"/>
    </w:p>
    <w:p w14:paraId="641823E3" w14:textId="5C478F65" w:rsidR="006D1279" w:rsidRPr="00F31FA9" w:rsidRDefault="006D1279" w:rsidP="006D1279">
      <w:pPr>
        <w:pStyle w:val="IHPSSeznamNastevanje"/>
        <w:rPr>
          <w:rStyle w:val="IHPSAITALICKURZIVA"/>
        </w:rPr>
      </w:pPr>
      <w:proofErr w:type="spellStart"/>
      <w:r w:rsidRPr="00F31FA9">
        <w:rPr>
          <w:rStyle w:val="IHPSAITALICKURZIVA"/>
        </w:rPr>
        <w:t>Ragoletix</w:t>
      </w:r>
      <w:proofErr w:type="spellEnd"/>
      <w:r w:rsidRPr="00F31FA9">
        <w:rPr>
          <w:rStyle w:val="IHPSAITALICKURZIVA"/>
        </w:rPr>
        <w:t xml:space="preserve"> </w:t>
      </w:r>
      <w:proofErr w:type="spellStart"/>
      <w:r w:rsidRPr="00F31FA9">
        <w:rPr>
          <w:rStyle w:val="IHPSAITALICKURZIVA"/>
        </w:rPr>
        <w:t>mendax</w:t>
      </w:r>
      <w:proofErr w:type="spellEnd"/>
    </w:p>
    <w:p w14:paraId="7A419070" w14:textId="635FE5DF" w:rsidR="006D1279" w:rsidRPr="00F31FA9" w:rsidRDefault="006D1279" w:rsidP="006D1279">
      <w:pPr>
        <w:pStyle w:val="IHPSSeznamNastevanje"/>
        <w:rPr>
          <w:lang w:val="en-GB"/>
        </w:rPr>
      </w:pPr>
      <w:r w:rsidRPr="006D1279">
        <w:rPr>
          <w:lang w:val="en-GB"/>
        </w:rPr>
        <w:t>Apple necrotic mosaic virus</w:t>
      </w:r>
    </w:p>
    <w:p w14:paraId="318B3D26" w14:textId="4ECD94D6" w:rsidR="006D1279" w:rsidRPr="00F31FA9" w:rsidRDefault="006D1279" w:rsidP="006D1279">
      <w:pPr>
        <w:rPr>
          <w:lang w:val="en-GB"/>
        </w:rPr>
      </w:pPr>
      <w:r w:rsidRPr="006D1279">
        <w:rPr>
          <w:lang w:val="en-GB"/>
        </w:rPr>
        <w:t>The programs are also supported by the Geographic Information System (GIS) task for spatial analysis and cartography, and by the "Control of data input and analysis of investigation programs" task, which ensures the uniform management of procedures and data analysis.</w:t>
      </w:r>
    </w:p>
    <w:p w14:paraId="070A818D" w14:textId="4FA925AE" w:rsidR="00AC6D49" w:rsidRPr="00AC6D49" w:rsidRDefault="00AC6D49" w:rsidP="00AC6D49">
      <w:pPr>
        <w:pStyle w:val="Heading4"/>
      </w:pPr>
      <w:r w:rsidRPr="00AC6D49">
        <w:t>Uradni laboratorij (UL) in nacionalni referenčni laboratorij (NRL) za varstvo rastlin/</w:t>
      </w:r>
      <w:proofErr w:type="spellStart"/>
      <w:r w:rsidRPr="00AC6D49">
        <w:t>Official</w:t>
      </w:r>
      <w:proofErr w:type="spellEnd"/>
      <w:r w:rsidRPr="00AC6D49">
        <w:t xml:space="preserve"> </w:t>
      </w:r>
      <w:proofErr w:type="spellStart"/>
      <w:r w:rsidRPr="00AC6D49">
        <w:t>laboratory</w:t>
      </w:r>
      <w:proofErr w:type="spellEnd"/>
      <w:r w:rsidRPr="00AC6D49">
        <w:t xml:space="preserve"> </w:t>
      </w:r>
      <w:proofErr w:type="spellStart"/>
      <w:r w:rsidRPr="00AC6D49">
        <w:t>and</w:t>
      </w:r>
      <w:proofErr w:type="spellEnd"/>
      <w:r w:rsidRPr="00AC6D49">
        <w:t xml:space="preserve"> </w:t>
      </w:r>
      <w:proofErr w:type="spellStart"/>
      <w:r w:rsidRPr="00AC6D49">
        <w:t>national</w:t>
      </w:r>
      <w:proofErr w:type="spellEnd"/>
      <w:r w:rsidRPr="00AC6D49">
        <w:t xml:space="preserve"> reference </w:t>
      </w:r>
      <w:proofErr w:type="spellStart"/>
      <w:r w:rsidRPr="00AC6D49">
        <w:t>laboratory</w:t>
      </w:r>
      <w:proofErr w:type="spellEnd"/>
      <w:r w:rsidRPr="00AC6D49">
        <w:t xml:space="preserve"> </w:t>
      </w:r>
      <w:proofErr w:type="spellStart"/>
      <w:r w:rsidRPr="00AC6D49">
        <w:t>for</w:t>
      </w:r>
      <w:proofErr w:type="spellEnd"/>
      <w:r w:rsidRPr="00AC6D49">
        <w:t xml:space="preserve"> </w:t>
      </w:r>
      <w:proofErr w:type="spellStart"/>
      <w:r w:rsidRPr="00AC6D49">
        <w:t>plant</w:t>
      </w:r>
      <w:proofErr w:type="spellEnd"/>
      <w:r w:rsidRPr="00AC6D49">
        <w:t xml:space="preserve"> </w:t>
      </w:r>
      <w:proofErr w:type="spellStart"/>
      <w:r w:rsidRPr="00AC6D49">
        <w:t>health</w:t>
      </w:r>
      <w:proofErr w:type="spellEnd"/>
    </w:p>
    <w:p w14:paraId="041829AF" w14:textId="2717525D" w:rsidR="00AC6D49" w:rsidRPr="00AC6D49" w:rsidRDefault="00AC6D49" w:rsidP="00AC6D49">
      <w:pPr>
        <w:pStyle w:val="IHPSOdstavekKrepko"/>
      </w:pPr>
      <w:r w:rsidRPr="00AC6D49">
        <w:t>Vodja Diagnostičnega laboratorija za varstvo rastlin: dr. Sebastjan Radišek</w:t>
      </w:r>
    </w:p>
    <w:p w14:paraId="2E03DEA4" w14:textId="570C2025" w:rsidR="00AC6D49" w:rsidRPr="00AC6D49" w:rsidRDefault="00AC6D49" w:rsidP="00AC6D49">
      <w:r w:rsidRPr="00AC6D49">
        <w:t>Diagnostični laboratorij za varstvo rastlin je izvajal diagnostične analize vzorcev, ki so bili odvzeti v okviru različnih spremljanj škodljivih organizmov, certifikacije sadilnega materiala hmelja, strokovnih nalog, projektov in tržnih poskusov. Kot podporo prognostični službi smo pregledovali vzorce spremljanj dinamike hmeljeve peronospore in jablanovega škrlupa, ki poteka s pomočjo lovilcev spor in ostalih tehnik. Za potrebe žlahtnjenja hmelja smo izvajali umetne inokulacije z namenom izvajanja selekcij. Prav tako smo izvajali aktivnosti povezane z vzdrževanjem referenčne zbirke škodljivih organizmov v kateri hranimo več kot 100 različnih škodljivih organizmov.</w:t>
      </w:r>
    </w:p>
    <w:p w14:paraId="6580F8AA" w14:textId="77777777" w:rsidR="00AC6D49" w:rsidRPr="00AC6D49" w:rsidRDefault="00AC6D49" w:rsidP="00AC6D49">
      <w:r w:rsidRPr="00AC6D49">
        <w:t xml:space="preserve">Kot NRL smo se udeležili več srečanj, ki so bila organizirana s strani Evropskih referenčnih laboratorijev (EURL). Sodelovali smo v več med-laboratorijskih primerjalnih testih predvsem iz diagnostike </w:t>
      </w:r>
      <w:proofErr w:type="spellStart"/>
      <w:r w:rsidRPr="00AC6D49">
        <w:t>viroidov</w:t>
      </w:r>
      <w:proofErr w:type="spellEnd"/>
      <w:r w:rsidRPr="00AC6D49">
        <w:t xml:space="preserve"> na hmelju ter gliv iz rodu </w:t>
      </w:r>
      <w:proofErr w:type="spellStart"/>
      <w:r w:rsidRPr="00AC6D49">
        <w:rPr>
          <w:rStyle w:val="IHPSAITALICKURZIVA"/>
        </w:rPr>
        <w:t>Verticillium</w:t>
      </w:r>
      <w:proofErr w:type="spellEnd"/>
      <w:r w:rsidRPr="00AC6D49">
        <w:t xml:space="preserve">. Izvajali smo aktivnosti sistema kakovosti po SIST ISO/EN 17025 in uvajali nov informacijski sistem Orbita </w:t>
      </w:r>
      <w:proofErr w:type="spellStart"/>
      <w:r w:rsidRPr="00AC6D49">
        <w:t>Lims</w:t>
      </w:r>
      <w:proofErr w:type="spellEnd"/>
      <w:r w:rsidRPr="00AC6D49">
        <w:t xml:space="preserve">. V avgustu (4.8.2023) so prostore laboratorija močno prizadele poplave, zato je bila v 2023 izvedena obsežna sanacija prostorov in zamenjava uničene opreme. </w:t>
      </w:r>
    </w:p>
    <w:p w14:paraId="1FD08FB7" w14:textId="335F3B60" w:rsidR="00AC6D49" w:rsidRPr="00AC6D49" w:rsidRDefault="00000000" w:rsidP="00AC6D49">
      <w:r>
        <w:pict w14:anchorId="5294D940">
          <v:rect id="_x0000_i1054" style="width:481.9pt;height:1.5pt" o:hralign="center" o:hrstd="t" o:hrnoshade="t" o:hr="t" fillcolor="#294735" stroked="f"/>
        </w:pict>
      </w:r>
    </w:p>
    <w:p w14:paraId="1F261FEC" w14:textId="073A1D69" w:rsidR="00AC6D49" w:rsidRPr="00AC6D49" w:rsidRDefault="00AC6D49" w:rsidP="00AC6D49">
      <w:pPr>
        <w:rPr>
          <w:lang w:val="en-GB"/>
        </w:rPr>
      </w:pPr>
      <w:r w:rsidRPr="00AC6D49">
        <w:rPr>
          <w:lang w:val="en-GB"/>
        </w:rPr>
        <w:t xml:space="preserve">The Plant Protection Diagnostic Laboratory carried out diagnostic analyses of samples taken in the framework of various pest monitoring, certification of hop planting material, technical assignments, projects and market trials. In support of the disease forecasting, samples from monitoring of hop </w:t>
      </w:r>
      <w:proofErr w:type="spellStart"/>
      <w:r w:rsidRPr="00AC6D49">
        <w:rPr>
          <w:lang w:val="en-GB"/>
        </w:rPr>
        <w:t>peronospores</w:t>
      </w:r>
      <w:proofErr w:type="spellEnd"/>
      <w:r w:rsidRPr="00AC6D49">
        <w:rPr>
          <w:lang w:val="en-GB"/>
        </w:rPr>
        <w:t xml:space="preserve"> and apple scab dynamics using spore traps and other techniques were examined. Artificial inoculations were carried out for the purpose of hop breeding in order to carry out selections. We have also carried out activities related to the maintenance of a pest reference collection in which we keep more than 100 different pests.</w:t>
      </w:r>
    </w:p>
    <w:p w14:paraId="5E18E6B3" w14:textId="14A35C4E" w:rsidR="00F036B2" w:rsidRDefault="00AC6D49" w:rsidP="00AC6D49">
      <w:pPr>
        <w:rPr>
          <w:lang w:val="en-GB"/>
        </w:rPr>
      </w:pPr>
      <w:r w:rsidRPr="00AC6D49">
        <w:rPr>
          <w:lang w:val="en-GB"/>
        </w:rPr>
        <w:t xml:space="preserve">As an NRL, we have participated in several meetings organised by the European Reference Laboratories (EURL). We have participated in several inter-laboratory comparative tests, mainly in the diagnosis of </w:t>
      </w:r>
      <w:proofErr w:type="spellStart"/>
      <w:r w:rsidRPr="00AC6D49">
        <w:rPr>
          <w:lang w:val="en-GB"/>
        </w:rPr>
        <w:t>viroids</w:t>
      </w:r>
      <w:proofErr w:type="spellEnd"/>
      <w:r w:rsidRPr="00AC6D49">
        <w:rPr>
          <w:lang w:val="en-GB"/>
        </w:rPr>
        <w:t xml:space="preserve"> on hops and fungi of the genus </w:t>
      </w:r>
      <w:r w:rsidRPr="00AC6D49">
        <w:rPr>
          <w:rStyle w:val="IHPSAITALICKURZIVA"/>
          <w:lang w:val="en-GB"/>
        </w:rPr>
        <w:t>Verticillium</w:t>
      </w:r>
      <w:r w:rsidRPr="00AC6D49">
        <w:rPr>
          <w:lang w:val="en-GB"/>
        </w:rPr>
        <w:t xml:space="preserve">. We maintained quality system activities according to SIST ISO/EN 17025 and implemented the new </w:t>
      </w:r>
      <w:proofErr w:type="spellStart"/>
      <w:r w:rsidRPr="00AC6D49">
        <w:rPr>
          <w:lang w:val="en-GB"/>
        </w:rPr>
        <w:t>Orbita</w:t>
      </w:r>
      <w:proofErr w:type="spellEnd"/>
      <w:r w:rsidRPr="00AC6D49">
        <w:rPr>
          <w:lang w:val="en-GB"/>
        </w:rPr>
        <w:t xml:space="preserve"> </w:t>
      </w:r>
      <w:proofErr w:type="spellStart"/>
      <w:r w:rsidRPr="00AC6D49">
        <w:rPr>
          <w:lang w:val="en-GB"/>
        </w:rPr>
        <w:t>Lims</w:t>
      </w:r>
      <w:proofErr w:type="spellEnd"/>
      <w:r w:rsidRPr="00AC6D49">
        <w:rPr>
          <w:lang w:val="en-GB"/>
        </w:rPr>
        <w:t xml:space="preserve"> IT system. In August (4.8.2023) the laboratory premises were severely affected by floods and extensive renovation of the premises and replacement of destroyed equipment was carried out in 2023.</w:t>
      </w:r>
    </w:p>
    <w:p w14:paraId="5BC22B8B" w14:textId="74A1914C" w:rsidR="00016383" w:rsidRPr="00016383" w:rsidRDefault="00016383" w:rsidP="00016383">
      <w:pPr>
        <w:pStyle w:val="Heading4"/>
      </w:pPr>
      <w:r w:rsidRPr="00016383">
        <w:t xml:space="preserve">Strokovna podpora UVHVVR/ </w:t>
      </w:r>
      <w:proofErr w:type="spellStart"/>
      <w:r w:rsidRPr="00016383">
        <w:t>Profesional</w:t>
      </w:r>
      <w:proofErr w:type="spellEnd"/>
      <w:r w:rsidRPr="00016383">
        <w:t xml:space="preserve"> </w:t>
      </w:r>
      <w:proofErr w:type="spellStart"/>
      <w:r w:rsidRPr="00016383">
        <w:t>support</w:t>
      </w:r>
      <w:proofErr w:type="spellEnd"/>
      <w:r w:rsidRPr="00016383">
        <w:t xml:space="preserve"> to UVHVVR</w:t>
      </w:r>
    </w:p>
    <w:p w14:paraId="74CC1AD4" w14:textId="754FFD54" w:rsidR="00016383" w:rsidRPr="00016383" w:rsidRDefault="00016383" w:rsidP="00016383">
      <w:pPr>
        <w:pStyle w:val="IHPSOdstavekKrepko"/>
      </w:pPr>
      <w:r w:rsidRPr="00016383">
        <w:t>Nosilci nalog: Alenka Ferlež Rus, dr. Magda Rak Cizej, dr. Sebastjan Radišek, Silvo Žveplan, mag. Jolanda Persolja, Franček Poličnik, dr. Tanja Guček</w:t>
      </w:r>
    </w:p>
    <w:p w14:paraId="667CAE5F" w14:textId="18B66EF0" w:rsidR="00016383" w:rsidRPr="00016383" w:rsidRDefault="00016383" w:rsidP="00016383">
      <w:r w:rsidRPr="00016383">
        <w:t xml:space="preserve">Program je namenjen zagotavljanju stalne strokovne podpore UVHVVR pri spremljanju, zaznavanju in obvladovanju karantenskih in ostalih škodljivih organizmov (ŠO) rastlin. Pomembna naloga je tudi zagotavljanje sprotnega obveščanja UVHVVR o novih najdbah ali drugih nenavadnih/povečanih pojavih škodljivih organizmov na območju Slovenije. V ta sklop spada tudi </w:t>
      </w:r>
      <w:r w:rsidRPr="00016383">
        <w:lastRenderedPageBreak/>
        <w:t>sodelovanje v domačih in mednarodnih strokovnih telesih s področja diagnostike in obvladovanja ŠO rastlin. V okviru programa 2023 je IHPS izvajal naslednje nalog.</w:t>
      </w:r>
    </w:p>
    <w:p w14:paraId="583A5AA9" w14:textId="77777777" w:rsidR="00016383" w:rsidRPr="00016383" w:rsidRDefault="00016383" w:rsidP="00016383">
      <w:pPr>
        <w:pStyle w:val="IHPSSeznamNastevanje"/>
      </w:pPr>
      <w:r w:rsidRPr="00016383">
        <w:t>Strokovno sodelovanje na EU in mednarodnem nivoju</w:t>
      </w:r>
    </w:p>
    <w:p w14:paraId="51B4F1AA" w14:textId="77777777" w:rsidR="00016383" w:rsidRPr="00016383" w:rsidRDefault="00016383" w:rsidP="00016383">
      <w:pPr>
        <w:pStyle w:val="IHPSSeznamNastevanje"/>
      </w:pPr>
      <w:r w:rsidRPr="00016383">
        <w:t>Sodelovanje v delovnih skupinah in delavnicah</w:t>
      </w:r>
    </w:p>
    <w:p w14:paraId="25A7F2A8" w14:textId="77777777" w:rsidR="00016383" w:rsidRPr="00016383" w:rsidRDefault="00016383" w:rsidP="00016383">
      <w:pPr>
        <w:pStyle w:val="IHPSSeznamNastevanje"/>
      </w:pPr>
      <w:r w:rsidRPr="00016383">
        <w:t xml:space="preserve">Sodelovanje v EUPHRESCO projektu 2020-C-360 - Učinkovitost razkužil za preprečevanje karantenskih virusov in </w:t>
      </w:r>
      <w:proofErr w:type="spellStart"/>
      <w:r w:rsidRPr="00016383">
        <w:t>viroidov</w:t>
      </w:r>
      <w:proofErr w:type="spellEnd"/>
    </w:p>
    <w:p w14:paraId="3714E016" w14:textId="77777777" w:rsidR="00016383" w:rsidRPr="00016383" w:rsidRDefault="00016383" w:rsidP="00016383">
      <w:pPr>
        <w:pStyle w:val="IHPSSeznamNastevanje"/>
      </w:pPr>
      <w:r w:rsidRPr="00016383">
        <w:t xml:space="preserve">Uvajanje metodike pregleda </w:t>
      </w:r>
      <w:proofErr w:type="spellStart"/>
      <w:r w:rsidRPr="00016383">
        <w:t>spermatek</w:t>
      </w:r>
      <w:proofErr w:type="spellEnd"/>
      <w:r w:rsidRPr="00016383">
        <w:t xml:space="preserve"> koruzne vešče</w:t>
      </w:r>
    </w:p>
    <w:p w14:paraId="36E589A7" w14:textId="77777777" w:rsidR="00016383" w:rsidRPr="00016383" w:rsidRDefault="00016383" w:rsidP="00016383">
      <w:pPr>
        <w:pStyle w:val="IHPSSeznamNastevanje"/>
      </w:pPr>
      <w:r w:rsidRPr="00016383">
        <w:t xml:space="preserve">Spremljanje in evidentiranje okužb hude </w:t>
      </w:r>
      <w:proofErr w:type="spellStart"/>
      <w:r w:rsidRPr="00016383">
        <w:t>viroidne</w:t>
      </w:r>
      <w:proofErr w:type="spellEnd"/>
      <w:r w:rsidRPr="00016383">
        <w:t xml:space="preserve"> zakrnelosti hmelja (</w:t>
      </w:r>
      <w:proofErr w:type="spellStart"/>
      <w:r w:rsidRPr="00016383">
        <w:t>CBCVd</w:t>
      </w:r>
      <w:proofErr w:type="spellEnd"/>
      <w:r w:rsidRPr="00016383">
        <w:t>) in določanje poti prenosa</w:t>
      </w:r>
    </w:p>
    <w:p w14:paraId="1EDEA775" w14:textId="77777777" w:rsidR="00016383" w:rsidRPr="00016383" w:rsidRDefault="00016383" w:rsidP="00016383">
      <w:pPr>
        <w:pStyle w:val="IHPSSeznamNastevanje"/>
      </w:pPr>
      <w:r w:rsidRPr="00016383">
        <w:t xml:space="preserve">Spremljanje in evidentiranje pojava </w:t>
      </w:r>
      <w:proofErr w:type="spellStart"/>
      <w:r w:rsidRPr="00016383">
        <w:t>verticilijske</w:t>
      </w:r>
      <w:proofErr w:type="spellEnd"/>
      <w:r w:rsidRPr="00016383">
        <w:t xml:space="preserve"> uvelosti hmelja</w:t>
      </w:r>
    </w:p>
    <w:p w14:paraId="5ECAFA89" w14:textId="77777777" w:rsidR="00016383" w:rsidRPr="00016383" w:rsidRDefault="00016383" w:rsidP="00016383">
      <w:pPr>
        <w:pStyle w:val="IHPSSeznamNastevanje"/>
      </w:pPr>
      <w:r w:rsidRPr="00016383">
        <w:t>Marmorirana smrdljivka (</w:t>
      </w:r>
      <w:proofErr w:type="spellStart"/>
      <w:r w:rsidRPr="00016383">
        <w:rPr>
          <w:rStyle w:val="IHPSAITALICKURZIVA"/>
        </w:rPr>
        <w:t>Haliomorpha</w:t>
      </w:r>
      <w:proofErr w:type="spellEnd"/>
      <w:r w:rsidRPr="00016383">
        <w:rPr>
          <w:rStyle w:val="IHPSAITALICKURZIVA"/>
        </w:rPr>
        <w:t xml:space="preserve"> </w:t>
      </w:r>
      <w:proofErr w:type="spellStart"/>
      <w:r w:rsidRPr="00016383">
        <w:rPr>
          <w:rStyle w:val="IHPSAITALICKURZIVA"/>
        </w:rPr>
        <w:t>halys</w:t>
      </w:r>
      <w:proofErr w:type="spellEnd"/>
      <w:r w:rsidRPr="00016383">
        <w:t>)</w:t>
      </w:r>
    </w:p>
    <w:p w14:paraId="2BFA3B1A" w14:textId="77777777" w:rsidR="00016383" w:rsidRPr="00016383" w:rsidRDefault="00016383" w:rsidP="00016383">
      <w:pPr>
        <w:pStyle w:val="IHPSSeznamNastevanje"/>
      </w:pPr>
      <w:r w:rsidRPr="00016383">
        <w:t xml:space="preserve">Virusne bolezni vinske trte </w:t>
      </w:r>
    </w:p>
    <w:p w14:paraId="39BA2C69" w14:textId="77777777" w:rsidR="00016383" w:rsidRPr="00016383" w:rsidRDefault="00016383" w:rsidP="00016383">
      <w:pPr>
        <w:pStyle w:val="IHPSSeznamNastevanje"/>
      </w:pPr>
      <w:r w:rsidRPr="00016383">
        <w:t>Možnosti obvladovanja hmeljeve listne uši na hmelju</w:t>
      </w:r>
    </w:p>
    <w:p w14:paraId="36469B6D" w14:textId="77777777" w:rsidR="00016383" w:rsidRPr="00016383" w:rsidRDefault="00016383" w:rsidP="00016383">
      <w:pPr>
        <w:pStyle w:val="IHPSSeznamNastevanje"/>
      </w:pPr>
      <w:r w:rsidRPr="00016383">
        <w:t>Strokovna podpora za obvladovanje zlate trsne rumenice</w:t>
      </w:r>
    </w:p>
    <w:p w14:paraId="4DC571EC" w14:textId="77777777" w:rsidR="00016383" w:rsidRPr="00016383" w:rsidRDefault="00016383" w:rsidP="00016383">
      <w:pPr>
        <w:pStyle w:val="IHPSSeznamNastevanje"/>
      </w:pPr>
      <w:r w:rsidRPr="00016383">
        <w:t>Sodelovanje pri pripravi načrtov izrednih ukrepov za EU prednostne karantenske škodljive organizme (</w:t>
      </w:r>
      <w:proofErr w:type="spellStart"/>
      <w:r w:rsidRPr="00016383">
        <w:rPr>
          <w:rStyle w:val="IHPSAITALICKURZIVA"/>
        </w:rPr>
        <w:t>Popillia</w:t>
      </w:r>
      <w:proofErr w:type="spellEnd"/>
      <w:r w:rsidRPr="00016383">
        <w:rPr>
          <w:rStyle w:val="IHPSAITALICKURZIVA"/>
        </w:rPr>
        <w:t xml:space="preserve"> </w:t>
      </w:r>
      <w:proofErr w:type="spellStart"/>
      <w:r w:rsidRPr="00016383">
        <w:rPr>
          <w:rStyle w:val="IHPSAITALICKURZIVA"/>
        </w:rPr>
        <w:t>japonica</w:t>
      </w:r>
      <w:proofErr w:type="spellEnd"/>
      <w:r w:rsidRPr="00016383">
        <w:t>)</w:t>
      </w:r>
    </w:p>
    <w:p w14:paraId="2AB055F5" w14:textId="77777777" w:rsidR="00016383" w:rsidRPr="00016383" w:rsidRDefault="00016383" w:rsidP="00016383">
      <w:pPr>
        <w:pStyle w:val="IHPSSeznamNastevanje"/>
      </w:pPr>
      <w:r w:rsidRPr="00016383">
        <w:t>Druge strokovne naloge na področju zdravstvenega varstva rastlin.</w:t>
      </w:r>
    </w:p>
    <w:p w14:paraId="49DE6F12" w14:textId="0A7E7BE1" w:rsidR="00016383" w:rsidRPr="00016383" w:rsidRDefault="00000000" w:rsidP="00016383">
      <w:r>
        <w:pict w14:anchorId="2249F666">
          <v:rect id="_x0000_i1055" style="width:481.9pt;height:1.5pt" o:hralign="center" o:hrstd="t" o:hrnoshade="t" o:hr="t" fillcolor="#294735" stroked="f"/>
        </w:pict>
      </w:r>
    </w:p>
    <w:p w14:paraId="47831983" w14:textId="31630B87" w:rsidR="00016383" w:rsidRPr="00016383" w:rsidRDefault="00016383" w:rsidP="00016383">
      <w:pPr>
        <w:rPr>
          <w:lang w:val="en-GB"/>
        </w:rPr>
      </w:pPr>
      <w:r w:rsidRPr="00016383">
        <w:rPr>
          <w:lang w:val="en-GB"/>
        </w:rPr>
        <w:t>The program is designed to provide ongoing expert support to the UVHVVR in the monitoring, detection and control of quarantine and other plant pests (PPOs). An important task is also to ensure that the UVHVVR is kept informed of new findings or other unusual/increased occurrences of pests in the territory of Slovenia. This also includes participation in national and international expert bodies in the field of diagnosis and control of plant pathogens. In the framework of the 2023 program, the IHPS carried out the following tasks.</w:t>
      </w:r>
    </w:p>
    <w:p w14:paraId="0B769D52" w14:textId="77777777" w:rsidR="00016383" w:rsidRPr="00016383" w:rsidRDefault="00016383" w:rsidP="00016383">
      <w:pPr>
        <w:pStyle w:val="IHPSSeznamNastevanje"/>
        <w:rPr>
          <w:lang w:val="en-GB"/>
        </w:rPr>
      </w:pPr>
      <w:r w:rsidRPr="00016383">
        <w:rPr>
          <w:lang w:val="en-GB"/>
        </w:rPr>
        <w:t>Expert cooperation at EU and international level</w:t>
      </w:r>
    </w:p>
    <w:p w14:paraId="607E0763" w14:textId="77777777" w:rsidR="00016383" w:rsidRPr="00016383" w:rsidRDefault="00016383" w:rsidP="00016383">
      <w:pPr>
        <w:pStyle w:val="IHPSSeznamNastevanje"/>
        <w:rPr>
          <w:lang w:val="en-GB"/>
        </w:rPr>
      </w:pPr>
      <w:r w:rsidRPr="00016383">
        <w:rPr>
          <w:lang w:val="en-GB"/>
        </w:rPr>
        <w:t>Participation in working groups and workshops</w:t>
      </w:r>
    </w:p>
    <w:p w14:paraId="5DEE4E6F" w14:textId="77777777" w:rsidR="00016383" w:rsidRPr="00016383" w:rsidRDefault="00016383" w:rsidP="00016383">
      <w:pPr>
        <w:pStyle w:val="IHPSSeznamNastevanje"/>
        <w:rPr>
          <w:lang w:val="en-GB"/>
        </w:rPr>
      </w:pPr>
      <w:r w:rsidRPr="00016383">
        <w:rPr>
          <w:lang w:val="en-GB"/>
        </w:rPr>
        <w:t xml:space="preserve">Participation in the EUPHRESCO project 2020-C-360 - Efficacy of disinfectants for the prevention of quarantine viruses and </w:t>
      </w:r>
      <w:proofErr w:type="spellStart"/>
      <w:r w:rsidRPr="00016383">
        <w:rPr>
          <w:lang w:val="en-GB"/>
        </w:rPr>
        <w:t>viroids</w:t>
      </w:r>
      <w:proofErr w:type="spellEnd"/>
    </w:p>
    <w:p w14:paraId="1A43E0A1" w14:textId="77777777" w:rsidR="00016383" w:rsidRPr="00016383" w:rsidRDefault="00016383" w:rsidP="00016383">
      <w:pPr>
        <w:pStyle w:val="IHPSSeznamNastevanje"/>
        <w:rPr>
          <w:lang w:val="en-GB"/>
        </w:rPr>
      </w:pPr>
      <w:r w:rsidRPr="00016383">
        <w:rPr>
          <w:lang w:val="en-GB"/>
        </w:rPr>
        <w:t>Introduction to the methodology of inspecting corn borer egg masses</w:t>
      </w:r>
    </w:p>
    <w:p w14:paraId="390D2DF8" w14:textId="77777777" w:rsidR="00016383" w:rsidRPr="00016383" w:rsidRDefault="00016383" w:rsidP="00016383">
      <w:pPr>
        <w:pStyle w:val="IHPSSeznamNastevanje"/>
        <w:rPr>
          <w:lang w:val="en-GB"/>
        </w:rPr>
      </w:pPr>
      <w:r w:rsidRPr="00016383">
        <w:rPr>
          <w:lang w:val="en-GB"/>
        </w:rPr>
        <w:t>Monitoring and recording infections of severe hop stunt viroid (</w:t>
      </w:r>
      <w:proofErr w:type="spellStart"/>
      <w:r w:rsidRPr="00016383">
        <w:rPr>
          <w:lang w:val="en-GB"/>
        </w:rPr>
        <w:t>CBCVd</w:t>
      </w:r>
      <w:proofErr w:type="spellEnd"/>
      <w:r w:rsidRPr="00016383">
        <w:rPr>
          <w:lang w:val="en-GB"/>
        </w:rPr>
        <w:t>) and determining transmission pathways</w:t>
      </w:r>
    </w:p>
    <w:p w14:paraId="49A966C0" w14:textId="77777777" w:rsidR="00016383" w:rsidRPr="00016383" w:rsidRDefault="00016383" w:rsidP="00016383">
      <w:pPr>
        <w:pStyle w:val="IHPSSeznamNastevanje"/>
        <w:rPr>
          <w:lang w:val="en-GB"/>
        </w:rPr>
      </w:pPr>
      <w:r w:rsidRPr="00016383">
        <w:rPr>
          <w:lang w:val="en-GB"/>
        </w:rPr>
        <w:t>Recording the occurrence of verticillium wilt of hops</w:t>
      </w:r>
    </w:p>
    <w:p w14:paraId="02D79D8F" w14:textId="77777777" w:rsidR="00016383" w:rsidRPr="00016383" w:rsidRDefault="00016383" w:rsidP="00016383">
      <w:pPr>
        <w:pStyle w:val="IHPSSeznamNastevanje"/>
        <w:rPr>
          <w:lang w:val="en-GB"/>
        </w:rPr>
      </w:pPr>
      <w:r w:rsidRPr="00016383">
        <w:rPr>
          <w:lang w:val="en-GB"/>
        </w:rPr>
        <w:t>Recording the occurrence of severe viroid stunting of hops</w:t>
      </w:r>
    </w:p>
    <w:p w14:paraId="24C42734" w14:textId="77777777" w:rsidR="00016383" w:rsidRPr="00016383" w:rsidRDefault="00016383" w:rsidP="00016383">
      <w:pPr>
        <w:pStyle w:val="IHPSSeznamNastevanje"/>
        <w:rPr>
          <w:lang w:val="en-GB"/>
        </w:rPr>
      </w:pPr>
      <w:r w:rsidRPr="00016383">
        <w:rPr>
          <w:lang w:val="en-GB"/>
        </w:rPr>
        <w:t>Marbled stink bug (</w:t>
      </w:r>
      <w:proofErr w:type="spellStart"/>
      <w:r w:rsidRPr="00016383">
        <w:rPr>
          <w:rStyle w:val="IHPSAITALICKURZIVA"/>
        </w:rPr>
        <w:t>Haliomorpha</w:t>
      </w:r>
      <w:proofErr w:type="spellEnd"/>
      <w:r w:rsidRPr="00016383">
        <w:rPr>
          <w:rStyle w:val="IHPSAITALICKURZIVA"/>
        </w:rPr>
        <w:t xml:space="preserve"> </w:t>
      </w:r>
      <w:proofErr w:type="spellStart"/>
      <w:r w:rsidRPr="00016383">
        <w:rPr>
          <w:rStyle w:val="IHPSAITALICKURZIVA"/>
        </w:rPr>
        <w:t>halys</w:t>
      </w:r>
      <w:proofErr w:type="spellEnd"/>
      <w:r w:rsidRPr="00016383">
        <w:rPr>
          <w:lang w:val="en-GB"/>
        </w:rPr>
        <w:t>)</w:t>
      </w:r>
    </w:p>
    <w:p w14:paraId="1420CED6" w14:textId="77777777" w:rsidR="00016383" w:rsidRPr="00016383" w:rsidRDefault="00016383" w:rsidP="00016383">
      <w:pPr>
        <w:pStyle w:val="IHPSSeznamNastevanje"/>
        <w:rPr>
          <w:lang w:val="en-GB"/>
        </w:rPr>
      </w:pPr>
      <w:r w:rsidRPr="00016383">
        <w:rPr>
          <w:lang w:val="en-GB"/>
        </w:rPr>
        <w:t>Virus diseases of the vine</w:t>
      </w:r>
    </w:p>
    <w:p w14:paraId="49ABA329" w14:textId="77777777" w:rsidR="00016383" w:rsidRPr="00016383" w:rsidRDefault="00016383" w:rsidP="00016383">
      <w:pPr>
        <w:pStyle w:val="IHPSSeznamNastevanje"/>
        <w:rPr>
          <w:lang w:val="en-GB"/>
        </w:rPr>
      </w:pPr>
      <w:r w:rsidRPr="00016383">
        <w:rPr>
          <w:lang w:val="en-GB"/>
        </w:rPr>
        <w:t>Methods for management hop aphids on hops</w:t>
      </w:r>
    </w:p>
    <w:p w14:paraId="589F374E" w14:textId="77777777" w:rsidR="00016383" w:rsidRPr="00016383" w:rsidRDefault="00016383" w:rsidP="00016383">
      <w:pPr>
        <w:pStyle w:val="IHPSSeznamNastevanje"/>
        <w:rPr>
          <w:lang w:val="en-GB"/>
        </w:rPr>
      </w:pPr>
      <w:r w:rsidRPr="00016383">
        <w:rPr>
          <w:lang w:val="en-GB"/>
        </w:rPr>
        <w:t xml:space="preserve">Expert support for the management of Grapevine </w:t>
      </w:r>
      <w:proofErr w:type="spellStart"/>
      <w:r w:rsidRPr="00016383">
        <w:rPr>
          <w:lang w:val="en-GB"/>
        </w:rPr>
        <w:t>flavescence</w:t>
      </w:r>
      <w:proofErr w:type="spellEnd"/>
      <w:r w:rsidRPr="00016383">
        <w:rPr>
          <w:lang w:val="en-GB"/>
        </w:rPr>
        <w:t xml:space="preserve"> </w:t>
      </w:r>
      <w:proofErr w:type="spellStart"/>
      <w:r w:rsidRPr="00016383">
        <w:rPr>
          <w:lang w:val="en-GB"/>
        </w:rPr>
        <w:t>doree</w:t>
      </w:r>
      <w:proofErr w:type="spellEnd"/>
    </w:p>
    <w:p w14:paraId="6F199C40" w14:textId="77777777" w:rsidR="00016383" w:rsidRPr="00016383" w:rsidRDefault="00016383" w:rsidP="00016383">
      <w:pPr>
        <w:pStyle w:val="IHPSSeznamNastevanje"/>
        <w:rPr>
          <w:lang w:val="en-GB"/>
        </w:rPr>
      </w:pPr>
      <w:r w:rsidRPr="00016383">
        <w:rPr>
          <w:lang w:val="en-GB"/>
        </w:rPr>
        <w:t>Participation in the preparation of emergency plans for EU priority quarantine pests (</w:t>
      </w:r>
      <w:proofErr w:type="spellStart"/>
      <w:r w:rsidRPr="00016383">
        <w:rPr>
          <w:rStyle w:val="IHPSAITALICKURZIVA"/>
        </w:rPr>
        <w:t>Popillia</w:t>
      </w:r>
      <w:proofErr w:type="spellEnd"/>
      <w:r w:rsidRPr="00016383">
        <w:rPr>
          <w:rStyle w:val="IHPSAITALICKURZIVA"/>
        </w:rPr>
        <w:t xml:space="preserve"> </w:t>
      </w:r>
      <w:proofErr w:type="spellStart"/>
      <w:r w:rsidRPr="00016383">
        <w:rPr>
          <w:rStyle w:val="IHPSAITALICKURZIVA"/>
        </w:rPr>
        <w:t>japonica</w:t>
      </w:r>
      <w:proofErr w:type="spellEnd"/>
      <w:r w:rsidRPr="00016383">
        <w:rPr>
          <w:lang w:val="en-GB"/>
        </w:rPr>
        <w:t>)</w:t>
      </w:r>
    </w:p>
    <w:p w14:paraId="6839DFC4" w14:textId="08702CE2" w:rsidR="00C87751" w:rsidRDefault="00016383" w:rsidP="00DE26CD">
      <w:pPr>
        <w:pStyle w:val="IHPSSeznamNastevanje"/>
        <w:numPr>
          <w:ilvl w:val="0"/>
          <w:numId w:val="0"/>
        </w:numPr>
        <w:ind w:left="360"/>
      </w:pPr>
      <w:r w:rsidRPr="00AD6D75">
        <w:rPr>
          <w:lang w:val="en-GB"/>
        </w:rPr>
        <w:t>Other expert tasks in the field of plant health.</w:t>
      </w:r>
    </w:p>
    <w:p w14:paraId="270B907E" w14:textId="77777777" w:rsidR="00AD6D75" w:rsidRDefault="00AD6D75">
      <w:pPr>
        <w:spacing w:before="0" w:line="259" w:lineRule="auto"/>
        <w:rPr>
          <w:rFonts w:eastAsiaTheme="majorEastAsia" w:cstheme="majorBidi"/>
          <w:b/>
          <w:color w:val="294735"/>
          <w:sz w:val="28"/>
          <w:szCs w:val="24"/>
        </w:rPr>
      </w:pPr>
      <w:r>
        <w:br w:type="page"/>
      </w:r>
    </w:p>
    <w:p w14:paraId="7E71C51D" w14:textId="52767FA4" w:rsidR="00C87751" w:rsidRPr="00C87751" w:rsidRDefault="00C87751" w:rsidP="00C87751">
      <w:pPr>
        <w:pStyle w:val="Heading3"/>
      </w:pPr>
      <w:bookmarkStart w:id="113" w:name="_Toc164675418"/>
      <w:r w:rsidRPr="00C87751">
        <w:lastRenderedPageBreak/>
        <w:t>JAVNA SLUŽBA ZDRAVSTVENEGA VARSTVA RASTLIN</w:t>
      </w:r>
      <w:r>
        <w:t xml:space="preserve"> </w:t>
      </w:r>
      <w:r w:rsidRPr="00C87751">
        <w:t>/ PUBLIC PLANT HEALTH SERVICE</w:t>
      </w:r>
      <w:bookmarkEnd w:id="113"/>
    </w:p>
    <w:p w14:paraId="6DA3D488" w14:textId="77777777" w:rsidR="00C87751" w:rsidRPr="00C87751" w:rsidRDefault="00C87751" w:rsidP="00C87751">
      <w:pPr>
        <w:pStyle w:val="IHPSOdstavekKrepko"/>
      </w:pPr>
      <w:r w:rsidRPr="00C87751">
        <w:t>Nosilci nalog: Alenka Ferlež Rus, dr. Magda Rak Cizej, dr. Sebastjan Radišek, Silvo Žveplan, mag. Jolanda Persolja, Franček Poličnik</w:t>
      </w:r>
    </w:p>
    <w:p w14:paraId="618F173A" w14:textId="77777777" w:rsidR="00C87751" w:rsidRPr="00C87751" w:rsidRDefault="00C87751" w:rsidP="00C87751">
      <w:pPr>
        <w:pStyle w:val="Heading4"/>
      </w:pPr>
      <w:r w:rsidRPr="00C87751">
        <w:t xml:space="preserve">Opazovanje in napovedovanje škodljivih organizmov / </w:t>
      </w:r>
      <w:proofErr w:type="spellStart"/>
      <w:r w:rsidRPr="00C87751">
        <w:t>Observation</w:t>
      </w:r>
      <w:proofErr w:type="spellEnd"/>
      <w:r w:rsidRPr="00C87751">
        <w:t xml:space="preserve"> </w:t>
      </w:r>
      <w:proofErr w:type="spellStart"/>
      <w:r w:rsidRPr="00C87751">
        <w:t>and</w:t>
      </w:r>
      <w:proofErr w:type="spellEnd"/>
      <w:r w:rsidRPr="00C87751">
        <w:t xml:space="preserve"> </w:t>
      </w:r>
      <w:proofErr w:type="spellStart"/>
      <w:r w:rsidRPr="00C87751">
        <w:t>forecasting</w:t>
      </w:r>
      <w:proofErr w:type="spellEnd"/>
      <w:r w:rsidRPr="00C87751">
        <w:t xml:space="preserve"> </w:t>
      </w:r>
      <w:proofErr w:type="spellStart"/>
      <w:r w:rsidRPr="00C87751">
        <w:t>of</w:t>
      </w:r>
      <w:proofErr w:type="spellEnd"/>
      <w:r w:rsidRPr="00C87751">
        <w:t xml:space="preserve"> </w:t>
      </w:r>
      <w:proofErr w:type="spellStart"/>
      <w:r w:rsidRPr="00C87751">
        <w:t>harmful</w:t>
      </w:r>
      <w:proofErr w:type="spellEnd"/>
      <w:r w:rsidRPr="00C87751">
        <w:t xml:space="preserve"> </w:t>
      </w:r>
      <w:proofErr w:type="spellStart"/>
      <w:r w:rsidRPr="00C87751">
        <w:t>organisms</w:t>
      </w:r>
      <w:proofErr w:type="spellEnd"/>
      <w:r w:rsidRPr="00C87751">
        <w:t xml:space="preserve"> </w:t>
      </w:r>
      <w:proofErr w:type="spellStart"/>
      <w:r w:rsidRPr="00C87751">
        <w:t>of</w:t>
      </w:r>
      <w:proofErr w:type="spellEnd"/>
      <w:r w:rsidRPr="00C87751">
        <w:t xml:space="preserve"> </w:t>
      </w:r>
      <w:proofErr w:type="spellStart"/>
      <w:r w:rsidRPr="00C87751">
        <w:t>plants</w:t>
      </w:r>
      <w:proofErr w:type="spellEnd"/>
    </w:p>
    <w:p w14:paraId="0B73E614" w14:textId="77777777" w:rsidR="00C87751" w:rsidRPr="00C87751" w:rsidRDefault="00C87751" w:rsidP="00C87751">
      <w:r w:rsidRPr="00C87751">
        <w:t xml:space="preserve">Na območju Celjske in Koroške regije smo spremljali pojav in razvoj škodljivih organizmov kmetijskih rastlin v hmeljarstvu, poljedelstvu, vrtnarstvu, sadjarstvu in vinogradništvu. Glede na prostorsko pokritost s kmetijskimi kulturami smo na opazovanih točkah beležili: vremenske podatke, fenološke faze, spremljali modele za napoved bolezni in beležili prisotnost bolezni ter posameznih škodljivcev. Na podlagi rezultatov opazovanj smo izdelali napovedi za varstvo rastlin pred škodljivimi organizmi in redno obveščali pridelovalce o pojavu in ustreznih ukrepih varstva rastlin. </w:t>
      </w:r>
    </w:p>
    <w:p w14:paraId="784E3FB0" w14:textId="6CC80CAB" w:rsidR="00C87751" w:rsidRPr="00C87751" w:rsidRDefault="00000000" w:rsidP="00C87751">
      <w:r>
        <w:pict w14:anchorId="557B0DAA">
          <v:rect id="_x0000_i1056" style="width:451.3pt;height:1.5pt" o:hralign="center" o:hrstd="t" o:hrnoshade="t" o:hr="t" fillcolor="#294735" stroked="f"/>
        </w:pict>
      </w:r>
    </w:p>
    <w:p w14:paraId="6CEE4C81" w14:textId="77777777" w:rsidR="00C87751" w:rsidRPr="00C87751" w:rsidRDefault="00C87751" w:rsidP="00C87751">
      <w:pPr>
        <w:rPr>
          <w:lang w:val="en-GB"/>
        </w:rPr>
      </w:pPr>
      <w:r w:rsidRPr="00C87751">
        <w:rPr>
          <w:lang w:val="en-GB"/>
        </w:rPr>
        <w:t xml:space="preserve">In the </w:t>
      </w:r>
      <w:proofErr w:type="spellStart"/>
      <w:r w:rsidRPr="00C87751">
        <w:rPr>
          <w:lang w:val="en-GB"/>
        </w:rPr>
        <w:t>Celje</w:t>
      </w:r>
      <w:proofErr w:type="spellEnd"/>
      <w:r w:rsidRPr="00C87751">
        <w:rPr>
          <w:lang w:val="en-GB"/>
        </w:rPr>
        <w:t xml:space="preserve"> and </w:t>
      </w:r>
      <w:proofErr w:type="spellStart"/>
      <w:r w:rsidRPr="00C87751">
        <w:rPr>
          <w:lang w:val="en-GB"/>
        </w:rPr>
        <w:t>Koroška</w:t>
      </w:r>
      <w:proofErr w:type="spellEnd"/>
      <w:r w:rsidRPr="00C87751">
        <w:rPr>
          <w:lang w:val="en-GB"/>
        </w:rPr>
        <w:t xml:space="preserve"> regions, we monitored the occurrence and development of harmful organisms of agricultural plants in hop growing, agriculture, horticulture, fruit growing and viticulture. According to the spatial coverage with agricultural crops, we recorded at the observed points: weather data, phenological phases, running models for disease forecasting and recorded the presence of diseases and individual pests. Based on the results of observations, we made forecasts for plant protection against harmful organisms and regularly informed growers about the phenomenon and appropriate plant protection measures.</w:t>
      </w:r>
    </w:p>
    <w:p w14:paraId="2173C0B2" w14:textId="65568EE2" w:rsidR="00C87751" w:rsidRPr="00C87751" w:rsidRDefault="00C87751" w:rsidP="006020B1">
      <w:pPr>
        <w:pStyle w:val="Heading4"/>
      </w:pPr>
      <w:r w:rsidRPr="00C87751">
        <w:t xml:space="preserve">Ostale naloge javne službe </w:t>
      </w:r>
      <w:r>
        <w:t xml:space="preserve">/ </w:t>
      </w:r>
      <w:proofErr w:type="spellStart"/>
      <w:r w:rsidRPr="00C87751">
        <w:t>Other</w:t>
      </w:r>
      <w:proofErr w:type="spellEnd"/>
      <w:r w:rsidRPr="00C87751">
        <w:t xml:space="preserve"> </w:t>
      </w:r>
      <w:proofErr w:type="spellStart"/>
      <w:r w:rsidRPr="00C87751">
        <w:t>tasks</w:t>
      </w:r>
      <w:proofErr w:type="spellEnd"/>
      <w:r w:rsidRPr="00C87751">
        <w:t xml:space="preserve"> </w:t>
      </w:r>
      <w:proofErr w:type="spellStart"/>
      <w:r w:rsidRPr="00C87751">
        <w:t>of</w:t>
      </w:r>
      <w:proofErr w:type="spellEnd"/>
      <w:r w:rsidRPr="00C87751">
        <w:t xml:space="preserve"> </w:t>
      </w:r>
      <w:proofErr w:type="spellStart"/>
      <w:r w:rsidRPr="00C87751">
        <w:t>public</w:t>
      </w:r>
      <w:proofErr w:type="spellEnd"/>
      <w:r w:rsidRPr="00C87751">
        <w:t xml:space="preserve"> </w:t>
      </w:r>
      <w:proofErr w:type="spellStart"/>
      <w:r w:rsidRPr="00C87751">
        <w:t>plant</w:t>
      </w:r>
      <w:proofErr w:type="spellEnd"/>
      <w:r w:rsidRPr="00C87751">
        <w:t xml:space="preserve"> </w:t>
      </w:r>
      <w:proofErr w:type="spellStart"/>
      <w:r w:rsidRPr="00C87751">
        <w:t>health</w:t>
      </w:r>
      <w:proofErr w:type="spellEnd"/>
      <w:r w:rsidRPr="00C87751">
        <w:t xml:space="preserve"> </w:t>
      </w:r>
      <w:proofErr w:type="spellStart"/>
      <w:r w:rsidRPr="00C87751">
        <w:t>service</w:t>
      </w:r>
      <w:proofErr w:type="spellEnd"/>
    </w:p>
    <w:p w14:paraId="70B42B14" w14:textId="77777777" w:rsidR="00C87751" w:rsidRPr="00C87751" w:rsidRDefault="00C87751" w:rsidP="00C87751">
      <w:pPr>
        <w:pStyle w:val="IHPSSeznamNastevanje"/>
      </w:pPr>
      <w:bookmarkStart w:id="114" w:name="_Toc8722741"/>
      <w:r w:rsidRPr="00C87751">
        <w:t>Vzpostavitev sistema digitalizacije spremljanj fenologije rastlin in škodljivih organizmov</w:t>
      </w:r>
    </w:p>
    <w:bookmarkEnd w:id="114"/>
    <w:p w14:paraId="4AE583DE" w14:textId="77777777" w:rsidR="00C87751" w:rsidRPr="00C87751" w:rsidRDefault="00C87751" w:rsidP="00C87751">
      <w:pPr>
        <w:pStyle w:val="IHPSSeznamNastevanje"/>
      </w:pPr>
      <w:proofErr w:type="spellStart"/>
      <w:r w:rsidRPr="00C87751">
        <w:t>Agrometeorološki</w:t>
      </w:r>
      <w:proofErr w:type="spellEnd"/>
      <w:r w:rsidRPr="00C87751">
        <w:t xml:space="preserve"> informacijski sistem</w:t>
      </w:r>
    </w:p>
    <w:p w14:paraId="6200C12D" w14:textId="77777777" w:rsidR="00C87751" w:rsidRPr="00C87751" w:rsidRDefault="00C87751" w:rsidP="00C87751">
      <w:pPr>
        <w:pStyle w:val="IHPSSeznamNastevanje"/>
      </w:pPr>
      <w:bookmarkStart w:id="115" w:name="_Toc8722742"/>
      <w:r w:rsidRPr="00C87751">
        <w:t>Svetovanje in usposabljanje pridelovalcev</w:t>
      </w:r>
      <w:bookmarkEnd w:id="115"/>
      <w:r w:rsidRPr="00C87751">
        <w:t xml:space="preserve"> </w:t>
      </w:r>
    </w:p>
    <w:p w14:paraId="51FFB9E8" w14:textId="77777777" w:rsidR="00C87751" w:rsidRPr="00C87751" w:rsidRDefault="00C87751" w:rsidP="00C87751">
      <w:pPr>
        <w:pStyle w:val="IHPSSeznamNastevanje"/>
      </w:pPr>
      <w:bookmarkStart w:id="116" w:name="_Toc8722743"/>
      <w:r w:rsidRPr="00C87751">
        <w:t>Sodelovanje s kmetijsko svetovalno službo</w:t>
      </w:r>
      <w:bookmarkEnd w:id="116"/>
    </w:p>
    <w:p w14:paraId="5A8BDBF6" w14:textId="77777777" w:rsidR="00C87751" w:rsidRPr="00C87751" w:rsidRDefault="00C87751" w:rsidP="00C87751">
      <w:pPr>
        <w:pStyle w:val="IHPSSeznamNastevanje"/>
      </w:pPr>
      <w:r w:rsidRPr="00C87751">
        <w:t xml:space="preserve">Integrirano varstvo rastlin pred škodljivimi organizmi </w:t>
      </w:r>
    </w:p>
    <w:p w14:paraId="42824EAC" w14:textId="77777777" w:rsidR="00C87751" w:rsidRPr="00C87751" w:rsidRDefault="00C87751" w:rsidP="00C87751">
      <w:pPr>
        <w:pStyle w:val="IHPSSeznamNastevanje"/>
      </w:pPr>
      <w:bookmarkStart w:id="117" w:name="_Toc8722745"/>
      <w:r w:rsidRPr="00C87751">
        <w:t>Reševanje nepričakovanih ali novih problemov varstva rastlin</w:t>
      </w:r>
      <w:bookmarkEnd w:id="117"/>
    </w:p>
    <w:p w14:paraId="1C110250" w14:textId="77777777" w:rsidR="00C87751" w:rsidRPr="00C87751" w:rsidRDefault="00C87751" w:rsidP="00C87751">
      <w:pPr>
        <w:pStyle w:val="IHPSSeznamNastevanje"/>
      </w:pPr>
      <w:bookmarkStart w:id="118" w:name="_Toc8722748"/>
      <w:r w:rsidRPr="00C87751">
        <w:t xml:space="preserve">Strokovna podpora pri vzpostavitvi sistema za napoved </w:t>
      </w:r>
      <w:proofErr w:type="spellStart"/>
      <w:r w:rsidRPr="00C87751">
        <w:t>oroševanja</w:t>
      </w:r>
      <w:proofErr w:type="spellEnd"/>
      <w:r w:rsidRPr="00C87751">
        <w:t xml:space="preserve"> za zaščito sadovnjakov pred spomladansko pozebo</w:t>
      </w:r>
      <w:bookmarkEnd w:id="118"/>
    </w:p>
    <w:p w14:paraId="1D0E03AB" w14:textId="2296D6EB" w:rsidR="00C87751" w:rsidRPr="00C87751" w:rsidRDefault="00000000" w:rsidP="00C87751">
      <w:r>
        <w:pict w14:anchorId="5B528540">
          <v:rect id="_x0000_i1057" style="width:451.3pt;height:1.5pt" o:hralign="center" o:hrstd="t" o:hrnoshade="t" o:hr="t" fillcolor="#294735" stroked="f"/>
        </w:pict>
      </w:r>
    </w:p>
    <w:p w14:paraId="3DAF6880" w14:textId="77777777" w:rsidR="00C87751" w:rsidRPr="00C87751" w:rsidRDefault="00C87751" w:rsidP="00C87751">
      <w:pPr>
        <w:pStyle w:val="IHPSSeznamNastevanje"/>
        <w:rPr>
          <w:lang w:val="en-GB"/>
        </w:rPr>
      </w:pPr>
      <w:r w:rsidRPr="00C87751">
        <w:rPr>
          <w:lang w:val="en-GB"/>
        </w:rPr>
        <w:t>Establishment of a digital monitoring system for plant phenology and pest monitoring</w:t>
      </w:r>
    </w:p>
    <w:p w14:paraId="0D48C4E1" w14:textId="77777777" w:rsidR="00C87751" w:rsidRPr="00C87751" w:rsidRDefault="00C87751" w:rsidP="00C87751">
      <w:pPr>
        <w:pStyle w:val="IHPSSeznamNastevanje"/>
        <w:rPr>
          <w:lang w:val="en-GB"/>
        </w:rPr>
      </w:pPr>
      <w:r w:rsidRPr="00C87751">
        <w:rPr>
          <w:lang w:val="en-GB"/>
        </w:rPr>
        <w:t>Agrometeorological information system</w:t>
      </w:r>
    </w:p>
    <w:p w14:paraId="3BB59F11" w14:textId="77777777" w:rsidR="00C87751" w:rsidRPr="00C87751" w:rsidRDefault="00C87751" w:rsidP="00C87751">
      <w:pPr>
        <w:pStyle w:val="IHPSSeznamNastevanje"/>
        <w:rPr>
          <w:lang w:val="en-GB"/>
        </w:rPr>
      </w:pPr>
      <w:r w:rsidRPr="00C87751">
        <w:rPr>
          <w:lang w:val="en-GB"/>
        </w:rPr>
        <w:t xml:space="preserve">Advice and training for growers </w:t>
      </w:r>
    </w:p>
    <w:p w14:paraId="41A412E9" w14:textId="77777777" w:rsidR="00C87751" w:rsidRPr="00C87751" w:rsidRDefault="00C87751" w:rsidP="00C87751">
      <w:pPr>
        <w:pStyle w:val="IHPSSeznamNastevanje"/>
        <w:rPr>
          <w:lang w:val="en-GB"/>
        </w:rPr>
      </w:pPr>
      <w:r w:rsidRPr="00C87751">
        <w:rPr>
          <w:lang w:val="en-GB"/>
        </w:rPr>
        <w:t>Cooperation with the agricultural advisory service</w:t>
      </w:r>
    </w:p>
    <w:p w14:paraId="4E765647" w14:textId="77777777" w:rsidR="00C87751" w:rsidRPr="00C87751" w:rsidRDefault="00C87751" w:rsidP="00C87751">
      <w:pPr>
        <w:pStyle w:val="IHPSSeznamNastevanje"/>
        <w:rPr>
          <w:lang w:val="en-GB"/>
        </w:rPr>
      </w:pPr>
      <w:r w:rsidRPr="00C87751">
        <w:rPr>
          <w:lang w:val="en-GB"/>
        </w:rPr>
        <w:t xml:space="preserve">Integrated Pest Management </w:t>
      </w:r>
    </w:p>
    <w:p w14:paraId="2CD8AF45" w14:textId="77777777" w:rsidR="00C87751" w:rsidRPr="00C87751" w:rsidRDefault="00C87751" w:rsidP="00C87751">
      <w:pPr>
        <w:pStyle w:val="IHPSSeznamNastevanje"/>
        <w:rPr>
          <w:lang w:val="en-GB"/>
        </w:rPr>
      </w:pPr>
      <w:r w:rsidRPr="00C87751">
        <w:rPr>
          <w:lang w:val="en-GB"/>
        </w:rPr>
        <w:t>Dealing with unexpected or new plant protection problems</w:t>
      </w:r>
    </w:p>
    <w:p w14:paraId="0FC8BCDE" w14:textId="77777777" w:rsidR="00C87751" w:rsidRPr="00C87751" w:rsidRDefault="00C87751" w:rsidP="00C87751">
      <w:pPr>
        <w:pStyle w:val="IHPSSeznamNastevanje"/>
        <w:rPr>
          <w:lang w:val="en-GB"/>
        </w:rPr>
      </w:pPr>
      <w:r w:rsidRPr="00C87751">
        <w:rPr>
          <w:lang w:val="en-GB"/>
        </w:rPr>
        <w:t>Expert support for the establishment of a ploughing forecast system to protect orchards against spring frost</w:t>
      </w:r>
    </w:p>
    <w:p w14:paraId="58633714" w14:textId="77777777" w:rsidR="00AD6D75" w:rsidRDefault="00AD6D75">
      <w:pPr>
        <w:spacing w:before="0" w:line="259" w:lineRule="auto"/>
        <w:rPr>
          <w:rFonts w:eastAsiaTheme="majorEastAsia" w:cstheme="majorBidi"/>
          <w:b/>
          <w:iCs/>
          <w:color w:val="294735"/>
          <w:sz w:val="24"/>
        </w:rPr>
      </w:pPr>
      <w:r>
        <w:br w:type="page"/>
      </w:r>
    </w:p>
    <w:p w14:paraId="76B769D9" w14:textId="44B46A6A" w:rsidR="00C87751" w:rsidRPr="00C87751" w:rsidRDefault="00C87751" w:rsidP="00C87751">
      <w:pPr>
        <w:pStyle w:val="Heading4"/>
      </w:pPr>
      <w:r w:rsidRPr="00C87751">
        <w:lastRenderedPageBreak/>
        <w:t xml:space="preserve">Integrirano varstvo rastlin (IVR)/ </w:t>
      </w:r>
      <w:proofErr w:type="spellStart"/>
      <w:r w:rsidRPr="00C87751">
        <w:t>Integrated</w:t>
      </w:r>
      <w:proofErr w:type="spellEnd"/>
      <w:r w:rsidRPr="00C87751">
        <w:t xml:space="preserve"> Pest Management (IPM)</w:t>
      </w:r>
    </w:p>
    <w:p w14:paraId="3282A584" w14:textId="2D431FCC" w:rsidR="00C87751" w:rsidRPr="00C87751" w:rsidRDefault="00C87751" w:rsidP="00C87751">
      <w:pPr>
        <w:pStyle w:val="IHPSOdstavekKrepko"/>
      </w:pPr>
      <w:r w:rsidRPr="00C87751">
        <w:t>Nosilci nalog: dr. Magda Rak Cizej, Alenka Ferlež Rus, Franček Poličnik, Silvo Žveplan, dr. Sebastjan Radišek</w:t>
      </w:r>
    </w:p>
    <w:p w14:paraId="5914908B" w14:textId="77777777" w:rsidR="00C87751" w:rsidRPr="00C87751" w:rsidRDefault="00C87751" w:rsidP="00C87751">
      <w:r w:rsidRPr="00C87751">
        <w:t>V okviru nalog Integriranega varstva rastlin (IVR) so se izvajali naslednji poskusi:</w:t>
      </w:r>
    </w:p>
    <w:p w14:paraId="04FA0B4D" w14:textId="022895D4" w:rsidR="00C87751" w:rsidRPr="00C87751" w:rsidRDefault="00C87751" w:rsidP="00C87751">
      <w:pPr>
        <w:pStyle w:val="IHPSSeznamNastevanje"/>
      </w:pPr>
      <w:r w:rsidRPr="00C87751">
        <w:t>Problematika zatiranja listnih uši in krvave uši na jablani</w:t>
      </w:r>
    </w:p>
    <w:p w14:paraId="0790448B" w14:textId="68E971F1" w:rsidR="00C87751" w:rsidRPr="00C87751" w:rsidRDefault="00C87751" w:rsidP="00C87751">
      <w:pPr>
        <w:pStyle w:val="IHPSSeznamNastevanje"/>
      </w:pPr>
      <w:r w:rsidRPr="00C87751">
        <w:t>Obvladovanje populacije ameriškega škržatka (</w:t>
      </w:r>
      <w:proofErr w:type="spellStart"/>
      <w:r w:rsidRPr="00C87751">
        <w:rPr>
          <w:rStyle w:val="IHPSAITALICKURZIVA"/>
        </w:rPr>
        <w:t>Scaphoideus</w:t>
      </w:r>
      <w:proofErr w:type="spellEnd"/>
      <w:r w:rsidRPr="00C87751">
        <w:rPr>
          <w:rStyle w:val="IHPSAITALICKURZIVA"/>
        </w:rPr>
        <w:t xml:space="preserve"> </w:t>
      </w:r>
      <w:proofErr w:type="spellStart"/>
      <w:r w:rsidRPr="00C87751">
        <w:rPr>
          <w:rStyle w:val="IHPSAITALICKURZIVA"/>
        </w:rPr>
        <w:t>titanus</w:t>
      </w:r>
      <w:proofErr w:type="spellEnd"/>
      <w:r w:rsidRPr="00C87751">
        <w:t>)</w:t>
      </w:r>
    </w:p>
    <w:p w14:paraId="44A24B7B" w14:textId="4C6DA6A4" w:rsidR="00C87751" w:rsidRPr="00C87751" w:rsidRDefault="00C87751" w:rsidP="00C87751">
      <w:pPr>
        <w:pStyle w:val="IHPSSeznamNastevanje"/>
      </w:pPr>
      <w:r w:rsidRPr="00C87751">
        <w:t>Obvladovanje koruzne vešče (</w:t>
      </w:r>
      <w:proofErr w:type="spellStart"/>
      <w:r w:rsidRPr="00C87751">
        <w:rPr>
          <w:rStyle w:val="IHPSAITALICKURZIVA"/>
        </w:rPr>
        <w:t>Ostrinia</w:t>
      </w:r>
      <w:proofErr w:type="spellEnd"/>
      <w:r w:rsidRPr="00C87751">
        <w:rPr>
          <w:rStyle w:val="IHPSAITALICKURZIVA"/>
        </w:rPr>
        <w:t xml:space="preserve"> </w:t>
      </w:r>
      <w:proofErr w:type="spellStart"/>
      <w:r w:rsidRPr="00C87751">
        <w:rPr>
          <w:rStyle w:val="IHPSAITALICKURZIVA"/>
        </w:rPr>
        <w:t>nubilalis</w:t>
      </w:r>
      <w:proofErr w:type="spellEnd"/>
      <w:r w:rsidRPr="00C87751">
        <w:t>) v koruzi</w:t>
      </w:r>
    </w:p>
    <w:p w14:paraId="2136965C" w14:textId="53B43E9F" w:rsidR="00C87751" w:rsidRPr="00C87751" w:rsidRDefault="00C87751" w:rsidP="00C87751">
      <w:pPr>
        <w:pStyle w:val="IHPSSeznamNastevanje"/>
      </w:pPr>
      <w:r w:rsidRPr="00C87751">
        <w:t>Določanje odpornosti vrtnin in uvajanje metod nizkega tveganja za preprečevanje povzročiteljev talnih bolezni</w:t>
      </w:r>
    </w:p>
    <w:p w14:paraId="463317BF" w14:textId="784C6BA3" w:rsidR="00C87751" w:rsidRPr="00C87751" w:rsidRDefault="00C87751" w:rsidP="00C87751">
      <w:pPr>
        <w:pStyle w:val="IHPSSeznamNastevanje"/>
      </w:pPr>
      <w:r w:rsidRPr="00C87751">
        <w:t>Alternativne (fizikalne) metode zatiranja plevelov v zeliščih in v urbanem okolju (penasti tok)</w:t>
      </w:r>
    </w:p>
    <w:p w14:paraId="3122C970" w14:textId="378F7150" w:rsidR="00C87751" w:rsidRPr="00C87751" w:rsidRDefault="00C87751" w:rsidP="00C87751">
      <w:pPr>
        <w:pStyle w:val="IHPSSeznamNastevanje"/>
      </w:pPr>
      <w:r w:rsidRPr="00C87751">
        <w:t>Zatiranje plevelov v čebuli</w:t>
      </w:r>
    </w:p>
    <w:p w14:paraId="1E96995E" w14:textId="795077B7" w:rsidR="00C87751" w:rsidRPr="00C87751" w:rsidRDefault="00C87751" w:rsidP="00C87751">
      <w:pPr>
        <w:pStyle w:val="IHPSSeznamNastevanje"/>
      </w:pPr>
      <w:r w:rsidRPr="00C87751">
        <w:t>Obvladovanje navadne (hmeljeve) pršice (</w:t>
      </w:r>
      <w:proofErr w:type="spellStart"/>
      <w:r w:rsidRPr="00C87751">
        <w:rPr>
          <w:rStyle w:val="IHPSAITALICKURZIVA"/>
        </w:rPr>
        <w:t>Tetranychus</w:t>
      </w:r>
      <w:proofErr w:type="spellEnd"/>
      <w:r w:rsidRPr="00C87751">
        <w:rPr>
          <w:rStyle w:val="IHPSAITALICKURZIVA"/>
        </w:rPr>
        <w:t xml:space="preserve"> </w:t>
      </w:r>
      <w:proofErr w:type="spellStart"/>
      <w:r w:rsidRPr="00C87751">
        <w:rPr>
          <w:rStyle w:val="IHPSAITALICKURZIVA"/>
        </w:rPr>
        <w:t>urticae</w:t>
      </w:r>
      <w:proofErr w:type="spellEnd"/>
      <w:r w:rsidRPr="00C87751">
        <w:t>) na hmelju</w:t>
      </w:r>
    </w:p>
    <w:p w14:paraId="12867029" w14:textId="67CD2E6E" w:rsidR="00C87751" w:rsidRPr="00C87751" w:rsidRDefault="00C87751" w:rsidP="00C87751">
      <w:pPr>
        <w:pStyle w:val="IHPSSeznamNastevanje"/>
      </w:pPr>
      <w:r w:rsidRPr="00C87751">
        <w:t>Obvladovanje ozkolistnih plevelov v koruzi</w:t>
      </w:r>
    </w:p>
    <w:p w14:paraId="4A899389" w14:textId="1CF0A41A" w:rsidR="00C87751" w:rsidRPr="00C87751" w:rsidRDefault="00C87751" w:rsidP="00C87751">
      <w:pPr>
        <w:pStyle w:val="IHPSSeznamNastevanje"/>
      </w:pPr>
      <w:r w:rsidRPr="00C87751">
        <w:t>Glivične bolezni leske (</w:t>
      </w:r>
      <w:proofErr w:type="spellStart"/>
      <w:r w:rsidRPr="00C87751">
        <w:rPr>
          <w:rStyle w:val="IHPSAITALICKURZIVA"/>
        </w:rPr>
        <w:t>Coryllus</w:t>
      </w:r>
      <w:proofErr w:type="spellEnd"/>
      <w:r w:rsidRPr="00C87751">
        <w:rPr>
          <w:rStyle w:val="IHPSAITALICKURZIVA"/>
        </w:rPr>
        <w:t xml:space="preserve"> </w:t>
      </w:r>
      <w:proofErr w:type="spellStart"/>
      <w:r w:rsidRPr="00C87751">
        <w:rPr>
          <w:rStyle w:val="IHPSAITALICKURZIVA"/>
        </w:rPr>
        <w:t>avelllana</w:t>
      </w:r>
      <w:proofErr w:type="spellEnd"/>
      <w:r w:rsidRPr="00C87751">
        <w:t>)</w:t>
      </w:r>
    </w:p>
    <w:p w14:paraId="1AEDC2EB" w14:textId="2963D683" w:rsidR="00C87751" w:rsidRPr="00C87751" w:rsidRDefault="00C87751" w:rsidP="00C87751">
      <w:pPr>
        <w:pStyle w:val="IHPSSeznamNastevanje"/>
      </w:pPr>
      <w:r w:rsidRPr="00C87751">
        <w:t>Okolju prijazne metode za obvladovanje črne žilavke na kapusnicah.</w:t>
      </w:r>
    </w:p>
    <w:p w14:paraId="2E5B642D" w14:textId="030E55B1" w:rsidR="00C87751" w:rsidRPr="00C87751" w:rsidRDefault="00000000" w:rsidP="00C87751">
      <w:r>
        <w:pict w14:anchorId="16C79E3D">
          <v:rect id="_x0000_i1058" style="width:451.3pt;height:1.5pt" o:hralign="center" o:hrstd="t" o:hrnoshade="t" o:hr="t" fillcolor="#294735" stroked="f"/>
        </w:pict>
      </w:r>
    </w:p>
    <w:p w14:paraId="4F78373C" w14:textId="22208BF8" w:rsidR="00C87751" w:rsidRPr="00263F79" w:rsidRDefault="00C87751" w:rsidP="00C87751">
      <w:pPr>
        <w:rPr>
          <w:lang w:val="en-GB"/>
        </w:rPr>
      </w:pPr>
      <w:r w:rsidRPr="00263F79">
        <w:rPr>
          <w:lang w:val="en-GB"/>
        </w:rPr>
        <w:t>Within the tasks of Integrated Plant Management (IPM), the following experiments were conducted:</w:t>
      </w:r>
    </w:p>
    <w:p w14:paraId="51EBEA04" w14:textId="77777777" w:rsidR="00C87751" w:rsidRPr="00263F79" w:rsidRDefault="00C87751" w:rsidP="00C87751">
      <w:pPr>
        <w:pStyle w:val="IHPSSeznamNastevanje"/>
        <w:rPr>
          <w:lang w:val="en-GB"/>
        </w:rPr>
      </w:pPr>
      <w:r w:rsidRPr="00263F79">
        <w:rPr>
          <w:lang w:val="en-GB"/>
        </w:rPr>
        <w:t>Management of aphids and woolly apple aphids on apple trees</w:t>
      </w:r>
    </w:p>
    <w:p w14:paraId="627D778A" w14:textId="77777777" w:rsidR="00C87751" w:rsidRPr="00263F79" w:rsidRDefault="00C87751" w:rsidP="00C87751">
      <w:pPr>
        <w:pStyle w:val="IHPSSeznamNastevanje"/>
        <w:rPr>
          <w:lang w:val="en-GB"/>
        </w:rPr>
      </w:pPr>
      <w:r w:rsidRPr="00263F79">
        <w:rPr>
          <w:lang w:val="en-GB"/>
        </w:rPr>
        <w:t>Control of the population of the grapevine leafhopper (</w:t>
      </w:r>
      <w:proofErr w:type="spellStart"/>
      <w:r w:rsidRPr="00263F79">
        <w:rPr>
          <w:rStyle w:val="IHPSAITALICKURZIVA"/>
          <w:lang w:val="en-GB"/>
        </w:rPr>
        <w:t>Scaphoideus</w:t>
      </w:r>
      <w:proofErr w:type="spellEnd"/>
      <w:r w:rsidRPr="00263F79">
        <w:rPr>
          <w:rStyle w:val="IHPSAITALICKURZIVA"/>
          <w:lang w:val="en-GB"/>
        </w:rPr>
        <w:t xml:space="preserve"> </w:t>
      </w:r>
      <w:proofErr w:type="spellStart"/>
      <w:r w:rsidRPr="00263F79">
        <w:rPr>
          <w:rStyle w:val="IHPSAITALICKURZIVA"/>
          <w:lang w:val="en-GB"/>
        </w:rPr>
        <w:t>titanus</w:t>
      </w:r>
      <w:proofErr w:type="spellEnd"/>
      <w:r w:rsidRPr="00263F79">
        <w:rPr>
          <w:lang w:val="en-GB"/>
        </w:rPr>
        <w:t>)</w:t>
      </w:r>
    </w:p>
    <w:p w14:paraId="025FCC0B" w14:textId="77777777" w:rsidR="00C87751" w:rsidRPr="00263F79" w:rsidRDefault="00C87751" w:rsidP="00C87751">
      <w:pPr>
        <w:pStyle w:val="IHPSSeznamNastevanje"/>
        <w:rPr>
          <w:lang w:val="en-GB"/>
        </w:rPr>
      </w:pPr>
      <w:r w:rsidRPr="00263F79">
        <w:rPr>
          <w:lang w:val="en-GB"/>
        </w:rPr>
        <w:t>Management of the European corn borer (</w:t>
      </w:r>
      <w:proofErr w:type="spellStart"/>
      <w:r w:rsidRPr="00263F79">
        <w:rPr>
          <w:rStyle w:val="IHPSAITALICKURZIVA"/>
          <w:lang w:val="en-GB"/>
        </w:rPr>
        <w:t>Ostrinia</w:t>
      </w:r>
      <w:proofErr w:type="spellEnd"/>
      <w:r w:rsidRPr="00263F79">
        <w:rPr>
          <w:rStyle w:val="IHPSAITALICKURZIVA"/>
          <w:lang w:val="en-GB"/>
        </w:rPr>
        <w:t xml:space="preserve"> </w:t>
      </w:r>
      <w:proofErr w:type="spellStart"/>
      <w:r w:rsidRPr="00263F79">
        <w:rPr>
          <w:rStyle w:val="IHPSAITALICKURZIVA"/>
          <w:lang w:val="en-GB"/>
        </w:rPr>
        <w:t>nubilalis</w:t>
      </w:r>
      <w:proofErr w:type="spellEnd"/>
      <w:r w:rsidRPr="00263F79">
        <w:rPr>
          <w:lang w:val="en-GB"/>
        </w:rPr>
        <w:t>) in corn</w:t>
      </w:r>
    </w:p>
    <w:p w14:paraId="30236C7B" w14:textId="77777777" w:rsidR="00C87751" w:rsidRPr="00263F79" w:rsidRDefault="00C87751" w:rsidP="00C87751">
      <w:pPr>
        <w:pStyle w:val="IHPSSeznamNastevanje"/>
        <w:rPr>
          <w:lang w:val="en-GB"/>
        </w:rPr>
      </w:pPr>
      <w:r w:rsidRPr="00263F79">
        <w:rPr>
          <w:lang w:val="en-GB"/>
        </w:rPr>
        <w:t>Determination of resistance in vegetables and the introduction of low-risk methods to prevent soil-borne pathogens</w:t>
      </w:r>
    </w:p>
    <w:p w14:paraId="5A058426" w14:textId="77777777" w:rsidR="00C87751" w:rsidRPr="00263F79" w:rsidRDefault="00C87751" w:rsidP="00C87751">
      <w:pPr>
        <w:pStyle w:val="IHPSSeznamNastevanje"/>
        <w:rPr>
          <w:lang w:val="en-GB"/>
        </w:rPr>
      </w:pPr>
      <w:r w:rsidRPr="00263F79">
        <w:rPr>
          <w:lang w:val="en-GB"/>
        </w:rPr>
        <w:t>Alternative (physical) methods for weed control in herbs and urban environments (foam stream)</w:t>
      </w:r>
    </w:p>
    <w:p w14:paraId="20AB9201" w14:textId="77777777" w:rsidR="00C87751" w:rsidRPr="00263F79" w:rsidRDefault="00C87751" w:rsidP="00C87751">
      <w:pPr>
        <w:pStyle w:val="IHPSSeznamNastevanje"/>
        <w:rPr>
          <w:lang w:val="en-GB"/>
        </w:rPr>
      </w:pPr>
      <w:r w:rsidRPr="00263F79">
        <w:rPr>
          <w:lang w:val="en-GB"/>
        </w:rPr>
        <w:t>Weed control in onions</w:t>
      </w:r>
    </w:p>
    <w:p w14:paraId="710CEEED" w14:textId="77777777" w:rsidR="00C87751" w:rsidRPr="00263F79" w:rsidRDefault="00C87751" w:rsidP="00C87751">
      <w:pPr>
        <w:pStyle w:val="IHPSSeznamNastevanje"/>
        <w:rPr>
          <w:lang w:val="en-GB"/>
        </w:rPr>
      </w:pPr>
      <w:r w:rsidRPr="00263F79">
        <w:rPr>
          <w:lang w:val="en-GB"/>
        </w:rPr>
        <w:t>Management of the common (hop) spider mite (</w:t>
      </w:r>
      <w:proofErr w:type="spellStart"/>
      <w:r w:rsidRPr="00263F79">
        <w:rPr>
          <w:rStyle w:val="IHPSAITALICKURZIVA"/>
          <w:lang w:val="en-GB"/>
        </w:rPr>
        <w:t>Tetranychus</w:t>
      </w:r>
      <w:proofErr w:type="spellEnd"/>
      <w:r w:rsidRPr="00263F79">
        <w:rPr>
          <w:rStyle w:val="IHPSAITALICKURZIVA"/>
          <w:lang w:val="en-GB"/>
        </w:rPr>
        <w:t xml:space="preserve"> </w:t>
      </w:r>
      <w:proofErr w:type="spellStart"/>
      <w:r w:rsidRPr="00263F79">
        <w:rPr>
          <w:rStyle w:val="IHPSAITALICKURZIVA"/>
          <w:lang w:val="en-GB"/>
        </w:rPr>
        <w:t>urticae</w:t>
      </w:r>
      <w:proofErr w:type="spellEnd"/>
      <w:r w:rsidRPr="00263F79">
        <w:rPr>
          <w:lang w:val="en-GB"/>
        </w:rPr>
        <w:t>) on hops</w:t>
      </w:r>
    </w:p>
    <w:p w14:paraId="1836EDA4" w14:textId="77777777" w:rsidR="00C87751" w:rsidRPr="00263F79" w:rsidRDefault="00C87751" w:rsidP="00C87751">
      <w:pPr>
        <w:pStyle w:val="IHPSSeznamNastevanje"/>
        <w:rPr>
          <w:lang w:val="en-GB"/>
        </w:rPr>
      </w:pPr>
      <w:r w:rsidRPr="00263F79">
        <w:rPr>
          <w:lang w:val="en-GB"/>
        </w:rPr>
        <w:t>Control of narrow-leaved weeds in corn</w:t>
      </w:r>
    </w:p>
    <w:p w14:paraId="0E4763A7" w14:textId="77777777" w:rsidR="00C87751" w:rsidRPr="00263F79" w:rsidRDefault="00C87751" w:rsidP="00C87751">
      <w:pPr>
        <w:pStyle w:val="IHPSSeznamNastevanje"/>
        <w:rPr>
          <w:lang w:val="en-GB"/>
        </w:rPr>
      </w:pPr>
      <w:r w:rsidRPr="00263F79">
        <w:rPr>
          <w:lang w:val="en-GB"/>
        </w:rPr>
        <w:t>Fungal diseases in hazelnuts (</w:t>
      </w:r>
      <w:proofErr w:type="spellStart"/>
      <w:r w:rsidRPr="00263F79">
        <w:rPr>
          <w:rStyle w:val="IHPSAITALICKURZIVA"/>
          <w:lang w:val="en-GB"/>
        </w:rPr>
        <w:t>Coryllus</w:t>
      </w:r>
      <w:proofErr w:type="spellEnd"/>
      <w:r w:rsidRPr="00263F79">
        <w:rPr>
          <w:rStyle w:val="IHPSAITALICKURZIVA"/>
          <w:lang w:val="en-GB"/>
        </w:rPr>
        <w:t xml:space="preserve"> avellana</w:t>
      </w:r>
      <w:r w:rsidRPr="00263F79">
        <w:rPr>
          <w:lang w:val="en-GB"/>
        </w:rPr>
        <w:t>)</w:t>
      </w:r>
    </w:p>
    <w:p w14:paraId="3534A6D8" w14:textId="105AB20E" w:rsidR="00263F79" w:rsidRPr="004E7BD8" w:rsidRDefault="00C87751" w:rsidP="004E7BD8">
      <w:pPr>
        <w:pStyle w:val="IHPSSeznamNastevanje"/>
        <w:rPr>
          <w:lang w:val="en-GB"/>
        </w:rPr>
      </w:pPr>
      <w:r w:rsidRPr="00263F79">
        <w:rPr>
          <w:lang w:val="en-GB"/>
        </w:rPr>
        <w:t>Environmentally friendly methods for controlling black rot in cabbage.</w:t>
      </w:r>
    </w:p>
    <w:p w14:paraId="04EBFA79" w14:textId="447E1D3E" w:rsidR="00263F79" w:rsidRPr="00263F79" w:rsidRDefault="00263F79" w:rsidP="00263F79">
      <w:pPr>
        <w:pStyle w:val="Heading4"/>
      </w:pPr>
      <w:r w:rsidRPr="00263F79">
        <w:t xml:space="preserve">Prognoza v hmeljarstvu / Pest </w:t>
      </w:r>
      <w:proofErr w:type="spellStart"/>
      <w:r w:rsidRPr="00263F79">
        <w:t>and</w:t>
      </w:r>
      <w:proofErr w:type="spellEnd"/>
      <w:r w:rsidRPr="00263F79">
        <w:t xml:space="preserve"> </w:t>
      </w:r>
      <w:proofErr w:type="spellStart"/>
      <w:r w:rsidRPr="00263F79">
        <w:t>diseases</w:t>
      </w:r>
      <w:proofErr w:type="spellEnd"/>
      <w:r w:rsidRPr="00263F79">
        <w:t xml:space="preserve"> </w:t>
      </w:r>
      <w:proofErr w:type="spellStart"/>
      <w:r w:rsidRPr="00263F79">
        <w:t>forecasting</w:t>
      </w:r>
      <w:proofErr w:type="spellEnd"/>
      <w:r w:rsidRPr="00263F79">
        <w:t xml:space="preserve"> in hop </w:t>
      </w:r>
      <w:proofErr w:type="spellStart"/>
      <w:r w:rsidRPr="00263F79">
        <w:t>production</w:t>
      </w:r>
      <w:proofErr w:type="spellEnd"/>
    </w:p>
    <w:p w14:paraId="250170E7" w14:textId="77777777" w:rsidR="00263F79" w:rsidRPr="00263F79" w:rsidRDefault="00263F79" w:rsidP="00263F79">
      <w:pPr>
        <w:pStyle w:val="IHPSOdstavekKrepko"/>
      </w:pPr>
      <w:r w:rsidRPr="00263F79">
        <w:t>Koordinator: dr. Magda Rak Cizej</w:t>
      </w:r>
    </w:p>
    <w:p w14:paraId="43550C2F" w14:textId="77777777" w:rsidR="00263F79" w:rsidRPr="00263F79" w:rsidRDefault="00263F79" w:rsidP="00263F79">
      <w:pPr>
        <w:pStyle w:val="IHPSOdstavekKrepko"/>
      </w:pPr>
      <w:r w:rsidRPr="00263F79">
        <w:t>Nosilci nalog: dr. Magda Rak Cizej, Franček Poličnik, dr. Sebastjan Radišek</w:t>
      </w:r>
    </w:p>
    <w:p w14:paraId="0090C66F" w14:textId="77777777" w:rsidR="00263F79" w:rsidRPr="00263F79" w:rsidRDefault="00263F79" w:rsidP="00263F79">
      <w:r w:rsidRPr="00263F79">
        <w:t xml:space="preserve">Inštitut za hmeljarstvo in pivovarstvo Slovenije kot pooblaščena inštitucija izvaja razširjen program opazovalno- napovedovalne službe za področje varstva hmelja na vseh pridelovalnih območjih v Sloveniji. V okviru naloge smo spremljali pojav in razvoj vseh gospodarsko pomembnih škodljivcev hmelja ter izdajali navodila za varstvo hmelja. Prav tako smo redno beležili fenološke faze hmelja. Naloga se izvaja po pooblastilu UVHVVR in se financira v okviru “Javne službe v hmeljarstvu”. </w:t>
      </w:r>
    </w:p>
    <w:p w14:paraId="4D1947C5" w14:textId="27A44CAD" w:rsidR="00263F79" w:rsidRPr="00263F79" w:rsidRDefault="00000000" w:rsidP="00263F79">
      <w:r>
        <w:pict w14:anchorId="53EF8A95">
          <v:rect id="_x0000_i1059" style="width:451.3pt;height:1.5pt" o:hralign="center" o:hrstd="t" o:hrnoshade="t" o:hr="t" fillcolor="#294735" stroked="f"/>
        </w:pict>
      </w:r>
    </w:p>
    <w:p w14:paraId="614C38A3" w14:textId="026D7BF6" w:rsidR="00016383" w:rsidRPr="004E7BD8" w:rsidRDefault="00263F79" w:rsidP="00AC6D49">
      <w:pPr>
        <w:rPr>
          <w:lang w:val="en-GB"/>
        </w:rPr>
      </w:pPr>
      <w:r w:rsidRPr="00263F79">
        <w:rPr>
          <w:lang w:val="en-GB"/>
        </w:rPr>
        <w:t>The Institute of Hop Growing and Brewing of Slovenia, as an authorized institution, implements an extended program of the observation and forecasting service for the field of hop protection in all production areas in Slovenia. As part of the task, we monitored the occurrence and development of all economically important hop pests and issued instructions for the protection of hops. We also regularly recorded the phenological phases of hops. The task is carried out under the authority of the UVHVVR and is financed within the framework of the "Public Service in Hops".</w:t>
      </w:r>
    </w:p>
    <w:p w14:paraId="7C573FE2" w14:textId="77777777" w:rsidR="00F036B2" w:rsidRDefault="00F036B2" w:rsidP="00F036B2">
      <w:pPr>
        <w:pStyle w:val="Heading2"/>
      </w:pPr>
      <w:bookmarkStart w:id="119" w:name="_Toc72307115"/>
      <w:bookmarkStart w:id="120" w:name="_Toc130794596"/>
      <w:bookmarkStart w:id="121" w:name="_Toc158026986"/>
      <w:bookmarkStart w:id="122" w:name="_Toc164675419"/>
      <w:r w:rsidRPr="002624D8">
        <w:lastRenderedPageBreak/>
        <w:t>OCENJEVANJE FITOFARMACEVTSKIH SREDSTEV (FFS) IN STROKOVNA INFORMACIJSKA PODPORA NA PODROČJU USPO</w:t>
      </w:r>
      <w:bookmarkEnd w:id="1"/>
      <w:r w:rsidRPr="002624D8">
        <w:t xml:space="preserve">SABLJANJA IZ FITOMEDICINE / </w:t>
      </w:r>
      <w:r w:rsidRPr="005C509B">
        <w:t>PLANT PROTECTION PRODUCTS RISK ASSESSING AND PROFESSIONAL IT SUPPORT IN TRAINING PROGRAM IN PHYTOMEDICINE</w:t>
      </w:r>
      <w:bookmarkEnd w:id="119"/>
      <w:bookmarkEnd w:id="120"/>
      <w:bookmarkEnd w:id="121"/>
      <w:bookmarkEnd w:id="122"/>
    </w:p>
    <w:p w14:paraId="16601F4A" w14:textId="77777777" w:rsidR="005F7A2A" w:rsidRDefault="005F7A2A" w:rsidP="005F7A2A">
      <w:pPr>
        <w:pStyle w:val="IHPSOdstavekKrepko"/>
      </w:pPr>
      <w:r>
        <w:t>Vodja/</w:t>
      </w:r>
      <w:proofErr w:type="spellStart"/>
      <w:r w:rsidRPr="000828BE">
        <w:t>Leading</w:t>
      </w:r>
      <w:proofErr w:type="spellEnd"/>
      <w:r w:rsidRPr="000828BE">
        <w:t xml:space="preserve"> </w:t>
      </w:r>
      <w:proofErr w:type="spellStart"/>
      <w:r w:rsidRPr="000828BE">
        <w:t>by</w:t>
      </w:r>
      <w:proofErr w:type="spellEnd"/>
      <w:r>
        <w:t>: Primož Bukovec</w:t>
      </w:r>
    </w:p>
    <w:p w14:paraId="387A8EFE" w14:textId="77777777" w:rsidR="005F7A2A" w:rsidRPr="00177BD6" w:rsidRDefault="005F7A2A" w:rsidP="005F7A2A">
      <w:r w:rsidRPr="00177BD6">
        <w:t>Na podlagi Programa strokovnih nalog s področja ocenjevanja fitofarmacevtskih sredstev za leto 202</w:t>
      </w:r>
      <w:r>
        <w:t>3</w:t>
      </w:r>
      <w:r w:rsidRPr="0083443B">
        <w:t>,</w:t>
      </w:r>
      <w:r w:rsidRPr="00177BD6">
        <w:t xml:space="preserve"> smo v sklopu omenjene strokovne naloge sodelovali naslednji raziskovalci IHPS:</w:t>
      </w:r>
    </w:p>
    <w:p w14:paraId="50CC685C" w14:textId="77777777" w:rsidR="005F7A2A" w:rsidRPr="005F7A2A" w:rsidRDefault="005F7A2A" w:rsidP="005F7A2A">
      <w:pPr>
        <w:pStyle w:val="IHPSSeznamNastevanje"/>
      </w:pPr>
      <w:r w:rsidRPr="005F7A2A">
        <w:t xml:space="preserve">Doc. dr. Iztok Jože Košir, univ. dipl. </w:t>
      </w:r>
      <w:proofErr w:type="spellStart"/>
      <w:r w:rsidRPr="005F7A2A">
        <w:t>kem</w:t>
      </w:r>
      <w:proofErr w:type="spellEnd"/>
      <w:r w:rsidRPr="005F7A2A">
        <w:t>: vodja oddelka za agrokemijo in pivovarstvo na Inštitutu za hmeljarstvo in pivovarstvo Slovenije v Žalcu; ocenjevanje fizikalno kemijskih lastnosti fitofarmacevtskih sredstev in analitskih metod za določanje njihovih ostankov.</w:t>
      </w:r>
    </w:p>
    <w:p w14:paraId="4CCC7334" w14:textId="77777777" w:rsidR="005F7A2A" w:rsidRPr="005F7A2A" w:rsidRDefault="005F7A2A" w:rsidP="005F7A2A">
      <w:pPr>
        <w:pStyle w:val="IHPSSeznamNastevanje"/>
      </w:pPr>
      <w:r w:rsidRPr="005F7A2A">
        <w:t>Mag. Simona Luskar, univ. dipl. inž. kmet.: raziskovalka za varstvo rastlin na Inštitutu za hmeljarstvo in pivovarstvo Slovenije v Žalcu; ocenjevanje uporabe in učinkovitosti fitofarmacevtskih sredstev.</w:t>
      </w:r>
    </w:p>
    <w:p w14:paraId="5A6C6D4D" w14:textId="77777777" w:rsidR="005F7A2A" w:rsidRPr="005F7A2A" w:rsidRDefault="005F7A2A" w:rsidP="005F7A2A">
      <w:pPr>
        <w:pStyle w:val="IHPSSeznamNastevanje"/>
      </w:pPr>
      <w:r w:rsidRPr="005F7A2A">
        <w:t>Primož Bukovec, univ. dipl. inž. kmet: vodja oddelka za uradno potrjevanje in ocenjevanje FFS, raziskovalec na področju pedologije in ekologije na Inštitutu za hmeljarstvo in pivovarstvo Slovenije v Žalcu; ocenjevanje usode in obnašanja fitofarmacevtskih sredstev v okolju.</w:t>
      </w:r>
    </w:p>
    <w:p w14:paraId="0CAA13E5" w14:textId="77777777" w:rsidR="005F7A2A" w:rsidRPr="005F7A2A" w:rsidRDefault="005F7A2A" w:rsidP="005F7A2A">
      <w:pPr>
        <w:pStyle w:val="IHPSSeznamNastevanje"/>
      </w:pPr>
      <w:r w:rsidRPr="005F7A2A">
        <w:t xml:space="preserve">Marija Malovrh, univ. dipl. biol.: raziskovalka za varstvo rastlin pri Inštitutu za hmeljarstvo in pivovarstvo Slovenije v Žalcu; ocenjevanje </w:t>
      </w:r>
      <w:proofErr w:type="spellStart"/>
      <w:r w:rsidRPr="005F7A2A">
        <w:t>ekotoksikologije</w:t>
      </w:r>
      <w:proofErr w:type="spellEnd"/>
      <w:r w:rsidRPr="005F7A2A">
        <w:t xml:space="preserve"> FFS.</w:t>
      </w:r>
    </w:p>
    <w:p w14:paraId="73C9E166" w14:textId="77777777" w:rsidR="005F7A2A" w:rsidRPr="005F7A2A" w:rsidRDefault="005F7A2A" w:rsidP="005F7A2A">
      <w:pPr>
        <w:pStyle w:val="IHPSSeznamNastevanje"/>
      </w:pPr>
      <w:r w:rsidRPr="005F7A2A">
        <w:t>dr. Miha Ocvirk, univ. dipl. inž. kem.: raziskovalec na Inštitutu za hmeljarstvo in pivovarstvo Slovenije; ocenjevanje usode in obnašanja fitofarmacevtskih sredstev v okolju.</w:t>
      </w:r>
    </w:p>
    <w:p w14:paraId="22D90283" w14:textId="77777777" w:rsidR="005F7A2A" w:rsidRPr="00177BD6" w:rsidRDefault="005F7A2A" w:rsidP="005F7A2A">
      <w:r w:rsidRPr="00177BD6">
        <w:t>Na IHPS se opravlja ocenjevanje za fitofarmacevtska sredstva na podlagi naročila UVHVVR za sredstva, ki so v postopku registracije, podaljšanja registracije, razširitve uporabe, ponovnega pregleda registracije v skladu z Direktivo ES o vključitvi aktivne snovi za uporabo kot fitofarmacevtsko sredstvo (</w:t>
      </w:r>
      <w:proofErr w:type="spellStart"/>
      <w:r w:rsidRPr="00177BD6">
        <w:t>reregistracija</w:t>
      </w:r>
      <w:proofErr w:type="spellEnd"/>
      <w:r w:rsidRPr="00177BD6">
        <w:t>), ter s sprejeto najnovejšo zakonodajo tudi ocenjevanje in komentiranje dokumentacije posameznih FFS znotraj posameznih EU con. Na IHPS smo v letu 202</w:t>
      </w:r>
      <w:r>
        <w:t>3</w:t>
      </w:r>
      <w:r w:rsidRPr="00177BD6">
        <w:t xml:space="preserve"> ocenjevali fitofarmacevtska sredstva za fizikalno-kemijske lastnosti in analitske metod FFS, uporabo in učinkovitost FFS, usodo in obnašanje FFS v okolju in </w:t>
      </w:r>
      <w:proofErr w:type="spellStart"/>
      <w:r w:rsidRPr="00177BD6">
        <w:t>ekotoksikologijo</w:t>
      </w:r>
      <w:proofErr w:type="spellEnd"/>
      <w:r w:rsidRPr="00177BD6">
        <w:t xml:space="preserve"> FFS. V okviru te naloge smo bili ocenjevalci FFS v največji meri usmerjeni predvsem na EU trg, kjer smo izvedli kar nekaj tako imenovanih conskih ocen FFS, ki veljajo ne samo v Sloveniji, ampak v celi EU srednji coni. </w:t>
      </w:r>
    </w:p>
    <w:p w14:paraId="7A422A30" w14:textId="77777777" w:rsidR="005F7A2A" w:rsidRPr="00523FCD" w:rsidRDefault="005F7A2A" w:rsidP="005F7A2A">
      <w:r w:rsidRPr="00177BD6">
        <w:t xml:space="preserve">Izvajali smo podporo pri nemotenem delovanju evidence usposabljanj iz </w:t>
      </w:r>
      <w:proofErr w:type="spellStart"/>
      <w:r w:rsidRPr="00177BD6">
        <w:t>fitomedicine</w:t>
      </w:r>
      <w:proofErr w:type="spellEnd"/>
      <w:r w:rsidRPr="00177BD6">
        <w:t xml:space="preserve"> in spletnih pregledovalnikov za obveščanje javnosti in izvajali koordinacijo centrov usposabljanj</w:t>
      </w:r>
      <w:r w:rsidRPr="00523FCD">
        <w:t xml:space="preserve">. O poteku izvajanja programa strokovne naloge »Ocenjevanje fitofarmacevtskih sredstev, ter strokovne in informacijske podpore na področju usposabljanj iz </w:t>
      </w:r>
      <w:proofErr w:type="spellStart"/>
      <w:r w:rsidRPr="00523FCD">
        <w:t>fitomedicine</w:t>
      </w:r>
      <w:proofErr w:type="spellEnd"/>
      <w:r w:rsidRPr="00523FCD">
        <w:t>« smo poročali med letom v štirih delnih poročilih kot tudi ob koncu leta v letnem poročilu. Vse</w:t>
      </w:r>
      <w:r w:rsidRPr="00177BD6">
        <w:t xml:space="preserve"> strokovne ocene, ki smo jih izdelali se nahajajo v delnih poročilih in skupnem letnem poročilu danemu na MKGP, UVHVVR. Skozi vse leto so se vsi sodelavci na tej strokovni nalogi udeleževali </w:t>
      </w:r>
      <w:r w:rsidRPr="00523FCD">
        <w:t>rednih strokovnih srečanj in izobraževanj o okviru UVHVVR in drugih organizatorjev doma in v tujini.</w:t>
      </w:r>
    </w:p>
    <w:p w14:paraId="57596208" w14:textId="77777777" w:rsidR="005F7A2A" w:rsidRPr="005F7A2A" w:rsidRDefault="00000000" w:rsidP="005F7A2A">
      <w:pPr>
        <w:rPr>
          <w:highlight w:val="yellow"/>
        </w:rPr>
      </w:pPr>
      <w:r>
        <w:pict w14:anchorId="29944728">
          <v:rect id="_x0000_i1060" style="width:451.3pt;height:1.5pt" o:hralign="center" o:hrstd="t" o:hrnoshade="t" o:hr="t" fillcolor="#294735" stroked="f"/>
        </w:pict>
      </w:r>
    </w:p>
    <w:p w14:paraId="1B12AAA5" w14:textId="77777777" w:rsidR="005F7A2A" w:rsidRPr="000E6590" w:rsidRDefault="005F7A2A" w:rsidP="005F7A2A">
      <w:pPr>
        <w:rPr>
          <w:lang w:val="en-GB"/>
        </w:rPr>
      </w:pPr>
      <w:r w:rsidRPr="000E6590">
        <w:rPr>
          <w:lang w:val="en-GB"/>
        </w:rPr>
        <w:t>Based on the Program of the expert work in the assessing of the Plant Protection Products (PPP) for 2023 the following experts from the Slovenian Institute of Hop Research and Brewing (IHPS) cooperated in this group:</w:t>
      </w:r>
    </w:p>
    <w:p w14:paraId="36293856" w14:textId="77777777" w:rsidR="005F7A2A" w:rsidRPr="000E6590" w:rsidRDefault="005F7A2A" w:rsidP="005F7A2A">
      <w:pPr>
        <w:pStyle w:val="IHPSSeznamNastevanje"/>
        <w:rPr>
          <w:lang w:val="en-GB"/>
        </w:rPr>
      </w:pPr>
      <w:r w:rsidRPr="000E6590">
        <w:rPr>
          <w:lang w:val="en-GB"/>
        </w:rPr>
        <w:t xml:space="preserve">Assis. prof. </w:t>
      </w:r>
      <w:proofErr w:type="spellStart"/>
      <w:r w:rsidRPr="000E6590">
        <w:rPr>
          <w:lang w:val="en-GB"/>
        </w:rPr>
        <w:t>dr.</w:t>
      </w:r>
      <w:proofErr w:type="spellEnd"/>
      <w:r w:rsidRPr="000E6590">
        <w:rPr>
          <w:lang w:val="en-GB"/>
        </w:rPr>
        <w:t>, Iztok Jože Košir, B.Sc. Chem.: assessment of physical-chemical characteristics and analytical methods for determination of PPP.</w:t>
      </w:r>
    </w:p>
    <w:p w14:paraId="6662FE27" w14:textId="77777777" w:rsidR="005F7A2A" w:rsidRPr="000E6590" w:rsidRDefault="005F7A2A" w:rsidP="005F7A2A">
      <w:pPr>
        <w:pStyle w:val="IHPSSeznamNastevanje"/>
        <w:rPr>
          <w:lang w:val="en-GB"/>
        </w:rPr>
      </w:pPr>
      <w:r w:rsidRPr="000E6590">
        <w:rPr>
          <w:lang w:val="en-GB"/>
        </w:rPr>
        <w:t>Simona Luskar, M. Sc.: researcher of plant protection on IHPS; efficacy evaluation of PPP.</w:t>
      </w:r>
    </w:p>
    <w:p w14:paraId="7EBCFFDF" w14:textId="77777777" w:rsidR="005F7A2A" w:rsidRPr="000E6590" w:rsidRDefault="005F7A2A" w:rsidP="005F7A2A">
      <w:pPr>
        <w:pStyle w:val="IHPSSeznamNastevanje"/>
        <w:rPr>
          <w:lang w:val="en-GB"/>
        </w:rPr>
      </w:pPr>
      <w:r w:rsidRPr="000E6590">
        <w:rPr>
          <w:lang w:val="en-GB"/>
        </w:rPr>
        <w:lastRenderedPageBreak/>
        <w:t xml:space="preserve">Primož Bukovec, B. Sc.: The leader of the department for official certification and PPP assessing, researcher for ecology and </w:t>
      </w:r>
      <w:proofErr w:type="spellStart"/>
      <w:r w:rsidRPr="000E6590">
        <w:rPr>
          <w:lang w:val="en-GB"/>
        </w:rPr>
        <w:t>pedology</w:t>
      </w:r>
      <w:proofErr w:type="spellEnd"/>
      <w:r w:rsidRPr="000E6590">
        <w:rPr>
          <w:lang w:val="en-GB"/>
        </w:rPr>
        <w:t xml:space="preserve"> on IHPS; Environmental Fate of pesticides.</w:t>
      </w:r>
    </w:p>
    <w:p w14:paraId="33B108D2" w14:textId="77777777" w:rsidR="005F7A2A" w:rsidRPr="000E6590" w:rsidRDefault="005F7A2A" w:rsidP="005F7A2A">
      <w:pPr>
        <w:pStyle w:val="IHPSSeznamNastevanje"/>
        <w:rPr>
          <w:lang w:val="en-GB"/>
        </w:rPr>
      </w:pPr>
      <w:r w:rsidRPr="000E6590">
        <w:rPr>
          <w:lang w:val="en-GB"/>
        </w:rPr>
        <w:t>Marija Malovrh, B. Sc.: assessment of ecotoxicology for PPP</w:t>
      </w:r>
    </w:p>
    <w:p w14:paraId="29AC2F0A" w14:textId="77777777" w:rsidR="005F7A2A" w:rsidRPr="000E6590" w:rsidRDefault="005F7A2A" w:rsidP="005F7A2A">
      <w:pPr>
        <w:pStyle w:val="IHPSSeznamNastevanje"/>
        <w:rPr>
          <w:lang w:val="en-GB"/>
        </w:rPr>
      </w:pPr>
      <w:proofErr w:type="spellStart"/>
      <w:r w:rsidRPr="000E6590">
        <w:rPr>
          <w:lang w:val="en-GB"/>
        </w:rPr>
        <w:t>dr.</w:t>
      </w:r>
      <w:proofErr w:type="spellEnd"/>
      <w:r w:rsidRPr="000E6590">
        <w:rPr>
          <w:lang w:val="en-GB"/>
        </w:rPr>
        <w:t xml:space="preserve"> Miha Ocvirk, B. Sc.: Researcher, assessment of environmental fate and behaviour of PPP.</w:t>
      </w:r>
    </w:p>
    <w:p w14:paraId="3A3ABFA8" w14:textId="7144DA8C" w:rsidR="00F036B2" w:rsidRDefault="005F7A2A" w:rsidP="00F036B2">
      <w:r w:rsidRPr="005F7A2A">
        <w:rPr>
          <w:lang w:val="en-GB"/>
        </w:rPr>
        <w:t>At the IHPS we worked in assessing and registration of PPP in the EU. This work is based on the UVHVVR contract and it consists of the expert work in the process of registration, renewal of registration, application extensions, review of the registration in accordance with the EU on the inclusion of the active substance for use as a plant protection product, and with the most recent legislation adopted within EU and EU zones. Authorisation of PPP at the zonal level represents, besides the coordination of evaluation and authorisation of PPP at national level, also coordination between interested Member States within the zone. Slovenia is classified in the central zone and has additional national requirements concerning national authorisation procedure for PPP. In year 2023, we evaluated plant protection products on the physical-chemical properties and analytical methods of PPP, PPP-use and efficiency, the fate and behaviour of pesticides in the environment and ecotoxicology of PPP. In this task we had risk assessors largely focused primarily on the EU market, where we performed some Zonal estimates of PPP, which are applied not only in Slovenia but in the whole EU Central Zone. A support for proper functioning of the register on training certificates (training program for phytomedicine), web browsers for informing of public and coordination of training centres was carried out in 2023. Our whole work done during the year 2023 was reported in four partial reports, as well as in the annual report at the end of the year. All expert reviews, risk assessments are available at Republic of Slovenia, Ministry of Agriculture and the Environment, The Administration for Food Safety, Veterinary and Plant Protection. Throughout the year, all colleges which participated on this professional assignment, attended on regular professional meetings and trainings on the framework of UVHVVR and other organizers at home and abroad.</w:t>
      </w:r>
    </w:p>
    <w:p w14:paraId="7AD761ED" w14:textId="77777777" w:rsidR="00F036B2" w:rsidRDefault="00F036B2" w:rsidP="00F036B2">
      <w:pPr>
        <w:pStyle w:val="Heading2"/>
      </w:pPr>
      <w:bookmarkStart w:id="123" w:name="_Toc72307116"/>
      <w:bookmarkStart w:id="124" w:name="_Toc130794597"/>
      <w:bookmarkStart w:id="125" w:name="_Toc158026987"/>
      <w:bookmarkStart w:id="126" w:name="_Toc164675420"/>
      <w:r w:rsidRPr="002624D8">
        <w:t>UKREPI SODELOVANJA PROGRAM RAZVOJA PODEŽELJA RS ZA OBDOBJE 2017-2020</w:t>
      </w:r>
      <w:bookmarkEnd w:id="123"/>
      <w:r>
        <w:t xml:space="preserve"> / </w:t>
      </w:r>
      <w:r w:rsidRPr="005C509B">
        <w:t>COOPERATIVE ACTIONS OF PROGRAM FOR COUNTYSIDE DEVELOPEMENT IN SLOVENIA IN 2017-2020</w:t>
      </w:r>
      <w:bookmarkEnd w:id="124"/>
      <w:bookmarkEnd w:id="125"/>
      <w:bookmarkEnd w:id="126"/>
    </w:p>
    <w:p w14:paraId="33D4AF65" w14:textId="77777777" w:rsidR="00F036B2" w:rsidRDefault="00F036B2" w:rsidP="00F036B2">
      <w:pPr>
        <w:pStyle w:val="Heading3"/>
      </w:pPr>
      <w:bookmarkStart w:id="127" w:name="_Toc158026988"/>
      <w:bookmarkStart w:id="128" w:name="_Toc164675421"/>
      <w:r>
        <w:t>EIP</w:t>
      </w:r>
      <w:bookmarkEnd w:id="127"/>
      <w:bookmarkEnd w:id="128"/>
    </w:p>
    <w:p w14:paraId="16C6038B" w14:textId="77777777" w:rsidR="00EC798B" w:rsidRPr="00EC798B" w:rsidRDefault="00EC798B" w:rsidP="00EC798B">
      <w:pPr>
        <w:pStyle w:val="Heading4"/>
      </w:pPr>
      <w:r w:rsidRPr="00EC798B">
        <w:t xml:space="preserve">Zmanjševanje obremenitev iz kmetijstva na površinske in podzemne vode / </w:t>
      </w:r>
      <w:proofErr w:type="spellStart"/>
      <w:r w:rsidRPr="00EC798B">
        <w:t>Reducing</w:t>
      </w:r>
      <w:proofErr w:type="spellEnd"/>
      <w:r w:rsidRPr="00EC798B">
        <w:t xml:space="preserve"> </w:t>
      </w:r>
      <w:proofErr w:type="spellStart"/>
      <w:r w:rsidRPr="00EC798B">
        <w:t>agricultural</w:t>
      </w:r>
      <w:proofErr w:type="spellEnd"/>
      <w:r w:rsidRPr="00EC798B">
        <w:t xml:space="preserve"> </w:t>
      </w:r>
      <w:proofErr w:type="spellStart"/>
      <w:r w:rsidRPr="00EC798B">
        <w:t>pollution</w:t>
      </w:r>
      <w:proofErr w:type="spellEnd"/>
      <w:r w:rsidRPr="00EC798B">
        <w:t xml:space="preserve"> on </w:t>
      </w:r>
      <w:proofErr w:type="spellStart"/>
      <w:r w:rsidRPr="00EC798B">
        <w:t>surface</w:t>
      </w:r>
      <w:proofErr w:type="spellEnd"/>
      <w:r w:rsidRPr="00EC798B">
        <w:t xml:space="preserve"> </w:t>
      </w:r>
      <w:proofErr w:type="spellStart"/>
      <w:r w:rsidRPr="00EC798B">
        <w:t>water</w:t>
      </w:r>
      <w:proofErr w:type="spellEnd"/>
      <w:r w:rsidRPr="00EC798B">
        <w:t xml:space="preserve"> </w:t>
      </w:r>
      <w:proofErr w:type="spellStart"/>
      <w:r w:rsidRPr="00EC798B">
        <w:t>and</w:t>
      </w:r>
      <w:proofErr w:type="spellEnd"/>
      <w:r w:rsidRPr="00EC798B">
        <w:t xml:space="preserve"> </w:t>
      </w:r>
      <w:proofErr w:type="spellStart"/>
      <w:r w:rsidRPr="00EC798B">
        <w:t>groundwater</w:t>
      </w:r>
      <w:proofErr w:type="spellEnd"/>
      <w:r w:rsidRPr="00EC798B">
        <w:t xml:space="preserve"> (EIP VODE)</w:t>
      </w:r>
    </w:p>
    <w:p w14:paraId="4582A9FC" w14:textId="77777777" w:rsidR="00EC798B" w:rsidRPr="00EC798B" w:rsidRDefault="00EC798B" w:rsidP="00EC798B">
      <w:pPr>
        <w:pStyle w:val="IHPSOdstavekKrepko"/>
      </w:pPr>
      <w:r w:rsidRPr="00EC798B">
        <w:t>Vodja/</w:t>
      </w:r>
      <w:proofErr w:type="spellStart"/>
      <w:r w:rsidRPr="00EC798B">
        <w:t>Leading</w:t>
      </w:r>
      <w:proofErr w:type="spellEnd"/>
      <w:r w:rsidRPr="00EC798B">
        <w:t xml:space="preserve"> </w:t>
      </w:r>
      <w:proofErr w:type="spellStart"/>
      <w:r w:rsidRPr="00EC798B">
        <w:t>by</w:t>
      </w:r>
      <w:proofErr w:type="spellEnd"/>
      <w:r w:rsidRPr="00EC798B">
        <w:t>: dr. Janko Urbanc (Geološki zavod Slovenije), za IHPS: dr. Boštjan Naglič in dr. Barbara Čeh</w:t>
      </w:r>
    </w:p>
    <w:p w14:paraId="0614507B" w14:textId="77777777" w:rsidR="00EC798B" w:rsidRPr="00EC798B" w:rsidRDefault="00EC798B" w:rsidP="00EC798B">
      <w:r w:rsidRPr="00EC798B">
        <w:t>EIP projekt Zmanjševanje obremenitev iz kmetijstva na površinske in podzemne vode (EIP VODE), ki ga je vodil Geološki zavod Slovenije, je potekal v okviru ukrepa Sodelovanje iz Programa razvoja podeželja Republike Slovenije za obdobje 2014–2020. Glavni cilj projekta je bil uvesti okolju oziroma vodam prijaznejše kmetijske prakse za pridelavo kmetijskih pridelkov, tako na področju živinoreje kakor tudi poljedelske, vrtnarske, vinogradniške ter hmeljarske kmetijske proizvodnje. Projekt se je zaključil v februarju 2023. Realizirani so bili vsi zastavljeni cilji projekta.</w:t>
      </w:r>
    </w:p>
    <w:p w14:paraId="546038C1" w14:textId="6B608800" w:rsidR="00EC798B" w:rsidRPr="00EC798B" w:rsidRDefault="00000000" w:rsidP="00EC798B">
      <w:pPr>
        <w:rPr>
          <w:highlight w:val="yellow"/>
        </w:rPr>
      </w:pPr>
      <w:r>
        <w:pict w14:anchorId="164EE2D3">
          <v:rect id="_x0000_i1061" style="width:481.9pt;height:1.5pt" o:hralign="center" o:hrstd="t" o:hrnoshade="t" o:hr="t" fillcolor="#294735" stroked="f"/>
        </w:pict>
      </w:r>
    </w:p>
    <w:p w14:paraId="1A785E4A" w14:textId="7981165B" w:rsidR="00EC798B" w:rsidRPr="00EC798B" w:rsidRDefault="00EC798B" w:rsidP="00EC798B">
      <w:r w:rsidRPr="00EC798B">
        <w:rPr>
          <w:lang w:val="en-GB"/>
        </w:rPr>
        <w:lastRenderedPageBreak/>
        <w:t>The EIP project Reducing agricultural pollution on surface water and groundwater</w:t>
      </w:r>
      <w:r w:rsidR="00AF17AB">
        <w:t xml:space="preserve"> </w:t>
      </w:r>
      <w:r w:rsidRPr="00EC798B">
        <w:rPr>
          <w:lang w:val="en-GB"/>
        </w:rPr>
        <w:t>(EIP VODE), led by the Geological Survey of Slovenia, took place within the framework of the measure Cooperation from the Rural Development Programme of the Republic of Slovenia for the period 2014-2020. The main goal of the project was to introduce more environmentally or water-friendly agricultural practices for the production of agricultural products, both in the field of livestock farming as well as agricultural, horticultural, viticultural and hop production. The project was completed in February 2023. All the set goals of the project were realized.</w:t>
      </w:r>
    </w:p>
    <w:p w14:paraId="614FA7EF" w14:textId="77777777" w:rsidR="007947BC" w:rsidRPr="007947BC" w:rsidRDefault="007947BC" w:rsidP="007947BC">
      <w:pPr>
        <w:pStyle w:val="Heading4"/>
      </w:pPr>
      <w:r w:rsidRPr="007947BC">
        <w:t>Trajnostno varstvo rastlin z uvajanjem UV osvetljevanja - UV4PLANTS/</w:t>
      </w:r>
      <w:proofErr w:type="spellStart"/>
      <w:r w:rsidRPr="007947BC">
        <w:t>Sustainable</w:t>
      </w:r>
      <w:proofErr w:type="spellEnd"/>
      <w:r w:rsidRPr="007947BC">
        <w:t xml:space="preserve"> </w:t>
      </w:r>
      <w:proofErr w:type="spellStart"/>
      <w:r w:rsidRPr="007947BC">
        <w:t>plant</w:t>
      </w:r>
      <w:proofErr w:type="spellEnd"/>
      <w:r w:rsidRPr="007947BC">
        <w:t xml:space="preserve"> </w:t>
      </w:r>
      <w:proofErr w:type="spellStart"/>
      <w:r w:rsidRPr="007947BC">
        <w:t>protection</w:t>
      </w:r>
      <w:proofErr w:type="spellEnd"/>
      <w:r w:rsidRPr="007947BC">
        <w:t xml:space="preserve"> </w:t>
      </w:r>
      <w:proofErr w:type="spellStart"/>
      <w:r w:rsidRPr="007947BC">
        <w:t>through</w:t>
      </w:r>
      <w:proofErr w:type="spellEnd"/>
      <w:r w:rsidRPr="007947BC">
        <w:t xml:space="preserve"> </w:t>
      </w:r>
      <w:proofErr w:type="spellStart"/>
      <w:r w:rsidRPr="007947BC">
        <w:t>the</w:t>
      </w:r>
      <w:proofErr w:type="spellEnd"/>
      <w:r w:rsidRPr="007947BC">
        <w:t xml:space="preserve"> </w:t>
      </w:r>
      <w:proofErr w:type="spellStart"/>
      <w:r w:rsidRPr="007947BC">
        <w:t>introduction</w:t>
      </w:r>
      <w:proofErr w:type="spellEnd"/>
      <w:r w:rsidRPr="007947BC">
        <w:t xml:space="preserve"> </w:t>
      </w:r>
      <w:proofErr w:type="spellStart"/>
      <w:r w:rsidRPr="007947BC">
        <w:t>of</w:t>
      </w:r>
      <w:proofErr w:type="spellEnd"/>
      <w:r w:rsidRPr="007947BC">
        <w:t xml:space="preserve"> UV </w:t>
      </w:r>
      <w:proofErr w:type="spellStart"/>
      <w:r w:rsidRPr="007947BC">
        <w:t>lighting</w:t>
      </w:r>
      <w:proofErr w:type="spellEnd"/>
    </w:p>
    <w:p w14:paraId="4E6AF590" w14:textId="1DBBE195" w:rsidR="007947BC" w:rsidRPr="007947BC" w:rsidRDefault="007947BC" w:rsidP="007947BC">
      <w:pPr>
        <w:pStyle w:val="IHPSOdstavekKrepko"/>
      </w:pPr>
      <w:r w:rsidRPr="007947BC">
        <w:t xml:space="preserve">Vodilni partner: Zavod </w:t>
      </w:r>
      <w:proofErr w:type="spellStart"/>
      <w:r w:rsidRPr="007947BC">
        <w:t>Slokva</w:t>
      </w:r>
      <w:proofErr w:type="spellEnd"/>
      <w:r w:rsidRPr="007947BC">
        <w:t xml:space="preserve"> , SO.P. Slovenj Gradec</w:t>
      </w:r>
      <w:r>
        <w:t>, V</w:t>
      </w:r>
      <w:r w:rsidRPr="007947BC">
        <w:t>odja na IHPS: dr. Sebastjan Radišek</w:t>
      </w:r>
    </w:p>
    <w:p w14:paraId="785B64A9" w14:textId="77777777" w:rsidR="007947BC" w:rsidRPr="007947BC" w:rsidRDefault="007947BC" w:rsidP="007947BC">
      <w:r w:rsidRPr="007947BC">
        <w:t>Obdobje trajanja projekta: 18.05.2022 – 19. 05. 2025</w:t>
      </w:r>
    </w:p>
    <w:p w14:paraId="3945B4F4" w14:textId="77777777" w:rsidR="007947BC" w:rsidRPr="007947BC" w:rsidRDefault="007947BC" w:rsidP="007947BC">
      <w:r w:rsidRPr="007947BC">
        <w:t>Tehnologija UV obsevanja rastlin kot alternativna metoda za varstvo rastlin se je v zadnjih 10 letih razvila predvsem za preprečevanje okužb pepelastih plesni na jagodah, vinski trti, kumarah in okrasnih rastlinah, kjer se te bolezni redno pojavljajo in povzročajo veliko gospodarsko škodo. V letu 2023 smo v laboratorijskih pogojih rastne komore preskušali različne odmerke UV-C za preprečevanje hmeljeve pepelovke (</w:t>
      </w:r>
      <w:proofErr w:type="spellStart"/>
      <w:r w:rsidRPr="007947BC">
        <w:rPr>
          <w:rStyle w:val="IHPSAITALICKURZIVA"/>
        </w:rPr>
        <w:t>Podosphaera</w:t>
      </w:r>
      <w:proofErr w:type="spellEnd"/>
      <w:r w:rsidRPr="007947BC">
        <w:rPr>
          <w:rStyle w:val="IHPSAITALICKURZIVA"/>
        </w:rPr>
        <w:t xml:space="preserve"> </w:t>
      </w:r>
      <w:proofErr w:type="spellStart"/>
      <w:r w:rsidRPr="007947BC">
        <w:rPr>
          <w:rStyle w:val="IHPSAITALICKURZIVA"/>
        </w:rPr>
        <w:t>macularis</w:t>
      </w:r>
      <w:proofErr w:type="spellEnd"/>
      <w:r w:rsidRPr="007947BC">
        <w:t>) in hmeljeve peronospore (</w:t>
      </w:r>
      <w:proofErr w:type="spellStart"/>
      <w:r w:rsidRPr="007947BC">
        <w:rPr>
          <w:rStyle w:val="IHPSAITALICKURZIVA"/>
        </w:rPr>
        <w:t>Pseudoperonospora</w:t>
      </w:r>
      <w:proofErr w:type="spellEnd"/>
      <w:r w:rsidRPr="007947BC">
        <w:rPr>
          <w:rStyle w:val="IHPSAITALICKURZIVA"/>
        </w:rPr>
        <w:t xml:space="preserve"> </w:t>
      </w:r>
      <w:proofErr w:type="spellStart"/>
      <w:r w:rsidRPr="007947BC">
        <w:rPr>
          <w:rStyle w:val="IHPSAITALICKURZIVA"/>
        </w:rPr>
        <w:t>humuli</w:t>
      </w:r>
      <w:proofErr w:type="spellEnd"/>
      <w:r w:rsidRPr="007947BC">
        <w:t xml:space="preserve">). Vzporedno smo proučevali morebitne </w:t>
      </w:r>
      <w:proofErr w:type="spellStart"/>
      <w:r w:rsidRPr="007947BC">
        <w:t>fitotoksične</w:t>
      </w:r>
      <w:proofErr w:type="spellEnd"/>
      <w:r w:rsidRPr="007947BC">
        <w:t xml:space="preserve"> učinke na rastline. </w:t>
      </w:r>
    </w:p>
    <w:p w14:paraId="423BC2B7" w14:textId="6599CC91" w:rsidR="007947BC" w:rsidRPr="007947BC" w:rsidRDefault="00000000" w:rsidP="007947BC">
      <w:r>
        <w:pict w14:anchorId="61F3EB61">
          <v:rect id="_x0000_i1062" style="width:481.9pt;height:1.5pt" o:hralign="center" o:hrstd="t" o:hrnoshade="t" o:hr="t" fillcolor="#294735" stroked="f"/>
        </w:pict>
      </w:r>
    </w:p>
    <w:p w14:paraId="09A9CAAA" w14:textId="77777777" w:rsidR="007947BC" w:rsidRPr="007947BC" w:rsidRDefault="007947BC" w:rsidP="007947BC">
      <w:pPr>
        <w:rPr>
          <w:lang w:val="en-GB"/>
        </w:rPr>
      </w:pPr>
      <w:r w:rsidRPr="007947BC">
        <w:rPr>
          <w:lang w:val="en-GB"/>
        </w:rPr>
        <w:t>UV irradiation technology as an alternative method of plant protection has been developed over the last 10 years, mainly to prevent powdery mildew infections on strawberries, vines, cucumbers and ornamental plants, where these diseases occur regularly and cause significant economic damage. In 2023, different doses of UV-C were tested under laboratory growth chamber conditions for the control of hop powdery mildew (</w:t>
      </w:r>
      <w:proofErr w:type="spellStart"/>
      <w:r w:rsidRPr="007947BC">
        <w:rPr>
          <w:rStyle w:val="IHPSAITALICKURZIVA"/>
          <w:lang w:val="en-GB"/>
        </w:rPr>
        <w:t>Podosphaera</w:t>
      </w:r>
      <w:proofErr w:type="spellEnd"/>
      <w:r w:rsidRPr="007947BC">
        <w:rPr>
          <w:rStyle w:val="IHPSAITALICKURZIVA"/>
          <w:lang w:val="en-GB"/>
        </w:rPr>
        <w:t xml:space="preserve"> </w:t>
      </w:r>
      <w:proofErr w:type="spellStart"/>
      <w:r w:rsidRPr="007947BC">
        <w:rPr>
          <w:rStyle w:val="IHPSAITALICKURZIVA"/>
          <w:lang w:val="en-GB"/>
        </w:rPr>
        <w:t>macularis</w:t>
      </w:r>
      <w:proofErr w:type="spellEnd"/>
      <w:r w:rsidRPr="007947BC">
        <w:rPr>
          <w:lang w:val="en-GB"/>
        </w:rPr>
        <w:t xml:space="preserve">) and hop </w:t>
      </w:r>
      <w:proofErr w:type="spellStart"/>
      <w:r w:rsidRPr="007947BC">
        <w:rPr>
          <w:lang w:val="en-GB"/>
        </w:rPr>
        <w:t>peronospores</w:t>
      </w:r>
      <w:proofErr w:type="spellEnd"/>
      <w:r w:rsidRPr="007947BC">
        <w:rPr>
          <w:lang w:val="en-GB"/>
        </w:rPr>
        <w:t xml:space="preserve"> (</w:t>
      </w:r>
      <w:proofErr w:type="spellStart"/>
      <w:r w:rsidRPr="007947BC">
        <w:rPr>
          <w:rStyle w:val="IHPSAITALICKURZIVA"/>
          <w:lang w:val="en-GB"/>
        </w:rPr>
        <w:t>Pseudoperonospora</w:t>
      </w:r>
      <w:proofErr w:type="spellEnd"/>
      <w:r w:rsidRPr="007947BC">
        <w:rPr>
          <w:rStyle w:val="IHPSAITALICKURZIVA"/>
          <w:lang w:val="en-GB"/>
        </w:rPr>
        <w:t xml:space="preserve"> </w:t>
      </w:r>
      <w:proofErr w:type="spellStart"/>
      <w:r w:rsidRPr="007947BC">
        <w:rPr>
          <w:rStyle w:val="IHPSAITALICKURZIVA"/>
          <w:lang w:val="en-GB"/>
        </w:rPr>
        <w:t>humuli</w:t>
      </w:r>
      <w:proofErr w:type="spellEnd"/>
      <w:r w:rsidRPr="007947BC">
        <w:rPr>
          <w:lang w:val="en-GB"/>
        </w:rPr>
        <w:t>). In parallel, possible phytotoxic effects on plants were investigated.</w:t>
      </w:r>
    </w:p>
    <w:p w14:paraId="1FB2B083" w14:textId="26DA3AD0" w:rsidR="007947BC" w:rsidRPr="007947BC" w:rsidRDefault="007947BC" w:rsidP="007947BC">
      <w:pPr>
        <w:pStyle w:val="Heading4"/>
      </w:pPr>
      <w:r w:rsidRPr="007947BC">
        <w:t>Z naprednimi digitalnimi tehnologijami do kakovostne hrane FRESH@FOOD</w:t>
      </w:r>
    </w:p>
    <w:p w14:paraId="77B499FA" w14:textId="5C61446D" w:rsidR="007947BC" w:rsidRPr="007947BC" w:rsidRDefault="007947BC" w:rsidP="007947BC">
      <w:pPr>
        <w:pStyle w:val="IHPSOdstavekKrepko"/>
      </w:pPr>
      <w:r w:rsidRPr="007947BC">
        <w:t xml:space="preserve">Vodilni partner: Zavod </w:t>
      </w:r>
      <w:proofErr w:type="spellStart"/>
      <w:r w:rsidRPr="007947BC">
        <w:t>Slokva</w:t>
      </w:r>
      <w:proofErr w:type="spellEnd"/>
      <w:r w:rsidRPr="007947BC">
        <w:t>, SO.P. Slovenj Gradec</w:t>
      </w:r>
      <w:r>
        <w:t>, V</w:t>
      </w:r>
      <w:r w:rsidRPr="007947BC">
        <w:t>odja na IHPS: dr. Sebastjan Radišek</w:t>
      </w:r>
    </w:p>
    <w:p w14:paraId="66840D98" w14:textId="77777777" w:rsidR="007947BC" w:rsidRPr="007947BC" w:rsidRDefault="007947BC" w:rsidP="007947BC">
      <w:r w:rsidRPr="007947BC">
        <w:t>Obdobje trajanja projekta: 12.05.2023 – 11.05.2025</w:t>
      </w:r>
    </w:p>
    <w:p w14:paraId="72A31B49" w14:textId="77777777" w:rsidR="007947BC" w:rsidRPr="007947BC" w:rsidRDefault="007947BC" w:rsidP="007947BC">
      <w:r w:rsidRPr="007947BC">
        <w:t xml:space="preserve">V okviru EIP projekta uvajamo rešitve, ki bodo imele učinek na zmanjšanje izgub in količin zavržene hrane pri pridelovalcih na kmetijah. V letu 2023 smo izvedli serijo poskusov v okviru katerih smo preskušali vpliv embalaže in UV-C obsevanja na preprečevanje okužb plodov malin in paradižnika z glivama </w:t>
      </w:r>
      <w:proofErr w:type="spellStart"/>
      <w:r w:rsidRPr="007947BC">
        <w:rPr>
          <w:rStyle w:val="IHPSAITALICKURZIVA"/>
        </w:rPr>
        <w:t>Botrytis</w:t>
      </w:r>
      <w:proofErr w:type="spellEnd"/>
      <w:r w:rsidRPr="007947BC">
        <w:rPr>
          <w:rStyle w:val="IHPSAITALICKURZIVA"/>
        </w:rPr>
        <w:t xml:space="preserve"> </w:t>
      </w:r>
      <w:proofErr w:type="spellStart"/>
      <w:r w:rsidRPr="007947BC">
        <w:rPr>
          <w:rStyle w:val="IHPSAITALICKURZIVA"/>
        </w:rPr>
        <w:t>cinerea</w:t>
      </w:r>
      <w:proofErr w:type="spellEnd"/>
      <w:r w:rsidRPr="007947BC">
        <w:t xml:space="preserve"> in </w:t>
      </w:r>
      <w:proofErr w:type="spellStart"/>
      <w:r w:rsidRPr="007947BC">
        <w:rPr>
          <w:rStyle w:val="IHPSAITALICKURZIVA"/>
        </w:rPr>
        <w:t>Alternaria</w:t>
      </w:r>
      <w:proofErr w:type="spellEnd"/>
      <w:r w:rsidRPr="007947BC">
        <w:rPr>
          <w:rStyle w:val="IHPSAITALICKURZIVA"/>
        </w:rPr>
        <w:t xml:space="preserve"> </w:t>
      </w:r>
      <w:proofErr w:type="spellStart"/>
      <w:r w:rsidRPr="007947BC">
        <w:rPr>
          <w:rStyle w:val="IHPSAITALICKURZIVA"/>
        </w:rPr>
        <w:t>alternata</w:t>
      </w:r>
      <w:proofErr w:type="spellEnd"/>
      <w:r w:rsidRPr="007947BC">
        <w:t xml:space="preserve">. </w:t>
      </w:r>
    </w:p>
    <w:p w14:paraId="14008D8C" w14:textId="77777777" w:rsidR="007947BC" w:rsidRDefault="007947BC" w:rsidP="00AD6D75">
      <w:pPr>
        <w:pStyle w:val="IHPSSlika"/>
      </w:pPr>
      <w:r w:rsidRPr="007947BC">
        <w:rPr>
          <w:noProof/>
          <w:lang w:eastAsia="sl-SI"/>
        </w:rPr>
        <w:drawing>
          <wp:inline distT="0" distB="0" distL="0" distR="0" wp14:anchorId="60E77501" wp14:editId="3FB8885D">
            <wp:extent cx="3253740" cy="1859280"/>
            <wp:effectExtent l="0" t="0" r="3810" b="7620"/>
            <wp:docPr id="1171412960" name="Slika 2" descr="okuženi plodovi paradižni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12960" name="Slika 2" descr="okuženi plodovi paradižnika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53740" cy="1859280"/>
                    </a:xfrm>
                    <a:prstGeom prst="rect">
                      <a:avLst/>
                    </a:prstGeom>
                    <a:noFill/>
                    <a:ln>
                      <a:noFill/>
                    </a:ln>
                  </pic:spPr>
                </pic:pic>
              </a:graphicData>
            </a:graphic>
          </wp:inline>
        </w:drawing>
      </w:r>
    </w:p>
    <w:p w14:paraId="0159778F" w14:textId="65A2A97C" w:rsidR="00F036B2" w:rsidRDefault="007947BC" w:rsidP="007947BC">
      <w:pPr>
        <w:pStyle w:val="IHPSNapisSlika"/>
      </w:pPr>
      <w:bookmarkStart w:id="129" w:name="_Toc160101490"/>
      <w:r>
        <w:lastRenderedPageBreak/>
        <w:t xml:space="preserve">Slika </w:t>
      </w:r>
      <w:r>
        <w:fldChar w:fldCharType="begin"/>
      </w:r>
      <w:r>
        <w:instrText xml:space="preserve"> SEQ Slika \* ARABIC </w:instrText>
      </w:r>
      <w:r>
        <w:fldChar w:fldCharType="separate"/>
      </w:r>
      <w:r w:rsidR="00C1461E">
        <w:rPr>
          <w:noProof/>
        </w:rPr>
        <w:t>8</w:t>
      </w:r>
      <w:r>
        <w:fldChar w:fldCharType="end"/>
      </w:r>
      <w:r>
        <w:t xml:space="preserve">: </w:t>
      </w:r>
      <w:r w:rsidRPr="009200E7">
        <w:t xml:space="preserve">Testiranje vpliva različnih načinov embalaže in UV-C obsevanja na preprečevanje okužb plodov paradižnika z glivo </w:t>
      </w:r>
      <w:proofErr w:type="spellStart"/>
      <w:r w:rsidRPr="009200E7">
        <w:t>Alternaria</w:t>
      </w:r>
      <w:proofErr w:type="spellEnd"/>
      <w:r w:rsidRPr="009200E7">
        <w:t xml:space="preserve"> </w:t>
      </w:r>
      <w:proofErr w:type="spellStart"/>
      <w:r w:rsidRPr="009200E7">
        <w:t>alternata</w:t>
      </w:r>
      <w:proofErr w:type="spellEnd"/>
      <w:r w:rsidRPr="009200E7">
        <w:t xml:space="preserve"> / </w:t>
      </w:r>
      <w:r w:rsidRPr="008957F9">
        <w:rPr>
          <w:lang w:val="en-GB"/>
        </w:rPr>
        <w:t xml:space="preserve">Testing the effect of different packaging methods and UV-C irradiation on the prevention of Alternaria </w:t>
      </w:r>
      <w:proofErr w:type="spellStart"/>
      <w:r w:rsidRPr="008957F9">
        <w:rPr>
          <w:lang w:val="en-GB"/>
        </w:rPr>
        <w:t>alternata</w:t>
      </w:r>
      <w:proofErr w:type="spellEnd"/>
      <w:r w:rsidRPr="008957F9">
        <w:rPr>
          <w:lang w:val="en-GB"/>
        </w:rPr>
        <w:t xml:space="preserve"> infections in tomato fruit</w:t>
      </w:r>
      <w:bookmarkEnd w:id="129"/>
    </w:p>
    <w:p w14:paraId="54CFB003" w14:textId="77777777" w:rsidR="00C70C29" w:rsidRPr="00C70C29" w:rsidRDefault="00C70C29" w:rsidP="00C70C29">
      <w:pPr>
        <w:pStyle w:val="Heading4"/>
      </w:pPr>
      <w:r w:rsidRPr="00C70C29">
        <w:t xml:space="preserve">Strokovna izhodišča za ekološko pridelavo hmelja (EKOHMELJ) </w:t>
      </w:r>
    </w:p>
    <w:p w14:paraId="3EA0367C" w14:textId="77777777" w:rsidR="00C70C29" w:rsidRPr="00C70C29" w:rsidRDefault="00C70C29" w:rsidP="00C70C29">
      <w:pPr>
        <w:pStyle w:val="IHPSOdstavekKrepko"/>
      </w:pPr>
      <w:bookmarkStart w:id="130" w:name="_Hlk127178039"/>
      <w:r w:rsidRPr="00C70C29">
        <w:t>Vodja/</w:t>
      </w:r>
      <w:proofErr w:type="spellStart"/>
      <w:r w:rsidRPr="00C70C29">
        <w:t>Leading</w:t>
      </w:r>
      <w:proofErr w:type="spellEnd"/>
      <w:r w:rsidRPr="00C70C29">
        <w:t xml:space="preserve"> </w:t>
      </w:r>
      <w:proofErr w:type="spellStart"/>
      <w:r w:rsidRPr="00C70C29">
        <w:t>by</w:t>
      </w:r>
      <w:proofErr w:type="spellEnd"/>
      <w:r w:rsidRPr="00C70C29">
        <w:t>: IHPS: Prof. dr. Martin Pavlovič</w:t>
      </w:r>
    </w:p>
    <w:p w14:paraId="23571342" w14:textId="05CACE7E" w:rsidR="00C70C29" w:rsidRPr="00C70C29" w:rsidRDefault="00C70C29" w:rsidP="00C70C29">
      <w:r w:rsidRPr="00C70C29">
        <w:t>V EIP projektu EKOHMELJ (05/2023 – 05/2025) pripravimo smernice za ekološko pridelave hmelja – skladno z vsebino evropskega zelenega dogovora in strategije EU od vil do vilic. S tem prispevamo k zmanjševanju uporabe pesticidov in gnojil v kmetijstvu, k varovanju okolja in povečanju izvozne konkurenčnosti hmeljarskih kmetij v Sloveniji. Izvedemo različne tehnološke poskuse na 6 lokacijah v 3 regijah (5 hmeljarskih kmetij, IHPS) in modelno ocenimo variabilne stroške pridelave hmelja. Projektne izkušnje in rezultate širimo med ostale pridelovalce hmelja ter širšo strokovno javnost - z demonstracijami na IHPS, na delavnicah, tehnoloških sestankih, seminarju in z različnimi publikacijami.</w:t>
      </w:r>
    </w:p>
    <w:p w14:paraId="036F6AD1" w14:textId="647771E7" w:rsidR="00C70C29" w:rsidRPr="00C70C29" w:rsidRDefault="00C70C29" w:rsidP="00C70C29">
      <w:r w:rsidRPr="00C70C29">
        <w:t xml:space="preserve">EKOHMELJ projektne aktivnosti, organizirane v 5 delovnih sklopih (DS1-DS5), omogočajo oblikovanje in sistematičen prenos posodobljenih tehnoloških znanj za potrebe širjenja ekološke pridelave v hmeljarstvu in dvig izvozne konkurenčnosti hmeljarskih kmetij v Sloveniji. Struktura projekta: DS1: Koordinacija projekta; DS2: Vpeljevanje ekološke pridelave hmelja (tehnološki poskusi); DS3: Ekonomika ekološke pridelave hmelja (delavnice s kalkulacijami in analitičnim tolmačenjem stroškov pridelave na kmetijah); DS4: Strokovne smernice ekološke pridelave hmelja (e-gradiva); DS5: </w:t>
      </w:r>
      <w:proofErr w:type="spellStart"/>
      <w:r w:rsidRPr="00C70C29">
        <w:t>Diseminacija</w:t>
      </w:r>
      <w:proofErr w:type="spellEnd"/>
      <w:r w:rsidRPr="00C70C29">
        <w:t xml:space="preserve"> rezultatov (skladno z navodili razpisa).</w:t>
      </w:r>
    </w:p>
    <w:p w14:paraId="09DCAB64" w14:textId="55599D08" w:rsidR="00C70C29" w:rsidRPr="00C70C29" w:rsidRDefault="00000000" w:rsidP="00C70C29">
      <w:r>
        <w:pict w14:anchorId="23CB9995">
          <v:rect id="_x0000_i1063" style="width:451.3pt;height:1.5pt" o:hralign="center" o:hrstd="t" o:hrnoshade="t" o:hr="t" fillcolor="#294735" stroked="f"/>
        </w:pict>
      </w:r>
      <w:bookmarkEnd w:id="130"/>
    </w:p>
    <w:p w14:paraId="4D9E878B" w14:textId="77777777" w:rsidR="00C70C29" w:rsidRPr="00C70C29" w:rsidRDefault="00C70C29" w:rsidP="00C70C29">
      <w:pPr>
        <w:rPr>
          <w:lang w:val="en-GB"/>
        </w:rPr>
      </w:pPr>
      <w:r w:rsidRPr="00C70C29">
        <w:rPr>
          <w:lang w:val="en-GB"/>
        </w:rPr>
        <w:t>In the EIP project EKOHMELJ (05/2023 – 05/2025), we prepare guidelines for organic hop production - in accordance with the content of the European Green Deal and the EU Farm-to-Fork strategy. In this way, we contribute to reducing the use of pesticides and fertilizers in agriculture, protecting the environment and increasing the export competitiveness of hop farms in Slovenia. We carry out technological experiments at 6 locations in 3 regions (5 hop farms, IHPS) and model-estimate the variable costs of hop production. We spread project experience and results among other hop growers and the wider professional public - with demonstrations at IHPS, workshops, technological meetings, a seminar and various publications.</w:t>
      </w:r>
    </w:p>
    <w:p w14:paraId="5D2E24B4" w14:textId="55CA3394" w:rsidR="00C70C29" w:rsidRPr="00C70C29" w:rsidRDefault="00C70C29" w:rsidP="00C70C29">
      <w:pPr>
        <w:rPr>
          <w:lang w:val="en-GB"/>
        </w:rPr>
      </w:pPr>
      <w:r w:rsidRPr="00C70C29">
        <w:rPr>
          <w:lang w:val="en-GB"/>
        </w:rPr>
        <w:t>EKOHMELJ project activities, organized in 5 work packages (DS1-DS5), enable the creation and systematic transfer of updated technological knowledge for the needs of expanding organic hop production and increasing the export competitiveness of hop farms in Slovenia. Project structure: DS1: Project coordination; DS2: Introduction of organic hop production (technological experiments); DS3: Economics of hop production (workshops with calculation and analytical interpretation of production costs on farms); DS4: Professional guidelines for organic hop production (e-materials); DS5: Dissemination of results (in accordance with the tender instructions).</w:t>
      </w:r>
    </w:p>
    <w:p w14:paraId="604C4F76" w14:textId="77777777" w:rsidR="00F036B2" w:rsidRDefault="00F036B2" w:rsidP="00F036B2">
      <w:pPr>
        <w:pStyle w:val="Heading3"/>
      </w:pPr>
      <w:bookmarkStart w:id="131" w:name="_Toc158026989"/>
      <w:bookmarkStart w:id="132" w:name="_Toc164675422"/>
      <w:r>
        <w:t>Pilotni projekti</w:t>
      </w:r>
      <w:bookmarkEnd w:id="131"/>
      <w:bookmarkEnd w:id="132"/>
    </w:p>
    <w:p w14:paraId="6A9149A4" w14:textId="2E550CF7" w:rsidR="00F036B2" w:rsidRDefault="00F036B2" w:rsidP="00F036B2">
      <w:pPr>
        <w:pStyle w:val="Heading4"/>
      </w:pPr>
      <w:r w:rsidRPr="00B4189C">
        <w:t xml:space="preserve">Slovenska ekološka kurkuma / </w:t>
      </w:r>
      <w:proofErr w:type="spellStart"/>
      <w:r w:rsidRPr="00B4189C">
        <w:t>Slovenian</w:t>
      </w:r>
      <w:proofErr w:type="spellEnd"/>
      <w:r w:rsidRPr="00B4189C">
        <w:t xml:space="preserve"> </w:t>
      </w:r>
      <w:proofErr w:type="spellStart"/>
      <w:r w:rsidRPr="00B4189C">
        <w:t>Organic</w:t>
      </w:r>
      <w:proofErr w:type="spellEnd"/>
      <w:r w:rsidRPr="00B4189C">
        <w:t xml:space="preserve"> </w:t>
      </w:r>
      <w:proofErr w:type="spellStart"/>
      <w:r w:rsidRPr="00B4189C">
        <w:t>Turmeric</w:t>
      </w:r>
      <w:proofErr w:type="spellEnd"/>
      <w:r w:rsidRPr="00B4189C">
        <w:t xml:space="preserve"> </w:t>
      </w:r>
    </w:p>
    <w:p w14:paraId="62C313D5" w14:textId="77777777" w:rsidR="00F036B2" w:rsidRPr="00B4189C" w:rsidRDefault="00F036B2" w:rsidP="00F036B2">
      <w:pPr>
        <w:pStyle w:val="IHPSOdstavekKrepko"/>
      </w:pPr>
      <w:r w:rsidRPr="00B4189C">
        <w:t>IHPS partner, vodja na IHPS Barbara Čeh</w:t>
      </w:r>
    </w:p>
    <w:p w14:paraId="70DCCADC" w14:textId="77777777" w:rsidR="00F036B2" w:rsidRPr="00B4189C" w:rsidRDefault="00F036B2" w:rsidP="00F036B2">
      <w:r w:rsidRPr="00B4189C">
        <w:t xml:space="preserve">V okviru tega pilotnega projekta, kjer je IHPS partner, bo opravljena analiza agrotehničnih ukrepov za pridelavo ekološke slovenske kurkume. Cilj je izdelati celovit pregled postopkov gojenja kurkume, vključno s tehnologijo in procesi, ki so potrebni za uspešno pridelavo v slovenskih </w:t>
      </w:r>
      <w:r w:rsidRPr="00B4189C">
        <w:lastRenderedPageBreak/>
        <w:t>pridelovalnih razmerah. Končni izdelek tega projekta bo tehnološki list, ki bo služil kot vodnik za pridelovalce, ki želijo gojiti kurkumo ekološko in prilagojeno specifičnim lokalnim razmeram.</w:t>
      </w:r>
    </w:p>
    <w:p w14:paraId="615F5D1F" w14:textId="77777777" w:rsidR="00F036B2" w:rsidRPr="00B4189C" w:rsidRDefault="00F036B2" w:rsidP="00F036B2">
      <w:r w:rsidRPr="00B4189C">
        <w:t>Kurkuma, ki je sicer bolj znana kot tropska začimba, zahteva posebne razmere za uspešno rast, kot so visoka temperatura, zadostna vlažnost in posebna nega tal. V Sloveniji, ki ima zmerno podnebje, bo pridelava ekološke kurkume predstavljala izziv, zato je razvoj prilagojenih agrotehničnih praks ključnega pomena. Projekt bo vključeval različne faze, kot so izbira primerne sorte kurkume, prilagoditev tal in gnojenje, načrtovanje namakanja, ukrepi za zaščito pred škodljivci in boleznimi ter tehnike žetve in obdelave kurkume po spravilu.</w:t>
      </w:r>
    </w:p>
    <w:p w14:paraId="22844A33" w14:textId="77777777" w:rsidR="00F036B2" w:rsidRPr="00B4189C" w:rsidRDefault="00F036B2" w:rsidP="00F036B2">
      <w:r w:rsidRPr="00B4189C">
        <w:t>Projekt, ki se je začel sredi decembra 2023 in bo trajal eno leto, bo pomemben korak k razvoju ekološkega kmetovanja in diverzifikaciji kmetijske pridelave v Sloveniji. S pridobljenimi znanji in izkušnjami bo mogoče kurkumo uspešno gojiti tudi v manj tipičnih klimatskih razmerah, s čimer se bo povečala lokalna samooskrba s to cenjeno začimbo in podprlo ekološko kmetijstvo.</w:t>
      </w:r>
    </w:p>
    <w:p w14:paraId="481F5B7F" w14:textId="77777777" w:rsidR="00F036B2" w:rsidRPr="00B4189C" w:rsidRDefault="00000000" w:rsidP="00F036B2">
      <w:r>
        <w:pict w14:anchorId="7105F7ED">
          <v:rect id="_x0000_i1064" style="width:481.9pt;height:1.5pt" o:hralign="center" o:hrstd="t" o:hrnoshade="t" o:hr="t" fillcolor="#294735" stroked="f"/>
        </w:pict>
      </w:r>
    </w:p>
    <w:p w14:paraId="7605F039" w14:textId="77777777" w:rsidR="00F036B2" w:rsidRPr="00F036B2" w:rsidRDefault="00F036B2" w:rsidP="00F036B2">
      <w:pPr>
        <w:rPr>
          <w:lang w:val="en-GB"/>
        </w:rPr>
      </w:pPr>
      <w:r w:rsidRPr="00F036B2">
        <w:rPr>
          <w:lang w:val="en-GB"/>
        </w:rPr>
        <w:t>Within this pilot project, where IHPS is a partner, an analysis of agronomic measures for the production of organic Slovenian turmeric will be carried out. The goal is to create a comprehensive overview of turmeric cultivation processes, including the necessary technology and processes for successful cultivation under Slovenian production conditions. The final product of this project will be a technology sheet, serving as a guide for producers wishing to cultivate turmeric organically and adapted to specific local conditions.</w:t>
      </w:r>
    </w:p>
    <w:p w14:paraId="5CDDB9C9" w14:textId="77777777" w:rsidR="00F036B2" w:rsidRPr="00F036B2" w:rsidRDefault="00F036B2" w:rsidP="00F036B2">
      <w:pPr>
        <w:rPr>
          <w:lang w:val="en-GB"/>
        </w:rPr>
      </w:pPr>
      <w:r w:rsidRPr="00F036B2">
        <w:rPr>
          <w:lang w:val="en-GB"/>
        </w:rPr>
        <w:t>Turmeric, known primarily as a tropical spice, requires specific conditions for successful growth, such as high temperature, sufficient humidity, and special soil care. In Slovenia, which has a temperate climate, the cultivation of organic turmeric will present a challenge, making the development of adapted agronomic practices essential. The project will include various phases, such as selecting the appropriate turmeric variety, soil adjustment and fertilization, irrigation planning, measures for pest and disease protection, and techniques for harvesting and post-harvest processing of turmeric.</w:t>
      </w:r>
    </w:p>
    <w:p w14:paraId="412D3042" w14:textId="77777777" w:rsidR="00F036B2" w:rsidRPr="00F036B2" w:rsidRDefault="00F036B2" w:rsidP="00F036B2">
      <w:pPr>
        <w:rPr>
          <w:lang w:val="en-GB"/>
        </w:rPr>
      </w:pPr>
      <w:r w:rsidRPr="00F036B2">
        <w:rPr>
          <w:lang w:val="en-GB"/>
        </w:rPr>
        <w:t>The project, which started in mid-December 2023 and will last one year, will be an important step towards the development of organic farming and the diversification of agricultural production in Slovenia. With the knowledge and experience gained, it will be possible to successfully cultivate turmeric even in less typical climatic conditions, thereby increasing local self-sufficiency with this valued spice and supporting organic agriculture.</w:t>
      </w:r>
    </w:p>
    <w:p w14:paraId="7DA11E74" w14:textId="77777777" w:rsidR="00F036B2" w:rsidRDefault="00F036B2" w:rsidP="00EC798B">
      <w:pPr>
        <w:pStyle w:val="Heading4"/>
      </w:pPr>
      <w:bookmarkStart w:id="133" w:name="_Toc158026990"/>
      <w:r w:rsidRPr="00B4189C">
        <w:t xml:space="preserve">Vpliv podsevkov na pridelek in kakovost hmelja in varovanje naravnih virov / </w:t>
      </w:r>
      <w:r w:rsidRPr="00D652CA">
        <w:rPr>
          <w:lang w:val="en-GB"/>
        </w:rPr>
        <w:t>The impact of cover crops on hop yield and quality and the conservation of natural resources</w:t>
      </w:r>
      <w:bookmarkEnd w:id="133"/>
    </w:p>
    <w:p w14:paraId="291A371C" w14:textId="77777777" w:rsidR="00F036B2" w:rsidRPr="00B4189C" w:rsidRDefault="00F036B2" w:rsidP="00F036B2">
      <w:pPr>
        <w:pStyle w:val="IHPSOdstavekKrepko"/>
      </w:pPr>
      <w:r w:rsidRPr="00B4189C">
        <w:t>IHPS vodilni partner, vodja dr. Barbara Čeh</w:t>
      </w:r>
    </w:p>
    <w:p w14:paraId="6DC10775" w14:textId="141B6096" w:rsidR="00F036B2" w:rsidRPr="00B4189C" w:rsidRDefault="00F036B2" w:rsidP="00F036B2">
      <w:r w:rsidRPr="00B4189C">
        <w:t xml:space="preserve">S pilotnim projektom želimo prispevati k razvoju izboljšane tehnologije pridelave hmelja s ciljem stabilnega in kakovostnega pridelka in povečevanja rodovitnosti tal ter ohranjanja drugih naravnih virov. Partnerstvo smo ustanovili z namenom rešitve praktičnega problema na kmetijskih gospodarstvih; vsebnost organske snovi v tleh hmeljišč je na spodnji meji zadovoljive, pestrost življenja v tleh je zato pričakovano nizka. To z leti vodi v še večje poslabšanje rodovitnosti tal. Tla imajo zaradi nizke vsebnost manjšo zadrževalno kapaciteto za zadrževanje vode in hranil. To slabo vpliva na stabilnost pridelka hmelja. Ker je površina pod hmeljišči v hmeljarskih regijah velika, hmeljarji v glavnem nimajo dovolj svojega hlevskega gnoja, s katerim bi v tla vračali takšno količino organske snovi, ki se letno razgradi zaradi pogostega obdelovanja oziroma obračanja tal. Zato je ena od rešitev </w:t>
      </w:r>
      <w:proofErr w:type="spellStart"/>
      <w:r w:rsidRPr="00B4189C">
        <w:t>zaoravanje</w:t>
      </w:r>
      <w:proofErr w:type="spellEnd"/>
      <w:r w:rsidRPr="00B4189C">
        <w:t xml:space="preserve"> podsevkov / </w:t>
      </w:r>
      <w:proofErr w:type="spellStart"/>
      <w:r w:rsidRPr="00B4189C">
        <w:t>podorin</w:t>
      </w:r>
      <w:proofErr w:type="spellEnd"/>
      <w:r w:rsidRPr="00B4189C">
        <w:t xml:space="preserve">. Drug izziv pa je nova zakonodaja, ki zapoveduje, da je določen delež kmetijskih površin, tudi hmeljišč, pokrit čez zimo. Rešitev problema bomo prikazali / izvedli v praksi, in sicer bomo na štirih pilotnih kmetijah vzpostavili primere dobre prakse trajnostne pridelave hmelja in konkurenčnega kmetovanja ob hkratnem </w:t>
      </w:r>
      <w:r w:rsidRPr="00B4189C">
        <w:lastRenderedPageBreak/>
        <w:t xml:space="preserve">trajnostnem upravljanju s kmetijskimi tlemi. Primerjalno na večjih površinah bomo v hmeljišča posejali različne podsevke, s katerimi se bo pričakovano povečala vsebnost organske snovi v tleh, </w:t>
      </w:r>
      <w:proofErr w:type="spellStart"/>
      <w:r w:rsidRPr="00B4189C">
        <w:t>biodiverziteta</w:t>
      </w:r>
      <w:proofErr w:type="spellEnd"/>
      <w:r w:rsidRPr="00B4189C">
        <w:t xml:space="preserve">, manjša bo erozija tal, saj bodo tla pred vetrom in vodo zavarovana z rastlinjem, tla bodo bolj odporna na </w:t>
      </w:r>
      <w:proofErr w:type="spellStart"/>
      <w:r w:rsidRPr="00B4189C">
        <w:t>zablatenje</w:t>
      </w:r>
      <w:proofErr w:type="spellEnd"/>
      <w:r w:rsidRPr="00B4189C">
        <w:t xml:space="preserve"> v času obiranja hmelja. Partnerstvo sestavlja 10 partnerjev, od tega štiri kmetijska gospodarstva in štiri strokovne inštitucije (KGZS-CE, KGZS-MB, Biotehniška fakulteta Univerze v Ljubljani in Razvojn</w:t>
      </w:r>
      <w:r w:rsidR="0017395E">
        <w:t>a</w:t>
      </w:r>
      <w:r w:rsidRPr="00B4189C">
        <w:t xml:space="preserve"> agencij</w:t>
      </w:r>
      <w:r w:rsidR="0017395E">
        <w:t>a</w:t>
      </w:r>
      <w:r w:rsidRPr="00B4189C">
        <w:t xml:space="preserve"> Savinja), ter podjetje </w:t>
      </w:r>
      <w:proofErr w:type="spellStart"/>
      <w:r w:rsidRPr="00B4189C">
        <w:t>Agriteh</w:t>
      </w:r>
      <w:proofErr w:type="spellEnd"/>
      <w:r w:rsidRPr="00B4189C">
        <w:t xml:space="preserve">, ki bo dodelalo priključke za uspešno </w:t>
      </w:r>
      <w:proofErr w:type="spellStart"/>
      <w:r w:rsidRPr="00B4189C">
        <w:t>zadelavo</w:t>
      </w:r>
      <w:proofErr w:type="spellEnd"/>
      <w:r w:rsidRPr="00B4189C">
        <w:t xml:space="preserve"> podsevkov na različnih tleh in prikazalo delovanje sejalnic za seme podsevkov v medvrstnem prostoru hmeljišč. V letu 2023 smo projekt začeli izvajati v sredini decembra, trajal pa bo eno leto.</w:t>
      </w:r>
    </w:p>
    <w:p w14:paraId="21480EFD" w14:textId="77777777" w:rsidR="00F036B2" w:rsidRPr="00B4189C" w:rsidRDefault="00000000" w:rsidP="00F036B2">
      <w:r>
        <w:pict w14:anchorId="0D052E25">
          <v:rect id="_x0000_i1065" style="width:481.9pt;height:1.5pt" o:hralign="center" o:hrstd="t" o:hrnoshade="t" o:hr="t" fillcolor="#294735" stroked="f"/>
        </w:pict>
      </w:r>
    </w:p>
    <w:p w14:paraId="6473C092" w14:textId="77777777" w:rsidR="00F036B2" w:rsidRPr="00F036B2" w:rsidRDefault="00F036B2" w:rsidP="00F036B2">
      <w:pPr>
        <w:rPr>
          <w:lang w:val="en-GB"/>
        </w:rPr>
      </w:pPr>
      <w:r w:rsidRPr="00F036B2">
        <w:rPr>
          <w:lang w:val="en-GB"/>
        </w:rPr>
        <w:t xml:space="preserve">With this pilot project, we aim to contribute to the development of improved hop cultivation technology with the goal of achieving a stable and high-quality yield, enhancing soil fertility, and conserving other natural resources. We established a partnership to address a practical issue on farms; the organic matter content in hop field soils is at the lower limit of satisfactory, leading to an expectedly low diversity of soil life. Over the years, this results in further degradation of soil fertility. Due to the low organic matter content, soils have a reduced capacity to retain water and nutrients, adversely affecting hop yield stability. As hop fields cover a large area in hop-growing regions and hop growers generally do not have enough of their own farmyard manure to return the amount of organic matter that is annually decomposed due to frequent tillage or soil turning, one of the solutions is the ploughing in of cover crops or green manures. Another challenge is new legislation that mandates a certain percentage of agricultural land, including hop fields, to be covered over winter. We will demonstrate/solve this problem in practice by establishing examples of good practice in sustainable hop production and competitive farming while simultaneously managing agricultural soils sustainably on four pilot farms. Comparatively, on larger areas, we will sow different cover crops in the hop fields, which are expected to increase the organic matter content in the soil, biodiversity, and reduce soil erosion, as the soil will be protected from wind and water by the vegetation, making the soil more resistant to compaction during the hop harvest. The partnership consists of 10 partners, including four farms and four professional institutions (KGZS-CE, KGZS-MB, Biotechnical Faculty of the University of Ljubljana, and </w:t>
      </w:r>
      <w:proofErr w:type="spellStart"/>
      <w:r w:rsidRPr="00F036B2">
        <w:rPr>
          <w:lang w:val="en-GB"/>
        </w:rPr>
        <w:t>Savinja</w:t>
      </w:r>
      <w:proofErr w:type="spellEnd"/>
      <w:r w:rsidRPr="00F036B2">
        <w:rPr>
          <w:lang w:val="en-GB"/>
        </w:rPr>
        <w:t xml:space="preserve"> Development Agency), and </w:t>
      </w:r>
      <w:proofErr w:type="spellStart"/>
      <w:r w:rsidRPr="00F036B2">
        <w:rPr>
          <w:lang w:val="en-GB"/>
        </w:rPr>
        <w:t>Agriteh</w:t>
      </w:r>
      <w:proofErr w:type="spellEnd"/>
      <w:r w:rsidRPr="00F036B2">
        <w:rPr>
          <w:lang w:val="en-GB"/>
        </w:rPr>
        <w:t xml:space="preserve"> company, which will refine attachments for tractors for successful incorporation of cover crops on different soils and demonstrate the operation of seed drills for sowing cover crop seeds in the inter-row spaces of hop fields. In 2023, we started implementing the project in mid-December, and it will last one year.</w:t>
      </w:r>
    </w:p>
    <w:p w14:paraId="47AF97E0" w14:textId="77777777" w:rsidR="00F036B2" w:rsidRPr="00B4189C" w:rsidRDefault="00F036B2" w:rsidP="00EC798B">
      <w:pPr>
        <w:pStyle w:val="Heading4"/>
      </w:pPr>
      <w:bookmarkStart w:id="134" w:name="_Toc158026991"/>
      <w:r w:rsidRPr="00B4189C">
        <w:t xml:space="preserve">Povezovalno trženjski center za zelišča / </w:t>
      </w:r>
      <w:proofErr w:type="spellStart"/>
      <w:r w:rsidRPr="00B4189C">
        <w:t>Herb</w:t>
      </w:r>
      <w:proofErr w:type="spellEnd"/>
      <w:r w:rsidRPr="00B4189C">
        <w:t xml:space="preserve"> marketing hub</w:t>
      </w:r>
      <w:bookmarkEnd w:id="134"/>
    </w:p>
    <w:p w14:paraId="3662495D" w14:textId="77777777" w:rsidR="00F036B2" w:rsidRPr="00B4189C" w:rsidRDefault="00F036B2" w:rsidP="00F036B2">
      <w:pPr>
        <w:pStyle w:val="IHPSOdstavekKrepko"/>
      </w:pPr>
      <w:r w:rsidRPr="00B4189C">
        <w:t>IHPS vodilni partner, vodja dr. Barbara Čeh</w:t>
      </w:r>
    </w:p>
    <w:p w14:paraId="73A53838" w14:textId="77777777" w:rsidR="00F036B2" w:rsidRPr="00B4189C" w:rsidRDefault="00F036B2" w:rsidP="00F036B2">
      <w:r w:rsidRPr="00B4189C">
        <w:t xml:space="preserve">Zelišča imajo velik tržni potencial, saj so nepogrešljiva tudi v kuhinji, kozmetiki … vendar pa je še posebej trženje zelišč pri nas prepuščeno iznajdljivosti in znanju na posameznih kmetijah, poleg tega pa se predvsem zaradi tega v glavnem pridelujejo le na manjših površinah. Sicer pa je ponudba izdelkov iz zelišč na trgu po drugi strani zelo pestra. Kmetije imajo svoje blagovne znamke, svoje prodajne poti, površine za pridelavo zelišč se povečujejo. Ni pa skupne točke ponudbe pridelka zelišč pripravljenega za trg – </w:t>
      </w:r>
      <w:proofErr w:type="spellStart"/>
      <w:r w:rsidRPr="00B4189C">
        <w:t>t.i</w:t>
      </w:r>
      <w:proofErr w:type="spellEnd"/>
      <w:r w:rsidRPr="00B4189C">
        <w:t>. centra, ki bi tem kmetijam pomagal pri večjih poslih, ko je potrebno zagotoviti kupcu večjo količino, za katero je potrebno posebno prilagojeno pakiranje, predelava in tudi določeni dodatni specifični certifikati in analiza. Zato je tudi težje organizirati prenos znanja in razvoj tehnologij pridelave in predelave, ki bi koristila vsem pridelovalcem zelišč in s tem omogočila tudi varna delovna mesta za zaposlene, tako na kmetijah kot v centrih, ki so pomembna povezava s končnimi kupci.</w:t>
      </w:r>
    </w:p>
    <w:p w14:paraId="246AA878" w14:textId="77777777" w:rsidR="00F036B2" w:rsidRPr="00B4189C" w:rsidRDefault="00F036B2" w:rsidP="00F036B2">
      <w:r w:rsidRPr="00B4189C">
        <w:t>Cilji projekta:</w:t>
      </w:r>
    </w:p>
    <w:p w14:paraId="2ACDBB44" w14:textId="77777777" w:rsidR="00F036B2" w:rsidRPr="00B4189C" w:rsidRDefault="00F036B2" w:rsidP="00F036B2">
      <w:pPr>
        <w:pStyle w:val="IHPSSeznamNastevanje"/>
      </w:pPr>
      <w:r w:rsidRPr="00B4189C">
        <w:t xml:space="preserve">Vzpostaviti povezovalno trženjski center za </w:t>
      </w:r>
      <w:bookmarkStart w:id="135" w:name="_Hlk141362401"/>
      <w:r w:rsidRPr="00B4189C">
        <w:t>zelišča (zdravilne rastline in začimbnice)</w:t>
      </w:r>
      <w:bookmarkEnd w:id="135"/>
      <w:r w:rsidRPr="00B4189C">
        <w:t xml:space="preserve">, ki bo zastavljen v sklopu Jazon </w:t>
      </w:r>
      <w:proofErr w:type="spellStart"/>
      <w:r w:rsidRPr="00B4189C">
        <w:t>d.o.o</w:t>
      </w:r>
      <w:proofErr w:type="spellEnd"/>
      <w:r w:rsidRPr="00B4189C">
        <w:t xml:space="preserve">., ki je del Etri skupine. </w:t>
      </w:r>
    </w:p>
    <w:p w14:paraId="3195F7F8" w14:textId="5B87032F" w:rsidR="00F036B2" w:rsidRPr="00B4189C" w:rsidRDefault="00F036B2" w:rsidP="00F036B2">
      <w:pPr>
        <w:pStyle w:val="IHPSSeznamNastevanje"/>
      </w:pPr>
      <w:r w:rsidRPr="00B4189C">
        <w:lastRenderedPageBreak/>
        <w:t xml:space="preserve">Poskrbeti za razvoj novega izdelka – velike filter vrečke za pripravo čaja v večjih količinah. S tem bomo pozitivno vplivali na ekonomski in trženjski potencial kmetijskega gospodarstva, in sicer s povečevanjem pridelave, združevanja količin in prodaje zelišč, pridelanih na slovenskih kmetijah, ter posredno preko tega tudi na povečevaje obsega pridelave zelišč v Sloveniji. Poudarek bomo dali na ponudbo za javne zavode. </w:t>
      </w:r>
    </w:p>
    <w:p w14:paraId="6156BDE2" w14:textId="65920B32" w:rsidR="00F036B2" w:rsidRPr="00B4189C" w:rsidRDefault="00F036B2" w:rsidP="00F036B2">
      <w:pPr>
        <w:pStyle w:val="IHPSSeznamNastevanje"/>
      </w:pPr>
      <w:r w:rsidRPr="00B4189C">
        <w:t xml:space="preserve">Dopolniti tehnološke liste za pridelavo zelišč glede na ugotovljene potrebe na terenu in širiti znanje s področja pridelave zelišč, saj je ta stopnička nujna za doseganje dobre kvalitete in obsega pridelka zelišč v Sloveniji. </w:t>
      </w:r>
    </w:p>
    <w:p w14:paraId="57BF6A4E" w14:textId="77777777" w:rsidR="00F036B2" w:rsidRPr="00B4189C" w:rsidRDefault="00F036B2" w:rsidP="00F036B2">
      <w:pPr>
        <w:pStyle w:val="IHPSSeznamNastevanje"/>
      </w:pPr>
      <w:r w:rsidRPr="00B4189C">
        <w:t xml:space="preserve">Prenos znanja v prakso – </w:t>
      </w:r>
      <w:proofErr w:type="spellStart"/>
      <w:r w:rsidRPr="00B4189C">
        <w:t>diseminacija</w:t>
      </w:r>
      <w:proofErr w:type="spellEnd"/>
      <w:r w:rsidRPr="00B4189C">
        <w:t xml:space="preserve">. </w:t>
      </w:r>
    </w:p>
    <w:p w14:paraId="655E1F0E" w14:textId="77777777" w:rsidR="00F036B2" w:rsidRPr="00B4189C" w:rsidRDefault="00F036B2" w:rsidP="00F036B2">
      <w:r w:rsidRPr="00B4189C">
        <w:t xml:space="preserve">Partnerstvo sestavlja 9 partnerjev: štiri kmetijska gospodarstva, dve svetovalni službi (KGZS-MB in KGZS-CE), zavod </w:t>
      </w:r>
      <w:proofErr w:type="spellStart"/>
      <w:r w:rsidRPr="00B4189C">
        <w:t>Slokva</w:t>
      </w:r>
      <w:proofErr w:type="spellEnd"/>
      <w:r w:rsidRPr="00B4189C">
        <w:t xml:space="preserve">, Univerza v Mariboru – Fakulteta za kmetijstvo in </w:t>
      </w:r>
      <w:proofErr w:type="spellStart"/>
      <w:r w:rsidRPr="00B4189C">
        <w:t>biosistemske</w:t>
      </w:r>
      <w:proofErr w:type="spellEnd"/>
      <w:r w:rsidRPr="00B4189C">
        <w:t xml:space="preserve"> vede ter vodilni IHPS. Projekt se je začel decembra 2023 in se konča decembra 2024.</w:t>
      </w:r>
    </w:p>
    <w:p w14:paraId="66DA4B6D" w14:textId="77777777" w:rsidR="00F036B2" w:rsidRPr="00B4189C" w:rsidRDefault="00000000" w:rsidP="00F036B2">
      <w:r>
        <w:pict w14:anchorId="1AC7FC6A">
          <v:rect id="_x0000_i1066" style="width:481.9pt;height:1.5pt" o:hralign="center" o:hrstd="t" o:hrnoshade="t" o:hr="t" fillcolor="#294735" stroked="f"/>
        </w:pict>
      </w:r>
    </w:p>
    <w:p w14:paraId="5F8C91A7" w14:textId="77777777" w:rsidR="00F036B2" w:rsidRPr="0017395E" w:rsidRDefault="00F036B2" w:rsidP="00F036B2">
      <w:pPr>
        <w:rPr>
          <w:lang w:val="en-GB"/>
        </w:rPr>
      </w:pPr>
      <w:r w:rsidRPr="0017395E">
        <w:rPr>
          <w:lang w:val="en-GB"/>
        </w:rPr>
        <w:t xml:space="preserve">Herbs have significant market potential as they are indispensable in cooking, cosmetics, etc. However, the marketing of herbs in our country is largely left to the ingenuity and knowledge at individual farms, and because of this, they are mainly grown on smaller areas. On the other hand, the market offer of herbal products is very diverse. Farms have their own brands, their sales channels, and the areas for herb cultivation are increasing. However, there is no common point of offer for the herb crop prepared for the market – i.e., a </w:t>
      </w:r>
      <w:proofErr w:type="spellStart"/>
      <w:r w:rsidRPr="0017395E">
        <w:rPr>
          <w:lang w:val="en-GB"/>
        </w:rPr>
        <w:t>center</w:t>
      </w:r>
      <w:proofErr w:type="spellEnd"/>
      <w:r w:rsidRPr="0017395E">
        <w:rPr>
          <w:lang w:val="en-GB"/>
        </w:rPr>
        <w:t xml:space="preserve"> that would help these farms with larger deals, when it is necessary to provide the buyer with a larger quantity, for which special customized packaging, processing, and also certain additional specific certificates and analysis are required. Therefore, it is also more difficult to organize the transfer of knowledge and the development of cultivation and processing technologies that would benefit all herb producers and thus also ensure safe jobs for employees, both on farms and in </w:t>
      </w:r>
      <w:proofErr w:type="spellStart"/>
      <w:r w:rsidRPr="0017395E">
        <w:rPr>
          <w:lang w:val="en-GB"/>
        </w:rPr>
        <w:t>centers</w:t>
      </w:r>
      <w:proofErr w:type="spellEnd"/>
      <w:r w:rsidRPr="0017395E">
        <w:rPr>
          <w:lang w:val="en-GB"/>
        </w:rPr>
        <w:t>, which are an important link with the end customers.</w:t>
      </w:r>
    </w:p>
    <w:p w14:paraId="2EBC9394" w14:textId="77777777" w:rsidR="00F036B2" w:rsidRPr="0017395E" w:rsidRDefault="00F036B2" w:rsidP="00F036B2">
      <w:pPr>
        <w:rPr>
          <w:lang w:val="en-GB"/>
        </w:rPr>
      </w:pPr>
      <w:r w:rsidRPr="0017395E">
        <w:rPr>
          <w:lang w:val="en-GB"/>
        </w:rPr>
        <w:t>Project objectives:</w:t>
      </w:r>
    </w:p>
    <w:p w14:paraId="13765B6D" w14:textId="77777777" w:rsidR="00F036B2" w:rsidRPr="0017395E" w:rsidRDefault="00F036B2" w:rsidP="00F036B2">
      <w:pPr>
        <w:pStyle w:val="IHPSSeznamNastevanje"/>
        <w:rPr>
          <w:lang w:val="en-GB"/>
        </w:rPr>
      </w:pPr>
      <w:r w:rsidRPr="0017395E">
        <w:rPr>
          <w:lang w:val="en-GB"/>
        </w:rPr>
        <w:t xml:space="preserve">Establish a connecting marketing </w:t>
      </w:r>
      <w:proofErr w:type="spellStart"/>
      <w:r w:rsidRPr="0017395E">
        <w:rPr>
          <w:lang w:val="en-GB"/>
        </w:rPr>
        <w:t>center</w:t>
      </w:r>
      <w:proofErr w:type="spellEnd"/>
      <w:r w:rsidRPr="0017395E">
        <w:rPr>
          <w:lang w:val="en-GB"/>
        </w:rPr>
        <w:t xml:space="preserve"> for herbs (medicinal plants and spices), which will be set up as part of Jazon Ltd., which is a part of the Etri group.</w:t>
      </w:r>
    </w:p>
    <w:p w14:paraId="3E9E2317" w14:textId="77777777" w:rsidR="00F036B2" w:rsidRPr="0017395E" w:rsidRDefault="00F036B2" w:rsidP="00F036B2">
      <w:pPr>
        <w:pStyle w:val="IHPSSeznamNastevanje"/>
        <w:rPr>
          <w:lang w:val="en-GB"/>
        </w:rPr>
      </w:pPr>
      <w:r w:rsidRPr="0017395E">
        <w:rPr>
          <w:lang w:val="en-GB"/>
        </w:rPr>
        <w:t>Develop a new product – large filter bags for preparing tea in larger quantities. This will positively impact the economic and marketing potential of the agricultural economy, namely by increasing production, aggregating quantities, and selling herbs grown on Slovenian farms, and indirectly through this, also on increasing the scope of herb cultivation in Slovenia. The focus will be on offering for public institutions.</w:t>
      </w:r>
    </w:p>
    <w:p w14:paraId="53B4EF90" w14:textId="77777777" w:rsidR="00F036B2" w:rsidRPr="0017395E" w:rsidRDefault="00F036B2" w:rsidP="00F036B2">
      <w:pPr>
        <w:pStyle w:val="IHPSSeznamNastevanje"/>
        <w:rPr>
          <w:lang w:val="en-GB"/>
        </w:rPr>
      </w:pPr>
      <w:r w:rsidRPr="0017395E">
        <w:rPr>
          <w:lang w:val="en-GB"/>
        </w:rPr>
        <w:t>Supplement technological sheets for herb cultivation based on the identified needs in the field and expand knowledge in the field of herb cultivation, as this step is necessary to achieve good quality and scope of herb crop in Slovenia.</w:t>
      </w:r>
    </w:p>
    <w:p w14:paraId="5F5748B8" w14:textId="77777777" w:rsidR="00F036B2" w:rsidRPr="0017395E" w:rsidRDefault="00F036B2" w:rsidP="00F036B2">
      <w:pPr>
        <w:pStyle w:val="IHPSSeznamNastevanje"/>
        <w:rPr>
          <w:lang w:val="en-GB"/>
        </w:rPr>
      </w:pPr>
      <w:r w:rsidRPr="0017395E">
        <w:rPr>
          <w:lang w:val="en-GB"/>
        </w:rPr>
        <w:t>Knowledge transfer into practice – dissemination.</w:t>
      </w:r>
    </w:p>
    <w:p w14:paraId="7D514673" w14:textId="3788C488" w:rsidR="00F036B2" w:rsidRPr="00EC798B" w:rsidRDefault="00F036B2" w:rsidP="00F036B2">
      <w:pPr>
        <w:rPr>
          <w:lang w:val="en-GB"/>
        </w:rPr>
      </w:pPr>
      <w:r w:rsidRPr="0017395E">
        <w:rPr>
          <w:lang w:val="en-GB"/>
        </w:rPr>
        <w:t xml:space="preserve">The partnership consists of 9 partners: four agricultural farms, two advisory services (KGZS-MB and KGZS-CE), </w:t>
      </w:r>
      <w:proofErr w:type="spellStart"/>
      <w:r w:rsidRPr="0017395E">
        <w:rPr>
          <w:lang w:val="en-GB"/>
        </w:rPr>
        <w:t>Slokva</w:t>
      </w:r>
      <w:proofErr w:type="spellEnd"/>
      <w:r w:rsidRPr="0017395E">
        <w:rPr>
          <w:lang w:val="en-GB"/>
        </w:rPr>
        <w:t xml:space="preserve"> Institute, University of Maribor – Faculty of Agriculture and Biosystems Sciences, and the lead IHPS. The project started in December 2023 and ends in December 2024.</w:t>
      </w:r>
    </w:p>
    <w:p w14:paraId="10E8B018" w14:textId="77777777" w:rsidR="00AD593A" w:rsidRDefault="00AD593A">
      <w:pPr>
        <w:spacing w:before="0" w:line="259" w:lineRule="auto"/>
        <w:rPr>
          <w:rFonts w:eastAsiaTheme="majorEastAsia" w:cstheme="majorBidi"/>
          <w:b/>
          <w:color w:val="294735"/>
          <w:sz w:val="28"/>
          <w:szCs w:val="24"/>
        </w:rPr>
      </w:pPr>
      <w:r>
        <w:br w:type="page"/>
      </w:r>
    </w:p>
    <w:p w14:paraId="32089DD8" w14:textId="52AEA47A" w:rsidR="00F036B2" w:rsidRPr="00B4189C" w:rsidRDefault="00EC798B" w:rsidP="00EC798B">
      <w:pPr>
        <w:pStyle w:val="Heading3"/>
      </w:pPr>
      <w:bookmarkStart w:id="136" w:name="_Toc164675423"/>
      <w:r>
        <w:lastRenderedPageBreak/>
        <w:t>LAS projekti</w:t>
      </w:r>
      <w:bookmarkEnd w:id="136"/>
    </w:p>
    <w:p w14:paraId="3DE2CDA4" w14:textId="77777777" w:rsidR="00EC798B" w:rsidRPr="00EC798B" w:rsidRDefault="00EC798B" w:rsidP="00EC798B">
      <w:pPr>
        <w:pStyle w:val="Heading4"/>
      </w:pPr>
      <w:r w:rsidRPr="00EC798B">
        <w:t xml:space="preserve">Savinjski center za fizikalne analize tal/Savinja center </w:t>
      </w:r>
      <w:proofErr w:type="spellStart"/>
      <w:r w:rsidRPr="00EC798B">
        <w:t>for</w:t>
      </w:r>
      <w:proofErr w:type="spellEnd"/>
      <w:r w:rsidRPr="00EC798B">
        <w:t xml:space="preserve"> </w:t>
      </w:r>
      <w:proofErr w:type="spellStart"/>
      <w:r w:rsidRPr="00EC798B">
        <w:t>physical</w:t>
      </w:r>
      <w:proofErr w:type="spellEnd"/>
      <w:r w:rsidRPr="00EC798B">
        <w:t xml:space="preserve"> </w:t>
      </w:r>
      <w:proofErr w:type="spellStart"/>
      <w:r w:rsidRPr="00EC798B">
        <w:t>analyzes</w:t>
      </w:r>
      <w:proofErr w:type="spellEnd"/>
      <w:r w:rsidRPr="00EC798B">
        <w:t xml:space="preserve"> </w:t>
      </w:r>
      <w:proofErr w:type="spellStart"/>
      <w:r w:rsidRPr="00EC798B">
        <w:t>of</w:t>
      </w:r>
      <w:proofErr w:type="spellEnd"/>
      <w:r w:rsidRPr="00EC798B">
        <w:t xml:space="preserve"> </w:t>
      </w:r>
      <w:proofErr w:type="spellStart"/>
      <w:r w:rsidRPr="00EC798B">
        <w:t>soil</w:t>
      </w:r>
      <w:proofErr w:type="spellEnd"/>
      <w:r w:rsidRPr="00EC798B">
        <w:t xml:space="preserve"> </w:t>
      </w:r>
    </w:p>
    <w:p w14:paraId="0F9C28E2" w14:textId="40F7D6E8" w:rsidR="00F036B2" w:rsidRPr="00B4189C" w:rsidRDefault="00EC798B" w:rsidP="00EC798B">
      <w:pPr>
        <w:pStyle w:val="IHPSOdstavekKrepko"/>
      </w:pPr>
      <w:r w:rsidRPr="00EC798B">
        <w:t>Vodja/</w:t>
      </w:r>
      <w:proofErr w:type="spellStart"/>
      <w:r w:rsidRPr="00EC798B">
        <w:t>Leading</w:t>
      </w:r>
      <w:proofErr w:type="spellEnd"/>
      <w:r w:rsidRPr="00EC798B">
        <w:t xml:space="preserve"> </w:t>
      </w:r>
      <w:proofErr w:type="spellStart"/>
      <w:r w:rsidRPr="00EC798B">
        <w:t>by</w:t>
      </w:r>
      <w:proofErr w:type="spellEnd"/>
      <w:r w:rsidRPr="00EC798B">
        <w:t>: dr. Boštjan Naglič</w:t>
      </w:r>
    </w:p>
    <w:p w14:paraId="39897BD7" w14:textId="77777777" w:rsidR="00EC798B" w:rsidRDefault="00EC798B" w:rsidP="00EC798B">
      <w:r w:rsidRPr="00EC798B">
        <w:t>Inštitut za hmeljarstvo in pivovarstvo Slovenije je v letu 2023 uspešno kandidiral na Javnem pozivu za izbor operacij za izvajanje Strategije lokalnega razvoja LAS SSD v programskem obdobju 2014–2020 v okviru Evropskega kmetijskega sklada za razvoj podeželja (EKSRP). Pridobljen projekt Savinjski center za fizikalne analize tal ali skrajšano Savinjska tla, bomo v letu 2024 izvajali s projektnimi partnerji KGZS Zavod Celje, Marovt sistemi d. o. o. in Združenjem hmeljarjev Slovenije. Vzpostavljen center bo služil kot osnova in nadgradnja obstoječega laboratorija za vzpostavitev namakalnega centra, ki bo z napovedjo namakanja pokrival celotno SSD. Glavna aktivnost projekta bo nabava opreme, vzpostavitev centra in analize tal na terenu. Sledila bo uvedba novih analiznih metod in posodobitev obstoječe analitike.</w:t>
      </w:r>
    </w:p>
    <w:p w14:paraId="573CD56A" w14:textId="0EFA6887" w:rsidR="00EC798B" w:rsidRPr="00EC798B" w:rsidRDefault="00000000" w:rsidP="00EC798B">
      <w:pPr>
        <w:rPr>
          <w:highlight w:val="yellow"/>
        </w:rPr>
      </w:pPr>
      <w:r>
        <w:pict w14:anchorId="53D434CC">
          <v:rect id="_x0000_i1067" style="width:481.9pt;height:1.5pt" o:hralign="center" o:hrstd="t" o:hrnoshade="t" o:hr="t" fillcolor="#294735" stroked="f"/>
        </w:pict>
      </w:r>
    </w:p>
    <w:p w14:paraId="6A60AA3D" w14:textId="77777777" w:rsidR="00EC798B" w:rsidRPr="00EC798B" w:rsidRDefault="00EC798B" w:rsidP="00EC798B">
      <w:pPr>
        <w:rPr>
          <w:lang w:val="en-GB"/>
        </w:rPr>
      </w:pPr>
      <w:r w:rsidRPr="00EC798B">
        <w:rPr>
          <w:lang w:val="en-GB"/>
        </w:rPr>
        <w:t xml:space="preserve">In 2023, the IHPS successfully applied to the Public Call for the selection of operations for the implementation of the Local Development Strategy of LAS SSD in the 2014-2020 program period within the framework of the European Agricultural Fund for Rural Development (EKSRP). In 2024, we will implement the acquired project with project partners KGZS </w:t>
      </w:r>
      <w:proofErr w:type="spellStart"/>
      <w:r w:rsidRPr="00EC798B">
        <w:rPr>
          <w:lang w:val="en-GB"/>
        </w:rPr>
        <w:t>Zavod</w:t>
      </w:r>
      <w:proofErr w:type="spellEnd"/>
      <w:r w:rsidRPr="00EC798B">
        <w:rPr>
          <w:lang w:val="en-GB"/>
        </w:rPr>
        <w:t xml:space="preserve"> </w:t>
      </w:r>
      <w:proofErr w:type="spellStart"/>
      <w:r w:rsidRPr="00EC798B">
        <w:rPr>
          <w:lang w:val="en-GB"/>
        </w:rPr>
        <w:t>Celje</w:t>
      </w:r>
      <w:proofErr w:type="spellEnd"/>
      <w:r w:rsidRPr="00EC798B">
        <w:rPr>
          <w:lang w:val="en-GB"/>
        </w:rPr>
        <w:t xml:space="preserve">, </w:t>
      </w:r>
      <w:proofErr w:type="spellStart"/>
      <w:r w:rsidRPr="00EC798B">
        <w:rPr>
          <w:lang w:val="en-GB"/>
        </w:rPr>
        <w:t>Marovt</w:t>
      </w:r>
      <w:proofErr w:type="spellEnd"/>
      <w:r w:rsidRPr="00EC798B">
        <w:rPr>
          <w:lang w:val="en-GB"/>
        </w:rPr>
        <w:t xml:space="preserve"> </w:t>
      </w:r>
      <w:proofErr w:type="spellStart"/>
      <w:r w:rsidRPr="00EC798B">
        <w:rPr>
          <w:lang w:val="en-GB"/>
        </w:rPr>
        <w:t>sistemi</w:t>
      </w:r>
      <w:proofErr w:type="spellEnd"/>
      <w:r w:rsidRPr="00EC798B">
        <w:rPr>
          <w:lang w:val="en-GB"/>
        </w:rPr>
        <w:t xml:space="preserve"> d. o. o. and the Association of Hop Growers of Slovenia. The established </w:t>
      </w:r>
      <w:proofErr w:type="spellStart"/>
      <w:r w:rsidRPr="00EC798B">
        <w:rPr>
          <w:lang w:val="en-GB"/>
        </w:rPr>
        <w:t>center</w:t>
      </w:r>
      <w:proofErr w:type="spellEnd"/>
      <w:r w:rsidRPr="00EC798B">
        <w:rPr>
          <w:lang w:val="en-GB"/>
        </w:rPr>
        <w:t xml:space="preserve"> will serve as the basis and upgrade of the existing laboratory for the establishment of an irrigation </w:t>
      </w:r>
      <w:proofErr w:type="spellStart"/>
      <w:r w:rsidRPr="00EC798B">
        <w:rPr>
          <w:lang w:val="en-GB"/>
        </w:rPr>
        <w:t>center</w:t>
      </w:r>
      <w:proofErr w:type="spellEnd"/>
      <w:r w:rsidRPr="00EC798B">
        <w:rPr>
          <w:lang w:val="en-GB"/>
        </w:rPr>
        <w:t xml:space="preserve"> that will cover the entire SSD with irrigation forecast. The main activity of the project will be the procurement of equipment, the establishment of a </w:t>
      </w:r>
      <w:proofErr w:type="spellStart"/>
      <w:r w:rsidRPr="00EC798B">
        <w:rPr>
          <w:lang w:val="en-GB"/>
        </w:rPr>
        <w:t>center</w:t>
      </w:r>
      <w:proofErr w:type="spellEnd"/>
      <w:r w:rsidRPr="00EC798B">
        <w:rPr>
          <w:lang w:val="en-GB"/>
        </w:rPr>
        <w:t xml:space="preserve"> and soil analyses in the field. This will be followed by the introduction of new analysis methods and updating of existing analytics.</w:t>
      </w:r>
    </w:p>
    <w:p w14:paraId="79975F6A" w14:textId="75F5A7AD" w:rsidR="00F036B2" w:rsidRPr="00B4189C" w:rsidRDefault="000B6E12" w:rsidP="000B6E12">
      <w:pPr>
        <w:spacing w:before="0" w:line="259" w:lineRule="auto"/>
      </w:pPr>
      <w:r>
        <w:br w:type="page"/>
      </w:r>
    </w:p>
    <w:p w14:paraId="4B014E8B" w14:textId="77777777" w:rsidR="00F036B2" w:rsidRDefault="00F036B2" w:rsidP="00F036B2">
      <w:pPr>
        <w:pStyle w:val="Heading1"/>
      </w:pPr>
      <w:bookmarkStart w:id="137" w:name="_Toc130794610"/>
      <w:bookmarkStart w:id="138" w:name="_Toc158026992"/>
      <w:bookmarkStart w:id="139" w:name="_Toc164675424"/>
      <w:r w:rsidRPr="002624D8">
        <w:lastRenderedPageBreak/>
        <w:t xml:space="preserve">PRAKTIČNO USPOSABLJANJE Z DELOM / </w:t>
      </w:r>
      <w:r w:rsidRPr="005C509B">
        <w:t>PRACTICAL EDUCATION PROGRAM</w:t>
      </w:r>
      <w:bookmarkEnd w:id="137"/>
      <w:bookmarkEnd w:id="138"/>
      <w:bookmarkEnd w:id="139"/>
    </w:p>
    <w:p w14:paraId="5021F833" w14:textId="77777777" w:rsidR="000B6E12" w:rsidRDefault="000B6E12" w:rsidP="000B6E12"/>
    <w:p w14:paraId="3C381E39" w14:textId="50BECDDD" w:rsidR="000B6E12" w:rsidRPr="000B6E12" w:rsidRDefault="000B6E12" w:rsidP="000B6E12">
      <w:pPr>
        <w:spacing w:before="0" w:line="259" w:lineRule="auto"/>
      </w:pPr>
      <w:r>
        <w:br w:type="page"/>
      </w:r>
    </w:p>
    <w:p w14:paraId="0C2F181F" w14:textId="77777777" w:rsidR="00F036B2" w:rsidRPr="002624D8" w:rsidRDefault="00F036B2" w:rsidP="00F036B2">
      <w:pPr>
        <w:pStyle w:val="Heading1"/>
      </w:pPr>
      <w:bookmarkStart w:id="140" w:name="_Toc130794611"/>
      <w:bookmarkStart w:id="141" w:name="_Toc158026993"/>
      <w:bookmarkStart w:id="142" w:name="_Toc164675425"/>
      <w:r w:rsidRPr="00B722EA">
        <w:lastRenderedPageBreak/>
        <w:t xml:space="preserve">DRUGE NALOGE PO NAROČILU IN POGODBAH S KMETIJSKIMI IN DRUGIMI PODJETJI TER POSLOVNIMI ZDRUŽENJI - TRŽNA DEJAVNOST, MEDNARODNI PROJEKTI / </w:t>
      </w:r>
      <w:r w:rsidRPr="00D40E6B">
        <w:t>OTHER CONTRACTED TASKS WITH VARIOUS AGRIBUSINESS COMPANIES AND ASSOCIATIONS – MARKET</w:t>
      </w:r>
      <w:r w:rsidRPr="005C509B">
        <w:t xml:space="preserve"> </w:t>
      </w:r>
      <w:r w:rsidRPr="00D40E6B">
        <w:t xml:space="preserve">ACTIVITIES </w:t>
      </w:r>
      <w:r w:rsidRPr="005C509B">
        <w:t>– INTERNATIONAL PROJECTS</w:t>
      </w:r>
      <w:bookmarkEnd w:id="140"/>
      <w:bookmarkEnd w:id="141"/>
      <w:bookmarkEnd w:id="142"/>
    </w:p>
    <w:p w14:paraId="05BD06C7" w14:textId="77777777" w:rsidR="00F036B2" w:rsidRDefault="00F036B2" w:rsidP="00F036B2">
      <w:pPr>
        <w:pStyle w:val="Heading2"/>
      </w:pPr>
      <w:bookmarkStart w:id="143" w:name="_Toc130794612"/>
      <w:bookmarkStart w:id="144" w:name="_Toc158026994"/>
      <w:bookmarkStart w:id="145" w:name="_Toc164675426"/>
      <w:r w:rsidRPr="006E016C">
        <w:t xml:space="preserve">DRUGE NALOGE PO NAROČILU S PODROČJA VARSTVA RASTLIN / </w:t>
      </w:r>
      <w:r w:rsidRPr="005C509B">
        <w:t>OTHER PLANT PROTECTION CONTRACTED TASKS</w:t>
      </w:r>
      <w:bookmarkEnd w:id="143"/>
      <w:bookmarkEnd w:id="144"/>
      <w:bookmarkEnd w:id="145"/>
    </w:p>
    <w:p w14:paraId="75D59970" w14:textId="77777777" w:rsidR="004E7BD8" w:rsidRPr="004E7BD8" w:rsidRDefault="004E7BD8" w:rsidP="004E7BD8">
      <w:pPr>
        <w:pStyle w:val="Heading3"/>
      </w:pPr>
      <w:bookmarkStart w:id="146" w:name="_Toc72307134"/>
      <w:bookmarkStart w:id="147" w:name="_Toc130883538"/>
      <w:bookmarkStart w:id="148" w:name="_Toc164675427"/>
      <w:r w:rsidRPr="006E016C">
        <w:t>Uradno biološko preizkušanje fitofarmacevtskih sredstev /</w:t>
      </w:r>
      <w:r w:rsidRPr="004E7BD8">
        <w:t xml:space="preserve"> </w:t>
      </w:r>
      <w:proofErr w:type="spellStart"/>
      <w:r w:rsidRPr="004E7BD8">
        <w:t>Officinal</w:t>
      </w:r>
      <w:proofErr w:type="spellEnd"/>
      <w:r w:rsidRPr="004E7BD8">
        <w:t xml:space="preserve"> </w:t>
      </w:r>
      <w:proofErr w:type="spellStart"/>
      <w:r w:rsidRPr="004E7BD8">
        <w:t>biological</w:t>
      </w:r>
      <w:proofErr w:type="spellEnd"/>
      <w:r w:rsidRPr="004E7BD8">
        <w:t xml:space="preserve"> </w:t>
      </w:r>
      <w:proofErr w:type="spellStart"/>
      <w:r w:rsidRPr="004E7BD8">
        <w:t>testing</w:t>
      </w:r>
      <w:proofErr w:type="spellEnd"/>
      <w:r w:rsidRPr="004E7BD8">
        <w:t xml:space="preserve"> </w:t>
      </w:r>
      <w:proofErr w:type="spellStart"/>
      <w:r w:rsidRPr="004E7BD8">
        <w:t>of</w:t>
      </w:r>
      <w:proofErr w:type="spellEnd"/>
      <w:r w:rsidRPr="004E7BD8">
        <w:t xml:space="preserve"> </w:t>
      </w:r>
      <w:proofErr w:type="spellStart"/>
      <w:r w:rsidRPr="004E7BD8">
        <w:t>plant</w:t>
      </w:r>
      <w:proofErr w:type="spellEnd"/>
      <w:r w:rsidRPr="004E7BD8">
        <w:t xml:space="preserve"> </w:t>
      </w:r>
      <w:proofErr w:type="spellStart"/>
      <w:r w:rsidRPr="004E7BD8">
        <w:t>protection</w:t>
      </w:r>
      <w:proofErr w:type="spellEnd"/>
      <w:r w:rsidRPr="004E7BD8">
        <w:t xml:space="preserve"> </w:t>
      </w:r>
      <w:proofErr w:type="spellStart"/>
      <w:r w:rsidRPr="004E7BD8">
        <w:t>products</w:t>
      </w:r>
      <w:bookmarkEnd w:id="146"/>
      <w:bookmarkEnd w:id="147"/>
      <w:bookmarkEnd w:id="148"/>
      <w:proofErr w:type="spellEnd"/>
    </w:p>
    <w:p w14:paraId="1E6C4B9C" w14:textId="77777777" w:rsidR="004E7BD8" w:rsidRPr="009C4EAF" w:rsidRDefault="004E7BD8" w:rsidP="004E7BD8">
      <w:pPr>
        <w:pStyle w:val="IHPSOdstavekKrepko"/>
      </w:pPr>
      <w:r w:rsidRPr="009C4EAF">
        <w:t>Vodja/</w:t>
      </w:r>
      <w:proofErr w:type="spellStart"/>
      <w:r w:rsidRPr="004E7BD8">
        <w:t>Leading</w:t>
      </w:r>
      <w:proofErr w:type="spellEnd"/>
      <w:r w:rsidRPr="004E7BD8">
        <w:t xml:space="preserve"> </w:t>
      </w:r>
      <w:proofErr w:type="spellStart"/>
      <w:r w:rsidRPr="004E7BD8">
        <w:t>by</w:t>
      </w:r>
      <w:proofErr w:type="spellEnd"/>
      <w:r w:rsidRPr="009C4EAF">
        <w:t xml:space="preserve">: dr. Magda Rak Cizej </w:t>
      </w:r>
    </w:p>
    <w:p w14:paraId="203D8B71" w14:textId="684886D8" w:rsidR="004E7BD8" w:rsidRDefault="004E7BD8" w:rsidP="004E7BD8">
      <w:r w:rsidRPr="009C4EAF">
        <w:t>V skladu s certifikatom dobre poskusne prakse (GEP) smo v letu 202</w:t>
      </w:r>
      <w:r>
        <w:t>3</w:t>
      </w:r>
      <w:r w:rsidRPr="009C4EAF">
        <w:t xml:space="preserve"> izvedli </w:t>
      </w:r>
      <w:r>
        <w:t>7</w:t>
      </w:r>
      <w:r w:rsidRPr="009C4EAF">
        <w:t xml:space="preserve"> uradnih bioloških preizkušanj FFS in sicer fungicidih (3), </w:t>
      </w:r>
      <w:proofErr w:type="spellStart"/>
      <w:r w:rsidRPr="009C4EAF">
        <w:t>insekticidni</w:t>
      </w:r>
      <w:proofErr w:type="spellEnd"/>
      <w:r w:rsidRPr="009C4EAF">
        <w:t xml:space="preserve"> (1), </w:t>
      </w:r>
      <w:r>
        <w:t>herbicidni</w:t>
      </w:r>
      <w:r w:rsidRPr="009C4EAF">
        <w:t xml:space="preserve"> (</w:t>
      </w:r>
      <w:r>
        <w:t>3</w:t>
      </w:r>
      <w:r w:rsidRPr="009C4EAF">
        <w:t>) in sicer na hmelju (</w:t>
      </w:r>
      <w:r>
        <w:t>2</w:t>
      </w:r>
      <w:r w:rsidRPr="009C4EAF">
        <w:t>)</w:t>
      </w:r>
      <w:r>
        <w:t>, koruzi (4), pšenici</w:t>
      </w:r>
      <w:r w:rsidRPr="009C4EAF">
        <w:t xml:space="preserve"> (1). Uradna preizkušanja FFS so vsebovala oceno učinkovitosti in </w:t>
      </w:r>
      <w:proofErr w:type="spellStart"/>
      <w:r w:rsidRPr="009C4EAF">
        <w:t>fitotoksičnost</w:t>
      </w:r>
      <w:proofErr w:type="spellEnd"/>
      <w:r w:rsidRPr="009C4EAF">
        <w:t xml:space="preserve"> na gojenih rastlinah ter v 1 poskusu tudi vpliv FFS na količino in kakovost pridelka. Vsa poročila uradnih preizkušanj FFS so bila izvedena v skladu z EPPO smernicami in večina od njih vnesena v mednarodno uveljavljenem programu ARM 202</w:t>
      </w:r>
      <w:r>
        <w:t>3</w:t>
      </w:r>
      <w:r w:rsidRPr="009C4EAF">
        <w:t>.</w:t>
      </w:r>
    </w:p>
    <w:p w14:paraId="741B2977" w14:textId="77777777" w:rsidR="004E7BD8" w:rsidRPr="004E7BD8" w:rsidRDefault="00000000" w:rsidP="004E7BD8">
      <w:r>
        <w:pict w14:anchorId="78C3425B">
          <v:rect id="_x0000_i1068" style="width:451.3pt;height:1.5pt" o:hralign="center" o:hrstd="t" o:hrnoshade="t" o:hr="t" fillcolor="#294735" stroked="f"/>
        </w:pict>
      </w:r>
    </w:p>
    <w:p w14:paraId="1B326E6E" w14:textId="416A0CE5" w:rsidR="004E7BD8" w:rsidRPr="004E7BD8" w:rsidRDefault="004E7BD8" w:rsidP="004E7BD8">
      <w:pPr>
        <w:rPr>
          <w:lang w:val="en-GB"/>
        </w:rPr>
      </w:pPr>
      <w:r w:rsidRPr="004E7BD8">
        <w:rPr>
          <w:lang w:val="en-GB"/>
        </w:rPr>
        <w:t>In accordance with the certificate of Good Experimental Practice (GEP) in 2023, we carried out 5 official biological experiments, namely fungicide (3), insecticide (1) and herbicide (2) in field crops: hops (2), corn (4), wheat (1). In officinal biological testing we included an evaluation of efficacy and phytotoxicity of PPP. In 1 trial an assessment impact of pesticides on the quantity and quality of the crop was performed. All reports of official trials were made by the EPPO guidelines within the internationally recognized program ARM 2023.</w:t>
      </w:r>
    </w:p>
    <w:p w14:paraId="382BDC7A" w14:textId="77777777" w:rsidR="007947BC" w:rsidRPr="007947BC" w:rsidRDefault="007947BC" w:rsidP="007947BC">
      <w:pPr>
        <w:pStyle w:val="Heading3"/>
      </w:pPr>
      <w:bookmarkStart w:id="149" w:name="_Toc164675428"/>
      <w:r w:rsidRPr="007947BC">
        <w:t>Testiranje odpornosti rastlin /</w:t>
      </w:r>
      <w:proofErr w:type="spellStart"/>
      <w:r w:rsidRPr="007947BC">
        <w:t>Plant</w:t>
      </w:r>
      <w:proofErr w:type="spellEnd"/>
      <w:r w:rsidRPr="007947BC">
        <w:t xml:space="preserve"> </w:t>
      </w:r>
      <w:proofErr w:type="spellStart"/>
      <w:r w:rsidRPr="007947BC">
        <w:t>resistance</w:t>
      </w:r>
      <w:proofErr w:type="spellEnd"/>
      <w:r w:rsidRPr="007947BC">
        <w:t xml:space="preserve"> </w:t>
      </w:r>
      <w:proofErr w:type="spellStart"/>
      <w:r w:rsidRPr="007947BC">
        <w:t>testing</w:t>
      </w:r>
      <w:bookmarkEnd w:id="149"/>
      <w:proofErr w:type="spellEnd"/>
    </w:p>
    <w:p w14:paraId="32530333" w14:textId="77777777" w:rsidR="007947BC" w:rsidRPr="007947BC" w:rsidRDefault="007947BC" w:rsidP="007947BC">
      <w:pPr>
        <w:pStyle w:val="IHPSOdstavekKrepko"/>
      </w:pPr>
      <w:r w:rsidRPr="007947BC">
        <w:t>Nosilec: dr. Sebastjan Radišek</w:t>
      </w:r>
    </w:p>
    <w:p w14:paraId="046BB6EC" w14:textId="77777777" w:rsidR="007947BC" w:rsidRPr="007947BC" w:rsidRDefault="007947BC" w:rsidP="007947BC">
      <w:r w:rsidRPr="007947BC">
        <w:t xml:space="preserve">Testiranja odpornosti rastlin na škodljive organizme opravljamo v rastnih komorah in v karantenskem objektu Raziskovalni postaji IHPS. Večino testiranja zajema testiranje odpornosti bodočih sort hmelja na </w:t>
      </w:r>
      <w:proofErr w:type="spellStart"/>
      <w:r w:rsidRPr="007947BC">
        <w:t>verticilijsko</w:t>
      </w:r>
      <w:proofErr w:type="spellEnd"/>
      <w:r w:rsidRPr="007947BC">
        <w:t xml:space="preserve"> uvelost hmelja (</w:t>
      </w:r>
      <w:r w:rsidRPr="00874F33">
        <w:rPr>
          <w:rStyle w:val="IHPSAITALICKURZIVA"/>
        </w:rPr>
        <w:t xml:space="preserve">V. </w:t>
      </w:r>
      <w:proofErr w:type="spellStart"/>
      <w:r w:rsidRPr="00874F33">
        <w:rPr>
          <w:rStyle w:val="IHPSAITALICKURZIVA"/>
        </w:rPr>
        <w:t>nonalfalfae</w:t>
      </w:r>
      <w:proofErr w:type="spellEnd"/>
      <w:r w:rsidRPr="007947BC">
        <w:t xml:space="preserve">; letalni </w:t>
      </w:r>
      <w:proofErr w:type="spellStart"/>
      <w:r w:rsidRPr="007947BC">
        <w:t>patotip</w:t>
      </w:r>
      <w:proofErr w:type="spellEnd"/>
      <w:r w:rsidRPr="007947BC">
        <w:t xml:space="preserve"> PV1). V letu 2023 smo izvedli testiranja za naslednje naročnike:</w:t>
      </w:r>
    </w:p>
    <w:p w14:paraId="33552399" w14:textId="77777777" w:rsidR="007947BC" w:rsidRPr="007947BC" w:rsidRDefault="007947BC" w:rsidP="007947BC">
      <w:pPr>
        <w:pStyle w:val="IHPSSeznamNastevanje"/>
      </w:pPr>
      <w:r w:rsidRPr="007947BC">
        <w:t xml:space="preserve">Simon H. Steiner, </w:t>
      </w:r>
      <w:proofErr w:type="spellStart"/>
      <w:r w:rsidRPr="007947BC">
        <w:t>Hopfen</w:t>
      </w:r>
      <w:proofErr w:type="spellEnd"/>
      <w:r w:rsidRPr="007947BC">
        <w:t xml:space="preserve">, </w:t>
      </w:r>
      <w:proofErr w:type="spellStart"/>
      <w:r w:rsidRPr="007947BC">
        <w:t>GmbH</w:t>
      </w:r>
      <w:proofErr w:type="spellEnd"/>
      <w:r w:rsidRPr="007947BC">
        <w:t xml:space="preserve">, </w:t>
      </w:r>
      <w:proofErr w:type="spellStart"/>
      <w:r w:rsidRPr="007947BC">
        <w:t>Germany</w:t>
      </w:r>
      <w:proofErr w:type="spellEnd"/>
    </w:p>
    <w:p w14:paraId="64437055" w14:textId="77777777" w:rsidR="007947BC" w:rsidRPr="007947BC" w:rsidRDefault="007947BC" w:rsidP="007947BC">
      <w:pPr>
        <w:pStyle w:val="IHPSSeznamNastevanje"/>
      </w:pPr>
      <w:r w:rsidRPr="007947BC">
        <w:t xml:space="preserve">Hop </w:t>
      </w:r>
      <w:proofErr w:type="spellStart"/>
      <w:r w:rsidRPr="007947BC">
        <w:t>Research</w:t>
      </w:r>
      <w:proofErr w:type="spellEnd"/>
      <w:r w:rsidRPr="007947BC">
        <w:t xml:space="preserve"> Institut Co., </w:t>
      </w:r>
      <w:proofErr w:type="spellStart"/>
      <w:r w:rsidRPr="007947BC">
        <w:t>Czech</w:t>
      </w:r>
      <w:proofErr w:type="spellEnd"/>
      <w:r w:rsidRPr="007947BC">
        <w:t xml:space="preserve"> </w:t>
      </w:r>
      <w:proofErr w:type="spellStart"/>
      <w:r w:rsidRPr="007947BC">
        <w:t>Republic</w:t>
      </w:r>
      <w:proofErr w:type="spellEnd"/>
    </w:p>
    <w:p w14:paraId="0A395F39" w14:textId="3B95645B" w:rsidR="007947BC" w:rsidRPr="007947BC" w:rsidRDefault="00000000" w:rsidP="007947BC">
      <w:r>
        <w:pict w14:anchorId="78BE677F">
          <v:rect id="_x0000_i1069" style="width:481.9pt;height:1.5pt" o:hralign="center" o:hrstd="t" o:hrnoshade="t" o:hr="t" fillcolor="#294735" stroked="f"/>
        </w:pict>
      </w:r>
    </w:p>
    <w:p w14:paraId="5606C83A" w14:textId="77777777" w:rsidR="007947BC" w:rsidRPr="007947BC" w:rsidRDefault="007947BC" w:rsidP="007947BC">
      <w:pPr>
        <w:rPr>
          <w:lang w:val="en-GB"/>
        </w:rPr>
      </w:pPr>
      <w:r w:rsidRPr="007947BC">
        <w:rPr>
          <w:lang w:val="en-GB"/>
        </w:rPr>
        <w:lastRenderedPageBreak/>
        <w:t>Testing of plant resistance to pests is performed in growth chambers and at the IHPS Quarantine Research Station. Most testing involves testing the resistance of future hop varieties to the verticillium wilt of hops (</w:t>
      </w:r>
      <w:r w:rsidRPr="00874F33">
        <w:rPr>
          <w:rStyle w:val="IHPSAITALICKURZIVA"/>
        </w:rPr>
        <w:t xml:space="preserve">V. </w:t>
      </w:r>
      <w:proofErr w:type="spellStart"/>
      <w:r w:rsidRPr="00874F33">
        <w:rPr>
          <w:rStyle w:val="IHPSAITALICKURZIVA"/>
        </w:rPr>
        <w:t>nonalfalfae</w:t>
      </w:r>
      <w:proofErr w:type="spellEnd"/>
      <w:r w:rsidRPr="007947BC">
        <w:rPr>
          <w:lang w:val="en-GB"/>
        </w:rPr>
        <w:t>; pathotype PV1). In 2023, we conducted tests for the following customers:</w:t>
      </w:r>
    </w:p>
    <w:p w14:paraId="5D3C2D97" w14:textId="77777777" w:rsidR="007947BC" w:rsidRPr="003D55DB" w:rsidRDefault="007947BC" w:rsidP="007947BC">
      <w:pPr>
        <w:pStyle w:val="IHPSSeznamNastevanje"/>
        <w:rPr>
          <w:lang w:val="de-AT"/>
        </w:rPr>
      </w:pPr>
      <w:r w:rsidRPr="003D55DB">
        <w:rPr>
          <w:lang w:val="de-AT"/>
        </w:rPr>
        <w:t>Simon H. Steiner, Hopfen, GmbH, Germany</w:t>
      </w:r>
    </w:p>
    <w:p w14:paraId="68ADCF7F" w14:textId="77777777" w:rsidR="007947BC" w:rsidRPr="007947BC" w:rsidRDefault="007947BC" w:rsidP="007947BC">
      <w:pPr>
        <w:pStyle w:val="IHPSSeznamNastevanje"/>
      </w:pPr>
      <w:r w:rsidRPr="007947BC">
        <w:t xml:space="preserve">Hop </w:t>
      </w:r>
      <w:proofErr w:type="spellStart"/>
      <w:r w:rsidRPr="007947BC">
        <w:t>Research</w:t>
      </w:r>
      <w:proofErr w:type="spellEnd"/>
      <w:r w:rsidRPr="007947BC">
        <w:t xml:space="preserve"> Institute Co., </w:t>
      </w:r>
      <w:proofErr w:type="spellStart"/>
      <w:r w:rsidRPr="007947BC">
        <w:t>Czech</w:t>
      </w:r>
      <w:proofErr w:type="spellEnd"/>
      <w:r w:rsidRPr="007947BC">
        <w:t xml:space="preserve"> </w:t>
      </w:r>
      <w:proofErr w:type="spellStart"/>
      <w:r w:rsidRPr="007947BC">
        <w:t>Republic</w:t>
      </w:r>
      <w:proofErr w:type="spellEnd"/>
    </w:p>
    <w:p w14:paraId="37704F97" w14:textId="77777777" w:rsidR="00EA510B" w:rsidRDefault="00EA510B" w:rsidP="00AD6D75">
      <w:pPr>
        <w:pStyle w:val="IHPSSlika"/>
      </w:pPr>
      <w:r>
        <w:rPr>
          <w:noProof/>
          <w:lang w:eastAsia="sl-SI"/>
        </w:rPr>
        <w:drawing>
          <wp:inline distT="0" distB="0" distL="0" distR="0" wp14:anchorId="23E7580C" wp14:editId="345E0787">
            <wp:extent cx="3533140" cy="2656840"/>
            <wp:effectExtent l="0" t="0" r="0" b="0"/>
            <wp:docPr id="900629816" name="Slika 1" descr="rastline hmelja v lončki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629816" name="Slika 1" descr="rastline hmelja v lončkih."/>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3533140" cy="2656840"/>
                    </a:xfrm>
                    <a:prstGeom prst="rect">
                      <a:avLst/>
                    </a:prstGeom>
                    <a:noFill/>
                  </pic:spPr>
                </pic:pic>
              </a:graphicData>
            </a:graphic>
          </wp:inline>
        </w:drawing>
      </w:r>
    </w:p>
    <w:p w14:paraId="3FB9A588" w14:textId="5DC47D02" w:rsidR="00F036B2" w:rsidRPr="005C509B" w:rsidRDefault="00EA510B" w:rsidP="000D7C4D">
      <w:pPr>
        <w:pStyle w:val="IHPSNapisSlika"/>
      </w:pPr>
      <w:bookmarkStart w:id="150" w:name="_Toc160101491"/>
      <w:r>
        <w:t xml:space="preserve">Slika </w:t>
      </w:r>
      <w:r>
        <w:fldChar w:fldCharType="begin"/>
      </w:r>
      <w:r>
        <w:instrText xml:space="preserve"> SEQ Slika \* ARABIC </w:instrText>
      </w:r>
      <w:r>
        <w:fldChar w:fldCharType="separate"/>
      </w:r>
      <w:r w:rsidR="00C1461E">
        <w:rPr>
          <w:noProof/>
        </w:rPr>
        <w:t>9</w:t>
      </w:r>
      <w:r>
        <w:fldChar w:fldCharType="end"/>
      </w:r>
      <w:r>
        <w:t xml:space="preserve">: </w:t>
      </w:r>
      <w:r w:rsidRPr="00901A8A">
        <w:t xml:space="preserve">Karantenski objekt IHPS – Raziskovalna postaja IHPS: Testiranje odpornosti hmelja na </w:t>
      </w:r>
      <w:proofErr w:type="spellStart"/>
      <w:r w:rsidRPr="00901A8A">
        <w:t>verticiljsko</w:t>
      </w:r>
      <w:proofErr w:type="spellEnd"/>
      <w:r w:rsidRPr="00901A8A">
        <w:t xml:space="preserve"> uvelost v letu 2023 / IHPS </w:t>
      </w:r>
      <w:proofErr w:type="spellStart"/>
      <w:r w:rsidRPr="00901A8A">
        <w:t>quarantine</w:t>
      </w:r>
      <w:proofErr w:type="spellEnd"/>
      <w:r w:rsidRPr="00901A8A">
        <w:t xml:space="preserve"> </w:t>
      </w:r>
      <w:proofErr w:type="spellStart"/>
      <w:r w:rsidRPr="00901A8A">
        <w:t>facility</w:t>
      </w:r>
      <w:proofErr w:type="spellEnd"/>
      <w:r w:rsidRPr="00901A8A">
        <w:t xml:space="preserve"> - IHPS </w:t>
      </w:r>
      <w:proofErr w:type="spellStart"/>
      <w:r w:rsidRPr="00901A8A">
        <w:t>Research</w:t>
      </w:r>
      <w:proofErr w:type="spellEnd"/>
      <w:r w:rsidRPr="00901A8A">
        <w:t xml:space="preserve"> </w:t>
      </w:r>
      <w:proofErr w:type="spellStart"/>
      <w:r w:rsidRPr="00901A8A">
        <w:t>Station</w:t>
      </w:r>
      <w:proofErr w:type="spellEnd"/>
      <w:r w:rsidRPr="00901A8A">
        <w:t xml:space="preserve">: </w:t>
      </w:r>
      <w:proofErr w:type="spellStart"/>
      <w:r w:rsidRPr="00901A8A">
        <w:t>testing</w:t>
      </w:r>
      <w:proofErr w:type="spellEnd"/>
      <w:r w:rsidRPr="00901A8A">
        <w:t xml:space="preserve"> hop </w:t>
      </w:r>
      <w:proofErr w:type="spellStart"/>
      <w:r w:rsidRPr="00901A8A">
        <w:t>resistance</w:t>
      </w:r>
      <w:proofErr w:type="spellEnd"/>
      <w:r w:rsidRPr="00901A8A">
        <w:t xml:space="preserve"> to </w:t>
      </w:r>
      <w:proofErr w:type="spellStart"/>
      <w:r w:rsidRPr="00901A8A">
        <w:t>Verticillium</w:t>
      </w:r>
      <w:proofErr w:type="spellEnd"/>
      <w:r w:rsidRPr="00901A8A">
        <w:t xml:space="preserve"> </w:t>
      </w:r>
      <w:proofErr w:type="spellStart"/>
      <w:r w:rsidRPr="00901A8A">
        <w:t>wilt</w:t>
      </w:r>
      <w:proofErr w:type="spellEnd"/>
      <w:r w:rsidRPr="00901A8A">
        <w:t xml:space="preserve"> in 2023.</w:t>
      </w:r>
      <w:bookmarkEnd w:id="150"/>
    </w:p>
    <w:p w14:paraId="501036CF" w14:textId="77777777" w:rsidR="00F036B2" w:rsidRDefault="00F036B2" w:rsidP="00F036B2">
      <w:pPr>
        <w:pStyle w:val="Heading2"/>
      </w:pPr>
      <w:bookmarkStart w:id="151" w:name="_Toc130794615"/>
      <w:bookmarkStart w:id="152" w:name="_Toc158026995"/>
      <w:bookmarkStart w:id="153" w:name="_Toc164675429"/>
      <w:r w:rsidRPr="006E016C">
        <w:t xml:space="preserve">DRUGE NALOGE PO NAROČILU S PODROČJA RASTLINSKE PRIDELAVE / </w:t>
      </w:r>
      <w:r w:rsidRPr="005C509B">
        <w:t>OTHER PLANT PRODUCTION CONTRACTED TASKS</w:t>
      </w:r>
      <w:bookmarkEnd w:id="151"/>
      <w:bookmarkEnd w:id="152"/>
      <w:bookmarkEnd w:id="153"/>
    </w:p>
    <w:p w14:paraId="19138C54" w14:textId="77777777" w:rsidR="00F036B2" w:rsidRDefault="00F036B2" w:rsidP="00F036B2">
      <w:pPr>
        <w:pStyle w:val="Heading3"/>
      </w:pPr>
      <w:bookmarkStart w:id="154" w:name="_Toc72307137"/>
      <w:bookmarkStart w:id="155" w:name="_Toc130794616"/>
      <w:bookmarkStart w:id="156" w:name="_Toc158026996"/>
      <w:bookmarkStart w:id="157" w:name="_Toc164675430"/>
      <w:r w:rsidRPr="006E016C">
        <w:t xml:space="preserve">Poljski poskusi na področju gnojenja in prehrane rastlin / </w:t>
      </w:r>
      <w:proofErr w:type="spellStart"/>
      <w:r w:rsidRPr="005C509B">
        <w:t>Field</w:t>
      </w:r>
      <w:proofErr w:type="spellEnd"/>
      <w:r w:rsidRPr="005C509B">
        <w:t xml:space="preserve"> </w:t>
      </w:r>
      <w:proofErr w:type="spellStart"/>
      <w:r w:rsidRPr="005C509B">
        <w:t>trials</w:t>
      </w:r>
      <w:proofErr w:type="spellEnd"/>
      <w:r w:rsidRPr="005C509B">
        <w:t xml:space="preserve"> in </w:t>
      </w:r>
      <w:proofErr w:type="spellStart"/>
      <w:r w:rsidRPr="005C509B">
        <w:t>fertilizing</w:t>
      </w:r>
      <w:proofErr w:type="spellEnd"/>
      <w:r w:rsidRPr="005C509B">
        <w:t xml:space="preserve"> </w:t>
      </w:r>
      <w:proofErr w:type="spellStart"/>
      <w:r w:rsidRPr="005C509B">
        <w:t>and</w:t>
      </w:r>
      <w:proofErr w:type="spellEnd"/>
      <w:r w:rsidRPr="005C509B">
        <w:t xml:space="preserve"> </w:t>
      </w:r>
      <w:proofErr w:type="spellStart"/>
      <w:r w:rsidRPr="005C509B">
        <w:t>nutrition</w:t>
      </w:r>
      <w:proofErr w:type="spellEnd"/>
      <w:r w:rsidRPr="005C509B">
        <w:t xml:space="preserve"> </w:t>
      </w:r>
      <w:proofErr w:type="spellStart"/>
      <w:r w:rsidRPr="005C509B">
        <w:t>of</w:t>
      </w:r>
      <w:proofErr w:type="spellEnd"/>
      <w:r w:rsidRPr="005C509B">
        <w:t xml:space="preserve"> </w:t>
      </w:r>
      <w:proofErr w:type="spellStart"/>
      <w:r w:rsidRPr="005C509B">
        <w:t>plants</w:t>
      </w:r>
      <w:bookmarkEnd w:id="154"/>
      <w:bookmarkEnd w:id="155"/>
      <w:bookmarkEnd w:id="156"/>
      <w:bookmarkEnd w:id="157"/>
      <w:proofErr w:type="spellEnd"/>
    </w:p>
    <w:p w14:paraId="1DFB1FED" w14:textId="77777777" w:rsidR="00F036B2" w:rsidRPr="005C509B" w:rsidRDefault="00F036B2" w:rsidP="00F036B2">
      <w:pPr>
        <w:pStyle w:val="IHPSOdstavekKrepko"/>
      </w:pPr>
      <w:r w:rsidRPr="005C509B">
        <w:t>Vodja/</w:t>
      </w:r>
      <w:proofErr w:type="spellStart"/>
      <w:r w:rsidRPr="005C509B">
        <w:t>Leading</w:t>
      </w:r>
      <w:proofErr w:type="spellEnd"/>
      <w:r w:rsidRPr="005C509B">
        <w:t xml:space="preserve"> </w:t>
      </w:r>
      <w:proofErr w:type="spellStart"/>
      <w:r w:rsidRPr="005C509B">
        <w:t>by</w:t>
      </w:r>
      <w:proofErr w:type="spellEnd"/>
      <w:r w:rsidRPr="005C509B">
        <w:t>: dr. Barbara Čeh</w:t>
      </w:r>
    </w:p>
    <w:p w14:paraId="46047D6C" w14:textId="77777777" w:rsidR="00F036B2" w:rsidRPr="005C509B" w:rsidRDefault="00F036B2" w:rsidP="00F036B2">
      <w:r w:rsidRPr="005C509B">
        <w:t xml:space="preserve">V letu 2023 smo na področju gnojenja, prehrane rastlin in rodovitnosti tal izvedli tri tržne poskuse, in sicer vključevanje različnih gnojil v pridelavo hmelja. </w:t>
      </w:r>
    </w:p>
    <w:p w14:paraId="354C6629" w14:textId="77777777" w:rsidR="00F036B2" w:rsidRPr="005C509B" w:rsidRDefault="00000000" w:rsidP="00F036B2">
      <w:pPr>
        <w:rPr>
          <w:highlight w:val="cyan"/>
        </w:rPr>
      </w:pPr>
      <w:r>
        <w:pict w14:anchorId="052B201D">
          <v:rect id="_x0000_i1070" style="width:481.9pt;height:1.5pt" o:hralign="center" o:hrstd="t" o:hrnoshade="t" o:hr="t" fillcolor="#294735" stroked="f"/>
        </w:pict>
      </w:r>
    </w:p>
    <w:p w14:paraId="4EF80923" w14:textId="77777777" w:rsidR="00F036B2" w:rsidRDefault="00F036B2" w:rsidP="00F036B2">
      <w:pPr>
        <w:rPr>
          <w:lang w:val="en-GB"/>
        </w:rPr>
      </w:pPr>
      <w:r w:rsidRPr="00F036B2">
        <w:rPr>
          <w:lang w:val="en-GB"/>
        </w:rPr>
        <w:t xml:space="preserve">In 2023, in the field of plant nutrition and soil fertility we conducted three field experiments. We have studied possibilities to include different fertilizers in the hop production. </w:t>
      </w:r>
    </w:p>
    <w:p w14:paraId="17D844F2" w14:textId="77777777" w:rsidR="006A7EBF" w:rsidRPr="006A7EBF" w:rsidRDefault="006A7EBF" w:rsidP="006A7EBF">
      <w:pPr>
        <w:pStyle w:val="Heading3"/>
      </w:pPr>
      <w:bookmarkStart w:id="158" w:name="_Toc72307138"/>
      <w:bookmarkStart w:id="159" w:name="_Toc130794617"/>
      <w:bookmarkStart w:id="160" w:name="_Toc164675431"/>
      <w:r w:rsidRPr="006A7EBF">
        <w:t xml:space="preserve">Certificiranje pridelka hmelja / </w:t>
      </w:r>
      <w:r w:rsidRPr="00DC759E">
        <w:rPr>
          <w:lang w:val="en-GB"/>
        </w:rPr>
        <w:t>Certification of hops</w:t>
      </w:r>
      <w:bookmarkEnd w:id="158"/>
      <w:bookmarkEnd w:id="159"/>
      <w:bookmarkEnd w:id="160"/>
    </w:p>
    <w:p w14:paraId="5ED9A77E" w14:textId="77777777" w:rsidR="006A7EBF" w:rsidRPr="006A7EBF" w:rsidRDefault="006A7EBF" w:rsidP="006A7EBF">
      <w:pPr>
        <w:pStyle w:val="IHPSOdstavekKrepko"/>
      </w:pPr>
      <w:r w:rsidRPr="006A7EBF">
        <w:t>Vodja/</w:t>
      </w:r>
      <w:proofErr w:type="spellStart"/>
      <w:r w:rsidRPr="006A7EBF">
        <w:t>Leading</w:t>
      </w:r>
      <w:proofErr w:type="spellEnd"/>
      <w:r w:rsidRPr="006A7EBF">
        <w:t xml:space="preserve"> </w:t>
      </w:r>
      <w:proofErr w:type="spellStart"/>
      <w:r w:rsidRPr="006A7EBF">
        <w:t>by</w:t>
      </w:r>
      <w:proofErr w:type="spellEnd"/>
      <w:r w:rsidRPr="006A7EBF">
        <w:t>: Joško Livk</w:t>
      </w:r>
    </w:p>
    <w:p w14:paraId="1B3EE44C" w14:textId="27724074" w:rsidR="006A7EBF" w:rsidRPr="006A7EBF" w:rsidRDefault="006A7EBF" w:rsidP="006A7EBF">
      <w:r w:rsidRPr="006A7EBF">
        <w:t xml:space="preserve">Delo na področju certificiranja pridelka hmelja je potekalo v skladu z veljavno zakonodajo. Ves pridelek hmelja letnika 2023 je bilo potrebno priglasiti do 30. oktobra 2023. Priglasitev pridelka so lahko hmeljarji pod določenimi pogoji opravili sami. Glavna dejavnost je bila izvedba certificiranja </w:t>
      </w:r>
      <w:r w:rsidRPr="006A7EBF">
        <w:lastRenderedPageBreak/>
        <w:t xml:space="preserve">pridelka hmelja in kontrola dela izvajalcev certificiranja na terenu, ter kontrola centrov za certificiranje. V tem letu je delovalo 13 centrov za certificiranje pridelka hmelja in </w:t>
      </w:r>
      <w:r w:rsidR="00874F33">
        <w:t>27</w:t>
      </w:r>
      <w:r w:rsidRPr="006A7EBF">
        <w:t xml:space="preserve"> izvajalcev certificiranja. Skupno se je pridelka hmelja letnika 2023 certificiralo 2.734.924,36 kg.</w:t>
      </w:r>
    </w:p>
    <w:p w14:paraId="56C907C8" w14:textId="4075B412" w:rsidR="006A7EBF" w:rsidRPr="006A7EBF" w:rsidRDefault="006A7EBF" w:rsidP="006A7EBF">
      <w:r w:rsidRPr="006A7EBF">
        <w:t xml:space="preserve">Glede hmeljskih površin je bilo stanje v tem letu sledeče: </w:t>
      </w:r>
      <w:proofErr w:type="spellStart"/>
      <w:r w:rsidRPr="006A7EBF">
        <w:t>Aurora</w:t>
      </w:r>
      <w:proofErr w:type="spellEnd"/>
      <w:r w:rsidRPr="006A7EBF">
        <w:t xml:space="preserve"> – 747 ha, Savinjski </w:t>
      </w:r>
      <w:proofErr w:type="spellStart"/>
      <w:r w:rsidR="00874F33">
        <w:t>g</w:t>
      </w:r>
      <w:r w:rsidRPr="006A7EBF">
        <w:t>olding</w:t>
      </w:r>
      <w:proofErr w:type="spellEnd"/>
      <w:r w:rsidRPr="006A7EBF">
        <w:t xml:space="preserve"> – 142 ha, Bobek – 157 ha, </w:t>
      </w:r>
      <w:proofErr w:type="spellStart"/>
      <w:r w:rsidRPr="006A7EBF">
        <w:t>Celeia</w:t>
      </w:r>
      <w:proofErr w:type="spellEnd"/>
      <w:r w:rsidRPr="006A7EBF">
        <w:t xml:space="preserve"> – 473 ha, </w:t>
      </w:r>
      <w:proofErr w:type="spellStart"/>
      <w:r w:rsidRPr="006A7EBF">
        <w:t>Hallertauer</w:t>
      </w:r>
      <w:proofErr w:type="spellEnd"/>
      <w:r w:rsidRPr="006A7EBF">
        <w:t xml:space="preserve"> </w:t>
      </w:r>
      <w:proofErr w:type="spellStart"/>
      <w:r w:rsidRPr="006A7EBF">
        <w:t>Magnum</w:t>
      </w:r>
      <w:proofErr w:type="spellEnd"/>
      <w:r w:rsidRPr="006A7EBF">
        <w:t xml:space="preserve"> – 14 ha, Dana – 5 ha, </w:t>
      </w:r>
      <w:proofErr w:type="spellStart"/>
      <w:r w:rsidRPr="006A7EBF">
        <w:t>Styrian</w:t>
      </w:r>
      <w:proofErr w:type="spellEnd"/>
      <w:r w:rsidRPr="006A7EBF">
        <w:t xml:space="preserve"> </w:t>
      </w:r>
      <w:proofErr w:type="spellStart"/>
      <w:r w:rsidRPr="006A7EBF">
        <w:t>gold</w:t>
      </w:r>
      <w:proofErr w:type="spellEnd"/>
      <w:r w:rsidRPr="006A7EBF">
        <w:t xml:space="preserve"> – 33 ha, </w:t>
      </w:r>
      <w:proofErr w:type="spellStart"/>
      <w:r w:rsidRPr="006A7EBF">
        <w:t>Styrian</w:t>
      </w:r>
      <w:proofErr w:type="spellEnd"/>
      <w:r w:rsidRPr="006A7EBF">
        <w:t xml:space="preserve"> Eureka – 2 ha, </w:t>
      </w:r>
      <w:proofErr w:type="spellStart"/>
      <w:r w:rsidRPr="006A7EBF">
        <w:t>Styrian</w:t>
      </w:r>
      <w:proofErr w:type="spellEnd"/>
      <w:r w:rsidRPr="006A7EBF">
        <w:t xml:space="preserve"> </w:t>
      </w:r>
      <w:proofErr w:type="spellStart"/>
      <w:r w:rsidRPr="006A7EBF">
        <w:t>Cardinal</w:t>
      </w:r>
      <w:proofErr w:type="spellEnd"/>
      <w:r w:rsidRPr="006A7EBF">
        <w:t xml:space="preserve"> – 8 ha, </w:t>
      </w:r>
      <w:proofErr w:type="spellStart"/>
      <w:r w:rsidRPr="006A7EBF">
        <w:t>Styrian</w:t>
      </w:r>
      <w:proofErr w:type="spellEnd"/>
      <w:r w:rsidRPr="006A7EBF">
        <w:t xml:space="preserve"> Wolf – 54 ha, </w:t>
      </w:r>
      <w:proofErr w:type="spellStart"/>
      <w:r w:rsidRPr="006A7EBF">
        <w:t>Fuggle</w:t>
      </w:r>
      <w:proofErr w:type="spellEnd"/>
      <w:r w:rsidRPr="006A7EBF">
        <w:t xml:space="preserve"> – 6 ha, </w:t>
      </w:r>
      <w:proofErr w:type="spellStart"/>
      <w:r w:rsidRPr="006A7EBF">
        <w:t>Cascade</w:t>
      </w:r>
      <w:proofErr w:type="spellEnd"/>
      <w:r w:rsidRPr="006A7EBF">
        <w:t xml:space="preserve"> – 5 ha, </w:t>
      </w:r>
      <w:proofErr w:type="spellStart"/>
      <w:r w:rsidRPr="006A7EBF">
        <w:t>Styrian</w:t>
      </w:r>
      <w:proofErr w:type="spellEnd"/>
      <w:r w:rsidRPr="006A7EBF">
        <w:t xml:space="preserve"> Kolibri – 1 ha, </w:t>
      </w:r>
      <w:proofErr w:type="spellStart"/>
      <w:r w:rsidRPr="006A7EBF">
        <w:t>Styrian</w:t>
      </w:r>
      <w:proofErr w:type="spellEnd"/>
      <w:r w:rsidRPr="006A7EBF">
        <w:t xml:space="preserve"> </w:t>
      </w:r>
      <w:proofErr w:type="spellStart"/>
      <w:r w:rsidRPr="006A7EBF">
        <w:t>Dragon</w:t>
      </w:r>
      <w:proofErr w:type="spellEnd"/>
      <w:r w:rsidRPr="006A7EBF">
        <w:t xml:space="preserve"> – 12 ha, </w:t>
      </w:r>
      <w:proofErr w:type="spellStart"/>
      <w:r w:rsidRPr="006A7EBF">
        <w:t>Styrian</w:t>
      </w:r>
      <w:proofErr w:type="spellEnd"/>
      <w:r w:rsidRPr="006A7EBF">
        <w:t xml:space="preserve"> </w:t>
      </w:r>
      <w:proofErr w:type="spellStart"/>
      <w:r w:rsidRPr="006A7EBF">
        <w:t>Fox</w:t>
      </w:r>
      <w:proofErr w:type="spellEnd"/>
      <w:r w:rsidRPr="006A7EBF">
        <w:t xml:space="preserve"> – 3 ha, </w:t>
      </w:r>
      <w:proofErr w:type="spellStart"/>
      <w:r w:rsidRPr="006A7EBF">
        <w:t>Styrian</w:t>
      </w:r>
      <w:proofErr w:type="spellEnd"/>
      <w:r w:rsidRPr="006A7EBF">
        <w:t xml:space="preserve"> </w:t>
      </w:r>
      <w:proofErr w:type="spellStart"/>
      <w:r w:rsidRPr="006A7EBF">
        <w:t>Eagle</w:t>
      </w:r>
      <w:proofErr w:type="spellEnd"/>
      <w:r w:rsidRPr="006A7EBF">
        <w:t xml:space="preserve"> – 2 ha, </w:t>
      </w:r>
      <w:proofErr w:type="spellStart"/>
      <w:r w:rsidRPr="006A7EBF">
        <w:t>Akoya</w:t>
      </w:r>
      <w:proofErr w:type="spellEnd"/>
      <w:r w:rsidRPr="006A7EBF">
        <w:t xml:space="preserve"> – 4 ha, Eureka! – 1 ha, drugo – 3 ha in sorte v preizkušanju – 4 ha. Premen je bilo prijavljenih 244 ha.</w:t>
      </w:r>
    </w:p>
    <w:p w14:paraId="793C6B21" w14:textId="174A4C22" w:rsidR="006A7EBF" w:rsidRPr="006A7EBF" w:rsidRDefault="00000000" w:rsidP="006A7EBF">
      <w:r>
        <w:pict w14:anchorId="4FCD6FE4">
          <v:rect id="_x0000_i1071" style="width:481.9pt;height:1.5pt" o:hralign="center" o:hrstd="t" o:hrnoshade="t" o:hr="t" fillcolor="#294735" stroked="f"/>
        </w:pict>
      </w:r>
    </w:p>
    <w:p w14:paraId="1DE6CB46" w14:textId="77777777" w:rsidR="006A7EBF" w:rsidRPr="006A7EBF" w:rsidRDefault="006A7EBF" w:rsidP="006A7EBF">
      <w:pPr>
        <w:rPr>
          <w:lang w:val="en-GB"/>
        </w:rPr>
      </w:pPr>
      <w:r w:rsidRPr="006A7EBF">
        <w:rPr>
          <w:lang w:val="en-GB"/>
        </w:rPr>
        <w:t xml:space="preserve">The work on a hop certification the yield was conducted according to current valid regulations. All the hops harvested in year 2023 had to be declared by the 30th of October 2023. Hop growers were, under certain conditions, able to declare their crop from a hop harvest by themselves. The main activity was to carry out certification of a product and harvest control of providers of certification on the terrain and controlling of certification centres. In that year, there were 13 centres for the certification of a hops and 27 performers of certification. Overall, there was a crop of 2,734,924.36 kg of hops certified in year 2023. </w:t>
      </w:r>
    </w:p>
    <w:p w14:paraId="3A1100B1" w14:textId="0A6D86B8" w:rsidR="006A7EBF" w:rsidRPr="006A7EBF" w:rsidRDefault="006A7EBF" w:rsidP="006A7EBF">
      <w:pPr>
        <w:rPr>
          <w:lang w:val="en-GB"/>
        </w:rPr>
      </w:pPr>
      <w:r w:rsidRPr="006A7EBF">
        <w:rPr>
          <w:lang w:val="en-GB"/>
        </w:rPr>
        <w:t xml:space="preserve">Regarding the area covered by the hops, the state in this year was as follows: Aurora – 747 ha, </w:t>
      </w:r>
      <w:proofErr w:type="spellStart"/>
      <w:r w:rsidRPr="006A7EBF">
        <w:rPr>
          <w:lang w:val="en-GB"/>
        </w:rPr>
        <w:t>Savinjski</w:t>
      </w:r>
      <w:proofErr w:type="spellEnd"/>
      <w:r w:rsidRPr="006A7EBF">
        <w:rPr>
          <w:lang w:val="en-GB"/>
        </w:rPr>
        <w:t xml:space="preserve"> </w:t>
      </w:r>
      <w:r w:rsidR="00874F33">
        <w:t>g</w:t>
      </w:r>
      <w:proofErr w:type="spellStart"/>
      <w:r w:rsidRPr="006A7EBF">
        <w:rPr>
          <w:lang w:val="en-GB"/>
        </w:rPr>
        <w:t>olding</w:t>
      </w:r>
      <w:proofErr w:type="spellEnd"/>
      <w:r w:rsidRPr="006A7EBF">
        <w:rPr>
          <w:lang w:val="en-GB"/>
        </w:rPr>
        <w:t xml:space="preserve"> – 142 ha, Bobek – 157 ha, </w:t>
      </w:r>
      <w:proofErr w:type="spellStart"/>
      <w:r w:rsidRPr="006A7EBF">
        <w:rPr>
          <w:lang w:val="en-GB"/>
        </w:rPr>
        <w:t>Celeia</w:t>
      </w:r>
      <w:proofErr w:type="spellEnd"/>
      <w:r w:rsidRPr="006A7EBF">
        <w:rPr>
          <w:lang w:val="en-GB"/>
        </w:rPr>
        <w:t xml:space="preserve"> – 473 ha, </w:t>
      </w:r>
      <w:proofErr w:type="spellStart"/>
      <w:r w:rsidRPr="006A7EBF">
        <w:rPr>
          <w:lang w:val="en-GB"/>
        </w:rPr>
        <w:t>Hallertauer</w:t>
      </w:r>
      <w:proofErr w:type="spellEnd"/>
      <w:r w:rsidRPr="006A7EBF">
        <w:rPr>
          <w:lang w:val="en-GB"/>
        </w:rPr>
        <w:t xml:space="preserve"> Magnum – 14 ha, Dana – 5 ha, Styrian gold – 33 ha, Styrian Eureka – 2 ha, Styrian Cardinal – 8 ha, Styrian Wolf – 54 ha, </w:t>
      </w:r>
      <w:proofErr w:type="spellStart"/>
      <w:r w:rsidRPr="006A7EBF">
        <w:rPr>
          <w:lang w:val="en-GB"/>
        </w:rPr>
        <w:t>Fuggle</w:t>
      </w:r>
      <w:proofErr w:type="spellEnd"/>
      <w:r w:rsidRPr="006A7EBF">
        <w:rPr>
          <w:lang w:val="en-GB"/>
        </w:rPr>
        <w:t xml:space="preserve"> – 6 ha, Cascade – 5 ha, Styrian Kolibri – 1 ha, Styrian Dragon – 12 ha, Styrian Fox – 3 ha, Styrian Eagle – 2 ha, Akoya – 4 ha, Eureka! – 1 ha, other – 3 ha and varieties in testing – 4 ha. 244 ha was registered under temporary resting.</w:t>
      </w:r>
    </w:p>
    <w:p w14:paraId="0C30290D" w14:textId="77777777" w:rsidR="00DC759E" w:rsidRPr="00DC759E" w:rsidRDefault="00DC759E" w:rsidP="00DC759E">
      <w:pPr>
        <w:pStyle w:val="Heading3"/>
      </w:pPr>
      <w:bookmarkStart w:id="161" w:name="_Toc72307139"/>
      <w:bookmarkStart w:id="162" w:name="_Toc130794618"/>
      <w:bookmarkStart w:id="163" w:name="_Toc164675432"/>
      <w:r w:rsidRPr="00DC759E">
        <w:t xml:space="preserve">Uradno potrjevanje semena poljščin in semenskega krompirja / </w:t>
      </w:r>
      <w:r w:rsidRPr="00DC759E">
        <w:rPr>
          <w:lang w:val="en-GB"/>
        </w:rPr>
        <w:t>Official certification of agriculture crops and seed of potato</w:t>
      </w:r>
      <w:bookmarkEnd w:id="161"/>
      <w:bookmarkEnd w:id="162"/>
      <w:bookmarkEnd w:id="163"/>
    </w:p>
    <w:p w14:paraId="2EA39025" w14:textId="77777777" w:rsidR="00DC759E" w:rsidRPr="00DC759E" w:rsidRDefault="00DC759E" w:rsidP="00DC759E">
      <w:pPr>
        <w:pStyle w:val="IHPSOdstavekKrepko"/>
      </w:pPr>
      <w:r w:rsidRPr="00DC759E">
        <w:t>Vodja/</w:t>
      </w:r>
      <w:proofErr w:type="spellStart"/>
      <w:r w:rsidRPr="00DC759E">
        <w:t>Leading</w:t>
      </w:r>
      <w:proofErr w:type="spellEnd"/>
      <w:r w:rsidRPr="00DC759E">
        <w:t xml:space="preserve"> </w:t>
      </w:r>
      <w:proofErr w:type="spellStart"/>
      <w:r w:rsidRPr="00DC759E">
        <w:t>by</w:t>
      </w:r>
      <w:proofErr w:type="spellEnd"/>
      <w:r w:rsidRPr="00DC759E">
        <w:t>: Joško Livk</w:t>
      </w:r>
    </w:p>
    <w:p w14:paraId="53DDACAA" w14:textId="57528D85" w:rsidR="00DC759E" w:rsidRPr="00DC759E" w:rsidRDefault="00DC759E" w:rsidP="002B022D">
      <w:bookmarkStart w:id="164" w:name="_bookmark61"/>
      <w:bookmarkEnd w:id="164"/>
      <w:r w:rsidRPr="00DC759E">
        <w:t xml:space="preserve">V letu 2023 smo pregledali in uradno potrdili </w:t>
      </w:r>
      <w:r w:rsidR="002B022D">
        <w:t>132,06</w:t>
      </w:r>
      <w:r w:rsidRPr="00DC759E">
        <w:t xml:space="preserve"> ha poljščin (pšenica, oves, ajda, proso, oljna ogrščica, </w:t>
      </w:r>
      <w:r w:rsidR="002B022D">
        <w:t xml:space="preserve">riček, </w:t>
      </w:r>
      <w:r w:rsidRPr="00DC759E">
        <w:t xml:space="preserve">trave in detelje) ter </w:t>
      </w:r>
      <w:r w:rsidR="002B022D">
        <w:t xml:space="preserve">11,22 </w:t>
      </w:r>
      <w:r w:rsidRPr="00DC759E">
        <w:t>ha semenskega krompirja. Izvedli smo predpisane poljske preglede in uradna vzorčenja. Pred pakiranjem in trženjem semena poljščin in semenskega krompirja smo izvedli uradne preglede in vzorčenja. Semena poljščin in gomoljev semenskega krompirja, ki so izpolnjevali predpisane zahteve po pravilniku, smo potrdili v ustrezno kategorijo.</w:t>
      </w:r>
    </w:p>
    <w:p w14:paraId="7A35CBB3" w14:textId="77777777" w:rsidR="00DC759E" w:rsidRPr="00DC759E" w:rsidRDefault="00000000" w:rsidP="002B022D">
      <w:r>
        <w:pict w14:anchorId="75425127">
          <v:rect id="_x0000_i1072" style="width:451.3pt;height:1.5pt" o:hralign="center" o:hrstd="t" o:hrnoshade="t" o:hr="t" fillcolor="#294735" stroked="f"/>
        </w:pict>
      </w:r>
    </w:p>
    <w:p w14:paraId="6E539717" w14:textId="49B83F0B" w:rsidR="006A7EBF" w:rsidRPr="006A7EBF" w:rsidRDefault="00DC759E" w:rsidP="00F036B2">
      <w:r w:rsidRPr="00DC759E">
        <w:rPr>
          <w:lang w:val="en-GB"/>
        </w:rPr>
        <w:t xml:space="preserve">In 2023, we carried out an official visual inspection and </w:t>
      </w:r>
      <w:r w:rsidRPr="003901A9">
        <w:rPr>
          <w:lang w:val="en-GB"/>
        </w:rPr>
        <w:t xml:space="preserve">officially certificated </w:t>
      </w:r>
      <w:r w:rsidR="002B022D" w:rsidRPr="003901A9">
        <w:rPr>
          <w:lang w:val="en-GB"/>
        </w:rPr>
        <w:t>132,06</w:t>
      </w:r>
      <w:r w:rsidRPr="003901A9">
        <w:rPr>
          <w:lang w:val="en-GB"/>
        </w:rPr>
        <w:t xml:space="preserve"> ha fields with different agriculture plants (wheat, oats, buckwheat, millet, oilseed rape, </w:t>
      </w:r>
      <w:r w:rsidR="002B022D" w:rsidRPr="003901A9">
        <w:rPr>
          <w:lang w:val="en-GB"/>
        </w:rPr>
        <w:t xml:space="preserve">camelina, </w:t>
      </w:r>
      <w:r w:rsidRPr="003901A9">
        <w:rPr>
          <w:lang w:val="en-GB"/>
        </w:rPr>
        <w:t>grass</w:t>
      </w:r>
      <w:r w:rsidR="002B022D" w:rsidRPr="003901A9">
        <w:rPr>
          <w:lang w:val="en-GB"/>
        </w:rPr>
        <w:t xml:space="preserve"> and</w:t>
      </w:r>
      <w:r w:rsidR="003901A9" w:rsidRPr="003901A9">
        <w:rPr>
          <w:lang w:val="en-GB"/>
        </w:rPr>
        <w:t xml:space="preserve"> </w:t>
      </w:r>
      <w:r w:rsidRPr="003901A9">
        <w:rPr>
          <w:lang w:val="en-GB"/>
        </w:rPr>
        <w:t xml:space="preserve">alfalfa) and </w:t>
      </w:r>
      <w:r w:rsidR="002B022D" w:rsidRPr="003901A9">
        <w:rPr>
          <w:lang w:val="en-GB"/>
        </w:rPr>
        <w:t>11,22</w:t>
      </w:r>
      <w:r w:rsidRPr="003901A9">
        <w:rPr>
          <w:lang w:val="en-GB"/>
        </w:rPr>
        <w:t xml:space="preserve"> ha of seed potato. We made official assess on fields and took official samples for testing. The seeds of different agriculture crops and potato tubers were visually inspected before marketing. If they satisfied the requirements laid down in the rules, they were confirmed in the appropriate category.</w:t>
      </w:r>
    </w:p>
    <w:p w14:paraId="1C83602E" w14:textId="77777777" w:rsidR="00F036B2" w:rsidRDefault="00F036B2" w:rsidP="00F036B2">
      <w:pPr>
        <w:pStyle w:val="Heading2"/>
      </w:pPr>
      <w:bookmarkStart w:id="165" w:name="_Toc72307140"/>
      <w:bookmarkStart w:id="166" w:name="_Toc130794619"/>
      <w:bookmarkStart w:id="167" w:name="_Toc158026997"/>
      <w:bookmarkStart w:id="168" w:name="_Toc164675433"/>
      <w:r w:rsidRPr="006E016C">
        <w:lastRenderedPageBreak/>
        <w:t xml:space="preserve">SERVISNA DEJAVNOST IN LASTNA PRIDELAVA / </w:t>
      </w:r>
      <w:r w:rsidRPr="005C509B">
        <w:t>SERVICE ACTIVITIES AND OWN HOP PRODUCTION</w:t>
      </w:r>
      <w:bookmarkEnd w:id="165"/>
      <w:bookmarkEnd w:id="166"/>
      <w:bookmarkEnd w:id="167"/>
      <w:bookmarkEnd w:id="168"/>
      <w:r w:rsidRPr="005C509B">
        <w:t xml:space="preserve"> </w:t>
      </w:r>
    </w:p>
    <w:p w14:paraId="1DE8380B" w14:textId="77777777" w:rsidR="00B119B5" w:rsidRPr="00B119B5" w:rsidRDefault="00B119B5" w:rsidP="00B119B5">
      <w:pPr>
        <w:pStyle w:val="Heading3"/>
      </w:pPr>
      <w:bookmarkStart w:id="169" w:name="_Toc164675434"/>
      <w:r w:rsidRPr="00B119B5">
        <w:t xml:space="preserve">Analize hmelja in hmeljevih produktov, piva, pivine, pivovarskih surovin ter drugih prehranskih surovin / </w:t>
      </w:r>
      <w:proofErr w:type="spellStart"/>
      <w:r w:rsidRPr="00B119B5">
        <w:t>Analysis</w:t>
      </w:r>
      <w:proofErr w:type="spellEnd"/>
      <w:r w:rsidRPr="00B119B5">
        <w:t xml:space="preserve"> </w:t>
      </w:r>
      <w:proofErr w:type="spellStart"/>
      <w:r w:rsidRPr="00B119B5">
        <w:t>of</w:t>
      </w:r>
      <w:proofErr w:type="spellEnd"/>
      <w:r w:rsidRPr="00B119B5">
        <w:t xml:space="preserve"> hops </w:t>
      </w:r>
      <w:proofErr w:type="spellStart"/>
      <w:r w:rsidRPr="00B119B5">
        <w:t>and</w:t>
      </w:r>
      <w:proofErr w:type="spellEnd"/>
      <w:r w:rsidRPr="00B119B5">
        <w:t xml:space="preserve"> hop </w:t>
      </w:r>
      <w:proofErr w:type="spellStart"/>
      <w:r w:rsidRPr="00B119B5">
        <w:t>products</w:t>
      </w:r>
      <w:proofErr w:type="spellEnd"/>
      <w:r w:rsidRPr="00B119B5">
        <w:t xml:space="preserve">, </w:t>
      </w:r>
      <w:proofErr w:type="spellStart"/>
      <w:r w:rsidRPr="00B119B5">
        <w:t>beer</w:t>
      </w:r>
      <w:proofErr w:type="spellEnd"/>
      <w:r w:rsidRPr="00B119B5">
        <w:t xml:space="preserve">, </w:t>
      </w:r>
      <w:proofErr w:type="spellStart"/>
      <w:r w:rsidRPr="00B119B5">
        <w:t>wort</w:t>
      </w:r>
      <w:proofErr w:type="spellEnd"/>
      <w:r w:rsidRPr="00B119B5">
        <w:t xml:space="preserve">, </w:t>
      </w:r>
      <w:proofErr w:type="spellStart"/>
      <w:r w:rsidRPr="00B119B5">
        <w:t>brewing</w:t>
      </w:r>
      <w:proofErr w:type="spellEnd"/>
      <w:r w:rsidRPr="00B119B5">
        <w:t xml:space="preserve"> </w:t>
      </w:r>
      <w:proofErr w:type="spellStart"/>
      <w:r w:rsidRPr="00B119B5">
        <w:t>raw</w:t>
      </w:r>
      <w:proofErr w:type="spellEnd"/>
      <w:r w:rsidRPr="00B119B5">
        <w:t xml:space="preserve"> </w:t>
      </w:r>
      <w:proofErr w:type="spellStart"/>
      <w:r w:rsidRPr="00B119B5">
        <w:t>materials</w:t>
      </w:r>
      <w:proofErr w:type="spellEnd"/>
      <w:r w:rsidRPr="00B119B5">
        <w:t xml:space="preserve"> </w:t>
      </w:r>
      <w:proofErr w:type="spellStart"/>
      <w:r w:rsidRPr="00B119B5">
        <w:t>and</w:t>
      </w:r>
      <w:proofErr w:type="spellEnd"/>
      <w:r w:rsidRPr="00B119B5">
        <w:t xml:space="preserve"> </w:t>
      </w:r>
      <w:proofErr w:type="spellStart"/>
      <w:r w:rsidRPr="00B119B5">
        <w:t>other</w:t>
      </w:r>
      <w:proofErr w:type="spellEnd"/>
      <w:r w:rsidRPr="00B119B5">
        <w:t xml:space="preserve"> </w:t>
      </w:r>
      <w:proofErr w:type="spellStart"/>
      <w:r w:rsidRPr="00B119B5">
        <w:t>foodstuffs</w:t>
      </w:r>
      <w:bookmarkEnd w:id="169"/>
      <w:proofErr w:type="spellEnd"/>
      <w:r w:rsidRPr="00B119B5">
        <w:t xml:space="preserve"> </w:t>
      </w:r>
    </w:p>
    <w:p w14:paraId="08BDFB2E" w14:textId="000AD669"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xml:space="preserve">: </w:t>
      </w:r>
      <w:r w:rsidR="00A771FA">
        <w:t>i</w:t>
      </w:r>
      <w:r w:rsidR="00A771FA" w:rsidRPr="00A771FA">
        <w:t>zr. prof. dr. Iztok Jože Košir</w:t>
      </w:r>
    </w:p>
    <w:p w14:paraId="48423D95" w14:textId="2A820463" w:rsidR="00B119B5" w:rsidRPr="00B119B5" w:rsidRDefault="00B119B5" w:rsidP="00B119B5">
      <w:r w:rsidRPr="00B119B5">
        <w:t xml:space="preserve">V preteklem letu smo določili okoli 23000 različnih fizikalno kemijskih parametrov v različnih analiziranih </w:t>
      </w:r>
      <w:proofErr w:type="spellStart"/>
      <w:r w:rsidRPr="00B119B5">
        <w:t>matriksih</w:t>
      </w:r>
      <w:proofErr w:type="spellEnd"/>
      <w:r w:rsidRPr="00B119B5">
        <w:t xml:space="preserve"> s področja tal, hmelja, pivovarstva in rastlinskih tkiv. Čeprav je akreditiranih preskusnih metod po standardu ISO EN 17025 omejeno število, so bile vse analize opravljene v skladu s standardom in Poslovnikom kakovosti po omenjenem standardu. Med letom smo tudi sodelovali v 40 mednarodnih </w:t>
      </w:r>
      <w:proofErr w:type="spellStart"/>
      <w:r w:rsidRPr="00B119B5">
        <w:t>medlaboratorijskih</w:t>
      </w:r>
      <w:proofErr w:type="spellEnd"/>
      <w:r w:rsidRPr="00B119B5">
        <w:t xml:space="preserve"> preskušanjih na področju pivovarstva, hmeljarstva in tal. </w:t>
      </w:r>
    </w:p>
    <w:p w14:paraId="30415253" w14:textId="1EF11070" w:rsidR="00B119B5" w:rsidRPr="00B119B5" w:rsidRDefault="00000000" w:rsidP="00B119B5">
      <w:r>
        <w:pict w14:anchorId="1674EE92">
          <v:rect id="_x0000_i1073" style="width:481.9pt;height:1.5pt" o:hralign="center" o:hrstd="t" o:hrnoshade="t" o:hr="t" fillcolor="#294735" stroked="f"/>
        </w:pict>
      </w:r>
    </w:p>
    <w:p w14:paraId="2257D08B" w14:textId="5860212E" w:rsidR="00B119B5" w:rsidRPr="000D7C4D" w:rsidRDefault="00B119B5" w:rsidP="00B119B5">
      <w:pPr>
        <w:rPr>
          <w:lang w:val="en-GB"/>
        </w:rPr>
      </w:pPr>
      <w:r w:rsidRPr="00B119B5">
        <w:rPr>
          <w:lang w:val="en-GB"/>
        </w:rPr>
        <w:t xml:space="preserve">In the past year, we carried out determination of about 23000 different </w:t>
      </w:r>
      <w:proofErr w:type="spellStart"/>
      <w:r w:rsidRPr="00B119B5">
        <w:rPr>
          <w:lang w:val="en-GB"/>
        </w:rPr>
        <w:t>physico</w:t>
      </w:r>
      <w:proofErr w:type="spellEnd"/>
      <w:r w:rsidRPr="00B119B5">
        <w:rPr>
          <w:lang w:val="en-GB"/>
        </w:rPr>
        <w:t xml:space="preserve">-chemical parameters in various </w:t>
      </w:r>
      <w:proofErr w:type="spellStart"/>
      <w:r w:rsidRPr="00B119B5">
        <w:rPr>
          <w:lang w:val="en-GB"/>
        </w:rPr>
        <w:t>analyzed</w:t>
      </w:r>
      <w:proofErr w:type="spellEnd"/>
      <w:r w:rsidRPr="00B119B5">
        <w:rPr>
          <w:lang w:val="en-GB"/>
        </w:rPr>
        <w:t xml:space="preserve"> matrices from the field of soil, hops, brewing and plant tissues. Although the accredited test methods in accordance with ISO EN 17025 are limited, all </w:t>
      </w:r>
      <w:proofErr w:type="spellStart"/>
      <w:r w:rsidRPr="00B119B5">
        <w:rPr>
          <w:lang w:val="en-GB"/>
        </w:rPr>
        <w:t>analyzes</w:t>
      </w:r>
      <w:proofErr w:type="spellEnd"/>
      <w:r w:rsidRPr="00B119B5">
        <w:rPr>
          <w:lang w:val="en-GB"/>
        </w:rPr>
        <w:t xml:space="preserve"> have been carried out in accordance with the standard and the corresponding quality rules. During the year, we also participated in 40 international inter-laboratory trials in the field of brewing, hop production and soil.</w:t>
      </w:r>
    </w:p>
    <w:p w14:paraId="770D7DBA" w14:textId="77777777" w:rsidR="00F036B2" w:rsidRPr="002B022D" w:rsidRDefault="00F036B2" w:rsidP="00F036B2">
      <w:pPr>
        <w:pStyle w:val="Heading3"/>
        <w:rPr>
          <w:lang w:val="en-GB"/>
        </w:rPr>
      </w:pPr>
      <w:bookmarkStart w:id="170" w:name="_Toc72307142"/>
      <w:bookmarkStart w:id="171" w:name="_Toc130794621"/>
      <w:bookmarkStart w:id="172" w:name="_Toc158026998"/>
      <w:bookmarkStart w:id="173" w:name="_Toc164675435"/>
      <w:r w:rsidRPr="006E016C">
        <w:t xml:space="preserve">Analize tal s svetovanjem in gnojilnimi načrti / </w:t>
      </w:r>
      <w:r w:rsidRPr="002B022D">
        <w:rPr>
          <w:lang w:val="en-GB"/>
        </w:rPr>
        <w:t>Soil analysis with fertilizing advisory service</w:t>
      </w:r>
      <w:bookmarkEnd w:id="170"/>
      <w:bookmarkEnd w:id="171"/>
      <w:bookmarkEnd w:id="172"/>
      <w:bookmarkEnd w:id="173"/>
    </w:p>
    <w:p w14:paraId="55CB2328" w14:textId="7B04F87E" w:rsidR="00B119B5" w:rsidRPr="00B119B5" w:rsidRDefault="00B119B5" w:rsidP="00B119B5">
      <w:pPr>
        <w:pStyle w:val="IHPSOdstavekKrepko"/>
      </w:pPr>
      <w:r w:rsidRPr="00B119B5">
        <w:t>Vodja/</w:t>
      </w:r>
      <w:proofErr w:type="spellStart"/>
      <w:r w:rsidRPr="00B119B5">
        <w:t>Leading</w:t>
      </w:r>
      <w:proofErr w:type="spellEnd"/>
      <w:r w:rsidRPr="00B119B5">
        <w:t xml:space="preserve"> </w:t>
      </w:r>
      <w:proofErr w:type="spellStart"/>
      <w:r w:rsidRPr="00B119B5">
        <w:t>by</w:t>
      </w:r>
      <w:proofErr w:type="spellEnd"/>
      <w:r w:rsidRPr="00B119B5">
        <w:t xml:space="preserve">: </w:t>
      </w:r>
      <w:r>
        <w:t>dr. Barbara Čeh</w:t>
      </w:r>
    </w:p>
    <w:p w14:paraId="5B9D518A" w14:textId="078246D2" w:rsidR="00F036B2" w:rsidRPr="005C509B" w:rsidRDefault="00F036B2" w:rsidP="00F036B2">
      <w:r w:rsidRPr="005C509B">
        <w:t xml:space="preserve">V letu 2023 smo na IHPS naredili </w:t>
      </w:r>
      <w:r>
        <w:t>965</w:t>
      </w:r>
      <w:r w:rsidRPr="005C509B">
        <w:t xml:space="preserve"> osnovnih analiz, </w:t>
      </w:r>
      <w:r>
        <w:t>294</w:t>
      </w:r>
      <w:r w:rsidRPr="005C509B">
        <w:t xml:space="preserve"> analiz vzorcev tal na N-min ter </w:t>
      </w:r>
      <w:r>
        <w:t>8</w:t>
      </w:r>
      <w:r w:rsidRPr="005C509B">
        <w:t xml:space="preserve"> analiz na nitrat v listih (hitri test), ki jih oddamo naročnikom zapisane v ustrezni preglednici z navedbo preskrbljenosti tal z določenim hranilom ter dopišemo nasvet za gnojenje glede na analizo, lastnosti tal in namen rabe tal (sadovnjak, travnik, njiva, vrt ali vinograd). Če je potrebno, zapišemo tudi nasvet za apnjenje. Približno petina pridelovalcev vsakoletno potrebuje tudi usten nasvet bodisi za pravilno preračunavanje bodisi glede gnojenja in dognojevanja ter glede izbire gnojil (sestanek na IHPS ali po telefonu). Poleg tega smo svetovali na področju gnojenja vseh kmetijskih rastlin preko telefona, na tehnoloških sestankih hmeljarjev in drugih strokovnih srečanjih. Nadaljevali smo z izdelovanjem gnojilnih načrtov s programom </w:t>
      </w:r>
      <w:proofErr w:type="spellStart"/>
      <w:r w:rsidRPr="005C509B">
        <w:t>Kegn</w:t>
      </w:r>
      <w:proofErr w:type="spellEnd"/>
      <w:r w:rsidRPr="005C509B">
        <w:t xml:space="preserve">; izdelali smo okrog </w:t>
      </w:r>
      <w:r>
        <w:t>1600</w:t>
      </w:r>
      <w:r w:rsidRPr="005C509B">
        <w:t xml:space="preserve"> letnih gnojilnih načrtov. </w:t>
      </w:r>
    </w:p>
    <w:p w14:paraId="3D4DF679" w14:textId="77777777" w:rsidR="00F036B2" w:rsidRPr="005C509B" w:rsidRDefault="00000000" w:rsidP="00F036B2">
      <w:pPr>
        <w:rPr>
          <w:highlight w:val="cyan"/>
        </w:rPr>
      </w:pPr>
      <w:r>
        <w:pict w14:anchorId="627BB573">
          <v:rect id="_x0000_i1074" style="width:481.9pt;height:1.5pt" o:hralign="center" o:hrstd="t" o:hrnoshade="t" o:hr="t" fillcolor="#294735" stroked="f"/>
        </w:pict>
      </w:r>
    </w:p>
    <w:p w14:paraId="72F5438A" w14:textId="77777777" w:rsidR="00F036B2" w:rsidRPr="00F036B2" w:rsidRDefault="00F036B2" w:rsidP="00F036B2">
      <w:pPr>
        <w:rPr>
          <w:lang w:val="en-GB"/>
        </w:rPr>
      </w:pPr>
      <w:r w:rsidRPr="00F036B2">
        <w:rPr>
          <w:lang w:val="en-GB"/>
        </w:rPr>
        <w:t>In year 2023</w:t>
      </w:r>
      <w:r>
        <w:t>,</w:t>
      </w:r>
      <w:r w:rsidRPr="00F036B2">
        <w:rPr>
          <w:lang w:val="en-GB"/>
        </w:rPr>
        <w:t xml:space="preserve"> </w:t>
      </w:r>
      <w:r>
        <w:t>965</w:t>
      </w:r>
      <w:r w:rsidRPr="00F036B2">
        <w:rPr>
          <w:lang w:val="en-GB"/>
        </w:rPr>
        <w:t xml:space="preserve"> basic soil </w:t>
      </w:r>
      <w:proofErr w:type="spellStart"/>
      <w:r w:rsidRPr="00F036B2">
        <w:rPr>
          <w:lang w:val="en-GB"/>
        </w:rPr>
        <w:t>analyzes</w:t>
      </w:r>
      <w:proofErr w:type="spellEnd"/>
      <w:r w:rsidRPr="00F036B2">
        <w:rPr>
          <w:lang w:val="en-GB"/>
        </w:rPr>
        <w:t xml:space="preserve">, </w:t>
      </w:r>
      <w:r>
        <w:t>294</w:t>
      </w:r>
      <w:r w:rsidRPr="00F036B2">
        <w:rPr>
          <w:lang w:val="en-GB"/>
        </w:rPr>
        <w:t xml:space="preserve"> </w:t>
      </w:r>
      <w:proofErr w:type="spellStart"/>
      <w:r w:rsidRPr="00F036B2">
        <w:rPr>
          <w:lang w:val="en-GB"/>
        </w:rPr>
        <w:t>Nmin</w:t>
      </w:r>
      <w:proofErr w:type="spellEnd"/>
      <w:r w:rsidRPr="00F036B2">
        <w:rPr>
          <w:lang w:val="en-GB"/>
        </w:rPr>
        <w:t xml:space="preserve"> soil </w:t>
      </w:r>
      <w:proofErr w:type="spellStart"/>
      <w:r w:rsidRPr="00F036B2">
        <w:rPr>
          <w:lang w:val="en-GB"/>
        </w:rPr>
        <w:t>analyzes</w:t>
      </w:r>
      <w:proofErr w:type="spellEnd"/>
      <w:r w:rsidRPr="00F036B2">
        <w:rPr>
          <w:lang w:val="en-GB"/>
        </w:rPr>
        <w:t xml:space="preserve"> and </w:t>
      </w:r>
      <w:r>
        <w:t>8</w:t>
      </w:r>
      <w:r w:rsidRPr="00F036B2">
        <w:rPr>
          <w:lang w:val="en-GB"/>
        </w:rPr>
        <w:t xml:space="preserve"> nitrate content analyses in plant tissues (quick test) were done. Reports for customers were written in appropriate forms including fertilization advice. Approximately one-fifth of farmers needed personal oral advice on fertilization, calculation of fertilizer amount, and choice of fertilizers (appointment at IHPS or by phone). In addition, we advised on the fertilization of all crops (by phone, at meetings of hop growers and at different professional meetings). We made </w:t>
      </w:r>
      <w:r>
        <w:t>1600</w:t>
      </w:r>
      <w:r w:rsidRPr="00F036B2">
        <w:rPr>
          <w:lang w:val="en-GB"/>
        </w:rPr>
        <w:t xml:space="preserve"> fertilization plans with computer program </w:t>
      </w:r>
      <w:proofErr w:type="spellStart"/>
      <w:r w:rsidRPr="00F036B2">
        <w:rPr>
          <w:lang w:val="en-GB"/>
        </w:rPr>
        <w:t>Kegn</w:t>
      </w:r>
      <w:proofErr w:type="spellEnd"/>
      <w:r w:rsidRPr="00F036B2">
        <w:rPr>
          <w:lang w:val="en-GB"/>
        </w:rPr>
        <w:t>.</w:t>
      </w:r>
    </w:p>
    <w:p w14:paraId="462CFF31" w14:textId="15D639DF" w:rsidR="00F036B2" w:rsidRDefault="004207C2" w:rsidP="004207C2">
      <w:pPr>
        <w:pStyle w:val="Heading3"/>
      </w:pPr>
      <w:bookmarkStart w:id="174" w:name="_Toc164675436"/>
      <w:r w:rsidRPr="004207C2">
        <w:lastRenderedPageBreak/>
        <w:t xml:space="preserve">Izobraževanja o fitofarmacevtskih sredstvih / </w:t>
      </w:r>
      <w:r w:rsidRPr="004207C2">
        <w:rPr>
          <w:lang w:val="en-GB"/>
        </w:rPr>
        <w:t>Education on plant protection products</w:t>
      </w:r>
      <w:bookmarkEnd w:id="174"/>
    </w:p>
    <w:p w14:paraId="36680CB6" w14:textId="77777777" w:rsidR="004207C2" w:rsidRDefault="004207C2" w:rsidP="004207C2">
      <w:pPr>
        <w:pStyle w:val="IHPSOdstavekKrepko"/>
      </w:pPr>
      <w:r w:rsidRPr="004207C2">
        <w:t xml:space="preserve">Vodja / </w:t>
      </w:r>
      <w:proofErr w:type="spellStart"/>
      <w:r w:rsidRPr="004207C2">
        <w:t>Leading</w:t>
      </w:r>
      <w:proofErr w:type="spellEnd"/>
      <w:r w:rsidRPr="004207C2">
        <w:t xml:space="preserve"> </w:t>
      </w:r>
      <w:proofErr w:type="spellStart"/>
      <w:r w:rsidRPr="004207C2">
        <w:t>by</w:t>
      </w:r>
      <w:proofErr w:type="spellEnd"/>
      <w:r w:rsidRPr="004207C2">
        <w:t>: Alenka Ferlež Rus</w:t>
      </w:r>
    </w:p>
    <w:p w14:paraId="0358DADF" w14:textId="77777777" w:rsidR="004207C2" w:rsidRPr="004207C2" w:rsidRDefault="004207C2" w:rsidP="004207C2">
      <w:r w:rsidRPr="004207C2">
        <w:t>V letu 2023 smo izvedli 4 osnovna usposabljanja o fitofarmacevtskih sredstvih, enega za svetovalce FFS, enega za prodajalce in dva za izvajalce ukrepov varstva rastlin. Na podlagi opravljanega izpita o FFS smo podelili in izdali 31 potrdil za svetovalce za FFS, 37 potrdil za prodajalce in 83 potrdil za izvajalce ukrepov varstva rastlin. Izdano je bilo tudi 26 dvojnikov od tega 9 potrdil za svetovalce FFS, 6 potrdila za prodajalce FFS in 11 potrdil za izvajalce ukrepov. Prav tako smo organizirali 9 obnovitvenih usposabljanj. Pri obnovitvenih usposabljanjih za svetovalce FFS smo podaljšali 96 potrdil, za prodajalce FFS 52 potrdil in za izvajalce ukrepov 189 potrdil.</w:t>
      </w:r>
    </w:p>
    <w:p w14:paraId="02D15C55" w14:textId="31B97DCC" w:rsidR="004207C2" w:rsidRPr="004207C2" w:rsidRDefault="00000000" w:rsidP="004207C2">
      <w:pPr>
        <w:rPr>
          <w:highlight w:val="yellow"/>
        </w:rPr>
      </w:pPr>
      <w:r>
        <w:pict w14:anchorId="7D3D3F7C">
          <v:rect id="_x0000_i1075" style="width:481.9pt;height:1.5pt" o:hralign="center" o:hrstd="t" o:hrnoshade="t" o:hr="t" fillcolor="#294735" stroked="f"/>
        </w:pict>
      </w:r>
    </w:p>
    <w:p w14:paraId="003EF2A4" w14:textId="21105169" w:rsidR="004207C2" w:rsidRPr="00B119B5" w:rsidRDefault="004207C2" w:rsidP="004207C2">
      <w:pPr>
        <w:rPr>
          <w:lang w:val="en-GB"/>
        </w:rPr>
      </w:pPr>
      <w:r w:rsidRPr="004207C2">
        <w:rPr>
          <w:lang w:val="en-GB"/>
        </w:rPr>
        <w:t xml:space="preserve">In 2023, we organized four basic courses on plant protection products, one </w:t>
      </w:r>
      <w:bookmarkStart w:id="175" w:name="_Hlk486922418"/>
      <w:r w:rsidRPr="004207C2">
        <w:rPr>
          <w:lang w:val="en-GB"/>
        </w:rPr>
        <w:t xml:space="preserve">for advisors of PPP </w:t>
      </w:r>
      <w:bookmarkEnd w:id="175"/>
      <w:r w:rsidRPr="004207C2">
        <w:rPr>
          <w:lang w:val="en-GB"/>
        </w:rPr>
        <w:t>one for sellers of PPP and two for growers. On the basis of education on plant protection products we issued 31 licences for advisors of PPP, 37 licenses for sellers of PPP and 83 certificates for growers. We issued 9 duplicate certifications for the advisors of PPP, 6 for sellers of PPP and 11 duplicate certifications for growers. We also organized nine refresher courses. We issued 96 certificates for the advisors of PPP, 52 for sellers of PPP and 189 for growers.</w:t>
      </w:r>
    </w:p>
    <w:p w14:paraId="4746D098" w14:textId="77777777" w:rsidR="00F036B2" w:rsidRPr="002B022D" w:rsidRDefault="00F036B2" w:rsidP="00F036B2">
      <w:pPr>
        <w:pStyle w:val="Heading3"/>
        <w:rPr>
          <w:lang w:val="en-GB"/>
        </w:rPr>
      </w:pPr>
      <w:bookmarkStart w:id="176" w:name="_Toc72307144"/>
      <w:bookmarkStart w:id="177" w:name="_Toc130794623"/>
      <w:bookmarkStart w:id="178" w:name="_Toc158026999"/>
      <w:bookmarkStart w:id="179" w:name="_Toc164675437"/>
      <w:r w:rsidRPr="006E016C">
        <w:t xml:space="preserve">Redni pregledi naprav za nanašanje fitofarmacevtskih sredstev / </w:t>
      </w:r>
      <w:r w:rsidRPr="002B022D">
        <w:rPr>
          <w:lang w:val="en-GB"/>
        </w:rPr>
        <w:t>Regular testing of PPP sprayers</w:t>
      </w:r>
      <w:bookmarkEnd w:id="176"/>
      <w:bookmarkEnd w:id="177"/>
      <w:bookmarkEnd w:id="178"/>
      <w:bookmarkEnd w:id="179"/>
    </w:p>
    <w:p w14:paraId="02BD303D" w14:textId="77777777" w:rsidR="00F036B2" w:rsidRPr="001A09A4" w:rsidRDefault="00F036B2" w:rsidP="00F036B2">
      <w:pPr>
        <w:pStyle w:val="IHPSOdstavekKrepko"/>
      </w:pPr>
      <w:r w:rsidRPr="00956108">
        <w:t>Vodja/</w:t>
      </w:r>
      <w:proofErr w:type="spellStart"/>
      <w:r w:rsidRPr="00081254">
        <w:t>Leading</w:t>
      </w:r>
      <w:proofErr w:type="spellEnd"/>
      <w:r w:rsidRPr="00081254">
        <w:t xml:space="preserve"> </w:t>
      </w:r>
      <w:proofErr w:type="spellStart"/>
      <w:r w:rsidRPr="00081254">
        <w:t>b</w:t>
      </w:r>
      <w:r w:rsidRPr="000828BE">
        <w:t>y</w:t>
      </w:r>
      <w:proofErr w:type="spellEnd"/>
      <w:r w:rsidRPr="00956108">
        <w:t xml:space="preserve">: </w:t>
      </w:r>
      <w:r>
        <w:t>Gregor Leskošek, namestnik/</w:t>
      </w:r>
      <w:proofErr w:type="spellStart"/>
      <w:r>
        <w:t>deputy</w:t>
      </w:r>
      <w:proofErr w:type="spellEnd"/>
      <w:r>
        <w:t>: Joško Livk</w:t>
      </w:r>
    </w:p>
    <w:p w14:paraId="2EF03F8C" w14:textId="77777777" w:rsidR="00F036B2" w:rsidRPr="00A4443A" w:rsidRDefault="00F036B2" w:rsidP="00F036B2">
      <w:r w:rsidRPr="00A4443A">
        <w:t>Na osnovi Zakona o fitofarmacevtskih sredstvih ter Pravilnika o pogojih in postopkih, ki jih morajo izpolnjevati pooblaščeni nadzorni organi za redno pregledovanje naprav za nanašanje fitofarmacevtskih sredstev, smo na Inštitutu za hmeljarstvo in pivovarstvo Slovenije v letu 202</w:t>
      </w:r>
      <w:r>
        <w:t>3</w:t>
      </w:r>
      <w:r w:rsidRPr="00A4443A">
        <w:t xml:space="preserve"> opravljali redne preglede naprav za nanašanje FFS. Skupno smo pregledali </w:t>
      </w:r>
      <w:r>
        <w:t>309</w:t>
      </w:r>
      <w:r w:rsidRPr="00A4443A">
        <w:t xml:space="preserve"> naprav.</w:t>
      </w:r>
    </w:p>
    <w:p w14:paraId="51C297DB" w14:textId="77777777" w:rsidR="00F036B2" w:rsidRPr="00651BC7" w:rsidRDefault="00000000" w:rsidP="00F036B2">
      <w:r>
        <w:pict w14:anchorId="3EECF078">
          <v:rect id="_x0000_i1076" style="width:451.3pt;height:1.5pt" o:hralign="center" o:hrstd="t" o:hrnoshade="t" o:hr="t" fillcolor="#294735" stroked="f"/>
        </w:pict>
      </w:r>
    </w:p>
    <w:p w14:paraId="31488DAB" w14:textId="77777777" w:rsidR="00F036B2" w:rsidRDefault="00F036B2" w:rsidP="00F036B2">
      <w:pPr>
        <w:rPr>
          <w:lang w:val="en-GB"/>
        </w:rPr>
      </w:pPr>
      <w:r w:rsidRPr="00DD292F">
        <w:rPr>
          <w:lang w:val="en-GB"/>
        </w:rPr>
        <w:t>Based on the Law on Plant Protection Products, the Slovenian Institute for Hop Research and Brewing (IHPS) carried out in 2023 its regular checks of the application equipment. We inspected a total of 309 devices.</w:t>
      </w:r>
    </w:p>
    <w:p w14:paraId="29EC4521" w14:textId="7404FFAC" w:rsidR="000D5792" w:rsidRDefault="000D5792" w:rsidP="000D5792">
      <w:pPr>
        <w:pStyle w:val="Heading3"/>
      </w:pPr>
      <w:bookmarkStart w:id="180" w:name="_Toc164675438"/>
      <w:r>
        <w:t>Pridelava kmetijskih rastlin na poskusnih površinah</w:t>
      </w:r>
      <w:bookmarkEnd w:id="180"/>
    </w:p>
    <w:p w14:paraId="1A94F73F" w14:textId="77777777" w:rsidR="000D5792" w:rsidRPr="000D5792" w:rsidRDefault="000D5792" w:rsidP="000D5792">
      <w:pPr>
        <w:pStyle w:val="IHPSOdstavekKrepko"/>
      </w:pPr>
      <w:r w:rsidRPr="000D5792">
        <w:t>Vodja/</w:t>
      </w:r>
      <w:proofErr w:type="spellStart"/>
      <w:r w:rsidRPr="000D5792">
        <w:t>Leading</w:t>
      </w:r>
      <w:proofErr w:type="spellEnd"/>
      <w:r w:rsidRPr="000D5792">
        <w:t xml:space="preserve"> </w:t>
      </w:r>
      <w:proofErr w:type="spellStart"/>
      <w:r w:rsidRPr="000D5792">
        <w:t>by</w:t>
      </w:r>
      <w:proofErr w:type="spellEnd"/>
      <w:r w:rsidRPr="000D5792">
        <w:t>: Davorin Vrhovnik</w:t>
      </w:r>
    </w:p>
    <w:p w14:paraId="16DC8C16" w14:textId="564E921C" w:rsidR="000D5792" w:rsidRDefault="000D5792" w:rsidP="000D5792">
      <w:r w:rsidRPr="000D5792">
        <w:t>V letu 2023 smo na Inštitutu za hmeljarstvo pridelovali hmelj na 15,8 ha hmeljišč (neto).</w:t>
      </w:r>
      <w:r>
        <w:t xml:space="preserve"> </w:t>
      </w:r>
      <w:r w:rsidRPr="000D5792">
        <w:t xml:space="preserve">1,5 hektara je bilo </w:t>
      </w:r>
      <w:proofErr w:type="spellStart"/>
      <w:r w:rsidRPr="000D5792">
        <w:t>prvoletnih</w:t>
      </w:r>
      <w:proofErr w:type="spellEnd"/>
      <w:r w:rsidRPr="000D5792">
        <w:t xml:space="preserve"> nasadov. Na </w:t>
      </w:r>
      <w:proofErr w:type="spellStart"/>
      <w:r w:rsidRPr="000D5792">
        <w:t>Plevni</w:t>
      </w:r>
      <w:proofErr w:type="spellEnd"/>
      <w:r w:rsidRPr="000D5792">
        <w:t xml:space="preserve"> smo oskrbovali 0,2 ha nasada moških rastlin.</w:t>
      </w:r>
      <w:r>
        <w:t xml:space="preserve"> </w:t>
      </w:r>
      <w:r w:rsidRPr="000D5792">
        <w:t>Poleg hmelja smo pridelovali 2,3 ha industrijske konoplje ter 1,3 ha semenskega fižola.</w:t>
      </w:r>
      <w:r>
        <w:t xml:space="preserve"> </w:t>
      </w:r>
      <w:r w:rsidRPr="000D5792">
        <w:t>Vse površine so vključene v integrirano pridelavo in biotično varstvo. Industrijska konoplja in del semenskega fižola je bilo v ekološki pridelavi.</w:t>
      </w:r>
    </w:p>
    <w:p w14:paraId="353F9810" w14:textId="77777777" w:rsidR="000D5792" w:rsidRDefault="000D5792" w:rsidP="00AD6D75">
      <w:pPr>
        <w:pStyle w:val="IHPSSlika"/>
      </w:pPr>
      <w:r w:rsidRPr="000D5792">
        <w:rPr>
          <w:noProof/>
          <w:lang w:eastAsia="sl-SI"/>
        </w:rPr>
        <w:lastRenderedPageBreak/>
        <w:drawing>
          <wp:inline distT="0" distB="0" distL="0" distR="0" wp14:anchorId="11BD1BEA" wp14:editId="16539E9C">
            <wp:extent cx="4183380" cy="3137535"/>
            <wp:effectExtent l="0" t="0" r="7620" b="5715"/>
            <wp:docPr id="2137309993" name="Slika 1" descr="Pogled iz zraka na posestvo inštituta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09993" name="Slika 1" descr="Pogled iz zraka na posestvo inštituta za hmeljarstvo in pivovarstvo Slovenije"/>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4183380" cy="3137535"/>
                    </a:xfrm>
                    <a:prstGeom prst="rect">
                      <a:avLst/>
                    </a:prstGeom>
                    <a:noFill/>
                    <a:ln>
                      <a:noFill/>
                    </a:ln>
                  </pic:spPr>
                </pic:pic>
              </a:graphicData>
            </a:graphic>
          </wp:inline>
        </w:drawing>
      </w:r>
    </w:p>
    <w:p w14:paraId="4778CB6E" w14:textId="0CED4FF6" w:rsidR="000D5792" w:rsidRPr="000D5792" w:rsidRDefault="000D5792" w:rsidP="000D5792">
      <w:pPr>
        <w:pStyle w:val="IHPSNapisSlika"/>
      </w:pPr>
      <w:bookmarkStart w:id="181" w:name="_Toc160101492"/>
      <w:r>
        <w:t xml:space="preserve">Slika </w:t>
      </w:r>
      <w:r>
        <w:fldChar w:fldCharType="begin"/>
      </w:r>
      <w:r>
        <w:instrText xml:space="preserve"> SEQ Slika \* ARABIC </w:instrText>
      </w:r>
      <w:r>
        <w:fldChar w:fldCharType="separate"/>
      </w:r>
      <w:r w:rsidR="00C1461E">
        <w:rPr>
          <w:noProof/>
        </w:rPr>
        <w:t>10</w:t>
      </w:r>
      <w:r>
        <w:fldChar w:fldCharType="end"/>
      </w:r>
      <w:r>
        <w:t>: Poskusno posestvo</w:t>
      </w:r>
      <w:r w:rsidR="00EA47B3">
        <w:t xml:space="preserve"> / </w:t>
      </w:r>
      <w:proofErr w:type="spellStart"/>
      <w:r w:rsidR="009F5C3F">
        <w:t>Experimental</w:t>
      </w:r>
      <w:proofErr w:type="spellEnd"/>
      <w:r w:rsidR="009F5C3F">
        <w:t xml:space="preserve"> </w:t>
      </w:r>
      <w:proofErr w:type="spellStart"/>
      <w:r w:rsidR="009F5C3F">
        <w:t>property</w:t>
      </w:r>
      <w:bookmarkEnd w:id="181"/>
      <w:proofErr w:type="spellEnd"/>
    </w:p>
    <w:p w14:paraId="3FE0E1A1" w14:textId="77777777" w:rsidR="000D5792" w:rsidRDefault="00000000" w:rsidP="000D5792">
      <w:r>
        <w:pict w14:anchorId="6A5028D1">
          <v:rect id="_x0000_i1077" style="width:451.3pt;height:1.5pt" o:hralign="center" o:hrstd="t" o:hrnoshade="t" o:hr="t" fillcolor="#294735" stroked="f"/>
        </w:pict>
      </w:r>
    </w:p>
    <w:p w14:paraId="534F0C3A" w14:textId="5165534C" w:rsidR="000D5792" w:rsidRPr="00EA47B3" w:rsidRDefault="000D5792" w:rsidP="000D5792">
      <w:pPr>
        <w:rPr>
          <w:lang w:val="en-GB"/>
        </w:rPr>
      </w:pPr>
      <w:r w:rsidRPr="000D5792">
        <w:rPr>
          <w:lang w:val="en-GB"/>
        </w:rPr>
        <w:t xml:space="preserve">In 2023, hops were grown at the Institute of Hops on 15.8 ha of hop fields (net). 1.5 hectares were first-year plantations. In Plevna, we </w:t>
      </w:r>
      <w:proofErr w:type="spellStart"/>
      <w:r>
        <w:t>took</w:t>
      </w:r>
      <w:proofErr w:type="spellEnd"/>
      <w:r>
        <w:t xml:space="preserve"> </w:t>
      </w:r>
      <w:proofErr w:type="spellStart"/>
      <w:r>
        <w:t>care</w:t>
      </w:r>
      <w:proofErr w:type="spellEnd"/>
      <w:r>
        <w:t xml:space="preserve"> </w:t>
      </w:r>
      <w:proofErr w:type="spellStart"/>
      <w:r>
        <w:t>of</w:t>
      </w:r>
      <w:proofErr w:type="spellEnd"/>
      <w:r w:rsidRPr="000D5792">
        <w:rPr>
          <w:lang w:val="en-GB"/>
        </w:rPr>
        <w:t xml:space="preserve"> 0.2 ha plantation of male plants. In addition to hops, we grew 2.3 ha of industrial hemp and 1.3 ha of beans. All areas are included in integrated cultivation and biological</w:t>
      </w:r>
      <w:r w:rsidRPr="000D5792">
        <w:t xml:space="preserve"> </w:t>
      </w:r>
      <w:proofErr w:type="spellStart"/>
      <w:r w:rsidRPr="000D5792">
        <w:t>control</w:t>
      </w:r>
      <w:proofErr w:type="spellEnd"/>
      <w:r w:rsidRPr="000D5792">
        <w:rPr>
          <w:lang w:val="en-GB"/>
        </w:rPr>
        <w:t>. Industrial hemp and part of the beans were in organic production.</w:t>
      </w:r>
    </w:p>
    <w:p w14:paraId="5389F6FB" w14:textId="77777777" w:rsidR="00F8547D" w:rsidRPr="002B022D" w:rsidRDefault="00F8547D" w:rsidP="00F8547D">
      <w:pPr>
        <w:pStyle w:val="Heading3"/>
        <w:rPr>
          <w:lang w:val="en-GB"/>
        </w:rPr>
      </w:pPr>
      <w:bookmarkStart w:id="182" w:name="_Toc72307146"/>
      <w:bookmarkStart w:id="183" w:name="_Toc130794625"/>
      <w:bookmarkStart w:id="184" w:name="_Toc164675439"/>
      <w:r w:rsidRPr="006E016C">
        <w:t xml:space="preserve">Pridelava certificiranih sadik hmelja / </w:t>
      </w:r>
      <w:r w:rsidRPr="002B022D">
        <w:rPr>
          <w:lang w:val="en-GB"/>
        </w:rPr>
        <w:t>Production of certified hop planting material</w:t>
      </w:r>
      <w:bookmarkEnd w:id="182"/>
      <w:bookmarkEnd w:id="183"/>
      <w:bookmarkEnd w:id="184"/>
    </w:p>
    <w:p w14:paraId="6ED4E01C" w14:textId="77777777" w:rsidR="00F8547D" w:rsidRDefault="00F8547D" w:rsidP="00F8547D">
      <w:pPr>
        <w:pStyle w:val="IHPSOdstavekKrepko"/>
      </w:pPr>
      <w:r w:rsidRPr="00956108">
        <w:t>Vodja/</w:t>
      </w:r>
      <w:proofErr w:type="spellStart"/>
      <w:r w:rsidRPr="003372DE">
        <w:t>Leading</w:t>
      </w:r>
      <w:proofErr w:type="spellEnd"/>
      <w:r w:rsidRPr="003372DE">
        <w:t xml:space="preserve"> </w:t>
      </w:r>
      <w:proofErr w:type="spellStart"/>
      <w:r w:rsidRPr="003372DE">
        <w:t>by</w:t>
      </w:r>
      <w:proofErr w:type="spellEnd"/>
      <w:r w:rsidRPr="00956108">
        <w:t>: Monika Oset Luskar</w:t>
      </w:r>
    </w:p>
    <w:p w14:paraId="2F4E563E" w14:textId="77777777" w:rsidR="00F8547D" w:rsidRDefault="00F8547D" w:rsidP="00F8547D">
      <w:r w:rsidRPr="00E7308B">
        <w:t>V letu 202</w:t>
      </w:r>
      <w:r>
        <w:t>3</w:t>
      </w:r>
      <w:r w:rsidRPr="00E7308B">
        <w:t xml:space="preserve"> smo vzgojili </w:t>
      </w:r>
      <w:r>
        <w:t>170</w:t>
      </w:r>
      <w:r w:rsidRPr="00E7308B">
        <w:t>.000 certificiranih sadik hmelja A (CS</w:t>
      </w:r>
      <w:r w:rsidRPr="00F8547D">
        <w:t>A</w:t>
      </w:r>
      <w:r w:rsidRPr="00E7308B">
        <w:t>) različnih sort.</w:t>
      </w:r>
    </w:p>
    <w:p w14:paraId="6B4F632F" w14:textId="77777777" w:rsidR="00F8547D" w:rsidRPr="00F8547D" w:rsidRDefault="00000000" w:rsidP="00F8547D">
      <w:r>
        <w:pict w14:anchorId="2240E999">
          <v:rect id="_x0000_i1078" style="width:451.3pt;height:1.5pt" o:hralign="center" o:hrstd="t" o:hrnoshade="t" o:hr="t" fillcolor="#294735" stroked="f"/>
        </w:pict>
      </w:r>
    </w:p>
    <w:p w14:paraId="5F9CFA08" w14:textId="77777777" w:rsidR="00F8547D" w:rsidRDefault="00F8547D" w:rsidP="00F8547D">
      <w:pPr>
        <w:rPr>
          <w:lang w:val="en-GB"/>
        </w:rPr>
      </w:pPr>
      <w:r w:rsidRPr="00EC798B">
        <w:rPr>
          <w:lang w:val="en-GB"/>
        </w:rPr>
        <w:t xml:space="preserve">170,000 hop seedlings of different varieties with certificate A were produced in 2023. </w:t>
      </w:r>
    </w:p>
    <w:p w14:paraId="02A6F782" w14:textId="38DE1738" w:rsidR="000D5792" w:rsidRPr="000D5792" w:rsidRDefault="000D5792" w:rsidP="000D5792">
      <w:pPr>
        <w:pStyle w:val="Heading3"/>
      </w:pPr>
      <w:bookmarkStart w:id="185" w:name="_Toc164675440"/>
      <w:r w:rsidRPr="000D5792">
        <w:t>Pridelava konoplje</w:t>
      </w:r>
      <w:r w:rsidR="00153FF3">
        <w:t xml:space="preserve"> / </w:t>
      </w:r>
      <w:proofErr w:type="spellStart"/>
      <w:r w:rsidR="00153FF3">
        <w:t>Production</w:t>
      </w:r>
      <w:proofErr w:type="spellEnd"/>
      <w:r w:rsidR="00153FF3">
        <w:t xml:space="preserve"> </w:t>
      </w:r>
      <w:proofErr w:type="spellStart"/>
      <w:r w:rsidR="00153FF3">
        <w:t>of</w:t>
      </w:r>
      <w:proofErr w:type="spellEnd"/>
      <w:r w:rsidR="00153FF3">
        <w:t xml:space="preserve"> </w:t>
      </w:r>
      <w:proofErr w:type="spellStart"/>
      <w:r w:rsidR="00153FF3">
        <w:t>Cannabis</w:t>
      </w:r>
      <w:bookmarkEnd w:id="185"/>
      <w:proofErr w:type="spellEnd"/>
    </w:p>
    <w:p w14:paraId="5A71F684" w14:textId="77777777" w:rsidR="000D5792" w:rsidRPr="000D5792" w:rsidRDefault="000D5792" w:rsidP="000D5792">
      <w:pPr>
        <w:pStyle w:val="IHPSOdstavekKrepko"/>
      </w:pPr>
      <w:r w:rsidRPr="000D5792">
        <w:t>Vodja/</w:t>
      </w:r>
      <w:proofErr w:type="spellStart"/>
      <w:r w:rsidRPr="000D5792">
        <w:t>Leading</w:t>
      </w:r>
      <w:proofErr w:type="spellEnd"/>
      <w:r w:rsidRPr="000D5792">
        <w:t xml:space="preserve"> </w:t>
      </w:r>
      <w:proofErr w:type="spellStart"/>
      <w:r w:rsidRPr="000D5792">
        <w:t>by</w:t>
      </w:r>
      <w:proofErr w:type="spellEnd"/>
      <w:r w:rsidRPr="000D5792">
        <w:t>: Davorin Vrhovnik</w:t>
      </w:r>
    </w:p>
    <w:p w14:paraId="610AF9F3" w14:textId="77777777" w:rsidR="000D5792" w:rsidRPr="000D5792" w:rsidRDefault="000D5792" w:rsidP="000D5792">
      <w:r w:rsidRPr="000D5792">
        <w:t>V letu 2023 smo na IHPS posadili industrijsko konopljo na 2,3 ha površin. Posajeni sta bili sorti USO 31 in FEDORA 17 – vsaka polovico nasada.</w:t>
      </w:r>
    </w:p>
    <w:p w14:paraId="7D23C181" w14:textId="77777777" w:rsidR="000D5792" w:rsidRPr="000D5792" w:rsidRDefault="000D5792" w:rsidP="000D5792">
      <w:r w:rsidRPr="000D5792">
        <w:t>Vsa konoplja je bila v ekološki pridelavi. Posajena je bila na črno folijo pod katero smo namestili kapljične cevi. Izvedli smo dvoje namakanj. Pri enem namakanju smo dodali gnojilo v vodo.</w:t>
      </w:r>
    </w:p>
    <w:p w14:paraId="5FC37716" w14:textId="77777777" w:rsidR="000D5792" w:rsidRPr="000D5792" w:rsidRDefault="000D5792" w:rsidP="000D5792">
      <w:r w:rsidRPr="000D5792">
        <w:t>Socvetja konoplje smo obrali ročno in pridelek posušili v sušilnici poskusnega posestva.</w:t>
      </w:r>
    </w:p>
    <w:p w14:paraId="68BC5F55" w14:textId="77777777" w:rsidR="000D5792" w:rsidRPr="000D5792" w:rsidRDefault="000D5792" w:rsidP="000D5792">
      <w:r w:rsidRPr="000D5792">
        <w:t>Konopljo smo pridelovali po standardu GACP.</w:t>
      </w:r>
    </w:p>
    <w:p w14:paraId="1DA21FA4" w14:textId="77777777" w:rsidR="000D5792" w:rsidRPr="000D5792" w:rsidRDefault="000D5792" w:rsidP="00AD6D75">
      <w:pPr>
        <w:pStyle w:val="IHPSSlika"/>
      </w:pPr>
      <w:r w:rsidRPr="000D5792">
        <w:rPr>
          <w:noProof/>
          <w:lang w:eastAsia="sl-SI"/>
        </w:rPr>
        <w:lastRenderedPageBreak/>
        <w:drawing>
          <wp:inline distT="0" distB="0" distL="0" distR="0" wp14:anchorId="4C026E6D" wp14:editId="55AB398A">
            <wp:extent cx="4783954" cy="3589020"/>
            <wp:effectExtent l="0" t="0" r="0" b="0"/>
            <wp:docPr id="1947222840" name="Slika 1" descr="Nasad industrijske konopl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22840" name="Slika 1" descr="Nasad industrijske konoplje"/>
                    <pic:cNvPicPr>
                      <a:picLocks noChangeAspect="1" noChangeArrowheads="1"/>
                    </pic:cNvPicPr>
                  </pic:nvPicPr>
                  <pic:blipFill>
                    <a:blip r:embed="rId26" cstate="email">
                      <a:extLst>
                        <a:ext uri="{28A0092B-C50C-407E-A947-70E740481C1C}">
                          <a14:useLocalDpi xmlns:a14="http://schemas.microsoft.com/office/drawing/2010/main" val="0"/>
                        </a:ext>
                      </a:extLst>
                    </a:blip>
                    <a:srcRect/>
                    <a:stretch>
                      <a:fillRect/>
                    </a:stretch>
                  </pic:blipFill>
                  <pic:spPr bwMode="auto">
                    <a:xfrm>
                      <a:off x="0" y="0"/>
                      <a:ext cx="4792199" cy="3595205"/>
                    </a:xfrm>
                    <a:prstGeom prst="rect">
                      <a:avLst/>
                    </a:prstGeom>
                    <a:noFill/>
                    <a:ln>
                      <a:noFill/>
                    </a:ln>
                  </pic:spPr>
                </pic:pic>
              </a:graphicData>
            </a:graphic>
          </wp:inline>
        </w:drawing>
      </w:r>
    </w:p>
    <w:p w14:paraId="6FA48F4C" w14:textId="403A24B8" w:rsidR="000D5792" w:rsidRPr="000D5792" w:rsidRDefault="000D5792" w:rsidP="000D5792">
      <w:pPr>
        <w:pStyle w:val="IHPSNapisSlika"/>
      </w:pPr>
      <w:bookmarkStart w:id="186" w:name="_Toc160101493"/>
      <w:r w:rsidRPr="000D5792">
        <w:t xml:space="preserve">Slika </w:t>
      </w:r>
      <w:r w:rsidRPr="000D5792">
        <w:fldChar w:fldCharType="begin"/>
      </w:r>
      <w:r w:rsidRPr="000D5792">
        <w:instrText xml:space="preserve"> SEQ Slika \* ARABIC </w:instrText>
      </w:r>
      <w:r w:rsidRPr="000D5792">
        <w:fldChar w:fldCharType="separate"/>
      </w:r>
      <w:r w:rsidR="00C1461E">
        <w:rPr>
          <w:noProof/>
        </w:rPr>
        <w:t>11</w:t>
      </w:r>
      <w:r w:rsidRPr="000D5792">
        <w:fldChar w:fldCharType="end"/>
      </w:r>
      <w:r w:rsidRPr="000D5792">
        <w:t>: Nasad konoplje</w:t>
      </w:r>
      <w:r w:rsidR="009F5C3F">
        <w:t xml:space="preserve"> / hemp </w:t>
      </w:r>
      <w:proofErr w:type="spellStart"/>
      <w:r w:rsidR="009F5C3F">
        <w:t>plantation</w:t>
      </w:r>
      <w:bookmarkEnd w:id="186"/>
      <w:proofErr w:type="spellEnd"/>
    </w:p>
    <w:p w14:paraId="171A43B5" w14:textId="77777777" w:rsidR="000D5792" w:rsidRPr="000D5792" w:rsidRDefault="00000000" w:rsidP="000D5792">
      <w:r>
        <w:pict w14:anchorId="5863AB14">
          <v:rect id="_x0000_i1079" style="width:451.3pt;height:1.5pt" o:hralign="center" o:hrstd="t" o:hrnoshade="t" o:hr="t" fillcolor="#294735" stroked="f"/>
        </w:pict>
      </w:r>
    </w:p>
    <w:p w14:paraId="65A43C36" w14:textId="77777777" w:rsidR="000D5792" w:rsidRPr="000D5792" w:rsidRDefault="000D5792" w:rsidP="000D5792">
      <w:pPr>
        <w:rPr>
          <w:lang w:val="en-GB"/>
        </w:rPr>
      </w:pPr>
      <w:r w:rsidRPr="000D5792">
        <w:rPr>
          <w:lang w:val="en-GB"/>
        </w:rPr>
        <w:t xml:space="preserve">In 2023, we planted industrial hemp on 2.3 hectares of land at IHPS. The varieties USO 31 and FEDORA 17 were planted - each </w:t>
      </w:r>
      <w:r w:rsidRPr="000D5792">
        <w:t xml:space="preserve">on </w:t>
      </w:r>
      <w:r w:rsidRPr="000D5792">
        <w:rPr>
          <w:lang w:val="en-GB"/>
        </w:rPr>
        <w:t>half of the plantation.</w:t>
      </w:r>
    </w:p>
    <w:p w14:paraId="68A6CC11" w14:textId="77777777" w:rsidR="000D5792" w:rsidRPr="000D5792" w:rsidRDefault="000D5792" w:rsidP="000D5792">
      <w:pPr>
        <w:rPr>
          <w:lang w:val="en-GB"/>
        </w:rPr>
      </w:pPr>
      <w:r w:rsidRPr="000D5792">
        <w:rPr>
          <w:lang w:val="en-GB"/>
        </w:rPr>
        <w:t>All hemp was organically grown. It was planted on black foil, under which we installed drip pipes. We carried out two irrigations. Fertilizer was added to the water during one irrigation.</w:t>
      </w:r>
    </w:p>
    <w:p w14:paraId="61EF89F5" w14:textId="77777777" w:rsidR="000D5792" w:rsidRPr="000D5792" w:rsidRDefault="000D5792" w:rsidP="000D5792">
      <w:pPr>
        <w:rPr>
          <w:lang w:val="en-GB"/>
        </w:rPr>
      </w:pPr>
      <w:r w:rsidRPr="000D5792">
        <w:rPr>
          <w:lang w:val="en-GB"/>
        </w:rPr>
        <w:t>The hemp inflorescences were picked by hand and the crop was dried in the drying room of the experimental estate.</w:t>
      </w:r>
    </w:p>
    <w:p w14:paraId="33E0F6AA" w14:textId="613A0F82" w:rsidR="000D5792" w:rsidRDefault="000D5792" w:rsidP="00F8547D">
      <w:pPr>
        <w:rPr>
          <w:lang w:val="en-GB"/>
        </w:rPr>
      </w:pPr>
      <w:r w:rsidRPr="000D5792">
        <w:rPr>
          <w:lang w:val="en-GB"/>
        </w:rPr>
        <w:t>Hemp was grown according to the GACP standard.</w:t>
      </w:r>
    </w:p>
    <w:p w14:paraId="10C278BA" w14:textId="434A5277" w:rsidR="00153FF3" w:rsidRDefault="00153FF3" w:rsidP="00153FF3">
      <w:pPr>
        <w:pStyle w:val="Heading3"/>
      </w:pPr>
      <w:bookmarkStart w:id="187" w:name="_Toc164675441"/>
      <w:r w:rsidRPr="00153FF3">
        <w:t xml:space="preserve">Žlahtnjenje konoplje / </w:t>
      </w:r>
      <w:proofErr w:type="spellStart"/>
      <w:r w:rsidRPr="00153FF3">
        <w:t>Cannabis</w:t>
      </w:r>
      <w:proofErr w:type="spellEnd"/>
      <w:r w:rsidRPr="00153FF3">
        <w:t xml:space="preserve"> </w:t>
      </w:r>
      <w:proofErr w:type="spellStart"/>
      <w:r w:rsidRPr="00153FF3">
        <w:t>breeding</w:t>
      </w:r>
      <w:bookmarkEnd w:id="187"/>
      <w:proofErr w:type="spellEnd"/>
    </w:p>
    <w:p w14:paraId="39D570DE" w14:textId="12731298" w:rsidR="00153FF3" w:rsidRDefault="00153FF3" w:rsidP="00153FF3">
      <w:pPr>
        <w:pStyle w:val="IHPSOdstavekKrepko"/>
      </w:pPr>
      <w:r w:rsidRPr="000D5792">
        <w:t>Vodja/</w:t>
      </w:r>
      <w:proofErr w:type="spellStart"/>
      <w:r w:rsidRPr="000D5792">
        <w:t>Leading</w:t>
      </w:r>
      <w:proofErr w:type="spellEnd"/>
      <w:r w:rsidRPr="000D5792">
        <w:t xml:space="preserve"> </w:t>
      </w:r>
      <w:proofErr w:type="spellStart"/>
      <w:r w:rsidRPr="000D5792">
        <w:t>by</w:t>
      </w:r>
      <w:proofErr w:type="spellEnd"/>
      <w:r w:rsidRPr="000D5792">
        <w:t xml:space="preserve">: </w:t>
      </w:r>
      <w:r w:rsidR="001715E2" w:rsidRPr="001715E2">
        <w:t xml:space="preserve">izr. prof. dr. </w:t>
      </w:r>
      <w:r>
        <w:t>Andreja Čerenak</w:t>
      </w:r>
    </w:p>
    <w:p w14:paraId="186EA605" w14:textId="77777777" w:rsidR="00153FF3" w:rsidRPr="00153FF3" w:rsidRDefault="00153FF3" w:rsidP="00153FF3">
      <w:r w:rsidRPr="00153FF3">
        <w:t>Za tujega naročnika smo v varovanem zaprtem območju opravljali raziskavo z namenom razvoja lastne sorte konoplje.</w:t>
      </w:r>
    </w:p>
    <w:p w14:paraId="5325DF90" w14:textId="77777777" w:rsidR="00153FF3" w:rsidRDefault="00000000" w:rsidP="00153FF3">
      <w:r>
        <w:pict w14:anchorId="33F288EC">
          <v:rect id="_x0000_i1080" style="width:451.3pt;height:1.5pt" o:hralign="center" o:hrstd="t" o:hrnoshade="t" o:hr="t" fillcolor="#294735" stroked="f"/>
        </w:pict>
      </w:r>
    </w:p>
    <w:p w14:paraId="5DCDC397" w14:textId="6EFE853B" w:rsidR="00153FF3" w:rsidRPr="00153FF3" w:rsidRDefault="00153FF3" w:rsidP="00153FF3">
      <w:pPr>
        <w:rPr>
          <w:lang w:val="en-GB"/>
        </w:rPr>
      </w:pPr>
      <w:r w:rsidRPr="00153FF3">
        <w:rPr>
          <w:lang w:val="en-GB"/>
        </w:rPr>
        <w:t>For a foreign client, we conducted research in a protected closed area with the aim of developing our own cannabis variety.</w:t>
      </w:r>
    </w:p>
    <w:p w14:paraId="050BA905" w14:textId="77777777" w:rsidR="00515D8F" w:rsidRPr="00515D8F" w:rsidRDefault="00515D8F" w:rsidP="00515D8F">
      <w:pPr>
        <w:pStyle w:val="Heading3"/>
      </w:pPr>
      <w:bookmarkStart w:id="188" w:name="_Toc8388997"/>
      <w:bookmarkStart w:id="189" w:name="_Toc164675442"/>
      <w:r w:rsidRPr="00515D8F">
        <w:lastRenderedPageBreak/>
        <w:t xml:space="preserve">Zdravilne in aromatične rastline / </w:t>
      </w:r>
      <w:proofErr w:type="spellStart"/>
      <w:r w:rsidRPr="00515D8F">
        <w:t>Medicinal</w:t>
      </w:r>
      <w:proofErr w:type="spellEnd"/>
      <w:r w:rsidRPr="00515D8F">
        <w:t xml:space="preserve"> </w:t>
      </w:r>
      <w:proofErr w:type="spellStart"/>
      <w:r w:rsidRPr="00515D8F">
        <w:t>and</w:t>
      </w:r>
      <w:proofErr w:type="spellEnd"/>
      <w:r w:rsidRPr="00515D8F">
        <w:t xml:space="preserve"> </w:t>
      </w:r>
      <w:proofErr w:type="spellStart"/>
      <w:r w:rsidRPr="00515D8F">
        <w:t>aromatic</w:t>
      </w:r>
      <w:proofErr w:type="spellEnd"/>
      <w:r w:rsidRPr="00515D8F">
        <w:t xml:space="preserve"> </w:t>
      </w:r>
      <w:proofErr w:type="spellStart"/>
      <w:r w:rsidRPr="00515D8F">
        <w:t>plants</w:t>
      </w:r>
      <w:bookmarkEnd w:id="188"/>
      <w:bookmarkEnd w:id="189"/>
      <w:proofErr w:type="spellEnd"/>
    </w:p>
    <w:p w14:paraId="372B0058" w14:textId="4B2163A2" w:rsidR="00515D8F" w:rsidRPr="002B022D" w:rsidRDefault="00515D8F" w:rsidP="00515D8F">
      <w:pPr>
        <w:pStyle w:val="Heading4"/>
        <w:rPr>
          <w:lang w:val="en-GB"/>
        </w:rPr>
      </w:pPr>
      <w:bookmarkStart w:id="190" w:name="_Toc8388998"/>
      <w:r w:rsidRPr="00515D8F">
        <w:t xml:space="preserve">Sadike zdravilnih in aromatičnih rastlin, pridelane na ekološki način / </w:t>
      </w:r>
      <w:r w:rsidRPr="002B022D">
        <w:rPr>
          <w:lang w:val="en-GB"/>
        </w:rPr>
        <w:t>Seedlings of medicinal and aromatic plants, produced according to the guidelines of organic production</w:t>
      </w:r>
      <w:bookmarkEnd w:id="190"/>
    </w:p>
    <w:p w14:paraId="07B9016B" w14:textId="77777777" w:rsidR="00515D8F" w:rsidRDefault="00515D8F" w:rsidP="00515D8F">
      <w:pPr>
        <w:pStyle w:val="IHPSOdstavekKrepko"/>
      </w:pPr>
      <w:r w:rsidRPr="00515D8F">
        <w:t>Vodja/</w:t>
      </w:r>
      <w:proofErr w:type="spellStart"/>
      <w:r w:rsidRPr="00515D8F">
        <w:t>Leading</w:t>
      </w:r>
      <w:proofErr w:type="spellEnd"/>
      <w:r w:rsidRPr="00515D8F">
        <w:t xml:space="preserve"> </w:t>
      </w:r>
      <w:proofErr w:type="spellStart"/>
      <w:r w:rsidRPr="00515D8F">
        <w:t>by</w:t>
      </w:r>
      <w:proofErr w:type="spellEnd"/>
      <w:r w:rsidRPr="00515D8F">
        <w:t>: mag. Nataša Ferant</w:t>
      </w:r>
    </w:p>
    <w:p w14:paraId="7996A0AE" w14:textId="77777777" w:rsidR="00515D8F" w:rsidRPr="00515D8F" w:rsidRDefault="00515D8F" w:rsidP="00515D8F">
      <w:r w:rsidRPr="00515D8F">
        <w:t xml:space="preserve">V letu 2023 smo pridobili certifikat za vzgojo ekoloških sadik in semena zelišč SI-EKO-01. Po smernicah ekološke pridelave smo pridelali 7.800 sadik zdravilnih in aromatičnih rastlin, ki smo jih večinoma prodali, ostale pa posadili v Vrt zdravilnih in aromatičnih rastlin na IHPS ali podarili. </w:t>
      </w:r>
    </w:p>
    <w:p w14:paraId="229F3A02" w14:textId="0316E0AE" w:rsidR="00515D8F" w:rsidRPr="00515D8F" w:rsidRDefault="00000000" w:rsidP="00515D8F">
      <w:r>
        <w:pict w14:anchorId="6104755A">
          <v:rect id="_x0000_i1081" style="width:451.3pt;height:1.5pt" o:hralign="center" o:hrstd="t" o:hrnoshade="t" o:hr="t" fillcolor="#294735" stroked="f"/>
        </w:pict>
      </w:r>
    </w:p>
    <w:p w14:paraId="29A9631B" w14:textId="6D9A4C57" w:rsidR="00515D8F" w:rsidRDefault="00515D8F" w:rsidP="00515D8F">
      <w:pPr>
        <w:rPr>
          <w:lang w:val="en-GB"/>
        </w:rPr>
      </w:pPr>
      <w:r w:rsidRPr="00515D8F">
        <w:rPr>
          <w:lang w:val="en-GB"/>
        </w:rPr>
        <w:t xml:space="preserve">In 2023, we obtained a certificate for the cultivation of organic seedlings and herb seeds SI-EKO-01. Following the guidelines for organic production, we produced 7,800 seedlings of medicinal and aromatic plants, most of which we sold, while the rest were planted in the Garden of Medicinal and Aromatic Plants at IHPS or donated. </w:t>
      </w:r>
    </w:p>
    <w:p w14:paraId="5B83CBFD" w14:textId="77777777" w:rsidR="00515D8F" w:rsidRPr="00515D8F" w:rsidRDefault="00515D8F" w:rsidP="00515D8F">
      <w:pPr>
        <w:pStyle w:val="Heading4"/>
      </w:pPr>
      <w:bookmarkStart w:id="191" w:name="_Toc8388999"/>
      <w:r w:rsidRPr="00515D8F">
        <w:t xml:space="preserve">Vrt zdravilnih in aromatičnih rastlin (VZAR) / </w:t>
      </w:r>
      <w:proofErr w:type="spellStart"/>
      <w:r w:rsidRPr="00515D8F">
        <w:t>Medicinal</w:t>
      </w:r>
      <w:proofErr w:type="spellEnd"/>
      <w:r w:rsidRPr="00515D8F">
        <w:t xml:space="preserve"> </w:t>
      </w:r>
      <w:proofErr w:type="spellStart"/>
      <w:r w:rsidRPr="00515D8F">
        <w:t>and</w:t>
      </w:r>
      <w:proofErr w:type="spellEnd"/>
      <w:r w:rsidRPr="00515D8F">
        <w:t xml:space="preserve"> </w:t>
      </w:r>
      <w:proofErr w:type="spellStart"/>
      <w:r w:rsidRPr="00515D8F">
        <w:t>Aromatic</w:t>
      </w:r>
      <w:proofErr w:type="spellEnd"/>
      <w:r w:rsidRPr="00515D8F">
        <w:t xml:space="preserve"> </w:t>
      </w:r>
      <w:proofErr w:type="spellStart"/>
      <w:r w:rsidRPr="00515D8F">
        <w:t>Plant</w:t>
      </w:r>
      <w:proofErr w:type="spellEnd"/>
      <w:r w:rsidRPr="00515D8F">
        <w:t xml:space="preserve"> Garden (MAP)</w:t>
      </w:r>
      <w:bookmarkEnd w:id="191"/>
    </w:p>
    <w:p w14:paraId="6A35872B" w14:textId="77777777" w:rsidR="00515D8F" w:rsidRDefault="00515D8F" w:rsidP="00515D8F">
      <w:pPr>
        <w:pStyle w:val="IHPSOdstavekKrepko"/>
      </w:pPr>
      <w:r w:rsidRPr="00515D8F">
        <w:t>Vodja/</w:t>
      </w:r>
      <w:proofErr w:type="spellStart"/>
      <w:r w:rsidRPr="00515D8F">
        <w:t>Leading</w:t>
      </w:r>
      <w:proofErr w:type="spellEnd"/>
      <w:r w:rsidRPr="00515D8F">
        <w:t xml:space="preserve"> </w:t>
      </w:r>
      <w:proofErr w:type="spellStart"/>
      <w:r w:rsidRPr="00515D8F">
        <w:t>by</w:t>
      </w:r>
      <w:proofErr w:type="spellEnd"/>
      <w:r w:rsidRPr="00515D8F">
        <w:t>: mag. Nataša Ferant</w:t>
      </w:r>
    </w:p>
    <w:p w14:paraId="0CAED7D4" w14:textId="77777777" w:rsidR="00515D8F" w:rsidRPr="00515D8F" w:rsidRDefault="00515D8F" w:rsidP="00515D8F">
      <w:r w:rsidRPr="00515D8F">
        <w:t xml:space="preserve">Vrt zdravilnih in aromatičnih rastlin je bil ustanovljen leta 1976. V njem se izvaja raziskovalna, svetovalna in izobraževalna dejavnost. Razdeljen je na ogledni in poskusni del, kjer je genska banka zdravilnih in aromatičnih rastlin in poskusi na področju zelišč. Pridelek Vrta je seme, ki ga uporabljamo za vzgojo </w:t>
      </w:r>
      <w:proofErr w:type="spellStart"/>
      <w:r w:rsidRPr="00515D8F">
        <w:t>eko</w:t>
      </w:r>
      <w:proofErr w:type="spellEnd"/>
      <w:r w:rsidRPr="00515D8F">
        <w:t xml:space="preserve"> sadik za prodajo. </w:t>
      </w:r>
    </w:p>
    <w:p w14:paraId="2A9A8EB3" w14:textId="755EF0E6" w:rsidR="00515D8F" w:rsidRPr="00515D8F" w:rsidRDefault="00000000" w:rsidP="00515D8F">
      <w:r>
        <w:pict w14:anchorId="7D7B1198">
          <v:rect id="_x0000_i1082" style="width:451.3pt;height:1.5pt" o:hralign="center" o:hrstd="t" o:hrnoshade="t" o:hr="t" fillcolor="#294735" stroked="f"/>
        </w:pict>
      </w:r>
    </w:p>
    <w:p w14:paraId="066122BA" w14:textId="77777777" w:rsidR="00515D8F" w:rsidRPr="00515D8F" w:rsidRDefault="00515D8F" w:rsidP="00515D8F">
      <w:pPr>
        <w:rPr>
          <w:lang w:val="en-GB"/>
        </w:rPr>
      </w:pPr>
      <w:r w:rsidRPr="00515D8F">
        <w:rPr>
          <w:lang w:val="en-GB"/>
        </w:rPr>
        <w:t>The Garden of Medicinal and Aromatic Plants was established in 1976. It conducts research, advisory, and educational activities. It is divided into a display and an experimental section, where there is a gene bank of medicinal and aromatic plants and experiments in the field of herbs. The Garden's yield is seeds, which we use to cultivate organic seedlings for sale.</w:t>
      </w:r>
    </w:p>
    <w:p w14:paraId="476F9C2F" w14:textId="79D01236" w:rsidR="00F036B2" w:rsidRPr="000B6E12" w:rsidRDefault="000B6E12" w:rsidP="000B6E12">
      <w:pPr>
        <w:spacing w:before="0" w:line="259" w:lineRule="auto"/>
        <w:rPr>
          <w:b/>
          <w:color w:val="294735"/>
        </w:rPr>
      </w:pPr>
      <w:r>
        <w:br w:type="page"/>
      </w:r>
    </w:p>
    <w:p w14:paraId="1FC7805B" w14:textId="77777777" w:rsidR="00F036B2" w:rsidRPr="006E016C" w:rsidRDefault="00F036B2" w:rsidP="00F036B2">
      <w:pPr>
        <w:pStyle w:val="Heading1"/>
      </w:pPr>
      <w:bookmarkStart w:id="192" w:name="_Toc130794636"/>
      <w:bookmarkStart w:id="193" w:name="_Toc158027000"/>
      <w:bookmarkStart w:id="194" w:name="_Toc164675443"/>
      <w:r w:rsidRPr="006E016C">
        <w:lastRenderedPageBreak/>
        <w:t xml:space="preserve">KNJIŽNICA INŠTITUTA ZA HMELJARSTVO IN PIVOVARSTVO SLOVENIJE/ </w:t>
      </w:r>
      <w:r w:rsidRPr="006A51DA">
        <w:t>IHPS LIBRARY</w:t>
      </w:r>
      <w:bookmarkEnd w:id="192"/>
      <w:bookmarkEnd w:id="193"/>
      <w:bookmarkEnd w:id="194"/>
    </w:p>
    <w:p w14:paraId="4393EF43" w14:textId="77777777" w:rsidR="00F036B2" w:rsidRDefault="00F036B2" w:rsidP="00F036B2">
      <w:pPr>
        <w:pStyle w:val="Heading2"/>
      </w:pPr>
      <w:bookmarkStart w:id="195" w:name="_Toc72307158"/>
      <w:bookmarkStart w:id="196" w:name="_Toc130794637"/>
      <w:bookmarkStart w:id="197" w:name="_Toc158027001"/>
      <w:bookmarkStart w:id="198" w:name="_Toc164675444"/>
      <w:r w:rsidRPr="006E016C">
        <w:t xml:space="preserve">DEJAVNOST KNJIŽNICE / </w:t>
      </w:r>
      <w:r w:rsidRPr="006A51DA">
        <w:t>LIBRARY ACTIVITIES</w:t>
      </w:r>
      <w:bookmarkStart w:id="199" w:name="_bookmark83"/>
      <w:bookmarkEnd w:id="195"/>
      <w:bookmarkEnd w:id="196"/>
      <w:bookmarkEnd w:id="197"/>
      <w:bookmarkEnd w:id="198"/>
      <w:bookmarkEnd w:id="199"/>
    </w:p>
    <w:p w14:paraId="1D4EACC4" w14:textId="77777777" w:rsidR="00F036B2" w:rsidRPr="006E016C" w:rsidRDefault="00F036B2" w:rsidP="00F036B2">
      <w:pPr>
        <w:pStyle w:val="Heading3"/>
      </w:pPr>
      <w:bookmarkStart w:id="200" w:name="_Toc72307159"/>
      <w:bookmarkStart w:id="201" w:name="_Toc130794638"/>
      <w:bookmarkStart w:id="202" w:name="_Toc158027002"/>
      <w:bookmarkStart w:id="203" w:name="_Toc164675445"/>
      <w:r w:rsidRPr="006E016C">
        <w:t xml:space="preserve">Znanstveno raziskovalne in strokovne publikacije, ki jih v letu 2020 izdaja javni zavod IHPS / </w:t>
      </w:r>
      <w:r w:rsidRPr="006A51DA">
        <w:t xml:space="preserve">Science – </w:t>
      </w:r>
      <w:r w:rsidRPr="0074315A">
        <w:rPr>
          <w:lang w:val="en-GB"/>
        </w:rPr>
        <w:t>research and professional publications published at IHPS in 2020</w:t>
      </w:r>
      <w:bookmarkEnd w:id="200"/>
      <w:bookmarkEnd w:id="201"/>
      <w:bookmarkEnd w:id="202"/>
      <w:bookmarkEnd w:id="203"/>
    </w:p>
    <w:p w14:paraId="6E46A35B" w14:textId="77777777" w:rsidR="00F036B2" w:rsidRPr="006A51DA" w:rsidRDefault="00F036B2" w:rsidP="00F036B2">
      <w:pPr>
        <w:pStyle w:val="Heading4"/>
      </w:pPr>
      <w:r w:rsidRPr="006A51DA">
        <w:t xml:space="preserve">Hmeljarski bilten / Hop </w:t>
      </w:r>
      <w:proofErr w:type="spellStart"/>
      <w:r w:rsidRPr="006A51DA">
        <w:t>Bulletin</w:t>
      </w:r>
      <w:proofErr w:type="spellEnd"/>
      <w:r w:rsidRPr="006A51DA">
        <w:t xml:space="preserve"> ISSN 0350-0756 </w:t>
      </w:r>
    </w:p>
    <w:p w14:paraId="26F5D731" w14:textId="77777777" w:rsidR="00F036B2" w:rsidRPr="006A51DA" w:rsidRDefault="00F036B2" w:rsidP="00F036B2">
      <w:pPr>
        <w:pStyle w:val="IHPSOdstavekKrepko"/>
      </w:pPr>
      <w:r w:rsidRPr="006A51DA">
        <w:t>Urednika/</w:t>
      </w:r>
      <w:proofErr w:type="spellStart"/>
      <w:r w:rsidRPr="006A51DA">
        <w:t>Editors</w:t>
      </w:r>
      <w:proofErr w:type="spellEnd"/>
      <w:r w:rsidRPr="006A51DA">
        <w:t xml:space="preserve">: dr. Barbara Čeh </w:t>
      </w:r>
      <w:proofErr w:type="spellStart"/>
      <w:r w:rsidRPr="006A51DA">
        <w:t>and</w:t>
      </w:r>
      <w:proofErr w:type="spellEnd"/>
      <w:r w:rsidRPr="006A51DA">
        <w:t xml:space="preserve"> dr. Boštjan Naglič</w:t>
      </w:r>
    </w:p>
    <w:p w14:paraId="6CBC2CB3" w14:textId="77777777" w:rsidR="00F036B2" w:rsidRPr="006A51DA" w:rsidRDefault="00F036B2" w:rsidP="00F036B2">
      <w:r w:rsidRPr="006A51DA">
        <w:t xml:space="preserve">Revija Hmeljarski bilten / Hop </w:t>
      </w:r>
      <w:proofErr w:type="spellStart"/>
      <w:r w:rsidRPr="006A51DA">
        <w:t>Bulletin</w:t>
      </w:r>
      <w:proofErr w:type="spellEnd"/>
      <w:r w:rsidRPr="006A51DA">
        <w:t xml:space="preserve"> je domača znanstvena publikacija, ki jo izdaja IHPS od leta 1994. V njej objavljamo prispevke slovenskih avtorjev in avtorjev iz tujine s področja agronomije, živilstva, ekologije in razvoja podeželja, s tem da težimo k temu, da je večina prispevkov na tematiko s področja hmeljarstva in pivovarstva oziroma vsebin, s katerimi se raziskovalno ukvarjamo sodelavci IHPS. Vsi prispevki imajo dvojezičen (slovenski in angleški) izvleček, naslov, ključne besede ter naslove preglednic in slik, prispevki pa so napisani v slovenskem ali angleškem jeziku.</w:t>
      </w:r>
    </w:p>
    <w:p w14:paraId="0A0BD261" w14:textId="77777777" w:rsidR="00F036B2" w:rsidRPr="006A51DA" w:rsidRDefault="00F036B2" w:rsidP="00F036B2">
      <w:r w:rsidRPr="006A51DA">
        <w:t xml:space="preserve">Prispevke zbira urednica dr. Barbara Čeh (barbara.ceh@ihps.si) in so dvojno, po potrebi trojno recenzirani. Recenzenti prispevkov so člani uredniškega odbora revije, ki so navedeni na začetku revije in na spletni strani. Če pa je tematika z bolj specifičnega področja, prispevek pošljemo v recenzijo ustreznemu strokovnjaku izven uredniškega odbora. Revija izhaja enkrat letno, in sicer v decembru. Vključena je v relevantno mednarodno bazo EBSCO </w:t>
      </w:r>
      <w:proofErr w:type="spellStart"/>
      <w:r w:rsidRPr="006A51DA">
        <w:t>Publishing</w:t>
      </w:r>
      <w:proofErr w:type="spellEnd"/>
      <w:r w:rsidRPr="006A51DA">
        <w:t xml:space="preserve"> (ZDA) in CABI </w:t>
      </w:r>
      <w:proofErr w:type="spellStart"/>
      <w:r w:rsidRPr="006A51DA">
        <w:t>Publishing</w:t>
      </w:r>
      <w:proofErr w:type="spellEnd"/>
      <w:r w:rsidRPr="006A51DA">
        <w:t xml:space="preserve"> (VB), vpisana je v COBISS, objavljena je v celoti </w:t>
      </w:r>
      <w:hyperlink r:id="rId27" w:history="1">
        <w:r w:rsidRPr="00B4189C">
          <w:rPr>
            <w:rStyle w:val="IHPSAHiperpovezava"/>
          </w:rPr>
          <w:t>na spletni strani IHPS</w:t>
        </w:r>
      </w:hyperlink>
      <w:r>
        <w:t xml:space="preserve">, </w:t>
      </w:r>
      <w:r w:rsidRPr="006A51DA">
        <w:t xml:space="preserve">tiskani izvodi pa so poslani na naslove relevantnih knjižnic v Sloveniji. Na ta način je dostopna najširši zainteresirani javnosti. Objava celotnih kontaktnih podatkov vseh vključenih avtorjev dovoljuje vzpostavljanje neposrednih stikov med raziskovalci in strokovnjaki ter študenti in drugimi zainteresiranimi za več informacij in dialog ter omogoča multidisciplinarne povezave. Glede na soavtorstvo prispevkov revija dokazuje sodelovanje strokovnjakov in raziskovalcev z različnih področij in inštitucij. V letošnji številki revije Hmeljarski bilten je zajetih 12 znanstvenih oziroma strokovnih prispevkov s širšega področja raziskovalnega in strokovnega dela sodelavcev IHPS. Kot vedno smo se tudi tokrat potrudili pridobiti prispevke z novostmi na tem ožjem raziskovalnem področju sodelavcev IHPS in izven. Vsebina zajema predvideno tematiko. 5 prispevkov je s področja hmeljarstva in pivovarstva, 3 s področja konoplje, 4 s področja zeliščarstva. Izpostavljen je prispevek o določanju </w:t>
      </w:r>
      <w:proofErr w:type="spellStart"/>
      <w:r w:rsidRPr="006A51DA">
        <w:t>viroidov</w:t>
      </w:r>
      <w:proofErr w:type="spellEnd"/>
      <w:r w:rsidRPr="006A51DA">
        <w:t xml:space="preserve"> brez izolacije nukleinskih kislin, s področja hmeljarstva prispevek tudi o primerjavi metod za izolacijo RNA iz korenin hmelja, validaciji metode RT-</w:t>
      </w:r>
      <w:proofErr w:type="spellStart"/>
      <w:r w:rsidRPr="006A51DA">
        <w:t>qPCR</w:t>
      </w:r>
      <w:proofErr w:type="spellEnd"/>
      <w:r w:rsidRPr="006A51DA">
        <w:t xml:space="preserve"> za določanje </w:t>
      </w:r>
      <w:proofErr w:type="spellStart"/>
      <w:r w:rsidRPr="006A51DA">
        <w:t>viroida</w:t>
      </w:r>
      <w:proofErr w:type="spellEnd"/>
      <w:r w:rsidRPr="006A51DA">
        <w:t xml:space="preserve"> razpokanosti skorje agrumov, uspešnosti klasičnih metod dekontaminacije laboratorijskih površin in analizi trga hmeljarske industrije. S področja konoplje govorijo prispevki o uporabi pripravka </w:t>
      </w:r>
      <w:proofErr w:type="spellStart"/>
      <w:r w:rsidRPr="006A51DA">
        <w:t>Azoter</w:t>
      </w:r>
      <w:proofErr w:type="spellEnd"/>
      <w:r w:rsidRPr="006A51DA">
        <w:t xml:space="preserve"> B, validaciji plinske kromatografske metode za določanje sestave eteričnih olj, asociacijski študiji genoma in populacijski strukturi različnih genotipov. S področja zelišč pa o boleznih in škodljivcih na zeliščih, vplivu gnojenja z dušikom in gostote nasada na rožmarin ter o vplivu nabiralništva in gojenja zelišč na okolje. V prihodnjem letu bomo sledili tematiki in dosedanji usmeritvi revije.</w:t>
      </w:r>
    </w:p>
    <w:p w14:paraId="029296C1" w14:textId="77777777" w:rsidR="00F036B2" w:rsidRPr="006A51DA" w:rsidRDefault="00000000" w:rsidP="00F036B2">
      <w:r>
        <w:pict w14:anchorId="22D1F074">
          <v:rect id="_x0000_i1083" style="width:481.9pt;height:1.5pt" o:hralign="center" o:hrstd="t" o:hrnoshade="t" o:hr="t" fillcolor="#294735" stroked="f"/>
        </w:pict>
      </w:r>
    </w:p>
    <w:p w14:paraId="4CAE107A" w14:textId="77777777" w:rsidR="00F036B2" w:rsidRPr="00F036B2" w:rsidRDefault="00F036B2" w:rsidP="00F036B2">
      <w:pPr>
        <w:rPr>
          <w:lang w:val="en-GB"/>
        </w:rPr>
      </w:pPr>
      <w:r w:rsidRPr="00F036B2">
        <w:rPr>
          <w:lang w:val="en-GB"/>
        </w:rPr>
        <w:t xml:space="preserve">The Hop Bulletin / </w:t>
      </w:r>
      <w:proofErr w:type="spellStart"/>
      <w:r w:rsidRPr="00F036B2">
        <w:rPr>
          <w:lang w:val="en-GB"/>
        </w:rPr>
        <w:t>Hmeljarski</w:t>
      </w:r>
      <w:proofErr w:type="spellEnd"/>
      <w:r w:rsidRPr="00F036B2">
        <w:rPr>
          <w:lang w:val="en-GB"/>
        </w:rPr>
        <w:t xml:space="preserve"> </w:t>
      </w:r>
      <w:proofErr w:type="spellStart"/>
      <w:r w:rsidRPr="00F036B2">
        <w:rPr>
          <w:lang w:val="en-GB"/>
        </w:rPr>
        <w:t>bilten</w:t>
      </w:r>
      <w:proofErr w:type="spellEnd"/>
      <w:r w:rsidRPr="00F036B2">
        <w:rPr>
          <w:lang w:val="en-GB"/>
        </w:rPr>
        <w:t xml:space="preserve"> is a domestic scientific publication issued by IHPS since 1994. It publishes contributions from Slovenian authors and authors from abroad in the fields of agronomy, food science, ecology, and rural development, with an emphasis on ensuring that the </w:t>
      </w:r>
      <w:r w:rsidRPr="00F036B2">
        <w:rPr>
          <w:lang w:val="en-GB"/>
        </w:rPr>
        <w:lastRenderedPageBreak/>
        <w:t>majority of contributions focus on topics related to hop cultivation and brewing, or subjects that IHPS collaborators are researching. All contributions have bilingual (Slovenian and English) abstracts, titles, keywords, and titles of tables and figures, and the articles are written in either Slovenian or English.</w:t>
      </w:r>
    </w:p>
    <w:p w14:paraId="4CBAF229" w14:textId="77777777" w:rsidR="00F036B2" w:rsidRPr="00F036B2" w:rsidRDefault="00F036B2" w:rsidP="00F036B2">
      <w:pPr>
        <w:rPr>
          <w:lang w:val="en-GB"/>
        </w:rPr>
      </w:pPr>
      <w:r w:rsidRPr="00F036B2">
        <w:rPr>
          <w:lang w:val="en-GB"/>
        </w:rPr>
        <w:t xml:space="preserve">Contributions are collected by editor Barbara Čeh PhD (barbara.ceh@ihps.si) and are double, if necessary, triple, peer-reviewed. Reviewers are members of the journal's editorial board, listed at the beginning of the journal and on the website. If the topic is from a more specific field, the contribution is sent for review to a suitable expert outside the editorial board. The journal is published annually in December. It is included in the relevant international databases EBSCO Publishing (USA) and CABI Publishing (UK), registered in COBISS, and is fully available </w:t>
      </w:r>
      <w:hyperlink r:id="rId28" w:history="1">
        <w:r w:rsidRPr="00F036B2">
          <w:rPr>
            <w:rStyle w:val="IHPSAHiperpovezava"/>
            <w:lang w:val="en-GB"/>
          </w:rPr>
          <w:t>on the IHPS website</w:t>
        </w:r>
      </w:hyperlink>
      <w:r>
        <w:t>,</w:t>
      </w:r>
      <w:r w:rsidRPr="00F036B2">
        <w:rPr>
          <w:lang w:val="en-GB"/>
        </w:rPr>
        <w:t xml:space="preserve"> with printed copies sent to relevant libraries in Slovenia. In this way, it is accessible to the widest interested public. Publishing the full contact details of all included authors allows for direct contacts between researchers, experts, students, and others interested in more information and dialogue, and facilitates multidisciplinary connections. Given the co-authorship of contributions, the journal demonstrates the collaboration of experts and researchers from various fields and institutions.</w:t>
      </w:r>
    </w:p>
    <w:p w14:paraId="3AE8F792" w14:textId="77777777" w:rsidR="00F036B2" w:rsidRPr="00F036B2" w:rsidRDefault="00F036B2" w:rsidP="00F036B2">
      <w:pPr>
        <w:rPr>
          <w:lang w:val="en-GB"/>
        </w:rPr>
      </w:pPr>
      <w:r w:rsidRPr="00F036B2">
        <w:rPr>
          <w:lang w:val="en-GB"/>
        </w:rPr>
        <w:t xml:space="preserve">This year's issue of the Hop Bulletin includes 12 scientific or professional contributions from the broader field of research and professional work of IHPS collaborators. As always, we have made an effort to obtain contributions with novelties in this narrower research area from IHPS collaborators and beyond. The content covers the intended topics. 5 contributions are from the field of hop cultivation and brewing, 3 from the field of hemp, and 4 from the field of herb cultivation. Highlighted is a contribution on determining </w:t>
      </w:r>
      <w:proofErr w:type="spellStart"/>
      <w:r w:rsidRPr="00F036B2">
        <w:rPr>
          <w:lang w:val="en-GB"/>
        </w:rPr>
        <w:t>viroids</w:t>
      </w:r>
      <w:proofErr w:type="spellEnd"/>
      <w:r w:rsidRPr="00F036B2">
        <w:rPr>
          <w:lang w:val="en-GB"/>
        </w:rPr>
        <w:t xml:space="preserve"> without isolating nucleic acids, from the field of hop cultivation also a contribution on comparing methods for isolating RNA from hop roots, validation of the RT-qPCR method for determining the citrus bark cracking viroid, the effectiveness of traditional methods of decontaminating laboratory surfaces, and an analysis of the hop industry market. From the field of hemp, contributions discuss the use of the </w:t>
      </w:r>
      <w:proofErr w:type="spellStart"/>
      <w:r w:rsidRPr="00F036B2">
        <w:rPr>
          <w:lang w:val="en-GB"/>
        </w:rPr>
        <w:t>Azoter</w:t>
      </w:r>
      <w:proofErr w:type="spellEnd"/>
      <w:r w:rsidRPr="00F036B2">
        <w:rPr>
          <w:lang w:val="en-GB"/>
        </w:rPr>
        <w:t xml:space="preserve"> B preparation, validation of the gas chromatography method for determining the composition of essential oils, an association study of the genome and population structure of different genotypes. From the field of herbs, topics include diseases and pests on herbs, the impact of nitrogen fertilization and planting density on rosemary, and the impact of foraging and herb cultivation on the environment. In the coming year, we will continue to follow the theme and previous direction of the journal.</w:t>
      </w:r>
    </w:p>
    <w:p w14:paraId="166E6C5D" w14:textId="77777777" w:rsidR="00F036B2" w:rsidRPr="00B4189C" w:rsidRDefault="00F036B2" w:rsidP="00F036B2">
      <w:pPr>
        <w:pStyle w:val="Heading4"/>
      </w:pPr>
      <w:r w:rsidRPr="00B4189C">
        <w:t xml:space="preserve">Revija Hmeljar ISSN 1318-6183 / </w:t>
      </w:r>
      <w:proofErr w:type="spellStart"/>
      <w:r w:rsidRPr="00B4189C">
        <w:t>Journal</w:t>
      </w:r>
      <w:proofErr w:type="spellEnd"/>
      <w:r w:rsidRPr="00B4189C">
        <w:t xml:space="preserve"> Hmeljar ISSN 1318-6183</w:t>
      </w:r>
    </w:p>
    <w:p w14:paraId="253FFAD6" w14:textId="77777777" w:rsidR="00F036B2" w:rsidRPr="00B4189C" w:rsidRDefault="00F036B2" w:rsidP="00F036B2">
      <w:pPr>
        <w:pStyle w:val="IHPSOdstavekKrepko"/>
      </w:pPr>
      <w:r w:rsidRPr="00B4189C">
        <w:t xml:space="preserve">Urednica/Editor: dr. Barbara Čeh </w:t>
      </w:r>
    </w:p>
    <w:p w14:paraId="2286AF6C" w14:textId="2EC4774C" w:rsidR="00F036B2" w:rsidRPr="00B4189C" w:rsidRDefault="00F036B2" w:rsidP="00F036B2">
      <w:r w:rsidRPr="00B4189C">
        <w:t xml:space="preserve">V letu 2023 je Inštitut za hmeljarstvo in pivovarstvo Slovenije izdal eno številko strokovne revije Hmeljar ISSN 1318-6183 letnik 85. Izdali smo tiskano verzijo (300 izvodov), vse od leta 2008 pa so vse številke revije tudi spletno dosegljive </w:t>
      </w:r>
      <w:r w:rsidRPr="00B4189C">
        <w:rPr>
          <w:rStyle w:val="IHPSAHiperpovezava"/>
        </w:rPr>
        <w:t xml:space="preserve">na </w:t>
      </w:r>
      <w:hyperlink r:id="rId29" w:history="1">
        <w:r w:rsidRPr="00B4189C">
          <w:rPr>
            <w:rStyle w:val="IHPSAHiperpovezava"/>
          </w:rPr>
          <w:t>strani</w:t>
        </w:r>
      </w:hyperlink>
      <w:r w:rsidRPr="00B4189C">
        <w:rPr>
          <w:rStyle w:val="IHPSAHiperpovezava"/>
        </w:rPr>
        <w:t xml:space="preserve"> inštituta</w:t>
      </w:r>
      <w:r w:rsidRPr="00B4189C">
        <w:t xml:space="preserve">. </w:t>
      </w:r>
      <w:r w:rsidR="00000000">
        <w:pict w14:anchorId="6B026934">
          <v:rect id="_x0000_i1084" style="width:481.9pt;height:1.5pt" o:hralign="center" o:hrstd="t" o:hrnoshade="t" o:hr="t" fillcolor="#294735" stroked="f"/>
        </w:pict>
      </w:r>
    </w:p>
    <w:p w14:paraId="43B6BDB9" w14:textId="2C724258" w:rsidR="000B6E12" w:rsidRDefault="00F036B2" w:rsidP="000B6E12">
      <w:pPr>
        <w:rPr>
          <w:lang w:val="en-GB"/>
        </w:rPr>
      </w:pPr>
      <w:r w:rsidRPr="00F036B2">
        <w:rPr>
          <w:lang w:val="en-GB"/>
        </w:rPr>
        <w:t xml:space="preserve">In 2023, Slovenian Institute of Hop Research and Brewing issued one number of </w:t>
      </w:r>
      <w:proofErr w:type="gramStart"/>
      <w:r w:rsidRPr="00F036B2">
        <w:rPr>
          <w:lang w:val="en-GB"/>
        </w:rPr>
        <w:t>journal</w:t>
      </w:r>
      <w:proofErr w:type="gramEnd"/>
      <w:r w:rsidRPr="00F036B2">
        <w:rPr>
          <w:lang w:val="en-GB"/>
        </w:rPr>
        <w:t xml:space="preserve"> </w:t>
      </w:r>
      <w:proofErr w:type="spellStart"/>
      <w:r w:rsidRPr="00F036B2">
        <w:rPr>
          <w:lang w:val="en-GB"/>
        </w:rPr>
        <w:t>Hmeljar</w:t>
      </w:r>
      <w:proofErr w:type="spellEnd"/>
      <w:r w:rsidRPr="00F036B2">
        <w:rPr>
          <w:lang w:val="en-GB"/>
        </w:rPr>
        <w:t xml:space="preserve"> ISSN 1318-6183 volume 85. We released a printed version (300 copies). Since 2008, all issues of the magazine are available also online </w:t>
      </w:r>
      <w:hyperlink r:id="rId30" w:history="1">
        <w:r w:rsidRPr="00F036B2">
          <w:rPr>
            <w:rStyle w:val="IHPSAHiperpovezava"/>
            <w:lang w:val="en-GB"/>
          </w:rPr>
          <w:t xml:space="preserve">at </w:t>
        </w:r>
        <w:r w:rsidRPr="00B4189C">
          <w:rPr>
            <w:rStyle w:val="IHPSAHiperpovezava"/>
          </w:rPr>
          <w:t xml:space="preserve">IHPS </w:t>
        </w:r>
        <w:proofErr w:type="spellStart"/>
        <w:r w:rsidRPr="00B4189C">
          <w:rPr>
            <w:rStyle w:val="IHPSAHiperpovezava"/>
          </w:rPr>
          <w:t>website</w:t>
        </w:r>
        <w:proofErr w:type="spellEnd"/>
      </w:hyperlink>
      <w:r w:rsidRPr="00B4189C">
        <w:rPr>
          <w:rStyle w:val="IHPSAHiperpovezava"/>
        </w:rPr>
        <w:t>.</w:t>
      </w:r>
    </w:p>
    <w:p w14:paraId="46F92788" w14:textId="29779C91" w:rsidR="000B6E12" w:rsidRPr="000B6E12" w:rsidRDefault="000B6E12" w:rsidP="000B6E12">
      <w:pPr>
        <w:spacing w:before="0" w:line="259" w:lineRule="auto"/>
      </w:pPr>
      <w:r>
        <w:br w:type="page"/>
      </w:r>
    </w:p>
    <w:p w14:paraId="5705905E" w14:textId="77777777" w:rsidR="0064090A" w:rsidRPr="0064090A" w:rsidRDefault="0064090A" w:rsidP="0064090A">
      <w:pPr>
        <w:pStyle w:val="Heading1"/>
      </w:pPr>
      <w:bookmarkStart w:id="204" w:name="_Toc72307162"/>
      <w:bookmarkStart w:id="205" w:name="_Toc130794641"/>
      <w:bookmarkStart w:id="206" w:name="_Toc164675446"/>
      <w:r w:rsidRPr="0064090A">
        <w:lastRenderedPageBreak/>
        <w:t>SODELOVANJE / COOPERATION</w:t>
      </w:r>
      <w:bookmarkEnd w:id="204"/>
      <w:bookmarkEnd w:id="205"/>
      <w:bookmarkEnd w:id="206"/>
    </w:p>
    <w:p w14:paraId="0B804EFA" w14:textId="77777777" w:rsidR="0064090A" w:rsidRPr="0064090A" w:rsidRDefault="0064090A" w:rsidP="0064090A">
      <w:pPr>
        <w:pStyle w:val="Heading2"/>
      </w:pPr>
      <w:bookmarkStart w:id="207" w:name="_Toc72307163"/>
      <w:bookmarkStart w:id="208" w:name="_Toc130794642"/>
      <w:bookmarkStart w:id="209" w:name="_Toc164675447"/>
      <w:r w:rsidRPr="0064090A">
        <w:t>SODELOVANJE Z ZNANSTVENO-RAZISKOVALNIMI USTANOVAMI V SLOVENIJI / COOPERATION WITH SCIENTIFIC-RESEARCH INSTITUTIONS IN SLOVENIA</w:t>
      </w:r>
      <w:bookmarkEnd w:id="207"/>
      <w:bookmarkEnd w:id="208"/>
      <w:bookmarkEnd w:id="209"/>
    </w:p>
    <w:p w14:paraId="546284B7" w14:textId="77777777" w:rsidR="0064090A" w:rsidRPr="0064090A" w:rsidRDefault="0064090A" w:rsidP="0064090A">
      <w:pPr>
        <w:pStyle w:val="IHPSSeznamNastevanje"/>
      </w:pPr>
      <w:r w:rsidRPr="0064090A">
        <w:t>Institut Jožef Stefan</w:t>
      </w:r>
    </w:p>
    <w:p w14:paraId="628A4DA6" w14:textId="77777777" w:rsidR="0064090A" w:rsidRPr="0064090A" w:rsidRDefault="0064090A" w:rsidP="0064090A">
      <w:pPr>
        <w:pStyle w:val="IHPSSeznamNastevanje"/>
      </w:pPr>
      <w:r w:rsidRPr="0064090A">
        <w:t xml:space="preserve">Inštitut za </w:t>
      </w:r>
      <w:proofErr w:type="spellStart"/>
      <w:r w:rsidRPr="0064090A">
        <w:t>nutricionistiko</w:t>
      </w:r>
      <w:proofErr w:type="spellEnd"/>
    </w:p>
    <w:p w14:paraId="6ED1CC18" w14:textId="77777777" w:rsidR="0064090A" w:rsidRPr="0064090A" w:rsidRDefault="0064090A" w:rsidP="0064090A">
      <w:pPr>
        <w:pStyle w:val="IHPSSeznamNastevanje"/>
      </w:pPr>
      <w:r w:rsidRPr="0064090A">
        <w:t>Kemijski inštitut</w:t>
      </w:r>
    </w:p>
    <w:p w14:paraId="018F990D" w14:textId="77777777" w:rsidR="0064090A" w:rsidRPr="0064090A" w:rsidRDefault="0064090A" w:rsidP="0064090A">
      <w:pPr>
        <w:pStyle w:val="IHPSSeznamNastevanje"/>
      </w:pPr>
      <w:r w:rsidRPr="0064090A">
        <w:t>Kmetijski inštitut Slovenije</w:t>
      </w:r>
    </w:p>
    <w:p w14:paraId="7CEF4396" w14:textId="77777777" w:rsidR="0064090A" w:rsidRPr="0064090A" w:rsidRDefault="0064090A" w:rsidP="0064090A">
      <w:pPr>
        <w:pStyle w:val="IHPSSeznamNastevanje"/>
      </w:pPr>
      <w:r w:rsidRPr="0064090A">
        <w:t xml:space="preserve">Nacionalni inštitut za biologijo </w:t>
      </w:r>
    </w:p>
    <w:p w14:paraId="0200D6B8" w14:textId="77777777" w:rsidR="0064090A" w:rsidRPr="0064090A" w:rsidRDefault="0064090A" w:rsidP="0064090A">
      <w:pPr>
        <w:pStyle w:val="IHPSSeznamNastevanje"/>
      </w:pPr>
      <w:r w:rsidRPr="0064090A">
        <w:t>TECOS, Celje</w:t>
      </w:r>
    </w:p>
    <w:p w14:paraId="753A0E35" w14:textId="77777777" w:rsidR="0064090A" w:rsidRPr="0064090A" w:rsidRDefault="0064090A" w:rsidP="0064090A">
      <w:pPr>
        <w:pStyle w:val="IHPSSeznamNastevanje"/>
      </w:pPr>
      <w:r w:rsidRPr="0064090A">
        <w:t>Univerza v Ljubljani, Biotehniška fakulteta</w:t>
      </w:r>
    </w:p>
    <w:p w14:paraId="4F3FFE64" w14:textId="77777777" w:rsidR="0064090A" w:rsidRPr="0064090A" w:rsidRDefault="0064090A" w:rsidP="0064090A">
      <w:pPr>
        <w:pStyle w:val="IHPSSeznamNastevanje"/>
      </w:pPr>
      <w:r w:rsidRPr="0064090A">
        <w:t xml:space="preserve">Univerza v Ljubljani, Fakulteta za farmacijo </w:t>
      </w:r>
    </w:p>
    <w:p w14:paraId="650F2BE6" w14:textId="77777777" w:rsidR="0064090A" w:rsidRPr="0064090A" w:rsidRDefault="0064090A" w:rsidP="0064090A">
      <w:pPr>
        <w:pStyle w:val="IHPSSeznamNastevanje"/>
      </w:pPr>
      <w:r w:rsidRPr="0064090A">
        <w:t>Univerza v Ljubljani, Fakulteta za kemijo in kemijsko tehnologijo</w:t>
      </w:r>
    </w:p>
    <w:p w14:paraId="12141423" w14:textId="77777777" w:rsidR="0064090A" w:rsidRPr="0064090A" w:rsidRDefault="0064090A" w:rsidP="0064090A">
      <w:pPr>
        <w:pStyle w:val="IHPSSeznamNastevanje"/>
      </w:pPr>
      <w:r w:rsidRPr="0064090A">
        <w:t>Univerza v Ljubljani, Veterinarska fakulteta</w:t>
      </w:r>
    </w:p>
    <w:p w14:paraId="275546AD" w14:textId="77777777" w:rsidR="0064090A" w:rsidRPr="0064090A" w:rsidRDefault="0064090A" w:rsidP="0064090A">
      <w:pPr>
        <w:pStyle w:val="IHPSSeznamNastevanje"/>
      </w:pPr>
      <w:r w:rsidRPr="0064090A">
        <w:t>Univerza v Mariboru, Fakulteta za kemijo in kemijsko tehnologijo</w:t>
      </w:r>
    </w:p>
    <w:p w14:paraId="0D852B06" w14:textId="77777777" w:rsidR="0064090A" w:rsidRPr="0064090A" w:rsidRDefault="0064090A" w:rsidP="0064090A">
      <w:pPr>
        <w:pStyle w:val="IHPSSeznamNastevanje"/>
      </w:pPr>
      <w:r w:rsidRPr="0064090A">
        <w:t xml:space="preserve">Univerza v Mariboru, Fakulteta za kmetijstvo in </w:t>
      </w:r>
      <w:proofErr w:type="spellStart"/>
      <w:r w:rsidRPr="0064090A">
        <w:t>biosistemske</w:t>
      </w:r>
      <w:proofErr w:type="spellEnd"/>
      <w:r w:rsidRPr="0064090A">
        <w:t xml:space="preserve"> vede</w:t>
      </w:r>
    </w:p>
    <w:p w14:paraId="48D0464B" w14:textId="77777777" w:rsidR="0064090A" w:rsidRPr="0064090A" w:rsidRDefault="0064090A" w:rsidP="0064090A">
      <w:pPr>
        <w:pStyle w:val="IHPSSeznamNastevanje"/>
      </w:pPr>
      <w:r w:rsidRPr="0064090A">
        <w:t>Univerza v Mariboru, Fakulteta za strojništvo</w:t>
      </w:r>
    </w:p>
    <w:p w14:paraId="79257F2A" w14:textId="77777777" w:rsidR="0064090A" w:rsidRPr="0064090A" w:rsidRDefault="0064090A" w:rsidP="0064090A">
      <w:pPr>
        <w:pStyle w:val="Heading2"/>
      </w:pPr>
      <w:bookmarkStart w:id="210" w:name="_Toc72307164"/>
      <w:bookmarkStart w:id="211" w:name="_Toc130794643"/>
      <w:bookmarkStart w:id="212" w:name="_Toc164675448"/>
      <w:r w:rsidRPr="0064090A">
        <w:t>SODELOVANJE Z DRUGIMI ORGANIZACIJAMI IN PODJETJI V SLOVENIJI / COOPERATION WITH OTHERS IN SLOVENIA</w:t>
      </w:r>
      <w:bookmarkEnd w:id="210"/>
      <w:bookmarkEnd w:id="211"/>
      <w:bookmarkEnd w:id="212"/>
    </w:p>
    <w:p w14:paraId="2E8C58E2" w14:textId="77777777" w:rsidR="0064090A" w:rsidRPr="0064090A" w:rsidRDefault="0064090A" w:rsidP="0064090A">
      <w:pPr>
        <w:pStyle w:val="IHPSSeznamNastevanje"/>
      </w:pPr>
      <w:proofErr w:type="spellStart"/>
      <w:r w:rsidRPr="0064090A">
        <w:t>Agroproagro</w:t>
      </w:r>
      <w:proofErr w:type="spellEnd"/>
      <w:r w:rsidRPr="0064090A">
        <w:t>, Podlehnik</w:t>
      </w:r>
    </w:p>
    <w:p w14:paraId="593A9BDC" w14:textId="77777777" w:rsidR="0064090A" w:rsidRPr="0064090A" w:rsidRDefault="0064090A" w:rsidP="0064090A">
      <w:pPr>
        <w:pStyle w:val="IHPSSeznamNastevanje"/>
      </w:pPr>
      <w:r w:rsidRPr="0064090A">
        <w:t>Arnika, Društvo pridelovalcev in predelovalcev zdravilnih rastlin</w:t>
      </w:r>
    </w:p>
    <w:p w14:paraId="387A24E2" w14:textId="77777777" w:rsidR="0064090A" w:rsidRPr="0064090A" w:rsidRDefault="0064090A" w:rsidP="0064090A">
      <w:pPr>
        <w:pStyle w:val="IHPSSeznamNastevanje"/>
      </w:pPr>
      <w:r w:rsidRPr="0064090A">
        <w:t>ARSO, Agencija RS za okolje</w:t>
      </w:r>
    </w:p>
    <w:p w14:paraId="40E5C366" w14:textId="77777777" w:rsidR="0064090A" w:rsidRPr="0064090A" w:rsidRDefault="0064090A" w:rsidP="0064090A">
      <w:pPr>
        <w:pStyle w:val="IHPSSeznamNastevanje"/>
      </w:pPr>
      <w:r w:rsidRPr="0064090A">
        <w:t>Center za poklicno izobraževanje RS</w:t>
      </w:r>
    </w:p>
    <w:p w14:paraId="4985FCF7" w14:textId="77777777" w:rsidR="0064090A" w:rsidRPr="0064090A" w:rsidRDefault="0064090A" w:rsidP="0064090A">
      <w:pPr>
        <w:pStyle w:val="IHPSSeznamNastevanje"/>
      </w:pPr>
      <w:r w:rsidRPr="0064090A">
        <w:t>Čebelarska zveza Slovenije</w:t>
      </w:r>
    </w:p>
    <w:p w14:paraId="34467290" w14:textId="77777777" w:rsidR="0064090A" w:rsidRPr="0064090A" w:rsidRDefault="0064090A" w:rsidP="0064090A">
      <w:pPr>
        <w:pStyle w:val="IHPSSeznamNastevanje"/>
      </w:pPr>
      <w:r w:rsidRPr="0064090A">
        <w:t>Gospodarska zbornica Slovenije – Zbornica kmetijskih in živilskih podjetij</w:t>
      </w:r>
    </w:p>
    <w:p w14:paraId="0DA5C832" w14:textId="77777777" w:rsidR="0064090A" w:rsidRPr="0064090A" w:rsidRDefault="0064090A" w:rsidP="0064090A">
      <w:pPr>
        <w:pStyle w:val="IHPSSeznamNastevanje"/>
      </w:pPr>
      <w:r w:rsidRPr="0064090A">
        <w:t xml:space="preserve">HMEZAD </w:t>
      </w:r>
      <w:proofErr w:type="spellStart"/>
      <w:r w:rsidRPr="0064090A">
        <w:t>Exim</w:t>
      </w:r>
      <w:proofErr w:type="spellEnd"/>
      <w:r w:rsidRPr="0064090A">
        <w:t xml:space="preserve"> </w:t>
      </w:r>
      <w:proofErr w:type="spellStart"/>
      <w:r w:rsidRPr="0064090A">
        <w:t>d.d</w:t>
      </w:r>
      <w:proofErr w:type="spellEnd"/>
      <w:r w:rsidRPr="0064090A">
        <w:t xml:space="preserve">. </w:t>
      </w:r>
    </w:p>
    <w:p w14:paraId="2BFDDD63" w14:textId="77777777" w:rsidR="0064090A" w:rsidRPr="0064090A" w:rsidRDefault="0064090A" w:rsidP="0064090A">
      <w:pPr>
        <w:pStyle w:val="IHPSSeznamNastevanje"/>
      </w:pPr>
      <w:proofErr w:type="spellStart"/>
      <w:r w:rsidRPr="0064090A">
        <w:t>Inbarco</w:t>
      </w:r>
      <w:proofErr w:type="spellEnd"/>
      <w:r w:rsidRPr="0064090A">
        <w:t xml:space="preserve">, </w:t>
      </w:r>
      <w:proofErr w:type="spellStart"/>
      <w:r w:rsidRPr="0064090A">
        <w:t>d.o.o</w:t>
      </w:r>
      <w:proofErr w:type="spellEnd"/>
      <w:r w:rsidRPr="0064090A">
        <w:t>.</w:t>
      </w:r>
    </w:p>
    <w:p w14:paraId="4522F3C9" w14:textId="77777777" w:rsidR="0064090A" w:rsidRPr="0064090A" w:rsidRDefault="0064090A" w:rsidP="0064090A">
      <w:pPr>
        <w:pStyle w:val="IHPSSeznamNastevanje"/>
      </w:pPr>
      <w:r w:rsidRPr="0064090A">
        <w:t xml:space="preserve">Izvršni odbor Slovenskega agronomskega društva </w:t>
      </w:r>
    </w:p>
    <w:p w14:paraId="68EF312C" w14:textId="77777777" w:rsidR="0064090A" w:rsidRPr="0064090A" w:rsidRDefault="0064090A" w:rsidP="0064090A">
      <w:pPr>
        <w:pStyle w:val="IHPSSeznamNastevanje"/>
      </w:pPr>
      <w:proofErr w:type="spellStart"/>
      <w:r w:rsidRPr="0064090A">
        <w:t>Karsia</w:t>
      </w:r>
      <w:proofErr w:type="spellEnd"/>
      <w:r w:rsidRPr="0064090A">
        <w:t xml:space="preserve">, kmetijska proizvodnja, proizvodnja vin, trgovina, Izvoz-Uvoz, Dutovlje, </w:t>
      </w:r>
      <w:proofErr w:type="spellStart"/>
      <w:r w:rsidRPr="0064090A">
        <w:t>d.o.o</w:t>
      </w:r>
      <w:proofErr w:type="spellEnd"/>
      <w:r w:rsidRPr="0064090A">
        <w:t xml:space="preserve">. </w:t>
      </w:r>
    </w:p>
    <w:p w14:paraId="3B3E45F1" w14:textId="77777777" w:rsidR="0064090A" w:rsidRPr="0064090A" w:rsidRDefault="0064090A" w:rsidP="0064090A">
      <w:pPr>
        <w:pStyle w:val="IHPSSeznamNastevanje"/>
      </w:pPr>
      <w:r w:rsidRPr="0064090A">
        <w:t>Kmetijsko gozdarske zbornice Slovenija</w:t>
      </w:r>
    </w:p>
    <w:p w14:paraId="5F0E0A09" w14:textId="77777777" w:rsidR="0064090A" w:rsidRPr="0064090A" w:rsidRDefault="0064090A" w:rsidP="0064090A">
      <w:pPr>
        <w:pStyle w:val="IHPSSeznamNastevanje"/>
      </w:pPr>
      <w:r w:rsidRPr="0064090A">
        <w:t>Kmetijsko gozdarski zavod Celje</w:t>
      </w:r>
    </w:p>
    <w:p w14:paraId="38A3F328" w14:textId="77777777" w:rsidR="0064090A" w:rsidRPr="0064090A" w:rsidRDefault="0064090A" w:rsidP="0064090A">
      <w:pPr>
        <w:pStyle w:val="IHPSSeznamNastevanje"/>
      </w:pPr>
      <w:r w:rsidRPr="0064090A">
        <w:t>Kmetijsko gozdarski zavod Maribor</w:t>
      </w:r>
    </w:p>
    <w:p w14:paraId="04B410FD" w14:textId="77777777" w:rsidR="0064090A" w:rsidRPr="0064090A" w:rsidRDefault="0064090A" w:rsidP="0064090A">
      <w:pPr>
        <w:pStyle w:val="IHPSSeznamNastevanje"/>
      </w:pPr>
      <w:r w:rsidRPr="0064090A">
        <w:t>Kmetijsko gozdarski zavod Nova Gorica</w:t>
      </w:r>
    </w:p>
    <w:p w14:paraId="0AFC6A05" w14:textId="77777777" w:rsidR="0064090A" w:rsidRPr="0064090A" w:rsidRDefault="0064090A" w:rsidP="0064090A">
      <w:pPr>
        <w:pStyle w:val="IHPSSeznamNastevanje"/>
      </w:pPr>
      <w:r w:rsidRPr="0064090A">
        <w:t>Kmetijsko gozdarski zavod Novo Mesto</w:t>
      </w:r>
    </w:p>
    <w:p w14:paraId="107BE676" w14:textId="77777777" w:rsidR="0064090A" w:rsidRPr="0064090A" w:rsidRDefault="0064090A" w:rsidP="0064090A">
      <w:pPr>
        <w:pStyle w:val="IHPSSeznamNastevanje"/>
      </w:pPr>
      <w:r w:rsidRPr="0064090A">
        <w:t xml:space="preserve">LEK </w:t>
      </w:r>
      <w:proofErr w:type="spellStart"/>
      <w:r w:rsidRPr="0064090A">
        <w:t>d.d</w:t>
      </w:r>
      <w:proofErr w:type="spellEnd"/>
      <w:r w:rsidRPr="0064090A">
        <w:t>.</w:t>
      </w:r>
    </w:p>
    <w:p w14:paraId="7C44E985" w14:textId="77777777" w:rsidR="0064090A" w:rsidRPr="0064090A" w:rsidRDefault="0064090A" w:rsidP="0064090A">
      <w:pPr>
        <w:pStyle w:val="IHPSSeznamNastevanje"/>
      </w:pPr>
      <w:r w:rsidRPr="0064090A">
        <w:t xml:space="preserve">Marovt sistemi </w:t>
      </w:r>
      <w:proofErr w:type="spellStart"/>
      <w:r w:rsidRPr="0064090A">
        <w:t>d.o.o</w:t>
      </w:r>
      <w:proofErr w:type="spellEnd"/>
      <w:r w:rsidRPr="0064090A">
        <w:t>.</w:t>
      </w:r>
    </w:p>
    <w:p w14:paraId="7ABF9D68" w14:textId="77777777" w:rsidR="0064090A" w:rsidRPr="0064090A" w:rsidRDefault="0064090A" w:rsidP="0064090A">
      <w:pPr>
        <w:pStyle w:val="IHPSSeznamNastevanje"/>
      </w:pPr>
      <w:r w:rsidRPr="0064090A">
        <w:t xml:space="preserve">Meko </w:t>
      </w:r>
      <w:proofErr w:type="spellStart"/>
      <w:r w:rsidRPr="0064090A">
        <w:t>d.o.o</w:t>
      </w:r>
      <w:proofErr w:type="spellEnd"/>
      <w:r w:rsidRPr="0064090A">
        <w:t>.</w:t>
      </w:r>
    </w:p>
    <w:p w14:paraId="240695FF" w14:textId="77777777" w:rsidR="0064090A" w:rsidRPr="0064090A" w:rsidRDefault="0064090A" w:rsidP="0064090A">
      <w:pPr>
        <w:pStyle w:val="IHPSSeznamNastevanje"/>
      </w:pPr>
      <w:proofErr w:type="spellStart"/>
      <w:r w:rsidRPr="0064090A">
        <w:t>Metrob</w:t>
      </w:r>
      <w:proofErr w:type="spellEnd"/>
      <w:r w:rsidRPr="0064090A">
        <w:t xml:space="preserve"> </w:t>
      </w:r>
      <w:proofErr w:type="spellStart"/>
      <w:r w:rsidRPr="0064090A">
        <w:t>d.o.o</w:t>
      </w:r>
      <w:proofErr w:type="spellEnd"/>
      <w:r w:rsidRPr="0064090A">
        <w:t>.</w:t>
      </w:r>
    </w:p>
    <w:p w14:paraId="2BB50AD0" w14:textId="77777777" w:rsidR="0064090A" w:rsidRPr="0064090A" w:rsidRDefault="0064090A" w:rsidP="0064090A">
      <w:pPr>
        <w:pStyle w:val="IHPSSeznamNastevanje"/>
      </w:pPr>
      <w:r w:rsidRPr="0064090A">
        <w:t>Montana</w:t>
      </w:r>
    </w:p>
    <w:p w14:paraId="5B6CA9B9" w14:textId="77777777" w:rsidR="0064090A" w:rsidRPr="0064090A" w:rsidRDefault="0064090A" w:rsidP="0064090A">
      <w:pPr>
        <w:pStyle w:val="IHPSSeznamNastevanje"/>
      </w:pPr>
      <w:r w:rsidRPr="0064090A">
        <w:t>Občina Celje</w:t>
      </w:r>
    </w:p>
    <w:p w14:paraId="72B80814" w14:textId="77777777" w:rsidR="0064090A" w:rsidRPr="0064090A" w:rsidRDefault="0064090A" w:rsidP="0064090A">
      <w:pPr>
        <w:pStyle w:val="IHPSSeznamNastevanje"/>
      </w:pPr>
      <w:r w:rsidRPr="0064090A">
        <w:t xml:space="preserve">Pivovarna Laško -Union, </w:t>
      </w:r>
      <w:proofErr w:type="spellStart"/>
      <w:r w:rsidRPr="0064090A">
        <w:t>d.d</w:t>
      </w:r>
      <w:proofErr w:type="spellEnd"/>
      <w:r w:rsidRPr="0064090A">
        <w:t>.</w:t>
      </w:r>
    </w:p>
    <w:p w14:paraId="191ADA5C" w14:textId="77777777" w:rsidR="0064090A" w:rsidRPr="0064090A" w:rsidRDefault="0064090A" w:rsidP="0064090A">
      <w:pPr>
        <w:pStyle w:val="IHPSSeznamNastevanje"/>
      </w:pPr>
      <w:r w:rsidRPr="0064090A">
        <w:t>Razvojna agencija Savinja</w:t>
      </w:r>
    </w:p>
    <w:p w14:paraId="3637AEE6" w14:textId="77777777" w:rsidR="0064090A" w:rsidRPr="0064090A" w:rsidRDefault="0064090A" w:rsidP="0064090A">
      <w:pPr>
        <w:pStyle w:val="IHPSSeznamNastevanje"/>
      </w:pPr>
      <w:r w:rsidRPr="0064090A">
        <w:t xml:space="preserve">Sadjarstvo </w:t>
      </w:r>
      <w:proofErr w:type="spellStart"/>
      <w:r w:rsidRPr="0064090A">
        <w:t>Mirosan</w:t>
      </w:r>
      <w:proofErr w:type="spellEnd"/>
      <w:r w:rsidRPr="0064090A">
        <w:t xml:space="preserve"> </w:t>
      </w:r>
      <w:proofErr w:type="spellStart"/>
      <w:r w:rsidRPr="0064090A">
        <w:t>d.d</w:t>
      </w:r>
      <w:proofErr w:type="spellEnd"/>
      <w:r w:rsidRPr="0064090A">
        <w:t>.</w:t>
      </w:r>
    </w:p>
    <w:p w14:paraId="113D7F3B" w14:textId="77777777" w:rsidR="0064090A" w:rsidRPr="0064090A" w:rsidRDefault="0064090A" w:rsidP="0064090A">
      <w:pPr>
        <w:pStyle w:val="IHPSSeznamNastevanje"/>
      </w:pPr>
      <w:proofErr w:type="spellStart"/>
      <w:r w:rsidRPr="0064090A">
        <w:lastRenderedPageBreak/>
        <w:t>Syngenta</w:t>
      </w:r>
      <w:proofErr w:type="spellEnd"/>
      <w:r w:rsidRPr="0064090A">
        <w:t xml:space="preserve"> Agro </w:t>
      </w:r>
      <w:proofErr w:type="spellStart"/>
      <w:r w:rsidRPr="0064090A">
        <w:t>d.o.o</w:t>
      </w:r>
      <w:proofErr w:type="spellEnd"/>
      <w:r w:rsidRPr="0064090A">
        <w:t>., Ljubljana</w:t>
      </w:r>
    </w:p>
    <w:p w14:paraId="7F46AD75" w14:textId="77777777" w:rsidR="0064090A" w:rsidRPr="0064090A" w:rsidRDefault="0064090A" w:rsidP="0064090A">
      <w:pPr>
        <w:pStyle w:val="IHPSSeznamNastevanje"/>
      </w:pPr>
      <w:r w:rsidRPr="0064090A">
        <w:t>Šola za hortikulturo in vizualne umetnosti Celje</w:t>
      </w:r>
    </w:p>
    <w:p w14:paraId="55795617" w14:textId="77777777" w:rsidR="0064090A" w:rsidRPr="0064090A" w:rsidRDefault="0064090A" w:rsidP="0064090A">
      <w:pPr>
        <w:pStyle w:val="IHPSSeznamNastevanje"/>
      </w:pPr>
      <w:r w:rsidRPr="0064090A">
        <w:t>Šolski center Slov. Konjice - Zreče</w:t>
      </w:r>
    </w:p>
    <w:p w14:paraId="2AE8A279" w14:textId="77777777" w:rsidR="0064090A" w:rsidRPr="0064090A" w:rsidRDefault="0064090A" w:rsidP="0064090A">
      <w:pPr>
        <w:pStyle w:val="IHPSSeznamNastevanje"/>
      </w:pPr>
      <w:r w:rsidRPr="0064090A">
        <w:t xml:space="preserve">Šolski center Šentjur, Višja strokovna šola </w:t>
      </w:r>
    </w:p>
    <w:p w14:paraId="39ADC7EF" w14:textId="77777777" w:rsidR="0064090A" w:rsidRPr="0064090A" w:rsidRDefault="0064090A" w:rsidP="0064090A">
      <w:pPr>
        <w:pStyle w:val="IHPSSeznamNastevanje"/>
      </w:pPr>
      <w:r w:rsidRPr="0064090A">
        <w:t>Zavod za zdravstveno varstvo Celje</w:t>
      </w:r>
    </w:p>
    <w:p w14:paraId="5ADBFCB5" w14:textId="77777777" w:rsidR="0064090A" w:rsidRPr="0064090A" w:rsidRDefault="0064090A" w:rsidP="0064090A">
      <w:pPr>
        <w:pStyle w:val="IHPSSeznamNastevanje"/>
      </w:pPr>
      <w:r w:rsidRPr="0064090A">
        <w:t>Združenje hmeljarjev Slovenije</w:t>
      </w:r>
    </w:p>
    <w:p w14:paraId="447A8046" w14:textId="77777777" w:rsidR="0064090A" w:rsidRPr="0064090A" w:rsidRDefault="0064090A" w:rsidP="0064090A">
      <w:pPr>
        <w:pStyle w:val="Heading2"/>
      </w:pPr>
      <w:bookmarkStart w:id="213" w:name="_Toc72307165"/>
      <w:bookmarkStart w:id="214" w:name="_Toc130794644"/>
      <w:bookmarkStart w:id="215" w:name="_Toc164675449"/>
      <w:r w:rsidRPr="0064090A">
        <w:t>MEDNARODNO SODELOVANJE / INTERNATIONAL COOPERATION</w:t>
      </w:r>
      <w:bookmarkEnd w:id="213"/>
      <w:bookmarkEnd w:id="214"/>
      <w:bookmarkEnd w:id="215"/>
    </w:p>
    <w:p w14:paraId="2A97D313" w14:textId="77777777" w:rsidR="0064090A" w:rsidRPr="0064090A" w:rsidRDefault="0064090A" w:rsidP="0064090A">
      <w:pPr>
        <w:pStyle w:val="IHPSSeznamNastevanje"/>
      </w:pPr>
      <w:r w:rsidRPr="0064090A">
        <w:t xml:space="preserve">ALBAUGH EUROPE SÀRL, </w:t>
      </w:r>
      <w:proofErr w:type="spellStart"/>
      <w:r w:rsidRPr="0064090A">
        <w:t>World</w:t>
      </w:r>
      <w:proofErr w:type="spellEnd"/>
      <w:r w:rsidRPr="0064090A">
        <w:t xml:space="preserve"> </w:t>
      </w:r>
      <w:proofErr w:type="spellStart"/>
      <w:r w:rsidRPr="0064090A">
        <w:t>Trade</w:t>
      </w:r>
      <w:proofErr w:type="spellEnd"/>
      <w:r w:rsidRPr="0064090A">
        <w:t xml:space="preserve"> Center </w:t>
      </w:r>
      <w:proofErr w:type="spellStart"/>
      <w:r w:rsidRPr="0064090A">
        <w:t>Lausanne</w:t>
      </w:r>
      <w:proofErr w:type="spellEnd"/>
      <w:r w:rsidRPr="0064090A">
        <w:t xml:space="preserve">, </w:t>
      </w:r>
      <w:proofErr w:type="spellStart"/>
      <w:r w:rsidRPr="0064090A">
        <w:t>Switzerland</w:t>
      </w:r>
      <w:proofErr w:type="spellEnd"/>
    </w:p>
    <w:p w14:paraId="1D894AFC" w14:textId="77777777" w:rsidR="0064090A" w:rsidRPr="0064090A" w:rsidRDefault="0064090A" w:rsidP="0064090A">
      <w:pPr>
        <w:pStyle w:val="IHPSSeznamNastevanje"/>
      </w:pPr>
      <w:proofErr w:type="spellStart"/>
      <w:r w:rsidRPr="0064090A">
        <w:t>Bayerische</w:t>
      </w:r>
      <w:proofErr w:type="spellEnd"/>
      <w:r w:rsidRPr="0064090A">
        <w:t xml:space="preserve"> </w:t>
      </w:r>
      <w:proofErr w:type="spellStart"/>
      <w:r w:rsidRPr="0064090A">
        <w:t>Landesanstalt</w:t>
      </w:r>
      <w:proofErr w:type="spellEnd"/>
      <w:r w:rsidRPr="0064090A">
        <w:t xml:space="preserve"> </w:t>
      </w:r>
      <w:proofErr w:type="spellStart"/>
      <w:r w:rsidRPr="0064090A">
        <w:t>für</w:t>
      </w:r>
      <w:proofErr w:type="spellEnd"/>
      <w:r w:rsidRPr="0064090A">
        <w:t xml:space="preserve"> </w:t>
      </w:r>
      <w:proofErr w:type="spellStart"/>
      <w:r w:rsidRPr="0064090A">
        <w:t>Bodenkultur</w:t>
      </w:r>
      <w:proofErr w:type="spellEnd"/>
      <w:r w:rsidRPr="0064090A">
        <w:t xml:space="preserve"> </w:t>
      </w:r>
      <w:proofErr w:type="spellStart"/>
      <w:r w:rsidRPr="0064090A">
        <w:t>und</w:t>
      </w:r>
      <w:proofErr w:type="spellEnd"/>
      <w:r w:rsidRPr="0064090A">
        <w:t xml:space="preserve"> </w:t>
      </w:r>
      <w:proofErr w:type="spellStart"/>
      <w:r w:rsidRPr="0064090A">
        <w:t>Pflanzenbau</w:t>
      </w:r>
      <w:proofErr w:type="spellEnd"/>
      <w:r w:rsidRPr="0064090A">
        <w:t xml:space="preserve">, </w:t>
      </w:r>
      <w:proofErr w:type="spellStart"/>
      <w:r w:rsidRPr="0064090A">
        <w:t>Hüll</w:t>
      </w:r>
      <w:proofErr w:type="spellEnd"/>
      <w:r w:rsidRPr="0064090A">
        <w:t>, Nemčija</w:t>
      </w:r>
    </w:p>
    <w:p w14:paraId="370E592C" w14:textId="77777777" w:rsidR="0064090A" w:rsidRPr="0064090A" w:rsidRDefault="0064090A" w:rsidP="0064090A">
      <w:pPr>
        <w:pStyle w:val="IHPSSeznamNastevanje"/>
      </w:pPr>
      <w:proofErr w:type="spellStart"/>
      <w:r w:rsidRPr="0064090A">
        <w:t>Bayerische</w:t>
      </w:r>
      <w:proofErr w:type="spellEnd"/>
      <w:r w:rsidRPr="0064090A">
        <w:t xml:space="preserve"> </w:t>
      </w:r>
      <w:proofErr w:type="spellStart"/>
      <w:r w:rsidRPr="0064090A">
        <w:t>Landesanstalt</w:t>
      </w:r>
      <w:proofErr w:type="spellEnd"/>
      <w:r w:rsidRPr="0064090A">
        <w:t xml:space="preserve"> </w:t>
      </w:r>
      <w:proofErr w:type="spellStart"/>
      <w:r w:rsidRPr="0064090A">
        <w:t>für</w:t>
      </w:r>
      <w:proofErr w:type="spellEnd"/>
      <w:r w:rsidRPr="0064090A">
        <w:t xml:space="preserve"> </w:t>
      </w:r>
      <w:proofErr w:type="spellStart"/>
      <w:r w:rsidRPr="0064090A">
        <w:t>Landwirtschaft</w:t>
      </w:r>
      <w:proofErr w:type="spellEnd"/>
      <w:r w:rsidRPr="0064090A">
        <w:t xml:space="preserve">, Institute </w:t>
      </w:r>
      <w:proofErr w:type="spellStart"/>
      <w:r w:rsidRPr="0064090A">
        <w:t>für</w:t>
      </w:r>
      <w:proofErr w:type="spellEnd"/>
      <w:r w:rsidRPr="0064090A">
        <w:t xml:space="preserve"> </w:t>
      </w:r>
      <w:proofErr w:type="spellStart"/>
      <w:r w:rsidRPr="0064090A">
        <w:t>Pflanzenbau</w:t>
      </w:r>
      <w:proofErr w:type="spellEnd"/>
      <w:r w:rsidRPr="0064090A">
        <w:t xml:space="preserve"> </w:t>
      </w:r>
      <w:proofErr w:type="spellStart"/>
      <w:r w:rsidRPr="0064090A">
        <w:t>und</w:t>
      </w:r>
      <w:proofErr w:type="spellEnd"/>
      <w:r w:rsidRPr="0064090A">
        <w:t xml:space="preserve"> </w:t>
      </w:r>
      <w:proofErr w:type="spellStart"/>
      <w:r w:rsidRPr="0064090A">
        <w:t>Pflanzenzüchtung</w:t>
      </w:r>
      <w:proofErr w:type="spellEnd"/>
      <w:r w:rsidRPr="0064090A">
        <w:t xml:space="preserve">, </w:t>
      </w:r>
      <w:proofErr w:type="spellStart"/>
      <w:r w:rsidRPr="0064090A">
        <w:t>Hopfenforschungszentrum</w:t>
      </w:r>
      <w:proofErr w:type="spellEnd"/>
      <w:r w:rsidRPr="0064090A">
        <w:t xml:space="preserve"> </w:t>
      </w:r>
      <w:proofErr w:type="spellStart"/>
      <w:r w:rsidRPr="0064090A">
        <w:t>Hüll</w:t>
      </w:r>
      <w:proofErr w:type="spellEnd"/>
    </w:p>
    <w:p w14:paraId="3C7FCC98" w14:textId="77777777" w:rsidR="0064090A" w:rsidRPr="0064090A" w:rsidRDefault="0064090A" w:rsidP="0064090A">
      <w:pPr>
        <w:pStyle w:val="IHPSSeznamNastevanje"/>
      </w:pPr>
      <w:proofErr w:type="spellStart"/>
      <w:r w:rsidRPr="0064090A">
        <w:t>Belchim</w:t>
      </w:r>
      <w:proofErr w:type="spellEnd"/>
      <w:r w:rsidRPr="0064090A">
        <w:t xml:space="preserve"> </w:t>
      </w:r>
      <w:proofErr w:type="spellStart"/>
      <w:r w:rsidRPr="0064090A">
        <w:t>Crop</w:t>
      </w:r>
      <w:proofErr w:type="spellEnd"/>
      <w:r w:rsidRPr="0064090A">
        <w:t xml:space="preserve"> </w:t>
      </w:r>
      <w:proofErr w:type="spellStart"/>
      <w:r w:rsidRPr="0064090A">
        <w:t>Protection</w:t>
      </w:r>
      <w:proofErr w:type="spellEnd"/>
      <w:r w:rsidRPr="0064090A">
        <w:t xml:space="preserve"> NV</w:t>
      </w:r>
    </w:p>
    <w:p w14:paraId="0DD8B45F" w14:textId="77777777" w:rsidR="0064090A" w:rsidRPr="0064090A" w:rsidRDefault="0064090A" w:rsidP="0064090A">
      <w:pPr>
        <w:pStyle w:val="IHPSSeznamNastevanje"/>
      </w:pPr>
      <w:r w:rsidRPr="0064090A">
        <w:t xml:space="preserve">BMS </w:t>
      </w:r>
      <w:proofErr w:type="spellStart"/>
      <w:r w:rsidRPr="0064090A">
        <w:t>Micro-Nutrients</w:t>
      </w:r>
      <w:proofErr w:type="spellEnd"/>
      <w:r w:rsidRPr="0064090A">
        <w:t>, Italija</w:t>
      </w:r>
    </w:p>
    <w:p w14:paraId="4D8C491F" w14:textId="77777777" w:rsidR="0064090A" w:rsidRPr="0064090A" w:rsidRDefault="0064090A" w:rsidP="0064090A">
      <w:pPr>
        <w:pStyle w:val="IHPSSeznamNastevanje"/>
      </w:pPr>
      <w:r w:rsidRPr="0064090A">
        <w:t xml:space="preserve">Central Science </w:t>
      </w:r>
      <w:proofErr w:type="spellStart"/>
      <w:r w:rsidRPr="0064090A">
        <w:t>Laboratory</w:t>
      </w:r>
      <w:proofErr w:type="spellEnd"/>
      <w:r w:rsidRPr="0064090A">
        <w:t xml:space="preserve">, Sand </w:t>
      </w:r>
      <w:proofErr w:type="spellStart"/>
      <w:r w:rsidRPr="0064090A">
        <w:t>Huton</w:t>
      </w:r>
      <w:proofErr w:type="spellEnd"/>
      <w:r w:rsidRPr="0064090A">
        <w:t>, Velika Britanija</w:t>
      </w:r>
    </w:p>
    <w:p w14:paraId="19DE1556" w14:textId="77777777" w:rsidR="0064090A" w:rsidRPr="0064090A" w:rsidRDefault="0064090A" w:rsidP="0064090A">
      <w:pPr>
        <w:pStyle w:val="IHPSSeznamNastevanje"/>
      </w:pPr>
      <w:r w:rsidRPr="0064090A">
        <w:t>CPVO</w:t>
      </w:r>
    </w:p>
    <w:p w14:paraId="77E54D5E" w14:textId="77777777" w:rsidR="0064090A" w:rsidRPr="0064090A" w:rsidRDefault="0064090A" w:rsidP="0064090A">
      <w:pPr>
        <w:pStyle w:val="IHPSSeznamNastevanje"/>
      </w:pPr>
      <w:proofErr w:type="spellStart"/>
      <w:r w:rsidRPr="0064090A">
        <w:t>Cybele</w:t>
      </w:r>
      <w:proofErr w:type="spellEnd"/>
      <w:r w:rsidRPr="0064090A">
        <w:t xml:space="preserve"> </w:t>
      </w:r>
      <w:proofErr w:type="spellStart"/>
      <w:r w:rsidRPr="0064090A">
        <w:t>Agrocare</w:t>
      </w:r>
      <w:proofErr w:type="spellEnd"/>
      <w:r w:rsidRPr="0064090A">
        <w:t xml:space="preserve">, </w:t>
      </w:r>
      <w:proofErr w:type="spellStart"/>
      <w:r w:rsidRPr="0064090A">
        <w:t>Levallois-Perret</w:t>
      </w:r>
      <w:proofErr w:type="spellEnd"/>
      <w:r w:rsidRPr="0064090A">
        <w:t>, Francija</w:t>
      </w:r>
    </w:p>
    <w:p w14:paraId="32D61A24" w14:textId="77777777" w:rsidR="0064090A" w:rsidRPr="0064090A" w:rsidRDefault="0064090A" w:rsidP="0064090A">
      <w:pPr>
        <w:pStyle w:val="IHPSSeznamNastevanje"/>
      </w:pPr>
      <w:proofErr w:type="spellStart"/>
      <w:r w:rsidRPr="0064090A">
        <w:t>East</w:t>
      </w:r>
      <w:proofErr w:type="spellEnd"/>
      <w:r w:rsidRPr="0064090A">
        <w:t xml:space="preserve"> </w:t>
      </w:r>
      <w:proofErr w:type="spellStart"/>
      <w:r w:rsidRPr="0064090A">
        <w:t>Malling</w:t>
      </w:r>
      <w:proofErr w:type="spellEnd"/>
      <w:r w:rsidRPr="0064090A">
        <w:t xml:space="preserve"> </w:t>
      </w:r>
      <w:proofErr w:type="spellStart"/>
      <w:r w:rsidRPr="0064090A">
        <w:t>Research</w:t>
      </w:r>
      <w:proofErr w:type="spellEnd"/>
      <w:r w:rsidRPr="0064090A">
        <w:t xml:space="preserve"> (EMR), New </w:t>
      </w:r>
      <w:proofErr w:type="spellStart"/>
      <w:r w:rsidRPr="0064090A">
        <w:t>Road</w:t>
      </w:r>
      <w:proofErr w:type="spellEnd"/>
      <w:r w:rsidRPr="0064090A">
        <w:t xml:space="preserve">, </w:t>
      </w:r>
      <w:proofErr w:type="spellStart"/>
      <w:r w:rsidRPr="0064090A">
        <w:t>East</w:t>
      </w:r>
      <w:proofErr w:type="spellEnd"/>
      <w:r w:rsidRPr="0064090A">
        <w:t xml:space="preserve"> </w:t>
      </w:r>
      <w:proofErr w:type="spellStart"/>
      <w:r w:rsidRPr="0064090A">
        <w:t>Malling</w:t>
      </w:r>
      <w:proofErr w:type="spellEnd"/>
      <w:r w:rsidRPr="0064090A">
        <w:t>, Kent ME19 6BJ, UK</w:t>
      </w:r>
    </w:p>
    <w:p w14:paraId="5AB5AED1" w14:textId="77777777" w:rsidR="0064090A" w:rsidRPr="0064090A" w:rsidRDefault="0064090A" w:rsidP="0064090A">
      <w:pPr>
        <w:pStyle w:val="IHPSSeznamNastevanje"/>
      </w:pPr>
      <w:r w:rsidRPr="0064090A">
        <w:t>EBC analizna komisija</w:t>
      </w:r>
    </w:p>
    <w:p w14:paraId="07007CAB" w14:textId="77777777" w:rsidR="0064090A" w:rsidRPr="0064090A" w:rsidRDefault="0064090A" w:rsidP="0064090A">
      <w:pPr>
        <w:pStyle w:val="IHPSSeznamNastevanje"/>
      </w:pPr>
      <w:r w:rsidRPr="0064090A">
        <w:t xml:space="preserve">EFSA (člani </w:t>
      </w:r>
      <w:proofErr w:type="spellStart"/>
      <w:r w:rsidRPr="0064090A">
        <w:t>PRAPeR</w:t>
      </w:r>
      <w:proofErr w:type="spellEnd"/>
      <w:r w:rsidRPr="0064090A">
        <w:t xml:space="preserve"> odborov)</w:t>
      </w:r>
    </w:p>
    <w:p w14:paraId="38BB5F73" w14:textId="77777777" w:rsidR="0064090A" w:rsidRPr="0064090A" w:rsidRDefault="0064090A" w:rsidP="0064090A">
      <w:pPr>
        <w:pStyle w:val="IHPSSeznamNastevanje"/>
      </w:pPr>
      <w:proofErr w:type="spellStart"/>
      <w:r w:rsidRPr="0064090A">
        <w:t>Fertilizers</w:t>
      </w:r>
      <w:proofErr w:type="spellEnd"/>
      <w:r w:rsidRPr="0064090A">
        <w:t xml:space="preserve"> </w:t>
      </w:r>
      <w:proofErr w:type="spellStart"/>
      <w:r w:rsidRPr="0064090A">
        <w:t>Europe</w:t>
      </w:r>
      <w:proofErr w:type="spellEnd"/>
      <w:r w:rsidRPr="0064090A">
        <w:t xml:space="preserve"> </w:t>
      </w:r>
    </w:p>
    <w:p w14:paraId="07498284" w14:textId="77777777" w:rsidR="0064090A" w:rsidRPr="0064090A" w:rsidRDefault="0064090A" w:rsidP="0064090A">
      <w:pPr>
        <w:pStyle w:val="IHPSSeznamNastevanje"/>
      </w:pPr>
      <w:r w:rsidRPr="0064090A">
        <w:t xml:space="preserve">Hop </w:t>
      </w:r>
      <w:proofErr w:type="spellStart"/>
      <w:r w:rsidRPr="0064090A">
        <w:t>Head</w:t>
      </w:r>
      <w:proofErr w:type="spellEnd"/>
      <w:r w:rsidRPr="0064090A">
        <w:t xml:space="preserve"> </w:t>
      </w:r>
      <w:proofErr w:type="spellStart"/>
      <w:r w:rsidRPr="0064090A">
        <w:t>Farms</w:t>
      </w:r>
      <w:proofErr w:type="spellEnd"/>
      <w:r w:rsidRPr="0064090A">
        <w:t xml:space="preserve">, </w:t>
      </w:r>
      <w:proofErr w:type="spellStart"/>
      <w:r w:rsidRPr="0064090A">
        <w:t>Ltd</w:t>
      </w:r>
      <w:proofErr w:type="spellEnd"/>
      <w:r w:rsidRPr="0064090A">
        <w:t>., Michigan</w:t>
      </w:r>
    </w:p>
    <w:p w14:paraId="2A20BD39" w14:textId="77777777" w:rsidR="0064090A" w:rsidRPr="0064090A" w:rsidRDefault="0064090A" w:rsidP="0064090A">
      <w:pPr>
        <w:pStyle w:val="IHPSSeznamNastevanje"/>
      </w:pPr>
      <w:r w:rsidRPr="0064090A">
        <w:t xml:space="preserve">Hop </w:t>
      </w:r>
      <w:proofErr w:type="spellStart"/>
      <w:r w:rsidRPr="0064090A">
        <w:t>Research</w:t>
      </w:r>
      <w:proofErr w:type="spellEnd"/>
      <w:r w:rsidRPr="0064090A">
        <w:t xml:space="preserve"> Institute Co., </w:t>
      </w:r>
      <w:proofErr w:type="spellStart"/>
      <w:r w:rsidRPr="0064090A">
        <w:t>Ltd</w:t>
      </w:r>
      <w:proofErr w:type="spellEnd"/>
      <w:r w:rsidRPr="0064090A">
        <w:t xml:space="preserve">, </w:t>
      </w:r>
      <w:proofErr w:type="spellStart"/>
      <w:r w:rsidRPr="0064090A">
        <w:t>Žatec</w:t>
      </w:r>
      <w:proofErr w:type="spellEnd"/>
      <w:r w:rsidRPr="0064090A">
        <w:t>, Češka</w:t>
      </w:r>
    </w:p>
    <w:p w14:paraId="4508012F" w14:textId="77777777" w:rsidR="0064090A" w:rsidRPr="0064090A" w:rsidRDefault="0064090A" w:rsidP="0064090A">
      <w:pPr>
        <w:pStyle w:val="IHPSSeznamNastevanje"/>
      </w:pPr>
      <w:proofErr w:type="spellStart"/>
      <w:r w:rsidRPr="0064090A">
        <w:t>International</w:t>
      </w:r>
      <w:proofErr w:type="spellEnd"/>
      <w:r w:rsidRPr="0064090A">
        <w:t xml:space="preserve"> </w:t>
      </w:r>
      <w:proofErr w:type="spellStart"/>
      <w:r w:rsidRPr="0064090A">
        <w:t>Fertilizer</w:t>
      </w:r>
      <w:proofErr w:type="spellEnd"/>
      <w:r w:rsidRPr="0064090A">
        <w:t xml:space="preserve"> </w:t>
      </w:r>
      <w:proofErr w:type="spellStart"/>
      <w:r w:rsidRPr="0064090A">
        <w:t>Society</w:t>
      </w:r>
      <w:proofErr w:type="spellEnd"/>
      <w:r w:rsidRPr="0064090A">
        <w:t xml:space="preserve"> Labor </w:t>
      </w:r>
      <w:proofErr w:type="spellStart"/>
      <w:r w:rsidRPr="0064090A">
        <w:t>Veritas</w:t>
      </w:r>
      <w:proofErr w:type="spellEnd"/>
      <w:r w:rsidRPr="0064090A">
        <w:t>, Zürich, Švica</w:t>
      </w:r>
    </w:p>
    <w:p w14:paraId="5F223ADE" w14:textId="51E448F8" w:rsidR="0064090A" w:rsidRPr="0064090A" w:rsidRDefault="0064090A" w:rsidP="0064090A">
      <w:pPr>
        <w:pStyle w:val="IHPSSeznamNastevanje"/>
      </w:pPr>
      <w:proofErr w:type="spellStart"/>
      <w:r w:rsidRPr="0064090A">
        <w:t>International</w:t>
      </w:r>
      <w:proofErr w:type="spellEnd"/>
      <w:r w:rsidRPr="0064090A">
        <w:t xml:space="preserve"> Hop </w:t>
      </w:r>
      <w:proofErr w:type="spellStart"/>
      <w:r w:rsidRPr="0064090A">
        <w:t>Growers</w:t>
      </w:r>
      <w:proofErr w:type="spellEnd"/>
      <w:r w:rsidRPr="0064090A">
        <w:t xml:space="preserve">’ </w:t>
      </w:r>
      <w:proofErr w:type="spellStart"/>
      <w:r w:rsidRPr="0064090A">
        <w:t>Convention</w:t>
      </w:r>
      <w:proofErr w:type="spellEnd"/>
      <w:r w:rsidRPr="0064090A">
        <w:t xml:space="preserve"> - </w:t>
      </w:r>
      <w:hyperlink r:id="rId31" w:history="1">
        <w:r w:rsidRPr="00AD593A">
          <w:rPr>
            <w:rStyle w:val="Hyperlink"/>
          </w:rPr>
          <w:t>Svetovna hmeljarska organizacija IHGC</w:t>
        </w:r>
      </w:hyperlink>
      <w:r w:rsidRPr="0064090A">
        <w:t xml:space="preserve"> / IHB / CICH (</w:t>
      </w:r>
      <w:r w:rsidRPr="00AD593A">
        <w:t>www.ihgc.org</w:t>
      </w:r>
      <w:r w:rsidRPr="0064090A">
        <w:t xml:space="preserve">) </w:t>
      </w:r>
    </w:p>
    <w:p w14:paraId="3F394BD6" w14:textId="77777777" w:rsidR="0064090A" w:rsidRPr="0064090A" w:rsidRDefault="0064090A" w:rsidP="0064090A">
      <w:pPr>
        <w:pStyle w:val="IHPSSeznamNastevanje"/>
      </w:pPr>
      <w:proofErr w:type="spellStart"/>
      <w:r w:rsidRPr="0064090A">
        <w:t>Lankhorst</w:t>
      </w:r>
      <w:proofErr w:type="spellEnd"/>
      <w:r w:rsidRPr="0064090A">
        <w:t xml:space="preserve"> </w:t>
      </w:r>
      <w:proofErr w:type="spellStart"/>
      <w:r w:rsidRPr="0064090A">
        <w:t>Yarns</w:t>
      </w:r>
      <w:proofErr w:type="spellEnd"/>
      <w:r w:rsidRPr="0064090A">
        <w:t>, Portugalska</w:t>
      </w:r>
    </w:p>
    <w:p w14:paraId="141F2DE2" w14:textId="77777777" w:rsidR="0064090A" w:rsidRPr="0064090A" w:rsidRDefault="0064090A" w:rsidP="0064090A">
      <w:pPr>
        <w:pStyle w:val="IHPSSeznamNastevanje"/>
      </w:pPr>
      <w:r w:rsidRPr="0064090A">
        <w:t xml:space="preserve">Mednarodna </w:t>
      </w:r>
      <w:proofErr w:type="spellStart"/>
      <w:r w:rsidRPr="0064090A">
        <w:t>harmonizacijska</w:t>
      </w:r>
      <w:proofErr w:type="spellEnd"/>
      <w:r w:rsidRPr="0064090A">
        <w:t xml:space="preserve"> skupina </w:t>
      </w:r>
      <w:proofErr w:type="spellStart"/>
      <w:r w:rsidRPr="0064090A">
        <w:t>Commodity</w:t>
      </w:r>
      <w:proofErr w:type="spellEnd"/>
      <w:r w:rsidRPr="0064090A">
        <w:t xml:space="preserve"> </w:t>
      </w:r>
      <w:proofErr w:type="spellStart"/>
      <w:r w:rsidRPr="0064090A">
        <w:t>Expert</w:t>
      </w:r>
      <w:proofErr w:type="spellEnd"/>
      <w:r w:rsidRPr="0064090A">
        <w:t xml:space="preserve"> </w:t>
      </w:r>
      <w:proofErr w:type="spellStart"/>
      <w:r w:rsidRPr="0064090A">
        <w:t>Group</w:t>
      </w:r>
      <w:proofErr w:type="spellEnd"/>
      <w:r w:rsidRPr="0064090A">
        <w:t xml:space="preserve"> (CEG) </w:t>
      </w:r>
      <w:proofErr w:type="spellStart"/>
      <w:r w:rsidRPr="0064090A">
        <w:t>Minor</w:t>
      </w:r>
      <w:proofErr w:type="spellEnd"/>
      <w:r w:rsidRPr="0064090A">
        <w:t xml:space="preserve"> </w:t>
      </w:r>
      <w:proofErr w:type="spellStart"/>
      <w:r w:rsidRPr="0064090A">
        <w:t>Uses</w:t>
      </w:r>
      <w:proofErr w:type="spellEnd"/>
      <w:r w:rsidRPr="0064090A">
        <w:t xml:space="preserve"> – Hop za uporabo FFS v hmelju (Magda Rak Cizej, Sebastjan Radišek)</w:t>
      </w:r>
    </w:p>
    <w:p w14:paraId="0B2FE21D" w14:textId="77777777" w:rsidR="0064090A" w:rsidRPr="0064090A" w:rsidRDefault="0064090A" w:rsidP="0064090A">
      <w:pPr>
        <w:pStyle w:val="IHPSSeznamNastevanje"/>
      </w:pPr>
      <w:r w:rsidRPr="0064090A">
        <w:t xml:space="preserve">Mednarodna skupina za rodovitnost tal IOSDV </w:t>
      </w:r>
    </w:p>
    <w:p w14:paraId="4702300D" w14:textId="77777777" w:rsidR="0064090A" w:rsidRPr="0064090A" w:rsidRDefault="0064090A" w:rsidP="0064090A">
      <w:pPr>
        <w:pStyle w:val="IHPSSeznamNastevanje"/>
      </w:pPr>
      <w:proofErr w:type="spellStart"/>
      <w:r w:rsidRPr="0064090A">
        <w:t>Plant</w:t>
      </w:r>
      <w:proofErr w:type="spellEnd"/>
      <w:r w:rsidRPr="0064090A">
        <w:t xml:space="preserve"> </w:t>
      </w:r>
      <w:proofErr w:type="spellStart"/>
      <w:r w:rsidRPr="0064090A">
        <w:t>Protection</w:t>
      </w:r>
      <w:proofErr w:type="spellEnd"/>
      <w:r w:rsidRPr="0064090A">
        <w:t xml:space="preserve"> Institute, </w:t>
      </w:r>
      <w:proofErr w:type="spellStart"/>
      <w:r w:rsidRPr="0064090A">
        <w:t>Budapest</w:t>
      </w:r>
      <w:proofErr w:type="spellEnd"/>
    </w:p>
    <w:p w14:paraId="39FA416F" w14:textId="77777777" w:rsidR="0064090A" w:rsidRPr="0064090A" w:rsidRDefault="0064090A" w:rsidP="0064090A">
      <w:pPr>
        <w:pStyle w:val="IHPSSeznamNastevanje"/>
      </w:pPr>
      <w:proofErr w:type="spellStart"/>
      <w:r w:rsidRPr="0064090A">
        <w:t>Plant</w:t>
      </w:r>
      <w:proofErr w:type="spellEnd"/>
      <w:r w:rsidRPr="0064090A">
        <w:t xml:space="preserve"> </w:t>
      </w:r>
      <w:proofErr w:type="spellStart"/>
      <w:r w:rsidRPr="0064090A">
        <w:t>Protection</w:t>
      </w:r>
      <w:proofErr w:type="spellEnd"/>
      <w:r w:rsidRPr="0064090A">
        <w:t xml:space="preserve"> </w:t>
      </w:r>
      <w:proofErr w:type="spellStart"/>
      <w:r w:rsidRPr="0064090A">
        <w:t>Service</w:t>
      </w:r>
      <w:proofErr w:type="spellEnd"/>
      <w:r w:rsidRPr="0064090A">
        <w:t xml:space="preserve">, </w:t>
      </w:r>
      <w:proofErr w:type="spellStart"/>
      <w:r w:rsidRPr="0064090A">
        <w:t>Mycology</w:t>
      </w:r>
      <w:proofErr w:type="spellEnd"/>
      <w:r w:rsidRPr="0064090A">
        <w:t xml:space="preserve"> </w:t>
      </w:r>
      <w:proofErr w:type="spellStart"/>
      <w:r w:rsidRPr="0064090A">
        <w:t>Department</w:t>
      </w:r>
      <w:proofErr w:type="spellEnd"/>
      <w:r w:rsidRPr="0064090A">
        <w:t xml:space="preserve">, P.O. </w:t>
      </w:r>
      <w:proofErr w:type="spellStart"/>
      <w:r w:rsidRPr="0064090A">
        <w:t>Box</w:t>
      </w:r>
      <w:proofErr w:type="spellEnd"/>
      <w:r w:rsidRPr="0064090A">
        <w:t xml:space="preserve"> 9102, 6700 HC </w:t>
      </w:r>
      <w:proofErr w:type="spellStart"/>
      <w:r w:rsidRPr="0064090A">
        <w:t>Wageningen</w:t>
      </w:r>
      <w:proofErr w:type="spellEnd"/>
      <w:r w:rsidRPr="0064090A">
        <w:t xml:space="preserve">, </w:t>
      </w:r>
      <w:proofErr w:type="spellStart"/>
      <w:r w:rsidRPr="0064090A">
        <w:t>The</w:t>
      </w:r>
      <w:proofErr w:type="spellEnd"/>
      <w:r w:rsidRPr="0064090A">
        <w:t xml:space="preserve"> </w:t>
      </w:r>
      <w:proofErr w:type="spellStart"/>
      <w:r w:rsidRPr="0064090A">
        <w:t>Netherlands</w:t>
      </w:r>
      <w:proofErr w:type="spellEnd"/>
    </w:p>
    <w:p w14:paraId="50AD0994" w14:textId="77777777" w:rsidR="0064090A" w:rsidRPr="0064090A" w:rsidRDefault="0064090A" w:rsidP="0064090A">
      <w:pPr>
        <w:pStyle w:val="IHPSSeznamNastevanje"/>
      </w:pPr>
      <w:r w:rsidRPr="0064090A">
        <w:t xml:space="preserve">Priprava projektnih vlog v okviru različnih mednarodnih konzorcijev INTERREG IIIB in IVC </w:t>
      </w:r>
    </w:p>
    <w:p w14:paraId="19554CD5" w14:textId="77777777" w:rsidR="0064090A" w:rsidRPr="0064090A" w:rsidRDefault="0064090A" w:rsidP="0064090A">
      <w:pPr>
        <w:pStyle w:val="IHPSSeznamNastevanje"/>
      </w:pPr>
      <w:proofErr w:type="spellStart"/>
      <w:r w:rsidRPr="0064090A">
        <w:t>Russel</w:t>
      </w:r>
      <w:proofErr w:type="spellEnd"/>
      <w:r w:rsidRPr="0064090A">
        <w:t xml:space="preserve"> IPM, </w:t>
      </w:r>
      <w:proofErr w:type="spellStart"/>
      <w:r w:rsidRPr="0064090A">
        <w:t>Integrated</w:t>
      </w:r>
      <w:proofErr w:type="spellEnd"/>
      <w:r w:rsidRPr="0064090A">
        <w:t xml:space="preserve"> Pest Management, Velika Britanija</w:t>
      </w:r>
    </w:p>
    <w:p w14:paraId="78714797" w14:textId="77777777" w:rsidR="0064090A" w:rsidRPr="0064090A" w:rsidRDefault="0064090A" w:rsidP="0064090A">
      <w:pPr>
        <w:pStyle w:val="IHPSSeznamNastevanje"/>
      </w:pPr>
      <w:r w:rsidRPr="0064090A">
        <w:t xml:space="preserve">SAGEA </w:t>
      </w:r>
      <w:proofErr w:type="spellStart"/>
      <w:r w:rsidRPr="0064090A">
        <w:t>Centro</w:t>
      </w:r>
      <w:proofErr w:type="spellEnd"/>
      <w:r w:rsidRPr="0064090A">
        <w:t xml:space="preserve"> di </w:t>
      </w:r>
      <w:proofErr w:type="spellStart"/>
      <w:r w:rsidRPr="0064090A">
        <w:t>Saggio</w:t>
      </w:r>
      <w:proofErr w:type="spellEnd"/>
      <w:r w:rsidRPr="0064090A">
        <w:t xml:space="preserve"> </w:t>
      </w:r>
      <w:proofErr w:type="spellStart"/>
      <w:r w:rsidRPr="0064090A">
        <w:t>s.r.l</w:t>
      </w:r>
      <w:proofErr w:type="spellEnd"/>
      <w:r w:rsidRPr="0064090A">
        <w:t>., Italija</w:t>
      </w:r>
    </w:p>
    <w:p w14:paraId="2CD45F3F" w14:textId="77777777" w:rsidR="0064090A" w:rsidRPr="0064090A" w:rsidRDefault="0064090A" w:rsidP="0064090A">
      <w:pPr>
        <w:pStyle w:val="IHPSSeznamNastevanje"/>
      </w:pPr>
      <w:proofErr w:type="spellStart"/>
      <w:r w:rsidRPr="0064090A">
        <w:t>State</w:t>
      </w:r>
      <w:proofErr w:type="spellEnd"/>
      <w:r w:rsidRPr="0064090A">
        <w:t xml:space="preserve"> General </w:t>
      </w:r>
      <w:proofErr w:type="spellStart"/>
      <w:r w:rsidRPr="0064090A">
        <w:t>Laboratory</w:t>
      </w:r>
      <w:proofErr w:type="spellEnd"/>
      <w:r w:rsidRPr="0064090A">
        <w:t xml:space="preserve">, </w:t>
      </w:r>
      <w:proofErr w:type="spellStart"/>
      <w:r w:rsidRPr="0064090A">
        <w:t>Ministry</w:t>
      </w:r>
      <w:proofErr w:type="spellEnd"/>
      <w:r w:rsidRPr="0064090A">
        <w:t xml:space="preserve"> </w:t>
      </w:r>
      <w:proofErr w:type="spellStart"/>
      <w:r w:rsidRPr="0064090A">
        <w:t>of</w:t>
      </w:r>
      <w:proofErr w:type="spellEnd"/>
      <w:r w:rsidRPr="0064090A">
        <w:t xml:space="preserve"> </w:t>
      </w:r>
      <w:proofErr w:type="spellStart"/>
      <w:r w:rsidRPr="0064090A">
        <w:t>Health</w:t>
      </w:r>
      <w:proofErr w:type="spellEnd"/>
      <w:r w:rsidRPr="0064090A">
        <w:t>, Nikozija, Ciper</w:t>
      </w:r>
    </w:p>
    <w:p w14:paraId="6A56C33C" w14:textId="77777777" w:rsidR="0064090A" w:rsidRPr="0064090A" w:rsidRDefault="0064090A" w:rsidP="0064090A">
      <w:pPr>
        <w:pStyle w:val="IHPSSeznamNastevanje"/>
      </w:pPr>
      <w:r w:rsidRPr="0064090A">
        <w:t xml:space="preserve">SUMI AGRO </w:t>
      </w:r>
      <w:proofErr w:type="spellStart"/>
      <w:r w:rsidRPr="0064090A">
        <w:t>Europe</w:t>
      </w:r>
      <w:proofErr w:type="spellEnd"/>
    </w:p>
    <w:p w14:paraId="1D8CBC5A" w14:textId="77777777" w:rsidR="0064090A" w:rsidRPr="0064090A" w:rsidRDefault="0064090A" w:rsidP="0064090A">
      <w:pPr>
        <w:pStyle w:val="IHPSSeznamNastevanje"/>
      </w:pPr>
      <w:proofErr w:type="spellStart"/>
      <w:r w:rsidRPr="0064090A">
        <w:t>Tecnopackaging</w:t>
      </w:r>
      <w:proofErr w:type="spellEnd"/>
      <w:r w:rsidRPr="0064090A">
        <w:t>, Španija,</w:t>
      </w:r>
    </w:p>
    <w:p w14:paraId="3B227D38" w14:textId="77777777" w:rsidR="0064090A" w:rsidRPr="0064090A" w:rsidRDefault="0064090A" w:rsidP="0064090A">
      <w:pPr>
        <w:pStyle w:val="IHPSSeznamNastevanje"/>
      </w:pPr>
      <w:proofErr w:type="spellStart"/>
      <w:r w:rsidRPr="0064090A">
        <w:t>The</w:t>
      </w:r>
      <w:proofErr w:type="spellEnd"/>
      <w:r w:rsidRPr="0064090A">
        <w:t xml:space="preserve"> </w:t>
      </w:r>
      <w:proofErr w:type="spellStart"/>
      <w:r w:rsidRPr="0064090A">
        <w:t>China</w:t>
      </w:r>
      <w:proofErr w:type="spellEnd"/>
      <w:r w:rsidRPr="0064090A">
        <w:t xml:space="preserve"> </w:t>
      </w:r>
      <w:proofErr w:type="spellStart"/>
      <w:r w:rsidRPr="0064090A">
        <w:t>National</w:t>
      </w:r>
      <w:proofErr w:type="spellEnd"/>
      <w:r w:rsidRPr="0064090A">
        <w:t xml:space="preserve"> </w:t>
      </w:r>
      <w:proofErr w:type="spellStart"/>
      <w:r w:rsidRPr="0064090A">
        <w:t>Research</w:t>
      </w:r>
      <w:proofErr w:type="spellEnd"/>
      <w:r w:rsidRPr="0064090A">
        <w:t xml:space="preserve"> Institute </w:t>
      </w:r>
      <w:proofErr w:type="spellStart"/>
      <w:r w:rsidRPr="0064090A">
        <w:t>of</w:t>
      </w:r>
      <w:proofErr w:type="spellEnd"/>
      <w:r w:rsidRPr="0064090A">
        <w:t xml:space="preserve"> </w:t>
      </w:r>
      <w:proofErr w:type="spellStart"/>
      <w:r w:rsidRPr="0064090A">
        <w:t>Food</w:t>
      </w:r>
      <w:proofErr w:type="spellEnd"/>
      <w:r w:rsidRPr="0064090A">
        <w:t xml:space="preserve"> </w:t>
      </w:r>
      <w:proofErr w:type="spellStart"/>
      <w:r w:rsidRPr="0064090A">
        <w:t>and</w:t>
      </w:r>
      <w:proofErr w:type="spellEnd"/>
      <w:r w:rsidRPr="0064090A">
        <w:t xml:space="preserve"> </w:t>
      </w:r>
      <w:proofErr w:type="spellStart"/>
      <w:r w:rsidRPr="0064090A">
        <w:t>Fermentation</w:t>
      </w:r>
      <w:proofErr w:type="spellEnd"/>
      <w:r w:rsidRPr="0064090A">
        <w:t xml:space="preserve"> </w:t>
      </w:r>
      <w:proofErr w:type="spellStart"/>
      <w:r w:rsidRPr="0064090A">
        <w:t>Industries</w:t>
      </w:r>
      <w:proofErr w:type="spellEnd"/>
      <w:r w:rsidRPr="0064090A">
        <w:t xml:space="preserve"> </w:t>
      </w:r>
      <w:proofErr w:type="spellStart"/>
      <w:r w:rsidRPr="0064090A">
        <w:t>Corporation</w:t>
      </w:r>
      <w:proofErr w:type="spellEnd"/>
      <w:r w:rsidRPr="0064090A">
        <w:t xml:space="preserve"> </w:t>
      </w:r>
      <w:proofErr w:type="spellStart"/>
      <w:r w:rsidRPr="0064090A">
        <w:t>Limited</w:t>
      </w:r>
      <w:proofErr w:type="spellEnd"/>
      <w:r w:rsidRPr="0064090A">
        <w:t>, Peking, Kitajska</w:t>
      </w:r>
    </w:p>
    <w:p w14:paraId="352AB3D9" w14:textId="77777777" w:rsidR="0064090A" w:rsidRPr="0064090A" w:rsidRDefault="0064090A" w:rsidP="0064090A">
      <w:pPr>
        <w:pStyle w:val="IHPSSeznamNastevanje"/>
      </w:pPr>
      <w:r w:rsidRPr="0064090A">
        <w:t>TRIDAS, Češka</w:t>
      </w:r>
    </w:p>
    <w:p w14:paraId="424251E4" w14:textId="77777777" w:rsidR="0064090A" w:rsidRPr="0064090A" w:rsidRDefault="0064090A" w:rsidP="0064090A">
      <w:pPr>
        <w:pStyle w:val="IHPSSeznamNastevanje"/>
      </w:pPr>
      <w:proofErr w:type="spellStart"/>
      <w:r w:rsidRPr="0064090A">
        <w:t>University</w:t>
      </w:r>
      <w:proofErr w:type="spellEnd"/>
      <w:r w:rsidRPr="0064090A">
        <w:t xml:space="preserve"> </w:t>
      </w:r>
      <w:proofErr w:type="spellStart"/>
      <w:r w:rsidRPr="0064090A">
        <w:t>of</w:t>
      </w:r>
      <w:proofErr w:type="spellEnd"/>
      <w:r w:rsidRPr="0064090A">
        <w:t xml:space="preserve"> </w:t>
      </w:r>
      <w:proofErr w:type="spellStart"/>
      <w:r w:rsidRPr="0064090A">
        <w:t>Tasmania</w:t>
      </w:r>
      <w:proofErr w:type="spellEnd"/>
      <w:r w:rsidRPr="0064090A">
        <w:t xml:space="preserve">, </w:t>
      </w:r>
      <w:proofErr w:type="spellStart"/>
      <w:r w:rsidRPr="0064090A">
        <w:t>Tasmanian</w:t>
      </w:r>
      <w:proofErr w:type="spellEnd"/>
      <w:r w:rsidRPr="0064090A">
        <w:t xml:space="preserve"> Institute </w:t>
      </w:r>
      <w:proofErr w:type="spellStart"/>
      <w:r w:rsidRPr="0064090A">
        <w:t>of</w:t>
      </w:r>
      <w:proofErr w:type="spellEnd"/>
      <w:r w:rsidRPr="0064090A">
        <w:t xml:space="preserve"> </w:t>
      </w:r>
      <w:proofErr w:type="spellStart"/>
      <w:r w:rsidRPr="0064090A">
        <w:t>Agricultural</w:t>
      </w:r>
      <w:proofErr w:type="spellEnd"/>
      <w:r w:rsidRPr="0064090A">
        <w:t xml:space="preserve"> </w:t>
      </w:r>
      <w:proofErr w:type="spellStart"/>
      <w:r w:rsidRPr="0064090A">
        <w:t>Research</w:t>
      </w:r>
      <w:proofErr w:type="spellEnd"/>
      <w:r w:rsidRPr="0064090A">
        <w:t xml:space="preserve">, P.O. </w:t>
      </w:r>
      <w:proofErr w:type="spellStart"/>
      <w:r w:rsidRPr="0064090A">
        <w:t>Box</w:t>
      </w:r>
      <w:proofErr w:type="spellEnd"/>
      <w:r w:rsidRPr="0064090A">
        <w:t xml:space="preserve"> 3523, </w:t>
      </w:r>
      <w:proofErr w:type="spellStart"/>
      <w:r w:rsidRPr="0064090A">
        <w:t>Burnie</w:t>
      </w:r>
      <w:proofErr w:type="spellEnd"/>
      <w:r w:rsidRPr="0064090A">
        <w:t xml:space="preserve">, </w:t>
      </w:r>
      <w:proofErr w:type="spellStart"/>
      <w:r w:rsidRPr="0064090A">
        <w:t>Tasmania</w:t>
      </w:r>
      <w:proofErr w:type="spellEnd"/>
      <w:r w:rsidRPr="0064090A">
        <w:t xml:space="preserve"> 7320 </w:t>
      </w:r>
      <w:proofErr w:type="spellStart"/>
      <w:r w:rsidRPr="0064090A">
        <w:t>Australia</w:t>
      </w:r>
      <w:proofErr w:type="spellEnd"/>
    </w:p>
    <w:p w14:paraId="054C6B4D" w14:textId="77777777" w:rsidR="0064090A" w:rsidRPr="0064090A" w:rsidRDefault="0064090A" w:rsidP="0064090A">
      <w:pPr>
        <w:pStyle w:val="IHPSSeznamNastevanje"/>
      </w:pPr>
      <w:proofErr w:type="spellStart"/>
      <w:r w:rsidRPr="0064090A">
        <w:t>Univerzitet</w:t>
      </w:r>
      <w:proofErr w:type="spellEnd"/>
      <w:r w:rsidRPr="0064090A">
        <w:t xml:space="preserve"> </w:t>
      </w:r>
      <w:proofErr w:type="spellStart"/>
      <w:r w:rsidRPr="0064090A">
        <w:t>Crne</w:t>
      </w:r>
      <w:proofErr w:type="spellEnd"/>
      <w:r w:rsidRPr="0064090A">
        <w:t xml:space="preserve"> Gore, </w:t>
      </w:r>
      <w:proofErr w:type="spellStart"/>
      <w:r w:rsidRPr="0064090A">
        <w:t>Biotehnicki</w:t>
      </w:r>
      <w:proofErr w:type="spellEnd"/>
      <w:r w:rsidRPr="0064090A">
        <w:t xml:space="preserve"> fakultet, Centar za </w:t>
      </w:r>
      <w:proofErr w:type="spellStart"/>
      <w:r w:rsidRPr="0064090A">
        <w:t>zastitu</w:t>
      </w:r>
      <w:proofErr w:type="spellEnd"/>
      <w:r w:rsidRPr="0064090A">
        <w:t xml:space="preserve"> bilja</w:t>
      </w:r>
    </w:p>
    <w:p w14:paraId="5FBD29C9" w14:textId="77777777" w:rsidR="0064090A" w:rsidRPr="0064090A" w:rsidRDefault="0064090A" w:rsidP="0064090A">
      <w:pPr>
        <w:pStyle w:val="IHPSSeznamNastevanje"/>
      </w:pPr>
      <w:proofErr w:type="spellStart"/>
      <w:r w:rsidRPr="0064090A">
        <w:t>Zelfo</w:t>
      </w:r>
      <w:proofErr w:type="spellEnd"/>
      <w:r w:rsidRPr="0064090A">
        <w:t xml:space="preserve"> </w:t>
      </w:r>
      <w:proofErr w:type="spellStart"/>
      <w:r w:rsidRPr="0064090A">
        <w:t>Technology</w:t>
      </w:r>
      <w:proofErr w:type="spellEnd"/>
      <w:r w:rsidRPr="0064090A">
        <w:t>, Nemčija</w:t>
      </w:r>
    </w:p>
    <w:p w14:paraId="55120F6C" w14:textId="7F028688" w:rsidR="0064090A" w:rsidRPr="00F036B2" w:rsidRDefault="000B6E12" w:rsidP="000B6E12">
      <w:pPr>
        <w:spacing w:before="0" w:line="259" w:lineRule="auto"/>
        <w:rPr>
          <w:lang w:val="en-GB"/>
        </w:rPr>
      </w:pPr>
      <w:r>
        <w:rPr>
          <w:lang w:val="en-GB"/>
        </w:rPr>
        <w:br w:type="page"/>
      </w:r>
    </w:p>
    <w:p w14:paraId="08B21669" w14:textId="77777777" w:rsidR="0064090A" w:rsidRPr="0064090A" w:rsidRDefault="0064090A" w:rsidP="0064090A">
      <w:pPr>
        <w:pStyle w:val="Heading1"/>
      </w:pPr>
      <w:bookmarkStart w:id="216" w:name="_Toc130794645"/>
      <w:bookmarkStart w:id="217" w:name="_Toc164675450"/>
      <w:r w:rsidRPr="0064090A">
        <w:lastRenderedPageBreak/>
        <w:t>BIBLIOGRAFIJA / bibliography</w:t>
      </w:r>
      <w:bookmarkEnd w:id="216"/>
      <w:bookmarkEnd w:id="217"/>
    </w:p>
    <w:p w14:paraId="33127D6E" w14:textId="77777777" w:rsidR="0064090A" w:rsidRPr="0064090A" w:rsidRDefault="0064090A" w:rsidP="0064090A">
      <w:r w:rsidRPr="0064090A">
        <w:t xml:space="preserve">Bibliografija članov Raziskovalne skupine za rastline, tla in okolje je na voljo na strežniku </w:t>
      </w:r>
      <w:hyperlink r:id="rId32" w:history="1">
        <w:proofErr w:type="spellStart"/>
        <w:r w:rsidRPr="0064090A">
          <w:rPr>
            <w:rStyle w:val="Hyperlink"/>
          </w:rPr>
          <w:t>Sicris</w:t>
        </w:r>
        <w:proofErr w:type="spellEnd"/>
      </w:hyperlink>
      <w:r w:rsidRPr="0064090A">
        <w:t xml:space="preserve">. </w:t>
      </w:r>
    </w:p>
    <w:p w14:paraId="47054423" w14:textId="77777777" w:rsidR="00AD6D75" w:rsidRDefault="00AD6D75">
      <w:pPr>
        <w:spacing w:before="0" w:line="259" w:lineRule="auto"/>
        <w:rPr>
          <w:rFonts w:eastAsiaTheme="majorEastAsia" w:cstheme="majorBidi"/>
          <w:b/>
          <w:caps/>
          <w:color w:val="294735"/>
          <w:sz w:val="36"/>
          <w:szCs w:val="32"/>
          <w:lang w:eastAsia="sl-SI"/>
        </w:rPr>
      </w:pPr>
      <w:bookmarkStart w:id="218" w:name="_Toc97728600"/>
      <w:bookmarkStart w:id="219" w:name="_Toc128486005"/>
      <w:r>
        <w:rPr>
          <w:lang w:eastAsia="sl-SI"/>
        </w:rPr>
        <w:br w:type="page"/>
      </w:r>
    </w:p>
    <w:p w14:paraId="28EEC150" w14:textId="7088B143" w:rsidR="00884235" w:rsidRPr="00884235" w:rsidRDefault="00884235" w:rsidP="004A67C9">
      <w:pPr>
        <w:pStyle w:val="Heading1"/>
        <w:rPr>
          <w:lang w:eastAsia="sl-SI"/>
        </w:rPr>
      </w:pPr>
      <w:bookmarkStart w:id="220" w:name="_Toc164675451"/>
      <w:r w:rsidRPr="00884235">
        <w:rPr>
          <w:lang w:eastAsia="sl-SI"/>
        </w:rPr>
        <w:lastRenderedPageBreak/>
        <w:t>F</w:t>
      </w:r>
      <w:bookmarkEnd w:id="218"/>
      <w:bookmarkEnd w:id="219"/>
      <w:r w:rsidR="00833505">
        <w:t>inančno poročilo</w:t>
      </w:r>
      <w:bookmarkEnd w:id="220"/>
    </w:p>
    <w:p w14:paraId="6A7AE3B7" w14:textId="49B28EC2" w:rsidR="00884235" w:rsidRPr="00884235" w:rsidRDefault="00884235" w:rsidP="00AE03A0">
      <w:pPr>
        <w:pStyle w:val="Heading2"/>
        <w:rPr>
          <w:lang w:eastAsia="sl-SI"/>
        </w:rPr>
      </w:pPr>
      <w:bookmarkStart w:id="221" w:name="_Toc96950188"/>
      <w:bookmarkStart w:id="222" w:name="_Toc97728601"/>
      <w:bookmarkStart w:id="223" w:name="_Toc128486006"/>
      <w:bookmarkStart w:id="224" w:name="_Toc164675452"/>
      <w:r w:rsidRPr="00884235">
        <w:rPr>
          <w:lang w:eastAsia="sl-SI"/>
        </w:rPr>
        <w:t xml:space="preserve">Prihodki poslovanja </w:t>
      </w:r>
      <w:bookmarkEnd w:id="221"/>
      <w:r w:rsidRPr="00884235">
        <w:rPr>
          <w:lang w:eastAsia="sl-SI"/>
        </w:rPr>
        <w:t>po virih financiranja</w:t>
      </w:r>
      <w:bookmarkEnd w:id="222"/>
      <w:bookmarkEnd w:id="223"/>
      <w:bookmarkEnd w:id="224"/>
    </w:p>
    <w:p w14:paraId="275F3FDD" w14:textId="7F679ACC" w:rsidR="00884235" w:rsidRDefault="00AE03A0" w:rsidP="00AE03A0">
      <w:pPr>
        <w:pStyle w:val="IHPSNapisPreglednica"/>
        <w:rPr>
          <w:lang w:eastAsia="sl-SI"/>
        </w:rPr>
      </w:pPr>
      <w:bookmarkStart w:id="225" w:name="_Toc164674403"/>
      <w:r>
        <w:t xml:space="preserve">Preglednica </w:t>
      </w:r>
      <w:r w:rsidR="008142CF">
        <w:fldChar w:fldCharType="begin"/>
      </w:r>
      <w:r w:rsidR="008142CF">
        <w:instrText xml:space="preserve"> STYLEREF 1 \s </w:instrText>
      </w:r>
      <w:r w:rsidR="008142CF">
        <w:fldChar w:fldCharType="separate"/>
      </w:r>
      <w:r w:rsidR="00C1461E">
        <w:rPr>
          <w:noProof/>
        </w:rPr>
        <w:t>10</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w:t>
      </w:r>
      <w:r w:rsidR="008142CF">
        <w:fldChar w:fldCharType="end"/>
      </w:r>
      <w:r>
        <w:t xml:space="preserve">: </w:t>
      </w:r>
      <w:r w:rsidR="00884235" w:rsidRPr="005C078F">
        <w:t>Prihodki poslovanja – primerjava planirani in doseženi v 202</w:t>
      </w:r>
      <w:r w:rsidR="00507C5E" w:rsidRPr="005C078F">
        <w:t>3</w:t>
      </w:r>
      <w:r>
        <w:t xml:space="preserve"> </w:t>
      </w:r>
      <w:r w:rsidR="00884235" w:rsidRPr="00884235">
        <w:rPr>
          <w:lang w:eastAsia="sl-SI"/>
        </w:rPr>
        <w:t>*(podatki v preglednicah v EUR brez centov)</w:t>
      </w:r>
      <w:bookmarkEnd w:id="225"/>
    </w:p>
    <w:p w14:paraId="44DBE895" w14:textId="7D7156DB" w:rsidR="000F7256" w:rsidRPr="00884235" w:rsidRDefault="000F7256" w:rsidP="000F7256">
      <w:pPr>
        <w:pStyle w:val="IHPSTabelaGlava"/>
        <w:rPr>
          <w:lang w:eastAsia="sl-SI"/>
        </w:rPr>
      </w:pPr>
      <w:r w:rsidRPr="000F7256">
        <w:rPr>
          <w:noProof/>
          <w:lang w:eastAsia="sl-SI"/>
        </w:rPr>
        <w:drawing>
          <wp:inline distT="0" distB="0" distL="0" distR="0" wp14:anchorId="21F44CE5" wp14:editId="33E43AA9">
            <wp:extent cx="6052964" cy="6412992"/>
            <wp:effectExtent l="0" t="0" r="5080" b="6985"/>
            <wp:docPr id="1932958553" name="Slika 1" descr="Zaslonski posnetek skenirane preglednic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58553" name="Slika 1" descr="Zaslonski posnetek skenirane preglednic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66710" cy="6427556"/>
                    </a:xfrm>
                    <a:prstGeom prst="rect">
                      <a:avLst/>
                    </a:prstGeom>
                    <a:noFill/>
                    <a:ln>
                      <a:noFill/>
                    </a:ln>
                  </pic:spPr>
                </pic:pic>
              </a:graphicData>
            </a:graphic>
          </wp:inline>
        </w:drawing>
      </w:r>
    </w:p>
    <w:p w14:paraId="252D7048" w14:textId="7DCD8985" w:rsidR="000F7256" w:rsidRDefault="00AD593A" w:rsidP="00884235">
      <w:pPr>
        <w:rPr>
          <w:lang w:eastAsia="sl-SI"/>
        </w:rPr>
      </w:pPr>
      <w:r>
        <w:rPr>
          <w:lang w:eastAsia="sl-SI"/>
        </w:rPr>
        <w:t>Nadaljevanje na naslednji strani</w:t>
      </w:r>
    </w:p>
    <w:p w14:paraId="409A77D8" w14:textId="050F690F" w:rsidR="000F7256" w:rsidRDefault="001F1CD5" w:rsidP="00884235">
      <w:pPr>
        <w:rPr>
          <w:lang w:eastAsia="sl-SI"/>
        </w:rPr>
      </w:pPr>
      <w:r w:rsidRPr="001F1CD5">
        <w:rPr>
          <w:noProof/>
        </w:rPr>
        <w:lastRenderedPageBreak/>
        <w:drawing>
          <wp:inline distT="0" distB="0" distL="0" distR="0" wp14:anchorId="58A2DE5E" wp14:editId="6BAF01C8">
            <wp:extent cx="5634050" cy="8630653"/>
            <wp:effectExtent l="0" t="0" r="5080" b="0"/>
            <wp:docPr id="1" name="Slika 1" descr="Zaslonski posnetek skenirane preglednic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Zaslonski posnetek skenirane preglednice 3"/>
                    <pic:cNvPicPr>
                      <a:picLocks noChangeAspect="1" noChangeArrowheads="1"/>
                    </pic:cNvPicPr>
                  </pic:nvPicPr>
                  <pic:blipFill>
                    <a:blip r:embed="rId34" cstate="email">
                      <a:extLst>
                        <a:ext uri="{28A0092B-C50C-407E-A947-70E740481C1C}">
                          <a14:useLocalDpi xmlns:a14="http://schemas.microsoft.com/office/drawing/2010/main" val="0"/>
                        </a:ext>
                      </a:extLst>
                    </a:blip>
                    <a:srcRect/>
                    <a:stretch>
                      <a:fillRect/>
                    </a:stretch>
                  </pic:blipFill>
                  <pic:spPr bwMode="auto">
                    <a:xfrm>
                      <a:off x="0" y="0"/>
                      <a:ext cx="5640841" cy="8641057"/>
                    </a:xfrm>
                    <a:prstGeom prst="rect">
                      <a:avLst/>
                    </a:prstGeom>
                    <a:noFill/>
                    <a:ln>
                      <a:noFill/>
                    </a:ln>
                  </pic:spPr>
                </pic:pic>
              </a:graphicData>
            </a:graphic>
          </wp:inline>
        </w:drawing>
      </w:r>
    </w:p>
    <w:p w14:paraId="6145E3CE" w14:textId="77777777" w:rsidR="00AD593A" w:rsidRDefault="00AD593A" w:rsidP="00AD593A">
      <w:pPr>
        <w:rPr>
          <w:lang w:eastAsia="sl-SI"/>
        </w:rPr>
      </w:pPr>
      <w:r>
        <w:rPr>
          <w:lang w:eastAsia="sl-SI"/>
        </w:rPr>
        <w:t>Nadaljevanje na naslednji strani</w:t>
      </w:r>
    </w:p>
    <w:p w14:paraId="3D6B6A33" w14:textId="508AEF6F" w:rsidR="000F7256" w:rsidRDefault="000D2FEC" w:rsidP="00884235">
      <w:pPr>
        <w:rPr>
          <w:lang w:eastAsia="sl-SI"/>
        </w:rPr>
      </w:pPr>
      <w:r w:rsidRPr="000D2FEC">
        <w:rPr>
          <w:noProof/>
          <w:lang w:eastAsia="sl-SI"/>
        </w:rPr>
        <w:lastRenderedPageBreak/>
        <w:drawing>
          <wp:inline distT="0" distB="0" distL="0" distR="0" wp14:anchorId="3280451C" wp14:editId="55C1177D">
            <wp:extent cx="6134100" cy="6327928"/>
            <wp:effectExtent l="0" t="0" r="0" b="0"/>
            <wp:docPr id="1210945870" name="Slika 4" descr="Zaslonski posnetek skenirane preglednic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45870" name="Slika 4" descr="Zaslonski posnetek skenirane preglednic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37080" cy="6331002"/>
                    </a:xfrm>
                    <a:prstGeom prst="rect">
                      <a:avLst/>
                    </a:prstGeom>
                    <a:noFill/>
                    <a:ln>
                      <a:noFill/>
                    </a:ln>
                  </pic:spPr>
                </pic:pic>
              </a:graphicData>
            </a:graphic>
          </wp:inline>
        </w:drawing>
      </w:r>
    </w:p>
    <w:p w14:paraId="5AF28E79" w14:textId="79A13857" w:rsidR="000868F0" w:rsidRPr="000868F0" w:rsidRDefault="00884235" w:rsidP="00884235">
      <w:r w:rsidRPr="00884235">
        <w:rPr>
          <w:lang w:eastAsia="sl-SI"/>
        </w:rPr>
        <w:t xml:space="preserve">Prihodki tekočega leta v primerjavi z zastavljenim planom so prikazani v analitični preglednici po virih pridobljenih sredstev. Prikazan indeks </w:t>
      </w:r>
      <w:r w:rsidR="00445B6A">
        <w:t>115</w:t>
      </w:r>
      <w:r w:rsidRPr="00884235">
        <w:rPr>
          <w:lang w:eastAsia="sl-SI"/>
        </w:rPr>
        <w:t xml:space="preserve"> na letni ravni prikazuje uspešno realiziran plan prihodkov in je višji v nominalnem znesku </w:t>
      </w:r>
      <w:r w:rsidR="000868F0">
        <w:t>429.923</w:t>
      </w:r>
      <w:r w:rsidRPr="00884235">
        <w:rPr>
          <w:lang w:eastAsia="sl-SI"/>
        </w:rPr>
        <w:t xml:space="preserve"> EUR. </w:t>
      </w:r>
      <w:r w:rsidR="000868F0">
        <w:t xml:space="preserve">Indeks proračunskih virov 109 in prikazuje dodatno pridobljena sredstva </w:t>
      </w:r>
      <w:r w:rsidR="00B1783B">
        <w:t xml:space="preserve">v vrednosti 174.749 EUR, prikazana so povečanja </w:t>
      </w:r>
      <w:r w:rsidR="000868F0">
        <w:t>na naslednjih proračunskih postavkah.</w:t>
      </w:r>
    </w:p>
    <w:tbl>
      <w:tblPr>
        <w:tblStyle w:val="IHPSGRID"/>
        <w:tblW w:w="9042" w:type="dxa"/>
        <w:tblLook w:val="04A0" w:firstRow="1" w:lastRow="0" w:firstColumn="1" w:lastColumn="0" w:noHBand="0" w:noVBand="1"/>
      </w:tblPr>
      <w:tblGrid>
        <w:gridCol w:w="1768"/>
        <w:gridCol w:w="1596"/>
        <w:gridCol w:w="5678"/>
      </w:tblGrid>
      <w:tr w:rsidR="00B1783B" w:rsidRPr="000868F0" w14:paraId="4627A715" w14:textId="77777777" w:rsidTr="00B1783B">
        <w:trPr>
          <w:trHeight w:val="247"/>
        </w:trPr>
        <w:tc>
          <w:tcPr>
            <w:tcW w:w="1768" w:type="dxa"/>
            <w:noWrap/>
            <w:hideMark/>
          </w:tcPr>
          <w:p w14:paraId="415DDD35" w14:textId="031AD3B8" w:rsidR="000868F0" w:rsidRPr="000868F0" w:rsidRDefault="000868F0" w:rsidP="000868F0">
            <w:pPr>
              <w:rPr>
                <w:lang w:eastAsia="sl-SI"/>
              </w:rPr>
            </w:pPr>
            <w:r w:rsidRPr="000868F0">
              <w:rPr>
                <w:lang w:eastAsia="sl-SI"/>
              </w:rPr>
              <w:t>14.297</w:t>
            </w:r>
            <w:r>
              <w:t xml:space="preserve"> EUR</w:t>
            </w:r>
          </w:p>
        </w:tc>
        <w:tc>
          <w:tcPr>
            <w:tcW w:w="1596" w:type="dxa"/>
            <w:noWrap/>
            <w:hideMark/>
          </w:tcPr>
          <w:p w14:paraId="48FC0C74" w14:textId="4E0B0182" w:rsidR="000868F0" w:rsidRPr="000868F0" w:rsidRDefault="000868F0" w:rsidP="000868F0">
            <w:pPr>
              <w:rPr>
                <w:lang w:eastAsia="sl-SI"/>
              </w:rPr>
            </w:pPr>
            <w:r>
              <w:t>PP</w:t>
            </w:r>
            <w:r w:rsidRPr="000868F0">
              <w:rPr>
                <w:lang w:eastAsia="sl-SI"/>
              </w:rPr>
              <w:t>130052</w:t>
            </w:r>
          </w:p>
        </w:tc>
        <w:tc>
          <w:tcPr>
            <w:tcW w:w="5678" w:type="dxa"/>
            <w:hideMark/>
          </w:tcPr>
          <w:p w14:paraId="0876870D" w14:textId="77777777" w:rsidR="000868F0" w:rsidRPr="000868F0" w:rsidRDefault="000868F0">
            <w:pPr>
              <w:rPr>
                <w:lang w:eastAsia="sl-SI"/>
              </w:rPr>
            </w:pPr>
            <w:r w:rsidRPr="000868F0">
              <w:rPr>
                <w:lang w:eastAsia="sl-SI"/>
              </w:rPr>
              <w:t xml:space="preserve">Program varstva in registracije sort rastlin </w:t>
            </w:r>
          </w:p>
        </w:tc>
      </w:tr>
      <w:tr w:rsidR="00B1783B" w:rsidRPr="000868F0" w14:paraId="681BAB42" w14:textId="77777777" w:rsidTr="00B1783B">
        <w:trPr>
          <w:trHeight w:val="247"/>
        </w:trPr>
        <w:tc>
          <w:tcPr>
            <w:tcW w:w="1768" w:type="dxa"/>
            <w:noWrap/>
            <w:hideMark/>
          </w:tcPr>
          <w:p w14:paraId="7A41B4A8" w14:textId="5170D253" w:rsidR="000868F0" w:rsidRPr="000868F0" w:rsidRDefault="000868F0" w:rsidP="000868F0">
            <w:pPr>
              <w:rPr>
                <w:lang w:eastAsia="sl-SI"/>
              </w:rPr>
            </w:pPr>
            <w:r w:rsidRPr="000868F0">
              <w:rPr>
                <w:lang w:eastAsia="sl-SI"/>
              </w:rPr>
              <w:t>40.000</w:t>
            </w:r>
            <w:r>
              <w:t xml:space="preserve"> EUR</w:t>
            </w:r>
          </w:p>
        </w:tc>
        <w:tc>
          <w:tcPr>
            <w:tcW w:w="1596" w:type="dxa"/>
            <w:noWrap/>
            <w:hideMark/>
          </w:tcPr>
          <w:p w14:paraId="45BC7DAD" w14:textId="1745C1A7" w:rsidR="000868F0" w:rsidRPr="000868F0" w:rsidRDefault="000868F0" w:rsidP="000868F0">
            <w:pPr>
              <w:rPr>
                <w:lang w:eastAsia="sl-SI"/>
              </w:rPr>
            </w:pPr>
            <w:r>
              <w:t>PP</w:t>
            </w:r>
            <w:r w:rsidRPr="000868F0">
              <w:rPr>
                <w:lang w:eastAsia="sl-SI"/>
              </w:rPr>
              <w:t>130053</w:t>
            </w:r>
          </w:p>
        </w:tc>
        <w:tc>
          <w:tcPr>
            <w:tcW w:w="5678" w:type="dxa"/>
            <w:hideMark/>
          </w:tcPr>
          <w:p w14:paraId="6B2E3E5F" w14:textId="77777777" w:rsidR="000868F0" w:rsidRPr="000868F0" w:rsidRDefault="000868F0">
            <w:pPr>
              <w:rPr>
                <w:lang w:eastAsia="sl-SI"/>
              </w:rPr>
            </w:pPr>
            <w:r w:rsidRPr="000868F0">
              <w:rPr>
                <w:lang w:eastAsia="sl-SI"/>
              </w:rPr>
              <w:t>Javna služba zdravstvenega varstva rastlin - tekoči transferi</w:t>
            </w:r>
          </w:p>
        </w:tc>
      </w:tr>
      <w:tr w:rsidR="00B1783B" w:rsidRPr="000868F0" w14:paraId="10A73503" w14:textId="77777777" w:rsidTr="00B1783B">
        <w:trPr>
          <w:trHeight w:val="247"/>
        </w:trPr>
        <w:tc>
          <w:tcPr>
            <w:tcW w:w="1768" w:type="dxa"/>
            <w:noWrap/>
            <w:hideMark/>
          </w:tcPr>
          <w:p w14:paraId="088600C9" w14:textId="7041A406" w:rsidR="000868F0" w:rsidRPr="000868F0" w:rsidRDefault="000868F0" w:rsidP="000868F0">
            <w:pPr>
              <w:rPr>
                <w:lang w:eastAsia="sl-SI"/>
              </w:rPr>
            </w:pPr>
            <w:r w:rsidRPr="000868F0">
              <w:rPr>
                <w:lang w:eastAsia="sl-SI"/>
              </w:rPr>
              <w:t>68.342</w:t>
            </w:r>
            <w:r>
              <w:t xml:space="preserve"> EUR</w:t>
            </w:r>
          </w:p>
        </w:tc>
        <w:tc>
          <w:tcPr>
            <w:tcW w:w="1596" w:type="dxa"/>
            <w:noWrap/>
            <w:hideMark/>
          </w:tcPr>
          <w:p w14:paraId="17D8D186" w14:textId="6A22ECF2" w:rsidR="000868F0" w:rsidRPr="000868F0" w:rsidRDefault="000868F0" w:rsidP="000868F0">
            <w:pPr>
              <w:rPr>
                <w:lang w:eastAsia="sl-SI"/>
              </w:rPr>
            </w:pPr>
            <w:r>
              <w:t>PP</w:t>
            </w:r>
            <w:r w:rsidRPr="000868F0">
              <w:rPr>
                <w:lang w:eastAsia="sl-SI"/>
              </w:rPr>
              <w:t>130036</w:t>
            </w:r>
          </w:p>
        </w:tc>
        <w:tc>
          <w:tcPr>
            <w:tcW w:w="5678" w:type="dxa"/>
            <w:hideMark/>
          </w:tcPr>
          <w:p w14:paraId="73EAC57D" w14:textId="77777777" w:rsidR="000868F0" w:rsidRPr="000868F0" w:rsidRDefault="000868F0">
            <w:pPr>
              <w:rPr>
                <w:lang w:eastAsia="sl-SI"/>
              </w:rPr>
            </w:pPr>
            <w:r w:rsidRPr="000868F0">
              <w:rPr>
                <w:lang w:eastAsia="sl-SI"/>
              </w:rPr>
              <w:t xml:space="preserve">Javna pooblastila zdravstvenega varstva rastlin  </w:t>
            </w:r>
          </w:p>
        </w:tc>
      </w:tr>
      <w:tr w:rsidR="00B1783B" w:rsidRPr="000868F0" w14:paraId="7AF9C474" w14:textId="77777777" w:rsidTr="00B1783B">
        <w:trPr>
          <w:trHeight w:val="247"/>
        </w:trPr>
        <w:tc>
          <w:tcPr>
            <w:tcW w:w="1768" w:type="dxa"/>
            <w:noWrap/>
            <w:hideMark/>
          </w:tcPr>
          <w:p w14:paraId="79A97D71" w14:textId="213E6D46" w:rsidR="000868F0" w:rsidRPr="000868F0" w:rsidRDefault="000868F0" w:rsidP="000868F0">
            <w:pPr>
              <w:rPr>
                <w:lang w:eastAsia="sl-SI"/>
              </w:rPr>
            </w:pPr>
            <w:r w:rsidRPr="000868F0">
              <w:rPr>
                <w:lang w:eastAsia="sl-SI"/>
              </w:rPr>
              <w:t>15.426</w:t>
            </w:r>
            <w:r>
              <w:t xml:space="preserve"> EUR</w:t>
            </w:r>
          </w:p>
        </w:tc>
        <w:tc>
          <w:tcPr>
            <w:tcW w:w="1596" w:type="dxa"/>
            <w:noWrap/>
            <w:hideMark/>
          </w:tcPr>
          <w:p w14:paraId="763E5195" w14:textId="58E8F27A" w:rsidR="000868F0" w:rsidRPr="000868F0" w:rsidRDefault="000868F0" w:rsidP="000868F0">
            <w:pPr>
              <w:rPr>
                <w:lang w:eastAsia="sl-SI"/>
              </w:rPr>
            </w:pPr>
            <w:r>
              <w:t>PP</w:t>
            </w:r>
            <w:r w:rsidRPr="000868F0">
              <w:rPr>
                <w:lang w:eastAsia="sl-SI"/>
              </w:rPr>
              <w:t>140029</w:t>
            </w:r>
          </w:p>
        </w:tc>
        <w:tc>
          <w:tcPr>
            <w:tcW w:w="5678" w:type="dxa"/>
            <w:hideMark/>
          </w:tcPr>
          <w:p w14:paraId="4FCCB2F2" w14:textId="77777777" w:rsidR="000868F0" w:rsidRPr="000868F0" w:rsidRDefault="000868F0">
            <w:pPr>
              <w:rPr>
                <w:lang w:eastAsia="sl-SI"/>
              </w:rPr>
            </w:pPr>
            <w:r w:rsidRPr="000868F0">
              <w:rPr>
                <w:lang w:eastAsia="sl-SI"/>
              </w:rPr>
              <w:t xml:space="preserve">Sredstva za neposredna plačila v kmetijstvu </w:t>
            </w:r>
          </w:p>
        </w:tc>
      </w:tr>
      <w:tr w:rsidR="000868F0" w:rsidRPr="000868F0" w14:paraId="1A19C23C" w14:textId="77777777" w:rsidTr="00B1783B">
        <w:trPr>
          <w:trHeight w:val="247"/>
        </w:trPr>
        <w:tc>
          <w:tcPr>
            <w:tcW w:w="1768" w:type="dxa"/>
            <w:noWrap/>
            <w:vAlign w:val="top"/>
          </w:tcPr>
          <w:p w14:paraId="7120D191" w14:textId="0D052EB3" w:rsidR="000868F0" w:rsidRPr="000868F0" w:rsidRDefault="000868F0" w:rsidP="000868F0">
            <w:r w:rsidRPr="000868F0">
              <w:t>18.787</w:t>
            </w:r>
            <w:r>
              <w:t xml:space="preserve"> EUR</w:t>
            </w:r>
          </w:p>
        </w:tc>
        <w:tc>
          <w:tcPr>
            <w:tcW w:w="1596" w:type="dxa"/>
            <w:noWrap/>
            <w:vAlign w:val="top"/>
          </w:tcPr>
          <w:p w14:paraId="13148929" w14:textId="70A6E33F" w:rsidR="000868F0" w:rsidRPr="000868F0" w:rsidRDefault="00B1783B" w:rsidP="000868F0">
            <w:r>
              <w:t>PP</w:t>
            </w:r>
            <w:r w:rsidR="000868F0" w:rsidRPr="000868F0">
              <w:t>160171</w:t>
            </w:r>
          </w:p>
        </w:tc>
        <w:tc>
          <w:tcPr>
            <w:tcW w:w="5678" w:type="dxa"/>
            <w:vAlign w:val="top"/>
          </w:tcPr>
          <w:p w14:paraId="15DEA983" w14:textId="151F04C8" w:rsidR="000868F0" w:rsidRPr="000868F0" w:rsidRDefault="000868F0" w:rsidP="000868F0">
            <w:r w:rsidRPr="000868F0">
              <w:t>Razvojni steber financiranja (RSF-O)</w:t>
            </w:r>
          </w:p>
        </w:tc>
      </w:tr>
      <w:tr w:rsidR="000868F0" w:rsidRPr="000868F0" w14:paraId="2AAB4CB5" w14:textId="77777777" w:rsidTr="00B1783B">
        <w:trPr>
          <w:trHeight w:val="247"/>
        </w:trPr>
        <w:tc>
          <w:tcPr>
            <w:tcW w:w="1768" w:type="dxa"/>
            <w:noWrap/>
            <w:vAlign w:val="top"/>
          </w:tcPr>
          <w:p w14:paraId="7E4DC0DE" w14:textId="1ADD50E3" w:rsidR="000868F0" w:rsidRPr="000868F0" w:rsidRDefault="000868F0" w:rsidP="000868F0">
            <w:r w:rsidRPr="000868F0">
              <w:t>13.089</w:t>
            </w:r>
            <w:r>
              <w:t xml:space="preserve"> EUR</w:t>
            </w:r>
          </w:p>
        </w:tc>
        <w:tc>
          <w:tcPr>
            <w:tcW w:w="1596" w:type="dxa"/>
            <w:noWrap/>
            <w:vAlign w:val="top"/>
          </w:tcPr>
          <w:p w14:paraId="07ED0F6C" w14:textId="4D68D7E7" w:rsidR="000868F0" w:rsidRPr="000868F0" w:rsidRDefault="00B1783B" w:rsidP="000868F0">
            <w:r>
              <w:t>PP</w:t>
            </w:r>
            <w:r w:rsidR="000868F0" w:rsidRPr="000868F0">
              <w:t>160171</w:t>
            </w:r>
          </w:p>
        </w:tc>
        <w:tc>
          <w:tcPr>
            <w:tcW w:w="5678" w:type="dxa"/>
            <w:vAlign w:val="top"/>
          </w:tcPr>
          <w:p w14:paraId="2C754A2C" w14:textId="5ED0D841" w:rsidR="000868F0" w:rsidRPr="000868F0" w:rsidRDefault="000868F0" w:rsidP="000868F0">
            <w:r w:rsidRPr="000868F0">
              <w:t>Raziskovalna dejavnost - temeljni in aplikativni projekti, podoktorski raziskovani projekti</w:t>
            </w:r>
          </w:p>
        </w:tc>
      </w:tr>
    </w:tbl>
    <w:p w14:paraId="6224E234" w14:textId="13665EF3" w:rsidR="007C2802" w:rsidRPr="007C2802" w:rsidRDefault="00B1783B" w:rsidP="00884235">
      <w:r>
        <w:lastRenderedPageBreak/>
        <w:t xml:space="preserve">Dodatno prejeta sredstva </w:t>
      </w:r>
      <w:r w:rsidR="007C2802">
        <w:t>iz vira tržne dejavnosti kjer je prikazan indeks 125 so bila višja od potrjenega letnega programa za 236.404 EUR. Prikazujemo nekaj glavnih virov tržne dejavnosti ki so presegli vrednost 10.000 EUR.</w:t>
      </w:r>
    </w:p>
    <w:tbl>
      <w:tblPr>
        <w:tblStyle w:val="IHPSGRID"/>
        <w:tblW w:w="7163" w:type="dxa"/>
        <w:tblLook w:val="04A0" w:firstRow="1" w:lastRow="0" w:firstColumn="1" w:lastColumn="0" w:noHBand="0" w:noVBand="1"/>
      </w:tblPr>
      <w:tblGrid>
        <w:gridCol w:w="3287"/>
        <w:gridCol w:w="3876"/>
      </w:tblGrid>
      <w:tr w:rsidR="007C2802" w:rsidRPr="007C2802" w14:paraId="5CFE5E0C" w14:textId="77777777" w:rsidTr="007C2802">
        <w:trPr>
          <w:trHeight w:val="96"/>
        </w:trPr>
        <w:tc>
          <w:tcPr>
            <w:tcW w:w="3287" w:type="dxa"/>
            <w:noWrap/>
            <w:hideMark/>
          </w:tcPr>
          <w:p w14:paraId="219DAD4A" w14:textId="1E161AAC" w:rsidR="007C2802" w:rsidRPr="007C2802" w:rsidRDefault="007C2802" w:rsidP="007C2802">
            <w:r w:rsidRPr="007C2802">
              <w:t>26.953</w:t>
            </w:r>
            <w:r>
              <w:t xml:space="preserve"> EUR</w:t>
            </w:r>
          </w:p>
        </w:tc>
        <w:tc>
          <w:tcPr>
            <w:tcW w:w="3876" w:type="dxa"/>
            <w:hideMark/>
          </w:tcPr>
          <w:p w14:paraId="390DAEF9" w14:textId="77777777" w:rsidR="007C2802" w:rsidRPr="007C2802" w:rsidRDefault="007C2802">
            <w:r w:rsidRPr="007C2802">
              <w:t>Biološki poskusi</w:t>
            </w:r>
          </w:p>
        </w:tc>
      </w:tr>
      <w:tr w:rsidR="007C2802" w:rsidRPr="007C2802" w14:paraId="6E131700" w14:textId="77777777" w:rsidTr="007C2802">
        <w:trPr>
          <w:trHeight w:val="96"/>
        </w:trPr>
        <w:tc>
          <w:tcPr>
            <w:tcW w:w="3287" w:type="dxa"/>
            <w:noWrap/>
            <w:hideMark/>
          </w:tcPr>
          <w:p w14:paraId="256AD92A" w14:textId="510A06DC" w:rsidR="007C2802" w:rsidRPr="007C2802" w:rsidRDefault="007C2802" w:rsidP="007C2802">
            <w:r w:rsidRPr="007C2802">
              <w:t>19.810</w:t>
            </w:r>
            <w:r>
              <w:t xml:space="preserve"> EUR</w:t>
            </w:r>
          </w:p>
        </w:tc>
        <w:tc>
          <w:tcPr>
            <w:tcW w:w="3876" w:type="dxa"/>
            <w:hideMark/>
          </w:tcPr>
          <w:p w14:paraId="0F19DBD4" w14:textId="77777777" w:rsidR="007C2802" w:rsidRPr="007C2802" w:rsidRDefault="007C2802">
            <w:r w:rsidRPr="007C2802">
              <w:t>Certificiranje hmelja</w:t>
            </w:r>
          </w:p>
        </w:tc>
      </w:tr>
      <w:tr w:rsidR="007C2802" w:rsidRPr="007C2802" w14:paraId="19F88AFB" w14:textId="77777777" w:rsidTr="007C2802">
        <w:trPr>
          <w:trHeight w:val="96"/>
        </w:trPr>
        <w:tc>
          <w:tcPr>
            <w:tcW w:w="3287" w:type="dxa"/>
            <w:noWrap/>
            <w:hideMark/>
          </w:tcPr>
          <w:p w14:paraId="6D6643AC" w14:textId="08B5FF9D" w:rsidR="007C2802" w:rsidRPr="007C2802" w:rsidRDefault="007C2802" w:rsidP="007C2802">
            <w:r w:rsidRPr="007C2802">
              <w:t>16.587</w:t>
            </w:r>
            <w:r>
              <w:t xml:space="preserve"> EUR</w:t>
            </w:r>
          </w:p>
        </w:tc>
        <w:tc>
          <w:tcPr>
            <w:tcW w:w="3876" w:type="dxa"/>
            <w:hideMark/>
          </w:tcPr>
          <w:p w14:paraId="073F1440" w14:textId="77777777" w:rsidR="007C2802" w:rsidRPr="007C2802" w:rsidRDefault="007C2802">
            <w:r w:rsidRPr="007C2802">
              <w:t>Analize hmelja, hmeljnih briketov in piva</w:t>
            </w:r>
          </w:p>
        </w:tc>
      </w:tr>
      <w:tr w:rsidR="007C2802" w:rsidRPr="007C2802" w14:paraId="3DEFAB2C" w14:textId="77777777" w:rsidTr="007C2802">
        <w:trPr>
          <w:trHeight w:val="96"/>
        </w:trPr>
        <w:tc>
          <w:tcPr>
            <w:tcW w:w="3287" w:type="dxa"/>
            <w:noWrap/>
            <w:hideMark/>
          </w:tcPr>
          <w:p w14:paraId="6EF88DB5" w14:textId="491BEDC5" w:rsidR="007C2802" w:rsidRPr="007C2802" w:rsidRDefault="007C2802" w:rsidP="007C2802">
            <w:r w:rsidRPr="007C2802">
              <w:t>32.067</w:t>
            </w:r>
            <w:r>
              <w:t xml:space="preserve"> EUR</w:t>
            </w:r>
          </w:p>
        </w:tc>
        <w:tc>
          <w:tcPr>
            <w:tcW w:w="3876" w:type="dxa"/>
            <w:hideMark/>
          </w:tcPr>
          <w:p w14:paraId="50614061" w14:textId="77777777" w:rsidR="007C2802" w:rsidRPr="007C2802" w:rsidRDefault="007C2802">
            <w:r w:rsidRPr="007C2802">
              <w:t>Analiza tal s svetovanjem</w:t>
            </w:r>
          </w:p>
        </w:tc>
      </w:tr>
      <w:tr w:rsidR="007C2802" w:rsidRPr="007C2802" w14:paraId="00F0E0E5" w14:textId="77777777" w:rsidTr="007C2802">
        <w:trPr>
          <w:trHeight w:val="96"/>
        </w:trPr>
        <w:tc>
          <w:tcPr>
            <w:tcW w:w="3287" w:type="dxa"/>
            <w:noWrap/>
            <w:hideMark/>
          </w:tcPr>
          <w:p w14:paraId="2E8679F9" w14:textId="4F7D8033" w:rsidR="007C2802" w:rsidRPr="007C2802" w:rsidRDefault="007C2802" w:rsidP="007C2802">
            <w:r w:rsidRPr="007C2802">
              <w:t>13.700</w:t>
            </w:r>
            <w:r>
              <w:t xml:space="preserve"> EUR</w:t>
            </w:r>
          </w:p>
        </w:tc>
        <w:tc>
          <w:tcPr>
            <w:tcW w:w="3876" w:type="dxa"/>
            <w:hideMark/>
          </w:tcPr>
          <w:p w14:paraId="780207C4" w14:textId="77777777" w:rsidR="007C2802" w:rsidRPr="007C2802" w:rsidRDefault="007C2802">
            <w:r w:rsidRPr="007C2802">
              <w:t>Izobraževanje iz varstva rastlin</w:t>
            </w:r>
          </w:p>
        </w:tc>
      </w:tr>
      <w:tr w:rsidR="007C2802" w:rsidRPr="007C2802" w14:paraId="02DF5163" w14:textId="77777777" w:rsidTr="007C2802">
        <w:trPr>
          <w:trHeight w:val="96"/>
        </w:trPr>
        <w:tc>
          <w:tcPr>
            <w:tcW w:w="3287" w:type="dxa"/>
            <w:noWrap/>
            <w:hideMark/>
          </w:tcPr>
          <w:p w14:paraId="33F059E1" w14:textId="1CABF201" w:rsidR="007C2802" w:rsidRPr="007C2802" w:rsidRDefault="007C2802" w:rsidP="007C2802">
            <w:r w:rsidRPr="007C2802">
              <w:t>71.801</w:t>
            </w:r>
            <w:r>
              <w:t xml:space="preserve"> EUR</w:t>
            </w:r>
          </w:p>
        </w:tc>
        <w:tc>
          <w:tcPr>
            <w:tcW w:w="3876" w:type="dxa"/>
            <w:hideMark/>
          </w:tcPr>
          <w:p w14:paraId="26B4D86B" w14:textId="77777777" w:rsidR="007C2802" w:rsidRPr="007C2802" w:rsidRDefault="007C2802">
            <w:r w:rsidRPr="007C2802">
              <w:t>Prodaja certificiranih sadik</w:t>
            </w:r>
          </w:p>
        </w:tc>
      </w:tr>
      <w:tr w:rsidR="007C2802" w:rsidRPr="007C2802" w14:paraId="54CD46E0" w14:textId="77777777" w:rsidTr="007C2802">
        <w:trPr>
          <w:trHeight w:val="96"/>
        </w:trPr>
        <w:tc>
          <w:tcPr>
            <w:tcW w:w="3287" w:type="dxa"/>
            <w:noWrap/>
            <w:hideMark/>
          </w:tcPr>
          <w:p w14:paraId="4C41E9E4" w14:textId="0B6FE32A" w:rsidR="007C2802" w:rsidRPr="007C2802" w:rsidRDefault="007C2802" w:rsidP="007C2802">
            <w:r w:rsidRPr="007C2802">
              <w:t>10.800</w:t>
            </w:r>
            <w:r>
              <w:t xml:space="preserve"> EUR</w:t>
            </w:r>
          </w:p>
        </w:tc>
        <w:tc>
          <w:tcPr>
            <w:tcW w:w="3876" w:type="dxa"/>
            <w:hideMark/>
          </w:tcPr>
          <w:p w14:paraId="17B6A464" w14:textId="77777777" w:rsidR="007C2802" w:rsidRPr="007C2802" w:rsidRDefault="007C2802">
            <w:r w:rsidRPr="007C2802">
              <w:t>Vzorčenje točk LUCAS</w:t>
            </w:r>
          </w:p>
        </w:tc>
      </w:tr>
    </w:tbl>
    <w:p w14:paraId="3533370F" w14:textId="5A261AF0" w:rsidR="00325742" w:rsidRPr="00AE03A0" w:rsidRDefault="00AE03A0" w:rsidP="009A0A34">
      <w:pPr>
        <w:pStyle w:val="IHPSNapisPreglednica"/>
      </w:pPr>
      <w:bookmarkStart w:id="226" w:name="_Toc164674404"/>
      <w:r>
        <w:t xml:space="preserve">Preglednica </w:t>
      </w:r>
      <w:r w:rsidR="008142CF">
        <w:fldChar w:fldCharType="begin"/>
      </w:r>
      <w:r w:rsidR="008142CF">
        <w:instrText xml:space="preserve"> STYLEREF 1 \s </w:instrText>
      </w:r>
      <w:r w:rsidR="008142CF">
        <w:fldChar w:fldCharType="separate"/>
      </w:r>
      <w:r w:rsidR="00C1461E">
        <w:rPr>
          <w:noProof/>
        </w:rPr>
        <w:t>10</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w:t>
      </w:r>
      <w:r w:rsidR="008142CF">
        <w:fldChar w:fldCharType="end"/>
      </w:r>
      <w:r>
        <w:t xml:space="preserve">: </w:t>
      </w:r>
      <w:r w:rsidR="00884235" w:rsidRPr="005C078F">
        <w:t>Deleži sredstev financiranja iz proračuna RS po nosilcih za leto 202</w:t>
      </w:r>
      <w:r w:rsidR="00507C5E" w:rsidRPr="005C078F">
        <w:t>3</w:t>
      </w:r>
      <w:bookmarkEnd w:id="226"/>
    </w:p>
    <w:tbl>
      <w:tblPr>
        <w:tblW w:w="9586" w:type="dxa"/>
        <w:tblCellMar>
          <w:left w:w="70" w:type="dxa"/>
          <w:right w:w="70" w:type="dxa"/>
        </w:tblCellMar>
        <w:tblLook w:val="04A0" w:firstRow="1" w:lastRow="0" w:firstColumn="1" w:lastColumn="0" w:noHBand="0" w:noVBand="1"/>
      </w:tblPr>
      <w:tblGrid>
        <w:gridCol w:w="1911"/>
        <w:gridCol w:w="1069"/>
        <w:gridCol w:w="1042"/>
        <w:gridCol w:w="1069"/>
        <w:gridCol w:w="1042"/>
        <w:gridCol w:w="1069"/>
        <w:gridCol w:w="1042"/>
        <w:gridCol w:w="1342"/>
      </w:tblGrid>
      <w:tr w:rsidR="00325742" w:rsidRPr="00325742" w14:paraId="058981EE" w14:textId="77777777" w:rsidTr="008530D1">
        <w:trPr>
          <w:trHeight w:val="831"/>
        </w:trPr>
        <w:tc>
          <w:tcPr>
            <w:tcW w:w="19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6EAA3" w14:textId="142D9ED6" w:rsidR="00325742" w:rsidRPr="00325742" w:rsidRDefault="00325742" w:rsidP="00AD593A">
            <w:pPr>
              <w:pStyle w:val="IHPSTabelaGlava"/>
              <w:rPr>
                <w:lang w:eastAsia="sl-SI"/>
              </w:rPr>
            </w:pPr>
            <w:r w:rsidRPr="00325742">
              <w:rPr>
                <w:lang w:eastAsia="sl-SI"/>
              </w:rPr>
              <w:t xml:space="preserve"> </w:t>
            </w:r>
          </w:p>
        </w:tc>
        <w:tc>
          <w:tcPr>
            <w:tcW w:w="2111" w:type="dxa"/>
            <w:gridSpan w:val="2"/>
            <w:tcBorders>
              <w:top w:val="single" w:sz="4" w:space="0" w:color="auto"/>
              <w:left w:val="nil"/>
              <w:bottom w:val="single" w:sz="4" w:space="0" w:color="auto"/>
              <w:right w:val="single" w:sz="4" w:space="0" w:color="000000"/>
            </w:tcBorders>
            <w:shd w:val="clear" w:color="auto" w:fill="auto"/>
            <w:vAlign w:val="center"/>
            <w:hideMark/>
          </w:tcPr>
          <w:p w14:paraId="2A44715E" w14:textId="77777777" w:rsidR="00325742" w:rsidRPr="00325742" w:rsidRDefault="00325742" w:rsidP="00AD593A">
            <w:pPr>
              <w:pStyle w:val="IHPSTabelaGlava"/>
              <w:rPr>
                <w:lang w:eastAsia="sl-SI"/>
              </w:rPr>
            </w:pPr>
            <w:r w:rsidRPr="00325742">
              <w:rPr>
                <w:lang w:eastAsia="sl-SI"/>
              </w:rPr>
              <w:t>Realizacija 2022</w:t>
            </w:r>
          </w:p>
        </w:tc>
        <w:tc>
          <w:tcPr>
            <w:tcW w:w="2111" w:type="dxa"/>
            <w:gridSpan w:val="2"/>
            <w:tcBorders>
              <w:top w:val="single" w:sz="4" w:space="0" w:color="auto"/>
              <w:left w:val="nil"/>
              <w:bottom w:val="single" w:sz="4" w:space="0" w:color="auto"/>
              <w:right w:val="single" w:sz="4" w:space="0" w:color="000000"/>
            </w:tcBorders>
            <w:shd w:val="clear" w:color="auto" w:fill="auto"/>
            <w:vAlign w:val="center"/>
            <w:hideMark/>
          </w:tcPr>
          <w:p w14:paraId="1EBDEA42" w14:textId="77777777" w:rsidR="00325742" w:rsidRPr="00325742" w:rsidRDefault="00325742" w:rsidP="00AD593A">
            <w:pPr>
              <w:pStyle w:val="IHPSTabelaGlava"/>
              <w:rPr>
                <w:lang w:eastAsia="sl-SI"/>
              </w:rPr>
            </w:pPr>
            <w:r w:rsidRPr="00325742">
              <w:rPr>
                <w:lang w:eastAsia="sl-SI"/>
              </w:rPr>
              <w:t>Plan 2023</w:t>
            </w:r>
          </w:p>
        </w:tc>
        <w:tc>
          <w:tcPr>
            <w:tcW w:w="2111" w:type="dxa"/>
            <w:gridSpan w:val="2"/>
            <w:tcBorders>
              <w:top w:val="single" w:sz="4" w:space="0" w:color="auto"/>
              <w:left w:val="nil"/>
              <w:bottom w:val="single" w:sz="4" w:space="0" w:color="auto"/>
              <w:right w:val="single" w:sz="4" w:space="0" w:color="000000"/>
            </w:tcBorders>
            <w:shd w:val="clear" w:color="auto" w:fill="auto"/>
            <w:vAlign w:val="center"/>
            <w:hideMark/>
          </w:tcPr>
          <w:p w14:paraId="76D0A7E9" w14:textId="77777777" w:rsidR="00325742" w:rsidRPr="00325742" w:rsidRDefault="00325742" w:rsidP="00AD593A">
            <w:pPr>
              <w:pStyle w:val="IHPSTabelaGlava"/>
              <w:rPr>
                <w:lang w:eastAsia="sl-SI"/>
              </w:rPr>
            </w:pPr>
            <w:r w:rsidRPr="00325742">
              <w:rPr>
                <w:lang w:eastAsia="sl-SI"/>
              </w:rPr>
              <w:t>Realizacija 2023</w:t>
            </w:r>
          </w:p>
        </w:tc>
        <w:tc>
          <w:tcPr>
            <w:tcW w:w="1342" w:type="dxa"/>
            <w:tcBorders>
              <w:top w:val="single" w:sz="4" w:space="0" w:color="auto"/>
              <w:left w:val="nil"/>
              <w:bottom w:val="nil"/>
              <w:right w:val="single" w:sz="4" w:space="0" w:color="auto"/>
            </w:tcBorders>
            <w:shd w:val="clear" w:color="auto" w:fill="auto"/>
            <w:vAlign w:val="center"/>
            <w:hideMark/>
          </w:tcPr>
          <w:p w14:paraId="3DC68FDA" w14:textId="77777777" w:rsidR="00325742" w:rsidRPr="00325742" w:rsidRDefault="00325742" w:rsidP="00AD593A">
            <w:pPr>
              <w:pStyle w:val="IHPSTabelaGlava"/>
              <w:rPr>
                <w:i/>
                <w:iCs/>
                <w:lang w:eastAsia="sl-SI"/>
              </w:rPr>
            </w:pPr>
            <w:proofErr w:type="spellStart"/>
            <w:r w:rsidRPr="00325742">
              <w:rPr>
                <w:i/>
                <w:iCs/>
                <w:lang w:eastAsia="sl-SI"/>
              </w:rPr>
              <w:t>Index</w:t>
            </w:r>
            <w:proofErr w:type="spellEnd"/>
            <w:r w:rsidRPr="00325742">
              <w:rPr>
                <w:i/>
                <w:iCs/>
                <w:lang w:eastAsia="sl-SI"/>
              </w:rPr>
              <w:t xml:space="preserve"> realizacija 2023 / plan 2023</w:t>
            </w:r>
          </w:p>
        </w:tc>
      </w:tr>
      <w:tr w:rsidR="001C6377" w:rsidRPr="00325742" w14:paraId="2EFBB7D3" w14:textId="77777777" w:rsidTr="008530D1">
        <w:trPr>
          <w:trHeight w:val="319"/>
        </w:trPr>
        <w:tc>
          <w:tcPr>
            <w:tcW w:w="1911" w:type="dxa"/>
            <w:tcBorders>
              <w:top w:val="nil"/>
              <w:left w:val="single" w:sz="4" w:space="0" w:color="auto"/>
              <w:bottom w:val="single" w:sz="4" w:space="0" w:color="auto"/>
              <w:right w:val="single" w:sz="4" w:space="0" w:color="auto"/>
            </w:tcBorders>
            <w:shd w:val="clear" w:color="auto" w:fill="auto"/>
            <w:vAlign w:val="center"/>
            <w:hideMark/>
          </w:tcPr>
          <w:p w14:paraId="074A31E0" w14:textId="77777777" w:rsidR="00325742" w:rsidRPr="00325742" w:rsidRDefault="00325742" w:rsidP="00AD593A">
            <w:pPr>
              <w:pStyle w:val="IHPSTabelaTextLevo"/>
              <w:rPr>
                <w:lang w:eastAsia="sl-SI"/>
              </w:rPr>
            </w:pPr>
            <w:r w:rsidRPr="00325742">
              <w:rPr>
                <w:lang w:eastAsia="sl-SI"/>
              </w:rPr>
              <w:t> </w:t>
            </w:r>
          </w:p>
        </w:tc>
        <w:tc>
          <w:tcPr>
            <w:tcW w:w="1069" w:type="dxa"/>
            <w:tcBorders>
              <w:top w:val="nil"/>
              <w:left w:val="nil"/>
              <w:bottom w:val="single" w:sz="4" w:space="0" w:color="auto"/>
              <w:right w:val="single" w:sz="4" w:space="0" w:color="auto"/>
            </w:tcBorders>
            <w:shd w:val="clear" w:color="auto" w:fill="auto"/>
            <w:vAlign w:val="center"/>
            <w:hideMark/>
          </w:tcPr>
          <w:p w14:paraId="44680A82" w14:textId="77777777" w:rsidR="00325742" w:rsidRPr="00325742" w:rsidRDefault="00325742" w:rsidP="00AD593A">
            <w:pPr>
              <w:pStyle w:val="IHPSTabelaTextLevo"/>
              <w:rPr>
                <w:lang w:eastAsia="sl-SI"/>
              </w:rPr>
            </w:pPr>
            <w:r w:rsidRPr="00325742">
              <w:rPr>
                <w:lang w:eastAsia="sl-SI"/>
              </w:rPr>
              <w:t>v EUR</w:t>
            </w:r>
          </w:p>
        </w:tc>
        <w:tc>
          <w:tcPr>
            <w:tcW w:w="1042" w:type="dxa"/>
            <w:tcBorders>
              <w:top w:val="nil"/>
              <w:left w:val="nil"/>
              <w:bottom w:val="single" w:sz="4" w:space="0" w:color="auto"/>
              <w:right w:val="single" w:sz="4" w:space="0" w:color="auto"/>
            </w:tcBorders>
            <w:shd w:val="clear" w:color="auto" w:fill="auto"/>
            <w:vAlign w:val="center"/>
            <w:hideMark/>
          </w:tcPr>
          <w:p w14:paraId="6667F68A" w14:textId="77777777" w:rsidR="00325742" w:rsidRPr="00325742" w:rsidRDefault="00325742" w:rsidP="00AD593A">
            <w:pPr>
              <w:pStyle w:val="IHPSTabelaTextLevo"/>
              <w:rPr>
                <w:lang w:eastAsia="sl-SI"/>
              </w:rPr>
            </w:pPr>
            <w:r w:rsidRPr="00325742">
              <w:rPr>
                <w:lang w:eastAsia="sl-SI"/>
              </w:rPr>
              <w:t>%</w:t>
            </w:r>
          </w:p>
        </w:tc>
        <w:tc>
          <w:tcPr>
            <w:tcW w:w="1069" w:type="dxa"/>
            <w:tcBorders>
              <w:top w:val="nil"/>
              <w:left w:val="nil"/>
              <w:bottom w:val="single" w:sz="4" w:space="0" w:color="auto"/>
              <w:right w:val="single" w:sz="4" w:space="0" w:color="auto"/>
            </w:tcBorders>
            <w:shd w:val="clear" w:color="auto" w:fill="auto"/>
            <w:vAlign w:val="center"/>
            <w:hideMark/>
          </w:tcPr>
          <w:p w14:paraId="3D69F9C1" w14:textId="77777777" w:rsidR="00325742" w:rsidRPr="00325742" w:rsidRDefault="00325742" w:rsidP="00AD593A">
            <w:pPr>
              <w:pStyle w:val="IHPSTabelaTextLevo"/>
              <w:rPr>
                <w:lang w:eastAsia="sl-SI"/>
              </w:rPr>
            </w:pPr>
            <w:r w:rsidRPr="00325742">
              <w:rPr>
                <w:lang w:eastAsia="sl-SI"/>
              </w:rPr>
              <w:t>v EUR</w:t>
            </w:r>
          </w:p>
        </w:tc>
        <w:tc>
          <w:tcPr>
            <w:tcW w:w="1042" w:type="dxa"/>
            <w:tcBorders>
              <w:top w:val="nil"/>
              <w:left w:val="nil"/>
              <w:bottom w:val="single" w:sz="4" w:space="0" w:color="auto"/>
              <w:right w:val="single" w:sz="4" w:space="0" w:color="auto"/>
            </w:tcBorders>
            <w:shd w:val="clear" w:color="auto" w:fill="auto"/>
            <w:vAlign w:val="center"/>
            <w:hideMark/>
          </w:tcPr>
          <w:p w14:paraId="259F30FD" w14:textId="77777777" w:rsidR="00325742" w:rsidRPr="00325742" w:rsidRDefault="00325742" w:rsidP="00AD593A">
            <w:pPr>
              <w:pStyle w:val="IHPSTabelaTextLevo"/>
              <w:rPr>
                <w:lang w:eastAsia="sl-SI"/>
              </w:rPr>
            </w:pPr>
            <w:r w:rsidRPr="00325742">
              <w:rPr>
                <w:lang w:eastAsia="sl-SI"/>
              </w:rPr>
              <w:t>%</w:t>
            </w:r>
          </w:p>
        </w:tc>
        <w:tc>
          <w:tcPr>
            <w:tcW w:w="1069" w:type="dxa"/>
            <w:tcBorders>
              <w:top w:val="nil"/>
              <w:left w:val="nil"/>
              <w:bottom w:val="single" w:sz="4" w:space="0" w:color="auto"/>
              <w:right w:val="single" w:sz="4" w:space="0" w:color="auto"/>
            </w:tcBorders>
            <w:shd w:val="clear" w:color="auto" w:fill="auto"/>
            <w:vAlign w:val="center"/>
            <w:hideMark/>
          </w:tcPr>
          <w:p w14:paraId="67272583" w14:textId="77777777" w:rsidR="00325742" w:rsidRPr="00325742" w:rsidRDefault="00325742" w:rsidP="00AD593A">
            <w:pPr>
              <w:pStyle w:val="IHPSTabelaTextLevo"/>
              <w:rPr>
                <w:lang w:eastAsia="sl-SI"/>
              </w:rPr>
            </w:pPr>
            <w:r w:rsidRPr="00325742">
              <w:rPr>
                <w:lang w:eastAsia="sl-SI"/>
              </w:rPr>
              <w:t>v EUR</w:t>
            </w:r>
          </w:p>
        </w:tc>
        <w:tc>
          <w:tcPr>
            <w:tcW w:w="1042" w:type="dxa"/>
            <w:tcBorders>
              <w:top w:val="nil"/>
              <w:left w:val="nil"/>
              <w:bottom w:val="single" w:sz="4" w:space="0" w:color="auto"/>
              <w:right w:val="single" w:sz="4" w:space="0" w:color="auto"/>
            </w:tcBorders>
            <w:shd w:val="clear" w:color="auto" w:fill="auto"/>
            <w:vAlign w:val="center"/>
            <w:hideMark/>
          </w:tcPr>
          <w:p w14:paraId="63D6F6FE" w14:textId="77777777" w:rsidR="00325742" w:rsidRPr="00325742" w:rsidRDefault="00325742" w:rsidP="00AD593A">
            <w:pPr>
              <w:pStyle w:val="IHPSTabelaTextLevo"/>
              <w:rPr>
                <w:lang w:eastAsia="sl-SI"/>
              </w:rPr>
            </w:pPr>
            <w:r w:rsidRPr="00325742">
              <w:rPr>
                <w:lang w:eastAsia="sl-SI"/>
              </w:rPr>
              <w:t>%</w:t>
            </w:r>
          </w:p>
        </w:tc>
        <w:tc>
          <w:tcPr>
            <w:tcW w:w="1342" w:type="dxa"/>
            <w:tcBorders>
              <w:top w:val="single" w:sz="4" w:space="0" w:color="auto"/>
              <w:left w:val="nil"/>
              <w:bottom w:val="nil"/>
              <w:right w:val="single" w:sz="4" w:space="0" w:color="auto"/>
            </w:tcBorders>
            <w:shd w:val="clear" w:color="auto" w:fill="auto"/>
            <w:vAlign w:val="center"/>
            <w:hideMark/>
          </w:tcPr>
          <w:p w14:paraId="48CE5766" w14:textId="77777777" w:rsidR="00325742" w:rsidRPr="00325742" w:rsidRDefault="00325742" w:rsidP="00AD593A">
            <w:pPr>
              <w:pStyle w:val="IHPSTabelaTextLevo"/>
              <w:rPr>
                <w:i/>
                <w:iCs/>
                <w:lang w:eastAsia="sl-SI"/>
              </w:rPr>
            </w:pPr>
            <w:r w:rsidRPr="00325742">
              <w:rPr>
                <w:i/>
                <w:iCs/>
                <w:lang w:eastAsia="sl-SI"/>
              </w:rPr>
              <w:t> </w:t>
            </w:r>
          </w:p>
        </w:tc>
      </w:tr>
      <w:tr w:rsidR="001C6377" w:rsidRPr="00325742" w14:paraId="50D832DB" w14:textId="77777777" w:rsidTr="008530D1">
        <w:trPr>
          <w:trHeight w:val="431"/>
        </w:trPr>
        <w:tc>
          <w:tcPr>
            <w:tcW w:w="1911" w:type="dxa"/>
            <w:tcBorders>
              <w:top w:val="nil"/>
              <w:left w:val="single" w:sz="4" w:space="0" w:color="auto"/>
              <w:bottom w:val="single" w:sz="4" w:space="0" w:color="auto"/>
              <w:right w:val="single" w:sz="4" w:space="0" w:color="auto"/>
            </w:tcBorders>
            <w:shd w:val="clear" w:color="auto" w:fill="auto"/>
            <w:hideMark/>
          </w:tcPr>
          <w:p w14:paraId="09C7F658" w14:textId="77777777" w:rsidR="00325742" w:rsidRPr="00325742" w:rsidRDefault="00325742" w:rsidP="00AD593A">
            <w:pPr>
              <w:pStyle w:val="IHPSTabelaTextLevo8pt"/>
              <w:rPr>
                <w:lang w:eastAsia="sl-SI"/>
              </w:rPr>
            </w:pPr>
            <w:r w:rsidRPr="00325742">
              <w:rPr>
                <w:lang w:eastAsia="sl-SI"/>
              </w:rPr>
              <w:t>MKGP/UVHVVR-tekoči transferi</w:t>
            </w:r>
          </w:p>
        </w:tc>
        <w:tc>
          <w:tcPr>
            <w:tcW w:w="1069" w:type="dxa"/>
            <w:tcBorders>
              <w:top w:val="nil"/>
              <w:left w:val="nil"/>
              <w:bottom w:val="single" w:sz="4" w:space="0" w:color="auto"/>
              <w:right w:val="single" w:sz="4" w:space="0" w:color="auto"/>
            </w:tcBorders>
            <w:shd w:val="clear" w:color="auto" w:fill="auto"/>
            <w:vAlign w:val="bottom"/>
            <w:hideMark/>
          </w:tcPr>
          <w:p w14:paraId="57423588" w14:textId="77777777" w:rsidR="00325742" w:rsidRPr="00325742" w:rsidRDefault="00325742" w:rsidP="00AD593A">
            <w:pPr>
              <w:pStyle w:val="IHPSTabelaTextLevo8pt"/>
              <w:rPr>
                <w:b/>
                <w:bCs/>
                <w:lang w:eastAsia="sl-SI"/>
              </w:rPr>
            </w:pPr>
            <w:r w:rsidRPr="00325742">
              <w:rPr>
                <w:b/>
                <w:bCs/>
                <w:lang w:eastAsia="sl-SI"/>
              </w:rPr>
              <w:t>1.367.276</w:t>
            </w:r>
          </w:p>
        </w:tc>
        <w:tc>
          <w:tcPr>
            <w:tcW w:w="1042" w:type="dxa"/>
            <w:tcBorders>
              <w:top w:val="nil"/>
              <w:left w:val="nil"/>
              <w:bottom w:val="single" w:sz="4" w:space="0" w:color="auto"/>
              <w:right w:val="single" w:sz="4" w:space="0" w:color="auto"/>
            </w:tcBorders>
            <w:shd w:val="clear" w:color="auto" w:fill="auto"/>
            <w:vAlign w:val="bottom"/>
            <w:hideMark/>
          </w:tcPr>
          <w:p w14:paraId="220C78A7" w14:textId="77777777" w:rsidR="00325742" w:rsidRPr="00325742" w:rsidRDefault="00325742" w:rsidP="00AD593A">
            <w:pPr>
              <w:pStyle w:val="IHPSTabelaTextLevo8pt"/>
              <w:rPr>
                <w:lang w:eastAsia="sl-SI"/>
              </w:rPr>
            </w:pPr>
            <w:r w:rsidRPr="00325742">
              <w:rPr>
                <w:lang w:eastAsia="sl-SI"/>
              </w:rPr>
              <w:t>39,24</w:t>
            </w:r>
          </w:p>
        </w:tc>
        <w:tc>
          <w:tcPr>
            <w:tcW w:w="1069" w:type="dxa"/>
            <w:tcBorders>
              <w:top w:val="nil"/>
              <w:left w:val="nil"/>
              <w:bottom w:val="single" w:sz="4" w:space="0" w:color="auto"/>
              <w:right w:val="single" w:sz="4" w:space="0" w:color="auto"/>
            </w:tcBorders>
            <w:shd w:val="clear" w:color="auto" w:fill="auto"/>
            <w:vAlign w:val="bottom"/>
            <w:hideMark/>
          </w:tcPr>
          <w:p w14:paraId="537D54C4" w14:textId="77777777" w:rsidR="00325742" w:rsidRPr="00325742" w:rsidRDefault="00325742" w:rsidP="00AD593A">
            <w:pPr>
              <w:pStyle w:val="IHPSTabelaTextLevo8pt"/>
              <w:rPr>
                <w:b/>
                <w:bCs/>
                <w:lang w:eastAsia="sl-SI"/>
              </w:rPr>
            </w:pPr>
            <w:r w:rsidRPr="00325742">
              <w:rPr>
                <w:b/>
                <w:bCs/>
                <w:lang w:eastAsia="sl-SI"/>
              </w:rPr>
              <w:t>1.339.348</w:t>
            </w:r>
          </w:p>
        </w:tc>
        <w:tc>
          <w:tcPr>
            <w:tcW w:w="1042" w:type="dxa"/>
            <w:tcBorders>
              <w:top w:val="nil"/>
              <w:left w:val="nil"/>
              <w:bottom w:val="single" w:sz="4" w:space="0" w:color="auto"/>
              <w:right w:val="single" w:sz="4" w:space="0" w:color="auto"/>
            </w:tcBorders>
            <w:shd w:val="clear" w:color="auto" w:fill="auto"/>
            <w:vAlign w:val="bottom"/>
            <w:hideMark/>
          </w:tcPr>
          <w:p w14:paraId="0A29C297" w14:textId="77777777" w:rsidR="00325742" w:rsidRPr="00325742" w:rsidRDefault="00325742" w:rsidP="00AD593A">
            <w:pPr>
              <w:pStyle w:val="IHPSTabelaTextLevo8pt"/>
              <w:rPr>
                <w:lang w:eastAsia="sl-SI"/>
              </w:rPr>
            </w:pPr>
            <w:r w:rsidRPr="00325742">
              <w:rPr>
                <w:lang w:eastAsia="sl-SI"/>
              </w:rPr>
              <w:t>38,62</w:t>
            </w:r>
          </w:p>
        </w:tc>
        <w:tc>
          <w:tcPr>
            <w:tcW w:w="1069" w:type="dxa"/>
            <w:tcBorders>
              <w:top w:val="nil"/>
              <w:left w:val="nil"/>
              <w:bottom w:val="single" w:sz="4" w:space="0" w:color="auto"/>
              <w:right w:val="single" w:sz="4" w:space="0" w:color="auto"/>
            </w:tcBorders>
            <w:shd w:val="clear" w:color="auto" w:fill="auto"/>
            <w:vAlign w:val="bottom"/>
            <w:hideMark/>
          </w:tcPr>
          <w:p w14:paraId="7F1AD718" w14:textId="77777777" w:rsidR="00325742" w:rsidRPr="00325742" w:rsidRDefault="00325742" w:rsidP="00AD593A">
            <w:pPr>
              <w:pStyle w:val="IHPSTabelaTextLevo8pt"/>
              <w:rPr>
                <w:b/>
                <w:bCs/>
                <w:lang w:eastAsia="sl-SI"/>
              </w:rPr>
            </w:pPr>
            <w:r w:rsidRPr="00325742">
              <w:rPr>
                <w:b/>
                <w:bCs/>
                <w:lang w:eastAsia="sl-SI"/>
              </w:rPr>
              <w:t>1.477.565</w:t>
            </w:r>
          </w:p>
        </w:tc>
        <w:tc>
          <w:tcPr>
            <w:tcW w:w="1042" w:type="dxa"/>
            <w:tcBorders>
              <w:top w:val="nil"/>
              <w:left w:val="nil"/>
              <w:bottom w:val="single" w:sz="4" w:space="0" w:color="auto"/>
              <w:right w:val="single" w:sz="4" w:space="0" w:color="auto"/>
            </w:tcBorders>
            <w:shd w:val="clear" w:color="auto" w:fill="auto"/>
            <w:vAlign w:val="bottom"/>
            <w:hideMark/>
          </w:tcPr>
          <w:p w14:paraId="43BAB56B" w14:textId="77777777" w:rsidR="00325742" w:rsidRPr="00325742" w:rsidRDefault="00325742" w:rsidP="00AD593A">
            <w:pPr>
              <w:pStyle w:val="IHPSTabelaTextLevo8pt"/>
              <w:rPr>
                <w:lang w:eastAsia="sl-SI"/>
              </w:rPr>
            </w:pPr>
            <w:r w:rsidRPr="00325742">
              <w:rPr>
                <w:lang w:eastAsia="sl-SI"/>
              </w:rPr>
              <w:t>36,92</w:t>
            </w:r>
          </w:p>
        </w:tc>
        <w:tc>
          <w:tcPr>
            <w:tcW w:w="1342" w:type="dxa"/>
            <w:tcBorders>
              <w:top w:val="single" w:sz="4" w:space="0" w:color="auto"/>
              <w:left w:val="nil"/>
              <w:bottom w:val="single" w:sz="4" w:space="0" w:color="auto"/>
              <w:right w:val="single" w:sz="4" w:space="0" w:color="auto"/>
            </w:tcBorders>
            <w:shd w:val="clear" w:color="auto" w:fill="auto"/>
            <w:vAlign w:val="bottom"/>
            <w:hideMark/>
          </w:tcPr>
          <w:p w14:paraId="6CCEB3E4" w14:textId="77777777" w:rsidR="00325742" w:rsidRPr="00325742" w:rsidRDefault="00325742" w:rsidP="00AD593A">
            <w:pPr>
              <w:pStyle w:val="IHPSTabelaTextLevo8pt"/>
              <w:rPr>
                <w:b/>
                <w:bCs/>
                <w:lang w:eastAsia="sl-SI"/>
              </w:rPr>
            </w:pPr>
            <w:r w:rsidRPr="00325742">
              <w:rPr>
                <w:b/>
                <w:bCs/>
                <w:lang w:eastAsia="sl-SI"/>
              </w:rPr>
              <w:t>110</w:t>
            </w:r>
          </w:p>
        </w:tc>
      </w:tr>
      <w:tr w:rsidR="001C6377" w:rsidRPr="00325742" w14:paraId="3839275A" w14:textId="77777777" w:rsidTr="008530D1">
        <w:trPr>
          <w:trHeight w:val="383"/>
        </w:trPr>
        <w:tc>
          <w:tcPr>
            <w:tcW w:w="1911" w:type="dxa"/>
            <w:tcBorders>
              <w:top w:val="nil"/>
              <w:left w:val="single" w:sz="4" w:space="0" w:color="auto"/>
              <w:bottom w:val="single" w:sz="4" w:space="0" w:color="auto"/>
              <w:right w:val="single" w:sz="4" w:space="0" w:color="auto"/>
            </w:tcBorders>
            <w:shd w:val="clear" w:color="auto" w:fill="auto"/>
            <w:hideMark/>
          </w:tcPr>
          <w:p w14:paraId="1123CD4F" w14:textId="77777777" w:rsidR="00325742" w:rsidRPr="00325742" w:rsidRDefault="00325742" w:rsidP="00AD593A">
            <w:pPr>
              <w:pStyle w:val="IHPSTabelaTextLevo8pt"/>
              <w:rPr>
                <w:lang w:eastAsia="sl-SI"/>
              </w:rPr>
            </w:pPr>
            <w:r w:rsidRPr="00325742">
              <w:rPr>
                <w:lang w:eastAsia="sl-SI"/>
              </w:rPr>
              <w:t>MKGP/UVHVVR-investicijski transferi</w:t>
            </w:r>
          </w:p>
        </w:tc>
        <w:tc>
          <w:tcPr>
            <w:tcW w:w="1069" w:type="dxa"/>
            <w:tcBorders>
              <w:top w:val="nil"/>
              <w:left w:val="nil"/>
              <w:bottom w:val="single" w:sz="4" w:space="0" w:color="auto"/>
              <w:right w:val="single" w:sz="4" w:space="0" w:color="auto"/>
            </w:tcBorders>
            <w:shd w:val="clear" w:color="auto" w:fill="auto"/>
            <w:vAlign w:val="bottom"/>
            <w:hideMark/>
          </w:tcPr>
          <w:p w14:paraId="258809B2" w14:textId="77777777" w:rsidR="00325742" w:rsidRPr="00325742" w:rsidRDefault="00325742" w:rsidP="00AD593A">
            <w:pPr>
              <w:pStyle w:val="IHPSTabelaTextLevo8pt"/>
              <w:rPr>
                <w:b/>
                <w:bCs/>
                <w:lang w:eastAsia="sl-SI"/>
              </w:rPr>
            </w:pPr>
            <w:r w:rsidRPr="00325742">
              <w:rPr>
                <w:b/>
                <w:bCs/>
                <w:lang w:eastAsia="sl-SI"/>
              </w:rPr>
              <w:t>167.600</w:t>
            </w:r>
          </w:p>
        </w:tc>
        <w:tc>
          <w:tcPr>
            <w:tcW w:w="1042" w:type="dxa"/>
            <w:tcBorders>
              <w:top w:val="nil"/>
              <w:left w:val="nil"/>
              <w:bottom w:val="single" w:sz="4" w:space="0" w:color="auto"/>
              <w:right w:val="single" w:sz="4" w:space="0" w:color="auto"/>
            </w:tcBorders>
            <w:shd w:val="clear" w:color="auto" w:fill="auto"/>
            <w:vAlign w:val="bottom"/>
            <w:hideMark/>
          </w:tcPr>
          <w:p w14:paraId="6EE8BBC4" w14:textId="77777777" w:rsidR="00325742" w:rsidRPr="00325742" w:rsidRDefault="00325742" w:rsidP="00AD593A">
            <w:pPr>
              <w:pStyle w:val="IHPSTabelaTextLevo8pt"/>
              <w:rPr>
                <w:lang w:eastAsia="sl-SI"/>
              </w:rPr>
            </w:pPr>
            <w:r w:rsidRPr="00325742">
              <w:rPr>
                <w:lang w:eastAsia="sl-SI"/>
              </w:rPr>
              <w:t>4,81</w:t>
            </w:r>
          </w:p>
        </w:tc>
        <w:tc>
          <w:tcPr>
            <w:tcW w:w="1069" w:type="dxa"/>
            <w:tcBorders>
              <w:top w:val="nil"/>
              <w:left w:val="nil"/>
              <w:bottom w:val="single" w:sz="4" w:space="0" w:color="auto"/>
              <w:right w:val="single" w:sz="4" w:space="0" w:color="auto"/>
            </w:tcBorders>
            <w:shd w:val="clear" w:color="auto" w:fill="auto"/>
            <w:vAlign w:val="bottom"/>
            <w:hideMark/>
          </w:tcPr>
          <w:p w14:paraId="717840B1" w14:textId="77777777" w:rsidR="00325742" w:rsidRPr="00325742" w:rsidRDefault="00325742" w:rsidP="00AD593A">
            <w:pPr>
              <w:pStyle w:val="IHPSTabelaTextLevo8pt"/>
              <w:rPr>
                <w:b/>
                <w:bCs/>
                <w:lang w:eastAsia="sl-SI"/>
              </w:rPr>
            </w:pPr>
            <w:r w:rsidRPr="00325742">
              <w:rPr>
                <w:b/>
                <w:bCs/>
                <w:lang w:eastAsia="sl-SI"/>
              </w:rPr>
              <w:t>281.999</w:t>
            </w:r>
          </w:p>
        </w:tc>
        <w:tc>
          <w:tcPr>
            <w:tcW w:w="1042" w:type="dxa"/>
            <w:tcBorders>
              <w:top w:val="nil"/>
              <w:left w:val="nil"/>
              <w:bottom w:val="single" w:sz="4" w:space="0" w:color="auto"/>
              <w:right w:val="single" w:sz="4" w:space="0" w:color="auto"/>
            </w:tcBorders>
            <w:shd w:val="clear" w:color="auto" w:fill="auto"/>
            <w:vAlign w:val="bottom"/>
            <w:hideMark/>
          </w:tcPr>
          <w:p w14:paraId="2D56B51F" w14:textId="77777777" w:rsidR="00325742" w:rsidRPr="00325742" w:rsidRDefault="00325742" w:rsidP="00AD593A">
            <w:pPr>
              <w:pStyle w:val="IHPSTabelaTextLevo8pt"/>
              <w:rPr>
                <w:lang w:eastAsia="sl-SI"/>
              </w:rPr>
            </w:pPr>
            <w:r w:rsidRPr="00325742">
              <w:rPr>
                <w:lang w:eastAsia="sl-SI"/>
              </w:rPr>
              <w:t>8,13</w:t>
            </w:r>
          </w:p>
        </w:tc>
        <w:tc>
          <w:tcPr>
            <w:tcW w:w="1069" w:type="dxa"/>
            <w:tcBorders>
              <w:top w:val="nil"/>
              <w:left w:val="nil"/>
              <w:bottom w:val="single" w:sz="4" w:space="0" w:color="auto"/>
              <w:right w:val="single" w:sz="4" w:space="0" w:color="auto"/>
            </w:tcBorders>
            <w:shd w:val="clear" w:color="auto" w:fill="auto"/>
            <w:vAlign w:val="bottom"/>
            <w:hideMark/>
          </w:tcPr>
          <w:p w14:paraId="726F329C" w14:textId="77777777" w:rsidR="00325742" w:rsidRPr="00325742" w:rsidRDefault="00325742" w:rsidP="00AD593A">
            <w:pPr>
              <w:pStyle w:val="IHPSTabelaTextLevo8pt"/>
              <w:rPr>
                <w:b/>
                <w:bCs/>
                <w:lang w:eastAsia="sl-SI"/>
              </w:rPr>
            </w:pPr>
            <w:r w:rsidRPr="00325742">
              <w:rPr>
                <w:b/>
                <w:bCs/>
                <w:lang w:eastAsia="sl-SI"/>
              </w:rPr>
              <w:t>521.998</w:t>
            </w:r>
          </w:p>
        </w:tc>
        <w:tc>
          <w:tcPr>
            <w:tcW w:w="1042" w:type="dxa"/>
            <w:tcBorders>
              <w:top w:val="nil"/>
              <w:left w:val="nil"/>
              <w:bottom w:val="single" w:sz="4" w:space="0" w:color="auto"/>
              <w:right w:val="single" w:sz="4" w:space="0" w:color="auto"/>
            </w:tcBorders>
            <w:shd w:val="clear" w:color="auto" w:fill="auto"/>
            <w:vAlign w:val="bottom"/>
            <w:hideMark/>
          </w:tcPr>
          <w:p w14:paraId="2EF58E66" w14:textId="77777777" w:rsidR="00325742" w:rsidRPr="00325742" w:rsidRDefault="00325742" w:rsidP="00AD593A">
            <w:pPr>
              <w:pStyle w:val="IHPSTabelaTextLevo8pt"/>
              <w:rPr>
                <w:lang w:eastAsia="sl-SI"/>
              </w:rPr>
            </w:pPr>
            <w:r w:rsidRPr="00325742">
              <w:rPr>
                <w:lang w:eastAsia="sl-SI"/>
              </w:rPr>
              <w:t>13,04</w:t>
            </w:r>
          </w:p>
        </w:tc>
        <w:tc>
          <w:tcPr>
            <w:tcW w:w="1342" w:type="dxa"/>
            <w:tcBorders>
              <w:top w:val="nil"/>
              <w:left w:val="nil"/>
              <w:bottom w:val="single" w:sz="4" w:space="0" w:color="auto"/>
              <w:right w:val="single" w:sz="4" w:space="0" w:color="auto"/>
            </w:tcBorders>
            <w:shd w:val="clear" w:color="auto" w:fill="auto"/>
            <w:vAlign w:val="bottom"/>
            <w:hideMark/>
          </w:tcPr>
          <w:p w14:paraId="1D649F1F" w14:textId="77777777" w:rsidR="00325742" w:rsidRPr="00325742" w:rsidRDefault="00325742" w:rsidP="00AD593A">
            <w:pPr>
              <w:pStyle w:val="IHPSTabelaTextLevo8pt"/>
              <w:rPr>
                <w:b/>
                <w:bCs/>
                <w:lang w:eastAsia="sl-SI"/>
              </w:rPr>
            </w:pPr>
            <w:r w:rsidRPr="00325742">
              <w:rPr>
                <w:b/>
                <w:bCs/>
                <w:lang w:eastAsia="sl-SI"/>
              </w:rPr>
              <w:t>185</w:t>
            </w:r>
          </w:p>
        </w:tc>
      </w:tr>
      <w:tr w:rsidR="001C6377" w:rsidRPr="00325742" w14:paraId="546CE5A6" w14:textId="77777777" w:rsidTr="008530D1">
        <w:trPr>
          <w:trHeight w:val="383"/>
        </w:trPr>
        <w:tc>
          <w:tcPr>
            <w:tcW w:w="1911" w:type="dxa"/>
            <w:tcBorders>
              <w:top w:val="nil"/>
              <w:left w:val="single" w:sz="4" w:space="0" w:color="auto"/>
              <w:bottom w:val="single" w:sz="4" w:space="0" w:color="auto"/>
              <w:right w:val="single" w:sz="4" w:space="0" w:color="auto"/>
            </w:tcBorders>
            <w:shd w:val="clear" w:color="auto" w:fill="auto"/>
            <w:hideMark/>
          </w:tcPr>
          <w:p w14:paraId="03A77F4A" w14:textId="77777777" w:rsidR="00325742" w:rsidRPr="00325742" w:rsidRDefault="00325742" w:rsidP="00AD593A">
            <w:pPr>
              <w:pStyle w:val="IHPSTabelaTextLevo8pt"/>
              <w:rPr>
                <w:lang w:eastAsia="sl-SI"/>
              </w:rPr>
            </w:pPr>
            <w:r w:rsidRPr="00325742">
              <w:rPr>
                <w:lang w:eastAsia="sl-SI"/>
              </w:rPr>
              <w:t>MIZŠT-ARIS-tekoči transferi</w:t>
            </w:r>
          </w:p>
        </w:tc>
        <w:tc>
          <w:tcPr>
            <w:tcW w:w="1069" w:type="dxa"/>
            <w:tcBorders>
              <w:top w:val="nil"/>
              <w:left w:val="nil"/>
              <w:bottom w:val="single" w:sz="4" w:space="0" w:color="auto"/>
              <w:right w:val="single" w:sz="4" w:space="0" w:color="auto"/>
            </w:tcBorders>
            <w:shd w:val="clear" w:color="auto" w:fill="auto"/>
            <w:vAlign w:val="bottom"/>
            <w:hideMark/>
          </w:tcPr>
          <w:p w14:paraId="4BCAFA52" w14:textId="77777777" w:rsidR="00325742" w:rsidRPr="00325742" w:rsidRDefault="00325742" w:rsidP="00AD593A">
            <w:pPr>
              <w:pStyle w:val="IHPSTabelaTextLevo8pt"/>
              <w:rPr>
                <w:b/>
                <w:bCs/>
                <w:lang w:eastAsia="sl-SI"/>
              </w:rPr>
            </w:pPr>
            <w:r w:rsidRPr="00325742">
              <w:rPr>
                <w:b/>
                <w:bCs/>
                <w:lang w:eastAsia="sl-SI"/>
              </w:rPr>
              <w:t>431.510</w:t>
            </w:r>
          </w:p>
        </w:tc>
        <w:tc>
          <w:tcPr>
            <w:tcW w:w="1042" w:type="dxa"/>
            <w:tcBorders>
              <w:top w:val="nil"/>
              <w:left w:val="nil"/>
              <w:bottom w:val="single" w:sz="4" w:space="0" w:color="auto"/>
              <w:right w:val="single" w:sz="4" w:space="0" w:color="auto"/>
            </w:tcBorders>
            <w:shd w:val="clear" w:color="auto" w:fill="auto"/>
            <w:vAlign w:val="bottom"/>
            <w:hideMark/>
          </w:tcPr>
          <w:p w14:paraId="44F1FDB8" w14:textId="77777777" w:rsidR="00325742" w:rsidRPr="00325742" w:rsidRDefault="00325742" w:rsidP="00AD593A">
            <w:pPr>
              <w:pStyle w:val="IHPSTabelaTextLevo8pt"/>
              <w:rPr>
                <w:lang w:eastAsia="sl-SI"/>
              </w:rPr>
            </w:pPr>
            <w:r w:rsidRPr="00325742">
              <w:rPr>
                <w:lang w:eastAsia="sl-SI"/>
              </w:rPr>
              <w:t>12,38</w:t>
            </w:r>
          </w:p>
        </w:tc>
        <w:tc>
          <w:tcPr>
            <w:tcW w:w="1069" w:type="dxa"/>
            <w:tcBorders>
              <w:top w:val="nil"/>
              <w:left w:val="nil"/>
              <w:bottom w:val="single" w:sz="4" w:space="0" w:color="auto"/>
              <w:right w:val="single" w:sz="4" w:space="0" w:color="auto"/>
            </w:tcBorders>
            <w:shd w:val="clear" w:color="auto" w:fill="auto"/>
            <w:vAlign w:val="bottom"/>
            <w:hideMark/>
          </w:tcPr>
          <w:p w14:paraId="129F6532" w14:textId="77777777" w:rsidR="00325742" w:rsidRPr="00325742" w:rsidRDefault="00325742" w:rsidP="00AD593A">
            <w:pPr>
              <w:pStyle w:val="IHPSTabelaTextLevo8pt"/>
              <w:rPr>
                <w:b/>
                <w:bCs/>
                <w:lang w:eastAsia="sl-SI"/>
              </w:rPr>
            </w:pPr>
            <w:r w:rsidRPr="00325742">
              <w:rPr>
                <w:b/>
                <w:bCs/>
                <w:lang w:eastAsia="sl-SI"/>
              </w:rPr>
              <w:t>518.925</w:t>
            </w:r>
          </w:p>
        </w:tc>
        <w:tc>
          <w:tcPr>
            <w:tcW w:w="1042" w:type="dxa"/>
            <w:tcBorders>
              <w:top w:val="nil"/>
              <w:left w:val="nil"/>
              <w:bottom w:val="single" w:sz="4" w:space="0" w:color="auto"/>
              <w:right w:val="single" w:sz="4" w:space="0" w:color="auto"/>
            </w:tcBorders>
            <w:shd w:val="clear" w:color="auto" w:fill="auto"/>
            <w:vAlign w:val="bottom"/>
            <w:hideMark/>
          </w:tcPr>
          <w:p w14:paraId="07F9F17B" w14:textId="77777777" w:rsidR="00325742" w:rsidRPr="00325742" w:rsidRDefault="00325742" w:rsidP="00AD593A">
            <w:pPr>
              <w:pStyle w:val="IHPSTabelaTextLevo8pt"/>
              <w:rPr>
                <w:lang w:eastAsia="sl-SI"/>
              </w:rPr>
            </w:pPr>
            <w:r w:rsidRPr="00325742">
              <w:rPr>
                <w:lang w:eastAsia="sl-SI"/>
              </w:rPr>
              <w:t>14,96</w:t>
            </w:r>
          </w:p>
        </w:tc>
        <w:tc>
          <w:tcPr>
            <w:tcW w:w="1069" w:type="dxa"/>
            <w:tcBorders>
              <w:top w:val="nil"/>
              <w:left w:val="nil"/>
              <w:bottom w:val="single" w:sz="4" w:space="0" w:color="auto"/>
              <w:right w:val="single" w:sz="4" w:space="0" w:color="auto"/>
            </w:tcBorders>
            <w:shd w:val="clear" w:color="auto" w:fill="auto"/>
            <w:vAlign w:val="bottom"/>
            <w:hideMark/>
          </w:tcPr>
          <w:p w14:paraId="1AB1A5A5" w14:textId="77777777" w:rsidR="00325742" w:rsidRPr="00325742" w:rsidRDefault="00325742" w:rsidP="00AD593A">
            <w:pPr>
              <w:pStyle w:val="IHPSTabelaTextLevo8pt"/>
              <w:rPr>
                <w:b/>
                <w:bCs/>
                <w:lang w:eastAsia="sl-SI"/>
              </w:rPr>
            </w:pPr>
            <w:r w:rsidRPr="00325742">
              <w:rPr>
                <w:b/>
                <w:bCs/>
                <w:lang w:eastAsia="sl-SI"/>
              </w:rPr>
              <w:t>555.457</w:t>
            </w:r>
          </w:p>
        </w:tc>
        <w:tc>
          <w:tcPr>
            <w:tcW w:w="1042" w:type="dxa"/>
            <w:tcBorders>
              <w:top w:val="nil"/>
              <w:left w:val="nil"/>
              <w:bottom w:val="single" w:sz="4" w:space="0" w:color="auto"/>
              <w:right w:val="single" w:sz="4" w:space="0" w:color="auto"/>
            </w:tcBorders>
            <w:shd w:val="clear" w:color="auto" w:fill="auto"/>
            <w:vAlign w:val="bottom"/>
            <w:hideMark/>
          </w:tcPr>
          <w:p w14:paraId="2C2C79FE" w14:textId="77777777" w:rsidR="00325742" w:rsidRPr="00325742" w:rsidRDefault="00325742" w:rsidP="00AD593A">
            <w:pPr>
              <w:pStyle w:val="IHPSTabelaTextLevo8pt"/>
              <w:rPr>
                <w:lang w:eastAsia="sl-SI"/>
              </w:rPr>
            </w:pPr>
            <w:r w:rsidRPr="00325742">
              <w:rPr>
                <w:lang w:eastAsia="sl-SI"/>
              </w:rPr>
              <w:t>13,88</w:t>
            </w:r>
          </w:p>
        </w:tc>
        <w:tc>
          <w:tcPr>
            <w:tcW w:w="1342" w:type="dxa"/>
            <w:tcBorders>
              <w:top w:val="nil"/>
              <w:left w:val="nil"/>
              <w:bottom w:val="single" w:sz="4" w:space="0" w:color="auto"/>
              <w:right w:val="single" w:sz="4" w:space="0" w:color="auto"/>
            </w:tcBorders>
            <w:shd w:val="clear" w:color="auto" w:fill="auto"/>
            <w:vAlign w:val="bottom"/>
            <w:hideMark/>
          </w:tcPr>
          <w:p w14:paraId="4150D0F4" w14:textId="77777777" w:rsidR="00325742" w:rsidRPr="00325742" w:rsidRDefault="00325742" w:rsidP="00AD593A">
            <w:pPr>
              <w:pStyle w:val="IHPSTabelaTextLevo8pt"/>
              <w:rPr>
                <w:b/>
                <w:bCs/>
                <w:lang w:eastAsia="sl-SI"/>
              </w:rPr>
            </w:pPr>
            <w:r w:rsidRPr="00325742">
              <w:rPr>
                <w:b/>
                <w:bCs/>
                <w:lang w:eastAsia="sl-SI"/>
              </w:rPr>
              <w:t>107</w:t>
            </w:r>
          </w:p>
        </w:tc>
      </w:tr>
      <w:tr w:rsidR="001C6377" w:rsidRPr="00325742" w14:paraId="28FE3E99" w14:textId="77777777" w:rsidTr="008530D1">
        <w:trPr>
          <w:trHeight w:val="463"/>
        </w:trPr>
        <w:tc>
          <w:tcPr>
            <w:tcW w:w="1911" w:type="dxa"/>
            <w:tcBorders>
              <w:top w:val="nil"/>
              <w:left w:val="single" w:sz="4" w:space="0" w:color="auto"/>
              <w:bottom w:val="single" w:sz="4" w:space="0" w:color="auto"/>
              <w:right w:val="single" w:sz="4" w:space="0" w:color="auto"/>
            </w:tcBorders>
            <w:shd w:val="clear" w:color="auto" w:fill="auto"/>
            <w:hideMark/>
          </w:tcPr>
          <w:p w14:paraId="70B2F64E" w14:textId="77777777" w:rsidR="00325742" w:rsidRPr="00325742" w:rsidRDefault="00325742" w:rsidP="00AD593A">
            <w:pPr>
              <w:pStyle w:val="IHPSTabelaTextLevo8pt"/>
              <w:rPr>
                <w:lang w:eastAsia="sl-SI"/>
              </w:rPr>
            </w:pPr>
            <w:r w:rsidRPr="00325742">
              <w:rPr>
                <w:lang w:eastAsia="sl-SI"/>
              </w:rPr>
              <w:t>MIZŠT-ARIS-investicijski transferi</w:t>
            </w:r>
          </w:p>
        </w:tc>
        <w:tc>
          <w:tcPr>
            <w:tcW w:w="1069" w:type="dxa"/>
            <w:tcBorders>
              <w:top w:val="nil"/>
              <w:left w:val="nil"/>
              <w:bottom w:val="single" w:sz="4" w:space="0" w:color="auto"/>
              <w:right w:val="single" w:sz="4" w:space="0" w:color="auto"/>
            </w:tcBorders>
            <w:shd w:val="clear" w:color="auto" w:fill="auto"/>
            <w:vAlign w:val="bottom"/>
            <w:hideMark/>
          </w:tcPr>
          <w:p w14:paraId="1CA008D9" w14:textId="77777777" w:rsidR="00325742" w:rsidRPr="00325742" w:rsidRDefault="00325742" w:rsidP="00AD593A">
            <w:pPr>
              <w:pStyle w:val="IHPSTabelaTextLevo8pt"/>
              <w:rPr>
                <w:b/>
                <w:bCs/>
                <w:lang w:eastAsia="sl-SI"/>
              </w:rPr>
            </w:pPr>
            <w:r w:rsidRPr="00325742">
              <w:rPr>
                <w:b/>
                <w:bCs/>
                <w:lang w:eastAsia="sl-SI"/>
              </w:rPr>
              <w:t>43.105</w:t>
            </w:r>
          </w:p>
        </w:tc>
        <w:tc>
          <w:tcPr>
            <w:tcW w:w="1042" w:type="dxa"/>
            <w:tcBorders>
              <w:top w:val="nil"/>
              <w:left w:val="nil"/>
              <w:bottom w:val="single" w:sz="4" w:space="0" w:color="auto"/>
              <w:right w:val="single" w:sz="4" w:space="0" w:color="auto"/>
            </w:tcBorders>
            <w:shd w:val="clear" w:color="auto" w:fill="auto"/>
            <w:vAlign w:val="bottom"/>
            <w:hideMark/>
          </w:tcPr>
          <w:p w14:paraId="42801FB5" w14:textId="77777777" w:rsidR="00325742" w:rsidRPr="00325742" w:rsidRDefault="00325742" w:rsidP="00AD593A">
            <w:pPr>
              <w:pStyle w:val="IHPSTabelaTextLevo8pt"/>
              <w:rPr>
                <w:lang w:eastAsia="sl-SI"/>
              </w:rPr>
            </w:pPr>
            <w:r w:rsidRPr="00325742">
              <w:rPr>
                <w:lang w:eastAsia="sl-SI"/>
              </w:rPr>
              <w:t>1,24</w:t>
            </w:r>
          </w:p>
        </w:tc>
        <w:tc>
          <w:tcPr>
            <w:tcW w:w="1069" w:type="dxa"/>
            <w:tcBorders>
              <w:top w:val="nil"/>
              <w:left w:val="nil"/>
              <w:bottom w:val="single" w:sz="4" w:space="0" w:color="auto"/>
              <w:right w:val="single" w:sz="4" w:space="0" w:color="auto"/>
            </w:tcBorders>
            <w:shd w:val="clear" w:color="auto" w:fill="auto"/>
            <w:vAlign w:val="bottom"/>
            <w:hideMark/>
          </w:tcPr>
          <w:p w14:paraId="484D4968" w14:textId="77777777" w:rsidR="00325742" w:rsidRPr="00325742" w:rsidRDefault="00325742" w:rsidP="00AD593A">
            <w:pPr>
              <w:pStyle w:val="IHPSTabelaTextLevo8pt"/>
              <w:rPr>
                <w:b/>
                <w:bCs/>
                <w:lang w:eastAsia="sl-SI"/>
              </w:rPr>
            </w:pPr>
            <w:r w:rsidRPr="00325742">
              <w:rPr>
                <w:b/>
                <w:bCs/>
                <w:lang w:eastAsia="sl-SI"/>
              </w:rPr>
              <w:t>23.932</w:t>
            </w:r>
          </w:p>
        </w:tc>
        <w:tc>
          <w:tcPr>
            <w:tcW w:w="1042" w:type="dxa"/>
            <w:tcBorders>
              <w:top w:val="nil"/>
              <w:left w:val="nil"/>
              <w:bottom w:val="single" w:sz="4" w:space="0" w:color="auto"/>
              <w:right w:val="single" w:sz="4" w:space="0" w:color="auto"/>
            </w:tcBorders>
            <w:shd w:val="clear" w:color="auto" w:fill="auto"/>
            <w:vAlign w:val="bottom"/>
            <w:hideMark/>
          </w:tcPr>
          <w:p w14:paraId="5805EEC6" w14:textId="77777777" w:rsidR="00325742" w:rsidRPr="00325742" w:rsidRDefault="00325742" w:rsidP="00AD593A">
            <w:pPr>
              <w:pStyle w:val="IHPSTabelaTextLevo8pt"/>
              <w:rPr>
                <w:lang w:eastAsia="sl-SI"/>
              </w:rPr>
            </w:pPr>
            <w:r w:rsidRPr="00325742">
              <w:rPr>
                <w:lang w:eastAsia="sl-SI"/>
              </w:rPr>
              <w:t>0,69</w:t>
            </w:r>
          </w:p>
        </w:tc>
        <w:tc>
          <w:tcPr>
            <w:tcW w:w="1069" w:type="dxa"/>
            <w:tcBorders>
              <w:top w:val="nil"/>
              <w:left w:val="nil"/>
              <w:bottom w:val="single" w:sz="4" w:space="0" w:color="auto"/>
              <w:right w:val="single" w:sz="4" w:space="0" w:color="auto"/>
            </w:tcBorders>
            <w:shd w:val="clear" w:color="auto" w:fill="auto"/>
            <w:vAlign w:val="bottom"/>
            <w:hideMark/>
          </w:tcPr>
          <w:p w14:paraId="76A61385" w14:textId="77777777" w:rsidR="00325742" w:rsidRPr="00325742" w:rsidRDefault="00325742" w:rsidP="00AD593A">
            <w:pPr>
              <w:pStyle w:val="IHPSTabelaTextLevo8pt"/>
              <w:rPr>
                <w:b/>
                <w:bCs/>
                <w:lang w:eastAsia="sl-SI"/>
              </w:rPr>
            </w:pPr>
            <w:r w:rsidRPr="00325742">
              <w:rPr>
                <w:b/>
                <w:bCs/>
                <w:lang w:eastAsia="sl-SI"/>
              </w:rPr>
              <w:t>22.309</w:t>
            </w:r>
          </w:p>
        </w:tc>
        <w:tc>
          <w:tcPr>
            <w:tcW w:w="1042" w:type="dxa"/>
            <w:tcBorders>
              <w:top w:val="nil"/>
              <w:left w:val="nil"/>
              <w:bottom w:val="single" w:sz="4" w:space="0" w:color="auto"/>
              <w:right w:val="single" w:sz="4" w:space="0" w:color="auto"/>
            </w:tcBorders>
            <w:shd w:val="clear" w:color="auto" w:fill="auto"/>
            <w:vAlign w:val="bottom"/>
            <w:hideMark/>
          </w:tcPr>
          <w:p w14:paraId="5C47BD3E" w14:textId="77777777" w:rsidR="00325742" w:rsidRPr="00325742" w:rsidRDefault="00325742" w:rsidP="00AD593A">
            <w:pPr>
              <w:pStyle w:val="IHPSTabelaTextLevo8pt"/>
              <w:rPr>
                <w:lang w:eastAsia="sl-SI"/>
              </w:rPr>
            </w:pPr>
            <w:r w:rsidRPr="00325742">
              <w:rPr>
                <w:lang w:eastAsia="sl-SI"/>
              </w:rPr>
              <w:t>0,56</w:t>
            </w:r>
          </w:p>
        </w:tc>
        <w:tc>
          <w:tcPr>
            <w:tcW w:w="1342" w:type="dxa"/>
            <w:tcBorders>
              <w:top w:val="nil"/>
              <w:left w:val="nil"/>
              <w:bottom w:val="single" w:sz="4" w:space="0" w:color="auto"/>
              <w:right w:val="single" w:sz="4" w:space="0" w:color="auto"/>
            </w:tcBorders>
            <w:shd w:val="clear" w:color="auto" w:fill="auto"/>
            <w:vAlign w:val="bottom"/>
            <w:hideMark/>
          </w:tcPr>
          <w:p w14:paraId="4733CAF7" w14:textId="77777777" w:rsidR="00325742" w:rsidRPr="00325742" w:rsidRDefault="00325742" w:rsidP="00AD593A">
            <w:pPr>
              <w:pStyle w:val="IHPSTabelaTextLevo8pt"/>
              <w:rPr>
                <w:b/>
                <w:bCs/>
                <w:lang w:eastAsia="sl-SI"/>
              </w:rPr>
            </w:pPr>
            <w:r w:rsidRPr="00325742">
              <w:rPr>
                <w:b/>
                <w:bCs/>
                <w:lang w:eastAsia="sl-SI"/>
              </w:rPr>
              <w:t>93</w:t>
            </w:r>
          </w:p>
        </w:tc>
      </w:tr>
      <w:tr w:rsidR="001C6377" w:rsidRPr="00325742" w14:paraId="43EAFCFD" w14:textId="77777777" w:rsidTr="008530D1">
        <w:trPr>
          <w:trHeight w:val="383"/>
        </w:trPr>
        <w:tc>
          <w:tcPr>
            <w:tcW w:w="1911" w:type="dxa"/>
            <w:tcBorders>
              <w:top w:val="nil"/>
              <w:left w:val="single" w:sz="4" w:space="0" w:color="auto"/>
              <w:bottom w:val="single" w:sz="4" w:space="0" w:color="auto"/>
              <w:right w:val="single" w:sz="4" w:space="0" w:color="auto"/>
            </w:tcBorders>
            <w:shd w:val="clear" w:color="auto" w:fill="auto"/>
            <w:vAlign w:val="center"/>
            <w:hideMark/>
          </w:tcPr>
          <w:p w14:paraId="3CB43765" w14:textId="77777777" w:rsidR="00325742" w:rsidRPr="00325742" w:rsidRDefault="00325742" w:rsidP="00AD593A">
            <w:pPr>
              <w:pStyle w:val="IHPSTabelaTextLevo8pt"/>
              <w:rPr>
                <w:lang w:eastAsia="sl-SI"/>
              </w:rPr>
            </w:pPr>
            <w:r w:rsidRPr="00325742">
              <w:rPr>
                <w:lang w:eastAsia="sl-SI"/>
              </w:rPr>
              <w:t>MGRT-tekoči transferi</w:t>
            </w:r>
          </w:p>
        </w:tc>
        <w:tc>
          <w:tcPr>
            <w:tcW w:w="1069" w:type="dxa"/>
            <w:tcBorders>
              <w:top w:val="nil"/>
              <w:left w:val="nil"/>
              <w:bottom w:val="single" w:sz="4" w:space="0" w:color="auto"/>
              <w:right w:val="single" w:sz="4" w:space="0" w:color="auto"/>
            </w:tcBorders>
            <w:shd w:val="clear" w:color="auto" w:fill="auto"/>
            <w:vAlign w:val="bottom"/>
            <w:hideMark/>
          </w:tcPr>
          <w:p w14:paraId="68BDDFED" w14:textId="77777777" w:rsidR="00325742" w:rsidRPr="00325742" w:rsidRDefault="00325742" w:rsidP="00AD593A">
            <w:pPr>
              <w:pStyle w:val="IHPSTabelaTextLevo8pt"/>
              <w:rPr>
                <w:b/>
                <w:bCs/>
                <w:lang w:eastAsia="sl-SI"/>
              </w:rPr>
            </w:pPr>
            <w:r w:rsidRPr="00325742">
              <w:rPr>
                <w:b/>
                <w:bCs/>
                <w:lang w:eastAsia="sl-SI"/>
              </w:rPr>
              <w:t>17.056</w:t>
            </w:r>
          </w:p>
        </w:tc>
        <w:tc>
          <w:tcPr>
            <w:tcW w:w="1042" w:type="dxa"/>
            <w:tcBorders>
              <w:top w:val="nil"/>
              <w:left w:val="nil"/>
              <w:bottom w:val="single" w:sz="4" w:space="0" w:color="auto"/>
              <w:right w:val="single" w:sz="4" w:space="0" w:color="auto"/>
            </w:tcBorders>
            <w:shd w:val="clear" w:color="auto" w:fill="auto"/>
            <w:vAlign w:val="bottom"/>
            <w:hideMark/>
          </w:tcPr>
          <w:p w14:paraId="574476D1" w14:textId="77777777" w:rsidR="00325742" w:rsidRPr="00325742" w:rsidRDefault="00325742" w:rsidP="00AD593A">
            <w:pPr>
              <w:pStyle w:val="IHPSTabelaTextLevo8pt"/>
              <w:rPr>
                <w:lang w:eastAsia="sl-SI"/>
              </w:rPr>
            </w:pPr>
            <w:r w:rsidRPr="00325742">
              <w:rPr>
                <w:lang w:eastAsia="sl-SI"/>
              </w:rPr>
              <w:t>0,49</w:t>
            </w:r>
          </w:p>
        </w:tc>
        <w:tc>
          <w:tcPr>
            <w:tcW w:w="1069" w:type="dxa"/>
            <w:tcBorders>
              <w:top w:val="nil"/>
              <w:left w:val="nil"/>
              <w:bottom w:val="single" w:sz="4" w:space="0" w:color="auto"/>
              <w:right w:val="single" w:sz="4" w:space="0" w:color="auto"/>
            </w:tcBorders>
            <w:shd w:val="clear" w:color="auto" w:fill="auto"/>
            <w:vAlign w:val="bottom"/>
            <w:hideMark/>
          </w:tcPr>
          <w:p w14:paraId="788F0318" w14:textId="77777777" w:rsidR="00325742" w:rsidRPr="00325742" w:rsidRDefault="00325742" w:rsidP="00AD593A">
            <w:pPr>
              <w:pStyle w:val="IHPSTabelaTextLevo8pt"/>
              <w:rPr>
                <w:b/>
                <w:bCs/>
                <w:lang w:eastAsia="sl-SI"/>
              </w:rPr>
            </w:pPr>
            <w:r w:rsidRPr="00325742">
              <w:rPr>
                <w:b/>
                <w:bCs/>
                <w:lang w:eastAsia="sl-SI"/>
              </w:rPr>
              <w:t>0</w:t>
            </w:r>
          </w:p>
        </w:tc>
        <w:tc>
          <w:tcPr>
            <w:tcW w:w="1042" w:type="dxa"/>
            <w:tcBorders>
              <w:top w:val="nil"/>
              <w:left w:val="nil"/>
              <w:bottom w:val="single" w:sz="4" w:space="0" w:color="auto"/>
              <w:right w:val="single" w:sz="4" w:space="0" w:color="auto"/>
            </w:tcBorders>
            <w:shd w:val="clear" w:color="auto" w:fill="auto"/>
            <w:vAlign w:val="bottom"/>
            <w:hideMark/>
          </w:tcPr>
          <w:p w14:paraId="2176A163" w14:textId="77777777" w:rsidR="00325742" w:rsidRPr="00325742" w:rsidRDefault="00325742" w:rsidP="00AD593A">
            <w:pPr>
              <w:pStyle w:val="IHPSTabelaTextLevo8pt"/>
              <w:rPr>
                <w:lang w:eastAsia="sl-SI"/>
              </w:rPr>
            </w:pPr>
            <w:r w:rsidRPr="00325742">
              <w:rPr>
                <w:lang w:eastAsia="sl-SI"/>
              </w:rPr>
              <w:t>0,00</w:t>
            </w:r>
          </w:p>
        </w:tc>
        <w:tc>
          <w:tcPr>
            <w:tcW w:w="1069" w:type="dxa"/>
            <w:tcBorders>
              <w:top w:val="nil"/>
              <w:left w:val="nil"/>
              <w:bottom w:val="single" w:sz="4" w:space="0" w:color="auto"/>
              <w:right w:val="single" w:sz="4" w:space="0" w:color="auto"/>
            </w:tcBorders>
            <w:shd w:val="clear" w:color="auto" w:fill="auto"/>
            <w:vAlign w:val="bottom"/>
            <w:hideMark/>
          </w:tcPr>
          <w:p w14:paraId="5F1A1B92" w14:textId="77777777" w:rsidR="00325742" w:rsidRPr="00325742" w:rsidRDefault="00325742" w:rsidP="00AD593A">
            <w:pPr>
              <w:pStyle w:val="IHPSTabelaTextLevo8pt"/>
              <w:rPr>
                <w:b/>
                <w:bCs/>
                <w:lang w:eastAsia="sl-SI"/>
              </w:rPr>
            </w:pPr>
            <w:r w:rsidRPr="00325742">
              <w:rPr>
                <w:b/>
                <w:bCs/>
                <w:lang w:eastAsia="sl-SI"/>
              </w:rPr>
              <w:t>0</w:t>
            </w:r>
          </w:p>
        </w:tc>
        <w:tc>
          <w:tcPr>
            <w:tcW w:w="1042" w:type="dxa"/>
            <w:tcBorders>
              <w:top w:val="nil"/>
              <w:left w:val="nil"/>
              <w:bottom w:val="single" w:sz="4" w:space="0" w:color="auto"/>
              <w:right w:val="single" w:sz="4" w:space="0" w:color="auto"/>
            </w:tcBorders>
            <w:shd w:val="clear" w:color="auto" w:fill="auto"/>
            <w:vAlign w:val="bottom"/>
            <w:hideMark/>
          </w:tcPr>
          <w:p w14:paraId="07A08A42" w14:textId="77777777" w:rsidR="00325742" w:rsidRPr="00325742" w:rsidRDefault="00325742" w:rsidP="00AD593A">
            <w:pPr>
              <w:pStyle w:val="IHPSTabelaTextLevo8pt"/>
              <w:rPr>
                <w:lang w:eastAsia="sl-SI"/>
              </w:rPr>
            </w:pPr>
            <w:r w:rsidRPr="00325742">
              <w:rPr>
                <w:lang w:eastAsia="sl-SI"/>
              </w:rPr>
              <w:t>0,00</w:t>
            </w:r>
          </w:p>
        </w:tc>
        <w:tc>
          <w:tcPr>
            <w:tcW w:w="1342" w:type="dxa"/>
            <w:tcBorders>
              <w:top w:val="nil"/>
              <w:left w:val="nil"/>
              <w:bottom w:val="single" w:sz="4" w:space="0" w:color="auto"/>
              <w:right w:val="single" w:sz="4" w:space="0" w:color="auto"/>
            </w:tcBorders>
            <w:shd w:val="clear" w:color="auto" w:fill="auto"/>
            <w:vAlign w:val="bottom"/>
            <w:hideMark/>
          </w:tcPr>
          <w:p w14:paraId="34E4ADC4" w14:textId="77777777" w:rsidR="00325742" w:rsidRPr="00325742" w:rsidRDefault="00325742" w:rsidP="00AD593A">
            <w:pPr>
              <w:pStyle w:val="IHPSTabelaTextLevo8pt"/>
              <w:rPr>
                <w:b/>
                <w:bCs/>
                <w:lang w:eastAsia="sl-SI"/>
              </w:rPr>
            </w:pPr>
            <w:r w:rsidRPr="00325742">
              <w:rPr>
                <w:b/>
                <w:bCs/>
                <w:lang w:eastAsia="sl-SI"/>
              </w:rPr>
              <w:t> </w:t>
            </w:r>
          </w:p>
        </w:tc>
      </w:tr>
      <w:tr w:rsidR="001C6377" w:rsidRPr="00325742" w14:paraId="50123A75" w14:textId="77777777" w:rsidTr="008530D1">
        <w:trPr>
          <w:trHeight w:val="383"/>
        </w:trPr>
        <w:tc>
          <w:tcPr>
            <w:tcW w:w="1911" w:type="dxa"/>
            <w:tcBorders>
              <w:top w:val="nil"/>
              <w:left w:val="single" w:sz="4" w:space="0" w:color="auto"/>
              <w:bottom w:val="single" w:sz="4" w:space="0" w:color="auto"/>
              <w:right w:val="single" w:sz="4" w:space="0" w:color="auto"/>
            </w:tcBorders>
            <w:shd w:val="clear" w:color="auto" w:fill="auto"/>
            <w:vAlign w:val="center"/>
            <w:hideMark/>
          </w:tcPr>
          <w:p w14:paraId="28F84603" w14:textId="77777777" w:rsidR="00325742" w:rsidRPr="00325742" w:rsidRDefault="00325742" w:rsidP="00AD593A">
            <w:pPr>
              <w:pStyle w:val="IHPSTabelaTextLevo8pt"/>
              <w:rPr>
                <w:lang w:eastAsia="sl-SI"/>
              </w:rPr>
            </w:pPr>
            <w:r w:rsidRPr="00325742">
              <w:rPr>
                <w:lang w:eastAsia="sl-SI"/>
              </w:rPr>
              <w:t>MGRT-investicijski transferi</w:t>
            </w:r>
          </w:p>
        </w:tc>
        <w:tc>
          <w:tcPr>
            <w:tcW w:w="1069" w:type="dxa"/>
            <w:tcBorders>
              <w:top w:val="nil"/>
              <w:left w:val="nil"/>
              <w:bottom w:val="single" w:sz="4" w:space="0" w:color="auto"/>
              <w:right w:val="single" w:sz="4" w:space="0" w:color="auto"/>
            </w:tcBorders>
            <w:shd w:val="clear" w:color="auto" w:fill="auto"/>
            <w:vAlign w:val="bottom"/>
            <w:hideMark/>
          </w:tcPr>
          <w:p w14:paraId="57A29B3C" w14:textId="77777777" w:rsidR="00325742" w:rsidRPr="00325742" w:rsidRDefault="00325742" w:rsidP="00AD593A">
            <w:pPr>
              <w:pStyle w:val="IHPSTabelaTextLevo8pt"/>
              <w:rPr>
                <w:b/>
                <w:bCs/>
                <w:lang w:eastAsia="sl-SI"/>
              </w:rPr>
            </w:pPr>
            <w:r w:rsidRPr="00325742">
              <w:rPr>
                <w:b/>
                <w:bCs/>
                <w:lang w:eastAsia="sl-SI"/>
              </w:rPr>
              <w:t>25.261</w:t>
            </w:r>
          </w:p>
        </w:tc>
        <w:tc>
          <w:tcPr>
            <w:tcW w:w="1042" w:type="dxa"/>
            <w:tcBorders>
              <w:top w:val="nil"/>
              <w:left w:val="nil"/>
              <w:bottom w:val="single" w:sz="4" w:space="0" w:color="auto"/>
              <w:right w:val="single" w:sz="4" w:space="0" w:color="auto"/>
            </w:tcBorders>
            <w:shd w:val="clear" w:color="auto" w:fill="auto"/>
            <w:vAlign w:val="bottom"/>
            <w:hideMark/>
          </w:tcPr>
          <w:p w14:paraId="142A24D7" w14:textId="77777777" w:rsidR="00325742" w:rsidRPr="00325742" w:rsidRDefault="00325742" w:rsidP="00AD593A">
            <w:pPr>
              <w:pStyle w:val="IHPSTabelaTextLevo8pt"/>
              <w:rPr>
                <w:lang w:eastAsia="sl-SI"/>
              </w:rPr>
            </w:pPr>
            <w:r w:rsidRPr="00325742">
              <w:rPr>
                <w:lang w:eastAsia="sl-SI"/>
              </w:rPr>
              <w:t>0,72</w:t>
            </w:r>
          </w:p>
        </w:tc>
        <w:tc>
          <w:tcPr>
            <w:tcW w:w="1069" w:type="dxa"/>
            <w:tcBorders>
              <w:top w:val="nil"/>
              <w:left w:val="nil"/>
              <w:bottom w:val="single" w:sz="4" w:space="0" w:color="auto"/>
              <w:right w:val="single" w:sz="4" w:space="0" w:color="auto"/>
            </w:tcBorders>
            <w:shd w:val="clear" w:color="auto" w:fill="auto"/>
            <w:vAlign w:val="bottom"/>
            <w:hideMark/>
          </w:tcPr>
          <w:p w14:paraId="2FD40FFE" w14:textId="77777777" w:rsidR="00325742" w:rsidRPr="00325742" w:rsidRDefault="00325742" w:rsidP="00AD593A">
            <w:pPr>
              <w:pStyle w:val="IHPSTabelaTextLevo8pt"/>
              <w:rPr>
                <w:b/>
                <w:bCs/>
                <w:lang w:eastAsia="sl-SI"/>
              </w:rPr>
            </w:pPr>
            <w:r w:rsidRPr="00325742">
              <w:rPr>
                <w:b/>
                <w:bCs/>
                <w:lang w:eastAsia="sl-SI"/>
              </w:rPr>
              <w:t>0</w:t>
            </w:r>
          </w:p>
        </w:tc>
        <w:tc>
          <w:tcPr>
            <w:tcW w:w="1042" w:type="dxa"/>
            <w:tcBorders>
              <w:top w:val="nil"/>
              <w:left w:val="nil"/>
              <w:bottom w:val="single" w:sz="4" w:space="0" w:color="auto"/>
              <w:right w:val="single" w:sz="4" w:space="0" w:color="auto"/>
            </w:tcBorders>
            <w:shd w:val="clear" w:color="auto" w:fill="auto"/>
            <w:vAlign w:val="bottom"/>
            <w:hideMark/>
          </w:tcPr>
          <w:p w14:paraId="75764C7A" w14:textId="77777777" w:rsidR="00325742" w:rsidRPr="00325742" w:rsidRDefault="00325742" w:rsidP="00AD593A">
            <w:pPr>
              <w:pStyle w:val="IHPSTabelaTextLevo8pt"/>
              <w:rPr>
                <w:lang w:eastAsia="sl-SI"/>
              </w:rPr>
            </w:pPr>
            <w:r w:rsidRPr="00325742">
              <w:rPr>
                <w:lang w:eastAsia="sl-SI"/>
              </w:rPr>
              <w:t>0,00</w:t>
            </w:r>
          </w:p>
        </w:tc>
        <w:tc>
          <w:tcPr>
            <w:tcW w:w="1069" w:type="dxa"/>
            <w:tcBorders>
              <w:top w:val="nil"/>
              <w:left w:val="nil"/>
              <w:bottom w:val="single" w:sz="4" w:space="0" w:color="auto"/>
              <w:right w:val="single" w:sz="4" w:space="0" w:color="auto"/>
            </w:tcBorders>
            <w:shd w:val="clear" w:color="auto" w:fill="auto"/>
            <w:vAlign w:val="bottom"/>
            <w:hideMark/>
          </w:tcPr>
          <w:p w14:paraId="5660CFEB" w14:textId="77777777" w:rsidR="00325742" w:rsidRPr="00325742" w:rsidRDefault="00325742" w:rsidP="00AD593A">
            <w:pPr>
              <w:pStyle w:val="IHPSTabelaTextLevo8pt"/>
              <w:rPr>
                <w:b/>
                <w:bCs/>
                <w:lang w:eastAsia="sl-SI"/>
              </w:rPr>
            </w:pPr>
            <w:r w:rsidRPr="00325742">
              <w:rPr>
                <w:b/>
                <w:bCs/>
                <w:lang w:eastAsia="sl-SI"/>
              </w:rPr>
              <w:t>6.556</w:t>
            </w:r>
          </w:p>
        </w:tc>
        <w:tc>
          <w:tcPr>
            <w:tcW w:w="1042" w:type="dxa"/>
            <w:tcBorders>
              <w:top w:val="nil"/>
              <w:left w:val="nil"/>
              <w:bottom w:val="single" w:sz="4" w:space="0" w:color="auto"/>
              <w:right w:val="single" w:sz="4" w:space="0" w:color="auto"/>
            </w:tcBorders>
            <w:shd w:val="clear" w:color="auto" w:fill="auto"/>
            <w:vAlign w:val="bottom"/>
            <w:hideMark/>
          </w:tcPr>
          <w:p w14:paraId="5B153DEA" w14:textId="77777777" w:rsidR="00325742" w:rsidRPr="00325742" w:rsidRDefault="00325742" w:rsidP="00AD593A">
            <w:pPr>
              <w:pStyle w:val="IHPSTabelaTextLevo8pt"/>
              <w:rPr>
                <w:lang w:eastAsia="sl-SI"/>
              </w:rPr>
            </w:pPr>
            <w:r w:rsidRPr="00325742">
              <w:rPr>
                <w:lang w:eastAsia="sl-SI"/>
              </w:rPr>
              <w:t>0,16</w:t>
            </w:r>
          </w:p>
        </w:tc>
        <w:tc>
          <w:tcPr>
            <w:tcW w:w="1342" w:type="dxa"/>
            <w:tcBorders>
              <w:top w:val="nil"/>
              <w:left w:val="nil"/>
              <w:bottom w:val="single" w:sz="4" w:space="0" w:color="auto"/>
              <w:right w:val="single" w:sz="4" w:space="0" w:color="auto"/>
            </w:tcBorders>
            <w:shd w:val="clear" w:color="auto" w:fill="auto"/>
            <w:vAlign w:val="bottom"/>
            <w:hideMark/>
          </w:tcPr>
          <w:p w14:paraId="58F52827" w14:textId="77777777" w:rsidR="00325742" w:rsidRPr="00325742" w:rsidRDefault="00325742" w:rsidP="00AD593A">
            <w:pPr>
              <w:pStyle w:val="IHPSTabelaTextLevo8pt"/>
              <w:rPr>
                <w:b/>
                <w:bCs/>
                <w:lang w:eastAsia="sl-SI"/>
              </w:rPr>
            </w:pPr>
            <w:r w:rsidRPr="00325742">
              <w:rPr>
                <w:b/>
                <w:bCs/>
                <w:lang w:eastAsia="sl-SI"/>
              </w:rPr>
              <w:t> </w:t>
            </w:r>
          </w:p>
        </w:tc>
      </w:tr>
      <w:tr w:rsidR="001C6377" w:rsidRPr="00325742" w14:paraId="65A51ACD" w14:textId="77777777" w:rsidTr="008530D1">
        <w:trPr>
          <w:trHeight w:val="319"/>
        </w:trPr>
        <w:tc>
          <w:tcPr>
            <w:tcW w:w="1911" w:type="dxa"/>
            <w:tcBorders>
              <w:top w:val="nil"/>
              <w:left w:val="single" w:sz="4" w:space="0" w:color="auto"/>
              <w:bottom w:val="single" w:sz="4" w:space="0" w:color="auto"/>
              <w:right w:val="single" w:sz="4" w:space="0" w:color="auto"/>
            </w:tcBorders>
            <w:shd w:val="clear" w:color="auto" w:fill="auto"/>
            <w:hideMark/>
          </w:tcPr>
          <w:p w14:paraId="66596F9F" w14:textId="77777777" w:rsidR="00325742" w:rsidRPr="00325742" w:rsidRDefault="00325742" w:rsidP="00AD593A">
            <w:pPr>
              <w:pStyle w:val="IHPSTabelaTextLevo8pt"/>
              <w:rPr>
                <w:lang w:eastAsia="sl-SI"/>
              </w:rPr>
            </w:pPr>
            <w:r w:rsidRPr="00325742">
              <w:rPr>
                <w:lang w:eastAsia="sl-SI"/>
              </w:rPr>
              <w:t>Tržna dejavnost</w:t>
            </w:r>
          </w:p>
        </w:tc>
        <w:tc>
          <w:tcPr>
            <w:tcW w:w="1069" w:type="dxa"/>
            <w:tcBorders>
              <w:top w:val="nil"/>
              <w:left w:val="nil"/>
              <w:bottom w:val="single" w:sz="4" w:space="0" w:color="auto"/>
              <w:right w:val="single" w:sz="4" w:space="0" w:color="auto"/>
            </w:tcBorders>
            <w:shd w:val="clear" w:color="auto" w:fill="auto"/>
            <w:vAlign w:val="bottom"/>
            <w:hideMark/>
          </w:tcPr>
          <w:p w14:paraId="101C0DCB" w14:textId="77777777" w:rsidR="00325742" w:rsidRPr="00325742" w:rsidRDefault="00325742" w:rsidP="00AD593A">
            <w:pPr>
              <w:pStyle w:val="IHPSTabelaTextLevo8pt"/>
              <w:rPr>
                <w:b/>
                <w:bCs/>
                <w:lang w:eastAsia="sl-SI"/>
              </w:rPr>
            </w:pPr>
            <w:r w:rsidRPr="00325742">
              <w:rPr>
                <w:b/>
                <w:bCs/>
                <w:lang w:eastAsia="sl-SI"/>
              </w:rPr>
              <w:t>1.222.741</w:t>
            </w:r>
          </w:p>
        </w:tc>
        <w:tc>
          <w:tcPr>
            <w:tcW w:w="1042" w:type="dxa"/>
            <w:tcBorders>
              <w:top w:val="nil"/>
              <w:left w:val="nil"/>
              <w:bottom w:val="single" w:sz="4" w:space="0" w:color="auto"/>
              <w:right w:val="single" w:sz="4" w:space="0" w:color="auto"/>
            </w:tcBorders>
            <w:shd w:val="clear" w:color="auto" w:fill="auto"/>
            <w:vAlign w:val="bottom"/>
            <w:hideMark/>
          </w:tcPr>
          <w:p w14:paraId="1F49CEDC" w14:textId="77777777" w:rsidR="00325742" w:rsidRPr="00325742" w:rsidRDefault="00325742" w:rsidP="00AD593A">
            <w:pPr>
              <w:pStyle w:val="IHPSTabelaTextLevo8pt"/>
              <w:rPr>
                <w:lang w:eastAsia="sl-SI"/>
              </w:rPr>
            </w:pPr>
            <w:r w:rsidRPr="00325742">
              <w:rPr>
                <w:lang w:eastAsia="sl-SI"/>
              </w:rPr>
              <w:t>35,09</w:t>
            </w:r>
          </w:p>
        </w:tc>
        <w:tc>
          <w:tcPr>
            <w:tcW w:w="1069" w:type="dxa"/>
            <w:tcBorders>
              <w:top w:val="nil"/>
              <w:left w:val="nil"/>
              <w:bottom w:val="single" w:sz="4" w:space="0" w:color="auto"/>
              <w:right w:val="single" w:sz="4" w:space="0" w:color="auto"/>
            </w:tcBorders>
            <w:shd w:val="clear" w:color="auto" w:fill="auto"/>
            <w:vAlign w:val="bottom"/>
            <w:hideMark/>
          </w:tcPr>
          <w:p w14:paraId="6D91848B" w14:textId="77777777" w:rsidR="00325742" w:rsidRPr="00325742" w:rsidRDefault="00325742" w:rsidP="00AD593A">
            <w:pPr>
              <w:pStyle w:val="IHPSTabelaTextLevo8pt"/>
              <w:rPr>
                <w:b/>
                <w:bCs/>
                <w:lang w:eastAsia="sl-SI"/>
              </w:rPr>
            </w:pPr>
            <w:r w:rsidRPr="00325742">
              <w:rPr>
                <w:b/>
                <w:bCs/>
                <w:lang w:eastAsia="sl-SI"/>
              </w:rPr>
              <w:t>943.754</w:t>
            </w:r>
          </w:p>
        </w:tc>
        <w:tc>
          <w:tcPr>
            <w:tcW w:w="1042" w:type="dxa"/>
            <w:tcBorders>
              <w:top w:val="nil"/>
              <w:left w:val="nil"/>
              <w:bottom w:val="single" w:sz="4" w:space="0" w:color="auto"/>
              <w:right w:val="single" w:sz="4" w:space="0" w:color="auto"/>
            </w:tcBorders>
            <w:shd w:val="clear" w:color="auto" w:fill="auto"/>
            <w:vAlign w:val="bottom"/>
            <w:hideMark/>
          </w:tcPr>
          <w:p w14:paraId="0296B24D" w14:textId="77777777" w:rsidR="00325742" w:rsidRPr="00325742" w:rsidRDefault="00325742" w:rsidP="00AD593A">
            <w:pPr>
              <w:pStyle w:val="IHPSTabelaTextLevo8pt"/>
              <w:rPr>
                <w:lang w:eastAsia="sl-SI"/>
              </w:rPr>
            </w:pPr>
            <w:r w:rsidRPr="00325742">
              <w:rPr>
                <w:lang w:eastAsia="sl-SI"/>
              </w:rPr>
              <w:t>27,21</w:t>
            </w:r>
          </w:p>
        </w:tc>
        <w:tc>
          <w:tcPr>
            <w:tcW w:w="1069" w:type="dxa"/>
            <w:tcBorders>
              <w:top w:val="nil"/>
              <w:left w:val="nil"/>
              <w:bottom w:val="single" w:sz="4" w:space="0" w:color="auto"/>
              <w:right w:val="single" w:sz="4" w:space="0" w:color="auto"/>
            </w:tcBorders>
            <w:shd w:val="clear" w:color="auto" w:fill="auto"/>
            <w:vAlign w:val="bottom"/>
            <w:hideMark/>
          </w:tcPr>
          <w:p w14:paraId="6A42D35E" w14:textId="77777777" w:rsidR="00325742" w:rsidRPr="00325742" w:rsidRDefault="00325742" w:rsidP="00AD593A">
            <w:pPr>
              <w:pStyle w:val="IHPSTabelaTextLevo8pt"/>
              <w:rPr>
                <w:b/>
                <w:bCs/>
                <w:lang w:eastAsia="sl-SI"/>
              </w:rPr>
            </w:pPr>
            <w:r w:rsidRPr="00325742">
              <w:rPr>
                <w:b/>
                <w:bCs/>
                <w:lang w:eastAsia="sl-SI"/>
              </w:rPr>
              <w:t>1.198.928</w:t>
            </w:r>
          </w:p>
        </w:tc>
        <w:tc>
          <w:tcPr>
            <w:tcW w:w="1042" w:type="dxa"/>
            <w:tcBorders>
              <w:top w:val="nil"/>
              <w:left w:val="nil"/>
              <w:bottom w:val="single" w:sz="4" w:space="0" w:color="auto"/>
              <w:right w:val="single" w:sz="4" w:space="0" w:color="auto"/>
            </w:tcBorders>
            <w:shd w:val="clear" w:color="auto" w:fill="auto"/>
            <w:vAlign w:val="bottom"/>
            <w:hideMark/>
          </w:tcPr>
          <w:p w14:paraId="20B39B1D" w14:textId="77777777" w:rsidR="00325742" w:rsidRPr="00325742" w:rsidRDefault="00325742" w:rsidP="00AD593A">
            <w:pPr>
              <w:pStyle w:val="IHPSTabelaTextLevo8pt"/>
              <w:rPr>
                <w:lang w:eastAsia="sl-SI"/>
              </w:rPr>
            </w:pPr>
            <w:r w:rsidRPr="00325742">
              <w:rPr>
                <w:lang w:eastAsia="sl-SI"/>
              </w:rPr>
              <w:t>29,96</w:t>
            </w:r>
          </w:p>
        </w:tc>
        <w:tc>
          <w:tcPr>
            <w:tcW w:w="1342" w:type="dxa"/>
            <w:tcBorders>
              <w:top w:val="nil"/>
              <w:left w:val="nil"/>
              <w:bottom w:val="single" w:sz="4" w:space="0" w:color="auto"/>
              <w:right w:val="single" w:sz="4" w:space="0" w:color="auto"/>
            </w:tcBorders>
            <w:shd w:val="clear" w:color="auto" w:fill="auto"/>
            <w:vAlign w:val="bottom"/>
            <w:hideMark/>
          </w:tcPr>
          <w:p w14:paraId="25526979" w14:textId="77777777" w:rsidR="00325742" w:rsidRPr="00325742" w:rsidRDefault="00325742" w:rsidP="00AD593A">
            <w:pPr>
              <w:pStyle w:val="IHPSTabelaTextLevo8pt"/>
              <w:rPr>
                <w:b/>
                <w:bCs/>
                <w:lang w:eastAsia="sl-SI"/>
              </w:rPr>
            </w:pPr>
            <w:r w:rsidRPr="00325742">
              <w:rPr>
                <w:b/>
                <w:bCs/>
                <w:lang w:eastAsia="sl-SI"/>
              </w:rPr>
              <w:t>127</w:t>
            </w:r>
          </w:p>
        </w:tc>
      </w:tr>
      <w:tr w:rsidR="001C6377" w:rsidRPr="00325742" w14:paraId="144C9241" w14:textId="77777777" w:rsidTr="008530D1">
        <w:trPr>
          <w:trHeight w:val="383"/>
        </w:trPr>
        <w:tc>
          <w:tcPr>
            <w:tcW w:w="1911" w:type="dxa"/>
            <w:tcBorders>
              <w:top w:val="nil"/>
              <w:left w:val="single" w:sz="4" w:space="0" w:color="auto"/>
              <w:bottom w:val="single" w:sz="4" w:space="0" w:color="auto"/>
              <w:right w:val="single" w:sz="4" w:space="0" w:color="auto"/>
            </w:tcBorders>
            <w:shd w:val="clear" w:color="auto" w:fill="auto"/>
            <w:hideMark/>
          </w:tcPr>
          <w:p w14:paraId="0A020E22" w14:textId="77777777" w:rsidR="00325742" w:rsidRPr="00325742" w:rsidRDefault="00325742" w:rsidP="00AD593A">
            <w:pPr>
              <w:pStyle w:val="IHPSTabelaTextLevo8pt"/>
              <w:rPr>
                <w:lang w:eastAsia="sl-SI"/>
              </w:rPr>
            </w:pPr>
            <w:r w:rsidRPr="00325742">
              <w:rPr>
                <w:lang w:eastAsia="sl-SI"/>
              </w:rPr>
              <w:t>Tržna dejavnost-investicijski transferi</w:t>
            </w:r>
          </w:p>
        </w:tc>
        <w:tc>
          <w:tcPr>
            <w:tcW w:w="1069" w:type="dxa"/>
            <w:tcBorders>
              <w:top w:val="nil"/>
              <w:left w:val="nil"/>
              <w:bottom w:val="single" w:sz="4" w:space="0" w:color="auto"/>
              <w:right w:val="single" w:sz="4" w:space="0" w:color="auto"/>
            </w:tcBorders>
            <w:shd w:val="clear" w:color="auto" w:fill="auto"/>
            <w:vAlign w:val="bottom"/>
            <w:hideMark/>
          </w:tcPr>
          <w:p w14:paraId="0BE4D1CC" w14:textId="77777777" w:rsidR="00325742" w:rsidRPr="00325742" w:rsidRDefault="00325742" w:rsidP="00AD593A">
            <w:pPr>
              <w:pStyle w:val="IHPSTabelaTextLevo8pt"/>
              <w:rPr>
                <w:b/>
                <w:bCs/>
                <w:lang w:eastAsia="sl-SI"/>
              </w:rPr>
            </w:pPr>
            <w:r w:rsidRPr="00325742">
              <w:rPr>
                <w:b/>
                <w:bCs/>
                <w:lang w:eastAsia="sl-SI"/>
              </w:rPr>
              <w:t>209.857</w:t>
            </w:r>
          </w:p>
        </w:tc>
        <w:tc>
          <w:tcPr>
            <w:tcW w:w="1042" w:type="dxa"/>
            <w:tcBorders>
              <w:top w:val="nil"/>
              <w:left w:val="nil"/>
              <w:bottom w:val="single" w:sz="4" w:space="0" w:color="auto"/>
              <w:right w:val="single" w:sz="4" w:space="0" w:color="auto"/>
            </w:tcBorders>
            <w:shd w:val="clear" w:color="auto" w:fill="auto"/>
            <w:vAlign w:val="bottom"/>
            <w:hideMark/>
          </w:tcPr>
          <w:p w14:paraId="64512F5C" w14:textId="77777777" w:rsidR="00325742" w:rsidRPr="00325742" w:rsidRDefault="00325742" w:rsidP="00AD593A">
            <w:pPr>
              <w:pStyle w:val="IHPSTabelaTextLevo8pt"/>
              <w:rPr>
                <w:lang w:eastAsia="sl-SI"/>
              </w:rPr>
            </w:pPr>
            <w:r w:rsidRPr="00325742">
              <w:rPr>
                <w:lang w:eastAsia="sl-SI"/>
              </w:rPr>
              <w:t>6,02</w:t>
            </w:r>
          </w:p>
        </w:tc>
        <w:tc>
          <w:tcPr>
            <w:tcW w:w="1069" w:type="dxa"/>
            <w:tcBorders>
              <w:top w:val="nil"/>
              <w:left w:val="nil"/>
              <w:bottom w:val="single" w:sz="4" w:space="0" w:color="auto"/>
              <w:right w:val="single" w:sz="4" w:space="0" w:color="auto"/>
            </w:tcBorders>
            <w:shd w:val="clear" w:color="auto" w:fill="auto"/>
            <w:vAlign w:val="bottom"/>
            <w:hideMark/>
          </w:tcPr>
          <w:p w14:paraId="1992DBBA" w14:textId="77777777" w:rsidR="00325742" w:rsidRPr="00325742" w:rsidRDefault="00325742" w:rsidP="00AD593A">
            <w:pPr>
              <w:pStyle w:val="IHPSTabelaTextLevo8pt"/>
              <w:rPr>
                <w:b/>
                <w:bCs/>
                <w:lang w:eastAsia="sl-SI"/>
              </w:rPr>
            </w:pPr>
            <w:r w:rsidRPr="00325742">
              <w:rPr>
                <w:b/>
                <w:bCs/>
                <w:lang w:eastAsia="sl-SI"/>
              </w:rPr>
              <w:t>360.054</w:t>
            </w:r>
          </w:p>
        </w:tc>
        <w:tc>
          <w:tcPr>
            <w:tcW w:w="1042" w:type="dxa"/>
            <w:tcBorders>
              <w:top w:val="nil"/>
              <w:left w:val="nil"/>
              <w:bottom w:val="single" w:sz="4" w:space="0" w:color="auto"/>
              <w:right w:val="single" w:sz="4" w:space="0" w:color="auto"/>
            </w:tcBorders>
            <w:shd w:val="clear" w:color="auto" w:fill="auto"/>
            <w:vAlign w:val="bottom"/>
            <w:hideMark/>
          </w:tcPr>
          <w:p w14:paraId="3204395A" w14:textId="77777777" w:rsidR="00325742" w:rsidRPr="00325742" w:rsidRDefault="00325742" w:rsidP="00AD593A">
            <w:pPr>
              <w:pStyle w:val="IHPSTabelaTextLevo8pt"/>
              <w:rPr>
                <w:lang w:eastAsia="sl-SI"/>
              </w:rPr>
            </w:pPr>
            <w:r w:rsidRPr="00325742">
              <w:rPr>
                <w:lang w:eastAsia="sl-SI"/>
              </w:rPr>
              <w:t>10,38</w:t>
            </w:r>
          </w:p>
        </w:tc>
        <w:tc>
          <w:tcPr>
            <w:tcW w:w="1069" w:type="dxa"/>
            <w:tcBorders>
              <w:top w:val="nil"/>
              <w:left w:val="nil"/>
              <w:bottom w:val="single" w:sz="4" w:space="0" w:color="auto"/>
              <w:right w:val="single" w:sz="4" w:space="0" w:color="auto"/>
            </w:tcBorders>
            <w:shd w:val="clear" w:color="auto" w:fill="auto"/>
            <w:vAlign w:val="bottom"/>
            <w:hideMark/>
          </w:tcPr>
          <w:p w14:paraId="6718EFCF" w14:textId="77777777" w:rsidR="00325742" w:rsidRPr="00325742" w:rsidRDefault="00325742" w:rsidP="00AD593A">
            <w:pPr>
              <w:pStyle w:val="IHPSTabelaTextLevo8pt"/>
              <w:rPr>
                <w:b/>
                <w:bCs/>
                <w:lang w:eastAsia="sl-SI"/>
              </w:rPr>
            </w:pPr>
            <w:r w:rsidRPr="00325742">
              <w:rPr>
                <w:b/>
                <w:bCs/>
                <w:lang w:eastAsia="sl-SI"/>
              </w:rPr>
              <w:t>255.034</w:t>
            </w:r>
          </w:p>
        </w:tc>
        <w:tc>
          <w:tcPr>
            <w:tcW w:w="1042" w:type="dxa"/>
            <w:tcBorders>
              <w:top w:val="nil"/>
              <w:left w:val="nil"/>
              <w:bottom w:val="single" w:sz="4" w:space="0" w:color="auto"/>
              <w:right w:val="single" w:sz="4" w:space="0" w:color="auto"/>
            </w:tcBorders>
            <w:shd w:val="clear" w:color="auto" w:fill="auto"/>
            <w:vAlign w:val="bottom"/>
            <w:hideMark/>
          </w:tcPr>
          <w:p w14:paraId="42B4C84B" w14:textId="77777777" w:rsidR="00325742" w:rsidRPr="00325742" w:rsidRDefault="00325742" w:rsidP="00AD593A">
            <w:pPr>
              <w:pStyle w:val="IHPSTabelaTextLevo8pt"/>
              <w:rPr>
                <w:lang w:eastAsia="sl-SI"/>
              </w:rPr>
            </w:pPr>
            <w:r w:rsidRPr="00325742">
              <w:rPr>
                <w:lang w:eastAsia="sl-SI"/>
              </w:rPr>
              <w:t>6,37</w:t>
            </w:r>
          </w:p>
        </w:tc>
        <w:tc>
          <w:tcPr>
            <w:tcW w:w="1342" w:type="dxa"/>
            <w:tcBorders>
              <w:top w:val="nil"/>
              <w:left w:val="nil"/>
              <w:bottom w:val="single" w:sz="4" w:space="0" w:color="auto"/>
              <w:right w:val="single" w:sz="4" w:space="0" w:color="auto"/>
            </w:tcBorders>
            <w:shd w:val="clear" w:color="auto" w:fill="auto"/>
            <w:vAlign w:val="bottom"/>
            <w:hideMark/>
          </w:tcPr>
          <w:p w14:paraId="2C74B4E5" w14:textId="77777777" w:rsidR="00325742" w:rsidRPr="00325742" w:rsidRDefault="00325742" w:rsidP="00AD593A">
            <w:pPr>
              <w:pStyle w:val="IHPSTabelaTextLevo8pt"/>
              <w:rPr>
                <w:b/>
                <w:bCs/>
                <w:lang w:eastAsia="sl-SI"/>
              </w:rPr>
            </w:pPr>
            <w:r w:rsidRPr="00325742">
              <w:rPr>
                <w:b/>
                <w:bCs/>
                <w:lang w:eastAsia="sl-SI"/>
              </w:rPr>
              <w:t>71</w:t>
            </w:r>
          </w:p>
        </w:tc>
      </w:tr>
      <w:tr w:rsidR="001C6377" w:rsidRPr="00325742" w14:paraId="45B04406" w14:textId="77777777" w:rsidTr="008530D1">
        <w:trPr>
          <w:trHeight w:val="575"/>
        </w:trPr>
        <w:tc>
          <w:tcPr>
            <w:tcW w:w="1911" w:type="dxa"/>
            <w:tcBorders>
              <w:top w:val="nil"/>
              <w:left w:val="single" w:sz="4" w:space="0" w:color="auto"/>
              <w:bottom w:val="single" w:sz="4" w:space="0" w:color="auto"/>
              <w:right w:val="single" w:sz="4" w:space="0" w:color="auto"/>
            </w:tcBorders>
            <w:shd w:val="clear" w:color="auto" w:fill="auto"/>
            <w:hideMark/>
          </w:tcPr>
          <w:p w14:paraId="58939204" w14:textId="77777777" w:rsidR="00325742" w:rsidRPr="00325742" w:rsidRDefault="00325742" w:rsidP="00AD593A">
            <w:pPr>
              <w:pStyle w:val="IHPSTabelaTextLevo8pt"/>
              <w:rPr>
                <w:lang w:eastAsia="sl-SI"/>
              </w:rPr>
            </w:pPr>
            <w:r w:rsidRPr="00325742">
              <w:rPr>
                <w:lang w:eastAsia="sl-SI"/>
              </w:rPr>
              <w:t>Skupaj proračun RS  in tržna dejavnost  v posameznem letu</w:t>
            </w:r>
          </w:p>
        </w:tc>
        <w:tc>
          <w:tcPr>
            <w:tcW w:w="1069" w:type="dxa"/>
            <w:tcBorders>
              <w:top w:val="nil"/>
              <w:left w:val="nil"/>
              <w:bottom w:val="single" w:sz="4" w:space="0" w:color="auto"/>
              <w:right w:val="single" w:sz="4" w:space="0" w:color="auto"/>
            </w:tcBorders>
            <w:shd w:val="clear" w:color="auto" w:fill="auto"/>
            <w:vAlign w:val="bottom"/>
            <w:hideMark/>
          </w:tcPr>
          <w:p w14:paraId="30558B74" w14:textId="77777777" w:rsidR="00325742" w:rsidRPr="00325742" w:rsidRDefault="00325742" w:rsidP="00AD593A">
            <w:pPr>
              <w:pStyle w:val="IHPSTabelaTextLevo8pt"/>
              <w:rPr>
                <w:b/>
                <w:bCs/>
                <w:lang w:eastAsia="sl-SI"/>
              </w:rPr>
            </w:pPr>
            <w:r w:rsidRPr="00325742">
              <w:rPr>
                <w:b/>
                <w:bCs/>
                <w:lang w:eastAsia="sl-SI"/>
              </w:rPr>
              <w:t>3.484.406</w:t>
            </w:r>
          </w:p>
        </w:tc>
        <w:tc>
          <w:tcPr>
            <w:tcW w:w="1042" w:type="dxa"/>
            <w:tcBorders>
              <w:top w:val="nil"/>
              <w:left w:val="nil"/>
              <w:bottom w:val="single" w:sz="4" w:space="0" w:color="auto"/>
              <w:right w:val="single" w:sz="4" w:space="0" w:color="auto"/>
            </w:tcBorders>
            <w:shd w:val="clear" w:color="auto" w:fill="auto"/>
            <w:vAlign w:val="bottom"/>
            <w:hideMark/>
          </w:tcPr>
          <w:p w14:paraId="5CD3BF79" w14:textId="77777777" w:rsidR="00325742" w:rsidRPr="00325742" w:rsidRDefault="00325742" w:rsidP="00AD593A">
            <w:pPr>
              <w:pStyle w:val="IHPSTabelaTextLevo8pt"/>
              <w:rPr>
                <w:lang w:eastAsia="sl-SI"/>
              </w:rPr>
            </w:pPr>
            <w:r w:rsidRPr="00325742">
              <w:rPr>
                <w:lang w:eastAsia="sl-SI"/>
              </w:rPr>
              <w:t>100,00</w:t>
            </w:r>
          </w:p>
        </w:tc>
        <w:tc>
          <w:tcPr>
            <w:tcW w:w="1069" w:type="dxa"/>
            <w:tcBorders>
              <w:top w:val="nil"/>
              <w:left w:val="nil"/>
              <w:bottom w:val="single" w:sz="4" w:space="0" w:color="auto"/>
              <w:right w:val="single" w:sz="4" w:space="0" w:color="auto"/>
            </w:tcBorders>
            <w:shd w:val="clear" w:color="auto" w:fill="auto"/>
            <w:vAlign w:val="bottom"/>
            <w:hideMark/>
          </w:tcPr>
          <w:p w14:paraId="42657919" w14:textId="77777777" w:rsidR="00325742" w:rsidRPr="00325742" w:rsidRDefault="00325742" w:rsidP="00AD593A">
            <w:pPr>
              <w:pStyle w:val="IHPSTabelaTextLevo8pt"/>
              <w:rPr>
                <w:b/>
                <w:bCs/>
                <w:lang w:eastAsia="sl-SI"/>
              </w:rPr>
            </w:pPr>
            <w:r w:rsidRPr="00325742">
              <w:rPr>
                <w:b/>
                <w:bCs/>
                <w:lang w:eastAsia="sl-SI"/>
              </w:rPr>
              <w:t>3.468.012</w:t>
            </w:r>
          </w:p>
        </w:tc>
        <w:tc>
          <w:tcPr>
            <w:tcW w:w="1042" w:type="dxa"/>
            <w:tcBorders>
              <w:top w:val="nil"/>
              <w:left w:val="nil"/>
              <w:bottom w:val="single" w:sz="4" w:space="0" w:color="auto"/>
              <w:right w:val="single" w:sz="4" w:space="0" w:color="auto"/>
            </w:tcBorders>
            <w:shd w:val="clear" w:color="auto" w:fill="auto"/>
            <w:vAlign w:val="bottom"/>
            <w:hideMark/>
          </w:tcPr>
          <w:p w14:paraId="49E37C63" w14:textId="77777777" w:rsidR="00325742" w:rsidRPr="00325742" w:rsidRDefault="00325742" w:rsidP="00AD593A">
            <w:pPr>
              <w:pStyle w:val="IHPSTabelaTextLevo8pt"/>
              <w:rPr>
                <w:lang w:eastAsia="sl-SI"/>
              </w:rPr>
            </w:pPr>
            <w:r w:rsidRPr="00325742">
              <w:rPr>
                <w:lang w:eastAsia="sl-SI"/>
              </w:rPr>
              <w:t>100,00</w:t>
            </w:r>
          </w:p>
        </w:tc>
        <w:tc>
          <w:tcPr>
            <w:tcW w:w="1069" w:type="dxa"/>
            <w:tcBorders>
              <w:top w:val="nil"/>
              <w:left w:val="nil"/>
              <w:bottom w:val="single" w:sz="4" w:space="0" w:color="auto"/>
              <w:right w:val="single" w:sz="4" w:space="0" w:color="auto"/>
            </w:tcBorders>
            <w:shd w:val="clear" w:color="auto" w:fill="auto"/>
            <w:vAlign w:val="bottom"/>
            <w:hideMark/>
          </w:tcPr>
          <w:p w14:paraId="3727C6AB" w14:textId="77777777" w:rsidR="00325742" w:rsidRPr="00325742" w:rsidRDefault="00325742" w:rsidP="00AD593A">
            <w:pPr>
              <w:pStyle w:val="IHPSTabelaTextLevo8pt"/>
              <w:rPr>
                <w:b/>
                <w:bCs/>
                <w:lang w:eastAsia="sl-SI"/>
              </w:rPr>
            </w:pPr>
            <w:r w:rsidRPr="00325742">
              <w:rPr>
                <w:b/>
                <w:bCs/>
                <w:lang w:eastAsia="sl-SI"/>
              </w:rPr>
              <w:t>4.037.847</w:t>
            </w:r>
          </w:p>
        </w:tc>
        <w:tc>
          <w:tcPr>
            <w:tcW w:w="1042" w:type="dxa"/>
            <w:tcBorders>
              <w:top w:val="nil"/>
              <w:left w:val="nil"/>
              <w:bottom w:val="single" w:sz="4" w:space="0" w:color="auto"/>
              <w:right w:val="single" w:sz="4" w:space="0" w:color="auto"/>
            </w:tcBorders>
            <w:shd w:val="clear" w:color="auto" w:fill="auto"/>
            <w:vAlign w:val="bottom"/>
            <w:hideMark/>
          </w:tcPr>
          <w:p w14:paraId="0BFD6CC2" w14:textId="77777777" w:rsidR="00325742" w:rsidRPr="00325742" w:rsidRDefault="00325742" w:rsidP="00AD593A">
            <w:pPr>
              <w:pStyle w:val="IHPSTabelaTextLevo8pt"/>
              <w:rPr>
                <w:lang w:eastAsia="sl-SI"/>
              </w:rPr>
            </w:pPr>
            <w:r w:rsidRPr="00325742">
              <w:rPr>
                <w:lang w:eastAsia="sl-SI"/>
              </w:rPr>
              <w:t>100,90</w:t>
            </w:r>
          </w:p>
        </w:tc>
        <w:tc>
          <w:tcPr>
            <w:tcW w:w="1342" w:type="dxa"/>
            <w:tcBorders>
              <w:top w:val="nil"/>
              <w:left w:val="nil"/>
              <w:bottom w:val="single" w:sz="4" w:space="0" w:color="auto"/>
              <w:right w:val="single" w:sz="4" w:space="0" w:color="auto"/>
            </w:tcBorders>
            <w:shd w:val="clear" w:color="auto" w:fill="auto"/>
            <w:vAlign w:val="bottom"/>
            <w:hideMark/>
          </w:tcPr>
          <w:p w14:paraId="144211C4" w14:textId="77777777" w:rsidR="00325742" w:rsidRPr="00325742" w:rsidRDefault="00325742" w:rsidP="00AD593A">
            <w:pPr>
              <w:pStyle w:val="IHPSTabelaTextLevo8pt"/>
              <w:rPr>
                <w:b/>
                <w:bCs/>
                <w:lang w:eastAsia="sl-SI"/>
              </w:rPr>
            </w:pPr>
            <w:r w:rsidRPr="00325742">
              <w:rPr>
                <w:b/>
                <w:bCs/>
                <w:lang w:eastAsia="sl-SI"/>
              </w:rPr>
              <w:t>116</w:t>
            </w:r>
          </w:p>
        </w:tc>
      </w:tr>
    </w:tbl>
    <w:p w14:paraId="2C7A8595" w14:textId="158C48FD" w:rsidR="00884235" w:rsidRDefault="00884235" w:rsidP="00884235">
      <w:r w:rsidRPr="00884235">
        <w:rPr>
          <w:lang w:eastAsia="sl-SI"/>
        </w:rPr>
        <w:t xml:space="preserve">Delež prihodkov za izvajanje javne službe, strokovnih nalog in raziskovalne dejavnosti v programskih skupinah predstavlja po računovodski metodologiji za javni sektor </w:t>
      </w:r>
      <w:r w:rsidR="00EF0A4C">
        <w:t>62,90</w:t>
      </w:r>
      <w:r w:rsidRPr="00884235">
        <w:rPr>
          <w:lang w:eastAsia="sl-SI"/>
        </w:rPr>
        <w:t xml:space="preserve"> % delež prihodkov za izvajanje tržne dejavnosti pa predstavlja </w:t>
      </w:r>
      <w:r w:rsidR="00EF0A4C">
        <w:t>37,10</w:t>
      </w:r>
      <w:r w:rsidRPr="00884235">
        <w:rPr>
          <w:lang w:eastAsia="sl-SI"/>
        </w:rPr>
        <w:t xml:space="preserve"> %. V nadaljevanju bi radi predstavili vire sredstev in naloge.</w:t>
      </w:r>
    </w:p>
    <w:p w14:paraId="0541E0EA" w14:textId="77777777" w:rsidR="00AD593A" w:rsidRDefault="00AD593A">
      <w:pPr>
        <w:spacing w:before="0" w:line="259" w:lineRule="auto"/>
        <w:rPr>
          <w:b/>
          <w:color w:val="294735"/>
          <w:sz w:val="20"/>
        </w:rPr>
      </w:pPr>
      <w:bookmarkStart w:id="227" w:name="_Toc164674405"/>
      <w:r>
        <w:br w:type="page"/>
      </w:r>
    </w:p>
    <w:p w14:paraId="6BD791A0" w14:textId="13E568B7" w:rsidR="00CC78E2" w:rsidRDefault="00AE03A0" w:rsidP="00AD593A">
      <w:pPr>
        <w:pStyle w:val="IHPSNapisPreglednica"/>
        <w:rPr>
          <w:rFonts w:asciiTheme="minorHAnsi" w:hAnsiTheme="minorHAnsi"/>
          <w:color w:val="auto"/>
          <w:kern w:val="2"/>
          <w:sz w:val="22"/>
          <w:lang w:val="en-GB"/>
          <w14:ligatures w14:val="standardContextual"/>
        </w:rPr>
      </w:pPr>
      <w:r>
        <w:lastRenderedPageBreak/>
        <w:t xml:space="preserve">Preglednica </w:t>
      </w:r>
      <w:r w:rsidR="008142CF">
        <w:fldChar w:fldCharType="begin"/>
      </w:r>
      <w:r w:rsidR="008142CF">
        <w:instrText xml:space="preserve"> STYLEREF 1 \s </w:instrText>
      </w:r>
      <w:r w:rsidR="008142CF">
        <w:fldChar w:fldCharType="separate"/>
      </w:r>
      <w:r w:rsidR="00C1461E">
        <w:rPr>
          <w:noProof/>
        </w:rPr>
        <w:t>10</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3</w:t>
      </w:r>
      <w:r w:rsidR="008142CF">
        <w:fldChar w:fldCharType="end"/>
      </w:r>
      <w:r>
        <w:t xml:space="preserve">: </w:t>
      </w:r>
      <w:r w:rsidR="00884235" w:rsidRPr="007A727E">
        <w:t>Deleži sredstev financiranja iz proračuna RS po nosilcih za leto 202</w:t>
      </w:r>
      <w:r w:rsidR="007A727E" w:rsidRPr="007A727E">
        <w:t>3</w:t>
      </w:r>
      <w:bookmarkEnd w:id="227"/>
    </w:p>
    <w:tbl>
      <w:tblPr>
        <w:tblW w:w="8819" w:type="dxa"/>
        <w:tblCellMar>
          <w:left w:w="70" w:type="dxa"/>
          <w:right w:w="70" w:type="dxa"/>
        </w:tblCellMar>
        <w:tblLook w:val="04A0" w:firstRow="1" w:lastRow="0" w:firstColumn="1" w:lastColumn="0" w:noHBand="0" w:noVBand="1"/>
      </w:tblPr>
      <w:tblGrid>
        <w:gridCol w:w="4437"/>
        <w:gridCol w:w="1154"/>
        <w:gridCol w:w="1076"/>
        <w:gridCol w:w="1076"/>
        <w:gridCol w:w="1076"/>
      </w:tblGrid>
      <w:tr w:rsidR="00CC78E2" w:rsidRPr="00CC78E2" w14:paraId="63CD1E17" w14:textId="77777777" w:rsidTr="00CC78E2">
        <w:trPr>
          <w:trHeight w:val="358"/>
        </w:trPr>
        <w:tc>
          <w:tcPr>
            <w:tcW w:w="44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A43034" w14:textId="281FED19"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Prihodki iz sredstev  javnih financ so bili po namenu naslednji:</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D9FF5F"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Predhodno leto 2022</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3B26E077"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Plan</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5D7DFFEF"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Tekoče leto</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5D05156"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Indeks</w:t>
            </w:r>
          </w:p>
        </w:tc>
      </w:tr>
      <w:tr w:rsidR="00CC78E2" w:rsidRPr="00CC78E2" w14:paraId="48FE1B95" w14:textId="77777777" w:rsidTr="00CC78E2">
        <w:trPr>
          <w:trHeight w:val="358"/>
        </w:trPr>
        <w:tc>
          <w:tcPr>
            <w:tcW w:w="4437" w:type="dxa"/>
            <w:vMerge/>
            <w:tcBorders>
              <w:top w:val="single" w:sz="4" w:space="0" w:color="auto"/>
              <w:left w:val="single" w:sz="4" w:space="0" w:color="auto"/>
              <w:bottom w:val="single" w:sz="4" w:space="0" w:color="auto"/>
              <w:right w:val="single" w:sz="4" w:space="0" w:color="auto"/>
            </w:tcBorders>
            <w:vAlign w:val="center"/>
            <w:hideMark/>
          </w:tcPr>
          <w:p w14:paraId="4F084DFE" w14:textId="77777777" w:rsidR="00CC78E2" w:rsidRPr="00CC78E2" w:rsidRDefault="00CC78E2" w:rsidP="00CC78E2">
            <w:pPr>
              <w:spacing w:before="0" w:after="0"/>
              <w:rPr>
                <w:rFonts w:eastAsia="Times New Roman" w:cs="Arial"/>
                <w:b/>
                <w:bCs/>
                <w:color w:val="294735"/>
                <w:sz w:val="14"/>
                <w:szCs w:val="14"/>
                <w:lang w:eastAsia="sl-SI"/>
              </w:rPr>
            </w:pPr>
          </w:p>
        </w:tc>
        <w:tc>
          <w:tcPr>
            <w:tcW w:w="1154" w:type="dxa"/>
            <w:vMerge/>
            <w:tcBorders>
              <w:top w:val="single" w:sz="4" w:space="0" w:color="auto"/>
              <w:left w:val="single" w:sz="4" w:space="0" w:color="auto"/>
              <w:bottom w:val="single" w:sz="4" w:space="0" w:color="auto"/>
              <w:right w:val="single" w:sz="4" w:space="0" w:color="auto"/>
            </w:tcBorders>
            <w:vAlign w:val="center"/>
            <w:hideMark/>
          </w:tcPr>
          <w:p w14:paraId="0CA4E9DC" w14:textId="77777777" w:rsidR="00CC78E2" w:rsidRPr="00CC78E2" w:rsidRDefault="00CC78E2" w:rsidP="00CC78E2">
            <w:pPr>
              <w:spacing w:before="0" w:after="0"/>
              <w:rPr>
                <w:rFonts w:eastAsia="Times New Roman" w:cs="Arial"/>
                <w:b/>
                <w:bCs/>
                <w:color w:val="294735"/>
                <w:sz w:val="14"/>
                <w:szCs w:val="14"/>
                <w:lang w:eastAsia="sl-SI"/>
              </w:rPr>
            </w:pPr>
          </w:p>
        </w:tc>
        <w:tc>
          <w:tcPr>
            <w:tcW w:w="1076" w:type="dxa"/>
            <w:tcBorders>
              <w:top w:val="nil"/>
              <w:left w:val="nil"/>
              <w:bottom w:val="single" w:sz="4" w:space="0" w:color="auto"/>
              <w:right w:val="single" w:sz="4" w:space="0" w:color="auto"/>
            </w:tcBorders>
            <w:shd w:val="clear" w:color="auto" w:fill="auto"/>
            <w:vAlign w:val="center"/>
            <w:hideMark/>
          </w:tcPr>
          <w:p w14:paraId="2DAC5592"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2023</w:t>
            </w:r>
          </w:p>
        </w:tc>
        <w:tc>
          <w:tcPr>
            <w:tcW w:w="1076" w:type="dxa"/>
            <w:tcBorders>
              <w:top w:val="nil"/>
              <w:left w:val="nil"/>
              <w:bottom w:val="single" w:sz="4" w:space="0" w:color="auto"/>
              <w:right w:val="single" w:sz="4" w:space="0" w:color="auto"/>
            </w:tcBorders>
            <w:shd w:val="clear" w:color="auto" w:fill="auto"/>
            <w:vAlign w:val="center"/>
            <w:hideMark/>
          </w:tcPr>
          <w:p w14:paraId="475B81CE"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2023</w:t>
            </w:r>
          </w:p>
        </w:tc>
        <w:tc>
          <w:tcPr>
            <w:tcW w:w="1076" w:type="dxa"/>
            <w:tcBorders>
              <w:top w:val="nil"/>
              <w:left w:val="nil"/>
              <w:bottom w:val="single" w:sz="4" w:space="0" w:color="auto"/>
              <w:right w:val="single" w:sz="4" w:space="0" w:color="auto"/>
            </w:tcBorders>
            <w:shd w:val="clear" w:color="auto" w:fill="auto"/>
            <w:vAlign w:val="center"/>
            <w:hideMark/>
          </w:tcPr>
          <w:p w14:paraId="1C8F856B" w14:textId="77777777" w:rsidR="00CC78E2" w:rsidRPr="00CC78E2" w:rsidRDefault="00CC78E2" w:rsidP="00CC78E2">
            <w:pPr>
              <w:spacing w:before="0" w:after="0"/>
              <w:jc w:val="center"/>
              <w:rPr>
                <w:rFonts w:eastAsia="Times New Roman" w:cs="Arial"/>
                <w:b/>
                <w:bCs/>
                <w:color w:val="294735"/>
                <w:sz w:val="14"/>
                <w:szCs w:val="14"/>
                <w:lang w:eastAsia="sl-SI"/>
              </w:rPr>
            </w:pPr>
            <w:r w:rsidRPr="00CC78E2">
              <w:rPr>
                <w:rFonts w:eastAsia="Times New Roman" w:cs="Arial"/>
                <w:b/>
                <w:bCs/>
                <w:color w:val="294735"/>
                <w:sz w:val="14"/>
                <w:szCs w:val="14"/>
                <w:lang w:eastAsia="sl-SI"/>
              </w:rPr>
              <w:t>2023 / plan 2023</w:t>
            </w:r>
          </w:p>
        </w:tc>
      </w:tr>
      <w:tr w:rsidR="00CC78E2" w:rsidRPr="00CC78E2" w14:paraId="6C1E4348"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noWrap/>
            <w:vAlign w:val="center"/>
            <w:hideMark/>
          </w:tcPr>
          <w:p w14:paraId="5775086E" w14:textId="77777777" w:rsidR="00CC78E2" w:rsidRPr="00CC78E2" w:rsidRDefault="00CC78E2" w:rsidP="00AD593A">
            <w:pPr>
              <w:pStyle w:val="IHPSTabelaTextLevo8pt"/>
              <w:rPr>
                <w:lang w:eastAsia="sl-SI"/>
              </w:rPr>
            </w:pPr>
            <w:r w:rsidRPr="00CC78E2">
              <w:rPr>
                <w:lang w:eastAsia="sl-SI"/>
              </w:rPr>
              <w:t>vir MKGP / UVHVVR /ARSKTRP</w:t>
            </w:r>
          </w:p>
        </w:tc>
        <w:tc>
          <w:tcPr>
            <w:tcW w:w="1154" w:type="dxa"/>
            <w:tcBorders>
              <w:top w:val="nil"/>
              <w:left w:val="nil"/>
              <w:bottom w:val="single" w:sz="4" w:space="0" w:color="auto"/>
              <w:right w:val="single" w:sz="4" w:space="0" w:color="auto"/>
            </w:tcBorders>
            <w:shd w:val="clear" w:color="auto" w:fill="auto"/>
            <w:vAlign w:val="center"/>
            <w:hideMark/>
          </w:tcPr>
          <w:p w14:paraId="3FD153FB" w14:textId="77777777" w:rsidR="00CC78E2" w:rsidRPr="00CC78E2" w:rsidRDefault="00CC78E2" w:rsidP="00AD593A">
            <w:pPr>
              <w:pStyle w:val="IHPSTabelaTextLevo8pt"/>
              <w:jc w:val="right"/>
              <w:rPr>
                <w:lang w:eastAsia="sl-SI"/>
              </w:rPr>
            </w:pPr>
            <w:r w:rsidRPr="00CC78E2">
              <w:rPr>
                <w:lang w:eastAsia="sl-SI"/>
              </w:rPr>
              <w:t>1.367.276</w:t>
            </w:r>
          </w:p>
        </w:tc>
        <w:tc>
          <w:tcPr>
            <w:tcW w:w="1076" w:type="dxa"/>
            <w:tcBorders>
              <w:top w:val="nil"/>
              <w:left w:val="nil"/>
              <w:bottom w:val="single" w:sz="4" w:space="0" w:color="auto"/>
              <w:right w:val="single" w:sz="4" w:space="0" w:color="auto"/>
            </w:tcBorders>
            <w:shd w:val="clear" w:color="auto" w:fill="auto"/>
            <w:vAlign w:val="center"/>
            <w:hideMark/>
          </w:tcPr>
          <w:p w14:paraId="5C8F8CDD" w14:textId="77777777" w:rsidR="00CC78E2" w:rsidRPr="00CC78E2" w:rsidRDefault="00CC78E2" w:rsidP="00AD593A">
            <w:pPr>
              <w:pStyle w:val="IHPSTabelaTextLevo8pt"/>
              <w:jc w:val="right"/>
              <w:rPr>
                <w:lang w:eastAsia="sl-SI"/>
              </w:rPr>
            </w:pPr>
            <w:r w:rsidRPr="00CC78E2">
              <w:rPr>
                <w:lang w:eastAsia="sl-SI"/>
              </w:rPr>
              <w:t>1.339.348</w:t>
            </w:r>
          </w:p>
        </w:tc>
        <w:tc>
          <w:tcPr>
            <w:tcW w:w="1076" w:type="dxa"/>
            <w:tcBorders>
              <w:top w:val="nil"/>
              <w:left w:val="nil"/>
              <w:bottom w:val="single" w:sz="4" w:space="0" w:color="auto"/>
              <w:right w:val="single" w:sz="4" w:space="0" w:color="auto"/>
            </w:tcBorders>
            <w:shd w:val="clear" w:color="auto" w:fill="auto"/>
            <w:vAlign w:val="center"/>
            <w:hideMark/>
          </w:tcPr>
          <w:p w14:paraId="0A1BDB79" w14:textId="77777777" w:rsidR="00CC78E2" w:rsidRPr="00CC78E2" w:rsidRDefault="00CC78E2" w:rsidP="00AD593A">
            <w:pPr>
              <w:pStyle w:val="IHPSTabelaTextLevo8pt"/>
              <w:jc w:val="right"/>
              <w:rPr>
                <w:lang w:eastAsia="sl-SI"/>
              </w:rPr>
            </w:pPr>
            <w:r w:rsidRPr="00CC78E2">
              <w:rPr>
                <w:lang w:eastAsia="sl-SI"/>
              </w:rPr>
              <w:t>1.477.565</w:t>
            </w:r>
          </w:p>
        </w:tc>
        <w:tc>
          <w:tcPr>
            <w:tcW w:w="1076" w:type="dxa"/>
            <w:tcBorders>
              <w:top w:val="nil"/>
              <w:left w:val="nil"/>
              <w:bottom w:val="single" w:sz="4" w:space="0" w:color="auto"/>
              <w:right w:val="single" w:sz="4" w:space="0" w:color="auto"/>
            </w:tcBorders>
            <w:shd w:val="clear" w:color="auto" w:fill="auto"/>
            <w:noWrap/>
            <w:vAlign w:val="center"/>
            <w:hideMark/>
          </w:tcPr>
          <w:p w14:paraId="69BF549F" w14:textId="77777777" w:rsidR="00CC78E2" w:rsidRPr="00CC78E2" w:rsidRDefault="00CC78E2" w:rsidP="00AD593A">
            <w:pPr>
              <w:pStyle w:val="IHPSTabelaTextLevo8pt"/>
              <w:rPr>
                <w:lang w:eastAsia="sl-SI"/>
              </w:rPr>
            </w:pPr>
            <w:r w:rsidRPr="00CC78E2">
              <w:rPr>
                <w:lang w:eastAsia="sl-SI"/>
              </w:rPr>
              <w:t>110</w:t>
            </w:r>
          </w:p>
        </w:tc>
      </w:tr>
      <w:tr w:rsidR="00CC78E2" w:rsidRPr="00CC78E2" w14:paraId="4477D379" w14:textId="77777777" w:rsidTr="00CC78E2">
        <w:trPr>
          <w:trHeight w:val="776"/>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60081418" w14:textId="77777777" w:rsidR="00CC78E2" w:rsidRPr="00CC78E2" w:rsidRDefault="00CC78E2" w:rsidP="00AD593A">
            <w:pPr>
              <w:pStyle w:val="IHPSTabelaTextLevo8pt"/>
              <w:rPr>
                <w:lang w:eastAsia="sl-SI"/>
              </w:rPr>
            </w:pPr>
            <w:r w:rsidRPr="00CC78E2">
              <w:rPr>
                <w:lang w:eastAsia="sl-SI"/>
              </w:rPr>
              <w:t>Strokovne naloge javne službe v hmeljarstvu, javne službe zdravstvenega varstva rastlin, javne službe genske banke hmelja, zdravilnih rastlin (naročnik MKGP,UVHVVR)</w:t>
            </w:r>
          </w:p>
        </w:tc>
        <w:tc>
          <w:tcPr>
            <w:tcW w:w="1154" w:type="dxa"/>
            <w:tcBorders>
              <w:top w:val="nil"/>
              <w:left w:val="nil"/>
              <w:bottom w:val="single" w:sz="4" w:space="0" w:color="auto"/>
              <w:right w:val="single" w:sz="4" w:space="0" w:color="auto"/>
            </w:tcBorders>
            <w:shd w:val="clear" w:color="auto" w:fill="auto"/>
            <w:vAlign w:val="center"/>
            <w:hideMark/>
          </w:tcPr>
          <w:p w14:paraId="30F7CF23" w14:textId="77777777" w:rsidR="00CC78E2" w:rsidRPr="00CC78E2" w:rsidRDefault="00CC78E2" w:rsidP="00AD593A">
            <w:pPr>
              <w:pStyle w:val="IHPSTabelaTextLevo8pt"/>
              <w:jc w:val="right"/>
              <w:rPr>
                <w:lang w:eastAsia="sl-SI"/>
              </w:rPr>
            </w:pPr>
            <w:r w:rsidRPr="00CC78E2">
              <w:rPr>
                <w:lang w:eastAsia="sl-SI"/>
              </w:rPr>
              <w:t>1.094.035</w:t>
            </w:r>
          </w:p>
        </w:tc>
        <w:tc>
          <w:tcPr>
            <w:tcW w:w="1076" w:type="dxa"/>
            <w:tcBorders>
              <w:top w:val="nil"/>
              <w:left w:val="nil"/>
              <w:bottom w:val="single" w:sz="4" w:space="0" w:color="auto"/>
              <w:right w:val="single" w:sz="4" w:space="0" w:color="auto"/>
            </w:tcBorders>
            <w:shd w:val="clear" w:color="auto" w:fill="auto"/>
            <w:vAlign w:val="center"/>
            <w:hideMark/>
          </w:tcPr>
          <w:p w14:paraId="2DD23334" w14:textId="77777777" w:rsidR="00CC78E2" w:rsidRPr="00CC78E2" w:rsidRDefault="00CC78E2" w:rsidP="00AD593A">
            <w:pPr>
              <w:pStyle w:val="IHPSTabelaTextLevo8pt"/>
              <w:jc w:val="right"/>
              <w:rPr>
                <w:lang w:eastAsia="sl-SI"/>
              </w:rPr>
            </w:pPr>
            <w:r w:rsidRPr="00CC78E2">
              <w:rPr>
                <w:lang w:eastAsia="sl-SI"/>
              </w:rPr>
              <w:t>1.176.500</w:t>
            </w:r>
          </w:p>
        </w:tc>
        <w:tc>
          <w:tcPr>
            <w:tcW w:w="1076" w:type="dxa"/>
            <w:tcBorders>
              <w:top w:val="nil"/>
              <w:left w:val="nil"/>
              <w:bottom w:val="single" w:sz="4" w:space="0" w:color="auto"/>
              <w:right w:val="single" w:sz="4" w:space="0" w:color="auto"/>
            </w:tcBorders>
            <w:shd w:val="clear" w:color="auto" w:fill="auto"/>
            <w:vAlign w:val="center"/>
            <w:hideMark/>
          </w:tcPr>
          <w:p w14:paraId="74032249" w14:textId="77777777" w:rsidR="00CC78E2" w:rsidRPr="00CC78E2" w:rsidRDefault="00CC78E2" w:rsidP="00AD593A">
            <w:pPr>
              <w:pStyle w:val="IHPSTabelaTextLevo8pt"/>
              <w:jc w:val="right"/>
              <w:rPr>
                <w:lang w:eastAsia="sl-SI"/>
              </w:rPr>
            </w:pPr>
            <w:r w:rsidRPr="00CC78E2">
              <w:rPr>
                <w:lang w:eastAsia="sl-SI"/>
              </w:rPr>
              <w:t>1.294.797</w:t>
            </w:r>
          </w:p>
        </w:tc>
        <w:tc>
          <w:tcPr>
            <w:tcW w:w="1076" w:type="dxa"/>
            <w:tcBorders>
              <w:top w:val="nil"/>
              <w:left w:val="nil"/>
              <w:bottom w:val="single" w:sz="4" w:space="0" w:color="auto"/>
              <w:right w:val="single" w:sz="4" w:space="0" w:color="auto"/>
            </w:tcBorders>
            <w:shd w:val="clear" w:color="auto" w:fill="auto"/>
            <w:noWrap/>
            <w:vAlign w:val="center"/>
            <w:hideMark/>
          </w:tcPr>
          <w:p w14:paraId="374746E7" w14:textId="77777777" w:rsidR="00CC78E2" w:rsidRPr="00CC78E2" w:rsidRDefault="00CC78E2" w:rsidP="00AD593A">
            <w:pPr>
              <w:pStyle w:val="IHPSTabelaTextLevo8pt"/>
              <w:rPr>
                <w:lang w:eastAsia="sl-SI"/>
              </w:rPr>
            </w:pPr>
            <w:r w:rsidRPr="00CC78E2">
              <w:rPr>
                <w:lang w:eastAsia="sl-SI"/>
              </w:rPr>
              <w:t>110</w:t>
            </w:r>
          </w:p>
        </w:tc>
      </w:tr>
      <w:tr w:rsidR="00CC78E2" w:rsidRPr="00CC78E2" w14:paraId="6C38F280" w14:textId="77777777" w:rsidTr="00CC78E2">
        <w:trPr>
          <w:trHeight w:val="582"/>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43F8B4B4" w14:textId="77777777" w:rsidR="00CC78E2" w:rsidRPr="00CC78E2" w:rsidRDefault="00CC78E2" w:rsidP="00AD593A">
            <w:pPr>
              <w:pStyle w:val="IHPSTabelaTextLevo8pt"/>
              <w:rPr>
                <w:lang w:eastAsia="sl-SI"/>
              </w:rPr>
            </w:pPr>
            <w:r w:rsidRPr="00CC78E2">
              <w:rPr>
                <w:lang w:eastAsia="sl-SI"/>
              </w:rPr>
              <w:t>Ciljni raziskovalni projekti »Zagotovimo. si hrano za jutri« in Raziskovalni projekti CRP "Naša hrana podeželja in naravni viri"</w:t>
            </w:r>
          </w:p>
        </w:tc>
        <w:tc>
          <w:tcPr>
            <w:tcW w:w="1154" w:type="dxa"/>
            <w:tcBorders>
              <w:top w:val="nil"/>
              <w:left w:val="nil"/>
              <w:bottom w:val="single" w:sz="4" w:space="0" w:color="auto"/>
              <w:right w:val="single" w:sz="4" w:space="0" w:color="auto"/>
            </w:tcBorders>
            <w:shd w:val="clear" w:color="auto" w:fill="auto"/>
            <w:vAlign w:val="center"/>
            <w:hideMark/>
          </w:tcPr>
          <w:p w14:paraId="37393EE0" w14:textId="77777777" w:rsidR="00CC78E2" w:rsidRPr="00CC78E2" w:rsidRDefault="00CC78E2" w:rsidP="00AD593A">
            <w:pPr>
              <w:pStyle w:val="IHPSTabelaTextLevo8pt"/>
              <w:jc w:val="right"/>
              <w:rPr>
                <w:lang w:eastAsia="sl-SI"/>
              </w:rPr>
            </w:pPr>
            <w:r w:rsidRPr="00CC78E2">
              <w:rPr>
                <w:lang w:eastAsia="sl-SI"/>
              </w:rPr>
              <w:t>28.133</w:t>
            </w:r>
          </w:p>
        </w:tc>
        <w:tc>
          <w:tcPr>
            <w:tcW w:w="1076" w:type="dxa"/>
            <w:tcBorders>
              <w:top w:val="nil"/>
              <w:left w:val="nil"/>
              <w:bottom w:val="single" w:sz="4" w:space="0" w:color="auto"/>
              <w:right w:val="single" w:sz="4" w:space="0" w:color="auto"/>
            </w:tcBorders>
            <w:shd w:val="clear" w:color="auto" w:fill="auto"/>
            <w:vAlign w:val="center"/>
            <w:hideMark/>
          </w:tcPr>
          <w:p w14:paraId="2A2DD6EA" w14:textId="77777777" w:rsidR="00CC78E2" w:rsidRPr="00CC78E2" w:rsidRDefault="00CC78E2" w:rsidP="00AD593A">
            <w:pPr>
              <w:pStyle w:val="IHPSTabelaTextLevo8pt"/>
              <w:jc w:val="right"/>
              <w:rPr>
                <w:lang w:eastAsia="sl-SI"/>
              </w:rPr>
            </w:pPr>
            <w:r w:rsidRPr="00CC78E2">
              <w:rPr>
                <w:lang w:eastAsia="sl-SI"/>
              </w:rPr>
              <w:t>66.059</w:t>
            </w:r>
          </w:p>
        </w:tc>
        <w:tc>
          <w:tcPr>
            <w:tcW w:w="1076" w:type="dxa"/>
            <w:tcBorders>
              <w:top w:val="nil"/>
              <w:left w:val="nil"/>
              <w:bottom w:val="single" w:sz="4" w:space="0" w:color="auto"/>
              <w:right w:val="single" w:sz="4" w:space="0" w:color="auto"/>
            </w:tcBorders>
            <w:shd w:val="clear" w:color="auto" w:fill="auto"/>
            <w:vAlign w:val="center"/>
            <w:hideMark/>
          </w:tcPr>
          <w:p w14:paraId="3B9AAA0C" w14:textId="77777777" w:rsidR="00CC78E2" w:rsidRPr="00CC78E2" w:rsidRDefault="00CC78E2" w:rsidP="00AD593A">
            <w:pPr>
              <w:pStyle w:val="IHPSTabelaTextLevo8pt"/>
              <w:jc w:val="right"/>
              <w:rPr>
                <w:lang w:eastAsia="sl-SI"/>
              </w:rPr>
            </w:pPr>
            <w:r w:rsidRPr="00CC78E2">
              <w:rPr>
                <w:lang w:eastAsia="sl-SI"/>
              </w:rPr>
              <w:t>66.059</w:t>
            </w:r>
          </w:p>
        </w:tc>
        <w:tc>
          <w:tcPr>
            <w:tcW w:w="1076" w:type="dxa"/>
            <w:tcBorders>
              <w:top w:val="nil"/>
              <w:left w:val="nil"/>
              <w:bottom w:val="single" w:sz="4" w:space="0" w:color="auto"/>
              <w:right w:val="single" w:sz="4" w:space="0" w:color="auto"/>
            </w:tcBorders>
            <w:shd w:val="clear" w:color="auto" w:fill="auto"/>
            <w:noWrap/>
            <w:vAlign w:val="center"/>
            <w:hideMark/>
          </w:tcPr>
          <w:p w14:paraId="377A5C6F" w14:textId="77777777" w:rsidR="00CC78E2" w:rsidRPr="00CC78E2" w:rsidRDefault="00CC78E2" w:rsidP="00AD593A">
            <w:pPr>
              <w:pStyle w:val="IHPSTabelaTextLevo8pt"/>
              <w:rPr>
                <w:lang w:eastAsia="sl-SI"/>
              </w:rPr>
            </w:pPr>
            <w:r w:rsidRPr="00CC78E2">
              <w:rPr>
                <w:lang w:eastAsia="sl-SI"/>
              </w:rPr>
              <w:t>100</w:t>
            </w:r>
          </w:p>
        </w:tc>
      </w:tr>
      <w:tr w:rsidR="00CC78E2" w:rsidRPr="00CC78E2" w14:paraId="690580BD" w14:textId="77777777" w:rsidTr="00CC78E2">
        <w:trPr>
          <w:trHeight w:val="776"/>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5FBC1315" w14:textId="77777777" w:rsidR="00CC78E2" w:rsidRPr="00CC78E2" w:rsidRDefault="00CC78E2" w:rsidP="00AD593A">
            <w:pPr>
              <w:pStyle w:val="IHPSTabelaTextLevo8pt"/>
              <w:rPr>
                <w:lang w:eastAsia="sl-SI"/>
              </w:rPr>
            </w:pPr>
            <w:r w:rsidRPr="00CC78E2">
              <w:rPr>
                <w:lang w:eastAsia="sl-SI"/>
              </w:rPr>
              <w:t>Podpora za pilotne projekte - Evropsko partnerstvo za inovacije ukrep 16.2. in podpora za skupno ukrepanje blažitev podnebnih sprememb ukrep 16.5.</w:t>
            </w:r>
          </w:p>
        </w:tc>
        <w:tc>
          <w:tcPr>
            <w:tcW w:w="1154" w:type="dxa"/>
            <w:tcBorders>
              <w:top w:val="nil"/>
              <w:left w:val="nil"/>
              <w:bottom w:val="single" w:sz="4" w:space="0" w:color="auto"/>
              <w:right w:val="single" w:sz="4" w:space="0" w:color="auto"/>
            </w:tcBorders>
            <w:shd w:val="clear" w:color="auto" w:fill="auto"/>
            <w:vAlign w:val="center"/>
            <w:hideMark/>
          </w:tcPr>
          <w:p w14:paraId="4D34ECC3" w14:textId="77777777" w:rsidR="00CC78E2" w:rsidRPr="00CC78E2" w:rsidRDefault="00CC78E2" w:rsidP="00AD593A">
            <w:pPr>
              <w:pStyle w:val="IHPSTabelaTextLevo8pt"/>
              <w:jc w:val="right"/>
              <w:rPr>
                <w:lang w:eastAsia="sl-SI"/>
              </w:rPr>
            </w:pPr>
            <w:r w:rsidRPr="00CC78E2">
              <w:rPr>
                <w:lang w:eastAsia="sl-SI"/>
              </w:rPr>
              <w:t>81.876</w:t>
            </w:r>
          </w:p>
        </w:tc>
        <w:tc>
          <w:tcPr>
            <w:tcW w:w="1076" w:type="dxa"/>
            <w:tcBorders>
              <w:top w:val="nil"/>
              <w:left w:val="nil"/>
              <w:bottom w:val="single" w:sz="4" w:space="0" w:color="auto"/>
              <w:right w:val="single" w:sz="4" w:space="0" w:color="auto"/>
            </w:tcBorders>
            <w:shd w:val="clear" w:color="auto" w:fill="auto"/>
            <w:vAlign w:val="center"/>
            <w:hideMark/>
          </w:tcPr>
          <w:p w14:paraId="026BD068" w14:textId="77777777" w:rsidR="00CC78E2" w:rsidRPr="00CC78E2" w:rsidRDefault="00CC78E2" w:rsidP="00AD593A">
            <w:pPr>
              <w:pStyle w:val="IHPSTabelaTextLevo8pt"/>
              <w:jc w:val="right"/>
              <w:rPr>
                <w:lang w:eastAsia="sl-SI"/>
              </w:rPr>
            </w:pPr>
            <w:r w:rsidRPr="00CC78E2">
              <w:rPr>
                <w:lang w:eastAsia="sl-SI"/>
              </w:rPr>
              <w:t>65.872</w:t>
            </w:r>
          </w:p>
        </w:tc>
        <w:tc>
          <w:tcPr>
            <w:tcW w:w="1076" w:type="dxa"/>
            <w:tcBorders>
              <w:top w:val="nil"/>
              <w:left w:val="nil"/>
              <w:bottom w:val="single" w:sz="4" w:space="0" w:color="auto"/>
              <w:right w:val="single" w:sz="4" w:space="0" w:color="auto"/>
            </w:tcBorders>
            <w:shd w:val="clear" w:color="auto" w:fill="auto"/>
            <w:vAlign w:val="center"/>
            <w:hideMark/>
          </w:tcPr>
          <w:p w14:paraId="7D26D7E8" w14:textId="77777777" w:rsidR="00CC78E2" w:rsidRPr="00CC78E2" w:rsidRDefault="00CC78E2" w:rsidP="00AD593A">
            <w:pPr>
              <w:pStyle w:val="IHPSTabelaTextLevo8pt"/>
              <w:jc w:val="right"/>
              <w:rPr>
                <w:lang w:eastAsia="sl-SI"/>
              </w:rPr>
            </w:pPr>
            <w:r w:rsidRPr="00CC78E2">
              <w:rPr>
                <w:lang w:eastAsia="sl-SI"/>
              </w:rPr>
              <w:t>66.670</w:t>
            </w:r>
          </w:p>
        </w:tc>
        <w:tc>
          <w:tcPr>
            <w:tcW w:w="1076" w:type="dxa"/>
            <w:tcBorders>
              <w:top w:val="nil"/>
              <w:left w:val="nil"/>
              <w:bottom w:val="single" w:sz="4" w:space="0" w:color="auto"/>
              <w:right w:val="single" w:sz="4" w:space="0" w:color="auto"/>
            </w:tcBorders>
            <w:shd w:val="clear" w:color="auto" w:fill="auto"/>
            <w:noWrap/>
            <w:vAlign w:val="center"/>
            <w:hideMark/>
          </w:tcPr>
          <w:p w14:paraId="5635CCFA" w14:textId="77777777" w:rsidR="00CC78E2" w:rsidRPr="00CC78E2" w:rsidRDefault="00CC78E2" w:rsidP="00AD593A">
            <w:pPr>
              <w:pStyle w:val="IHPSTabelaTextLevo8pt"/>
              <w:rPr>
                <w:lang w:eastAsia="sl-SI"/>
              </w:rPr>
            </w:pPr>
            <w:r w:rsidRPr="00CC78E2">
              <w:rPr>
                <w:lang w:eastAsia="sl-SI"/>
              </w:rPr>
              <w:t>101</w:t>
            </w:r>
          </w:p>
        </w:tc>
      </w:tr>
      <w:tr w:rsidR="00CC78E2" w:rsidRPr="00CC78E2" w14:paraId="4F2A1E25" w14:textId="77777777" w:rsidTr="00CC78E2">
        <w:trPr>
          <w:trHeight w:val="388"/>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328BE69" w14:textId="77777777" w:rsidR="00CC78E2" w:rsidRPr="00CC78E2" w:rsidRDefault="00CC78E2" w:rsidP="00AD593A">
            <w:pPr>
              <w:pStyle w:val="IHPSTabelaTextLevo8pt"/>
              <w:rPr>
                <w:lang w:eastAsia="sl-SI"/>
              </w:rPr>
            </w:pPr>
            <w:r w:rsidRPr="00CC78E2">
              <w:rPr>
                <w:lang w:eastAsia="sl-SI"/>
              </w:rPr>
              <w:t>Podpora za izvajanje operacij v okviru strategije lokalnega razvoja LAS</w:t>
            </w:r>
          </w:p>
        </w:tc>
        <w:tc>
          <w:tcPr>
            <w:tcW w:w="1154" w:type="dxa"/>
            <w:tcBorders>
              <w:top w:val="nil"/>
              <w:left w:val="nil"/>
              <w:bottom w:val="single" w:sz="4" w:space="0" w:color="auto"/>
              <w:right w:val="single" w:sz="4" w:space="0" w:color="auto"/>
            </w:tcBorders>
            <w:shd w:val="clear" w:color="auto" w:fill="auto"/>
            <w:vAlign w:val="center"/>
            <w:hideMark/>
          </w:tcPr>
          <w:p w14:paraId="1D1D7D44"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vAlign w:val="center"/>
            <w:hideMark/>
          </w:tcPr>
          <w:p w14:paraId="0F5B593F"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vAlign w:val="center"/>
            <w:hideMark/>
          </w:tcPr>
          <w:p w14:paraId="3E7B7A90" w14:textId="77777777" w:rsidR="00CC78E2" w:rsidRPr="00CC78E2" w:rsidRDefault="00CC78E2" w:rsidP="00AD593A">
            <w:pPr>
              <w:pStyle w:val="IHPSTabelaTextLevo8pt"/>
              <w:jc w:val="right"/>
              <w:rPr>
                <w:lang w:eastAsia="sl-SI"/>
              </w:rPr>
            </w:pPr>
            <w:r w:rsidRPr="00CC78E2">
              <w:rPr>
                <w:lang w:eastAsia="sl-SI"/>
              </w:rPr>
              <w:t>5.696</w:t>
            </w:r>
          </w:p>
        </w:tc>
        <w:tc>
          <w:tcPr>
            <w:tcW w:w="1076" w:type="dxa"/>
            <w:tcBorders>
              <w:top w:val="nil"/>
              <w:left w:val="nil"/>
              <w:bottom w:val="single" w:sz="4" w:space="0" w:color="auto"/>
              <w:right w:val="single" w:sz="4" w:space="0" w:color="auto"/>
            </w:tcBorders>
            <w:shd w:val="clear" w:color="auto" w:fill="auto"/>
            <w:noWrap/>
            <w:vAlign w:val="center"/>
            <w:hideMark/>
          </w:tcPr>
          <w:p w14:paraId="2219B464" w14:textId="77777777" w:rsidR="00CC78E2" w:rsidRPr="00CC78E2" w:rsidRDefault="00CC78E2" w:rsidP="00AD593A">
            <w:pPr>
              <w:pStyle w:val="IHPSTabelaTextLevo8pt"/>
              <w:rPr>
                <w:lang w:eastAsia="sl-SI"/>
              </w:rPr>
            </w:pPr>
            <w:r w:rsidRPr="00CC78E2">
              <w:rPr>
                <w:lang w:eastAsia="sl-SI"/>
              </w:rPr>
              <w:t> </w:t>
            </w:r>
          </w:p>
        </w:tc>
      </w:tr>
      <w:tr w:rsidR="00CC78E2" w:rsidRPr="00CC78E2" w14:paraId="623BECAD"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1DD345AA" w14:textId="77777777" w:rsidR="00CC78E2" w:rsidRPr="00CC78E2" w:rsidRDefault="00CC78E2" w:rsidP="00AD593A">
            <w:pPr>
              <w:pStyle w:val="IHPSTabelaTextLevo8pt"/>
              <w:rPr>
                <w:lang w:eastAsia="sl-SI"/>
              </w:rPr>
            </w:pPr>
            <w:r w:rsidRPr="00CC78E2">
              <w:rPr>
                <w:lang w:eastAsia="sl-SI"/>
              </w:rPr>
              <w:t xml:space="preserve">javno naročilo </w:t>
            </w:r>
          </w:p>
        </w:tc>
        <w:tc>
          <w:tcPr>
            <w:tcW w:w="1154" w:type="dxa"/>
            <w:tcBorders>
              <w:top w:val="nil"/>
              <w:left w:val="nil"/>
              <w:bottom w:val="single" w:sz="4" w:space="0" w:color="auto"/>
              <w:right w:val="single" w:sz="4" w:space="0" w:color="auto"/>
            </w:tcBorders>
            <w:shd w:val="clear" w:color="auto" w:fill="auto"/>
            <w:vAlign w:val="center"/>
            <w:hideMark/>
          </w:tcPr>
          <w:p w14:paraId="4D244487" w14:textId="77777777" w:rsidR="00CC78E2" w:rsidRPr="00CC78E2" w:rsidRDefault="00CC78E2" w:rsidP="00AD593A">
            <w:pPr>
              <w:pStyle w:val="IHPSTabelaTextLevo8pt"/>
              <w:jc w:val="right"/>
              <w:rPr>
                <w:rFonts w:ascii="Calibri" w:hAnsi="Calibri" w:cs="Calibri"/>
                <w:lang w:eastAsia="sl-SI"/>
              </w:rPr>
            </w:pPr>
            <w:r w:rsidRPr="00CC78E2">
              <w:rPr>
                <w:rFonts w:ascii="Calibri" w:hAnsi="Calibri" w:cs="Calibri"/>
                <w:lang w:eastAsia="sl-SI"/>
              </w:rPr>
              <w:t>0</w:t>
            </w:r>
          </w:p>
        </w:tc>
        <w:tc>
          <w:tcPr>
            <w:tcW w:w="1076" w:type="dxa"/>
            <w:tcBorders>
              <w:top w:val="nil"/>
              <w:left w:val="nil"/>
              <w:bottom w:val="single" w:sz="4" w:space="0" w:color="auto"/>
              <w:right w:val="single" w:sz="4" w:space="0" w:color="auto"/>
            </w:tcBorders>
            <w:shd w:val="clear" w:color="auto" w:fill="auto"/>
            <w:vAlign w:val="center"/>
            <w:hideMark/>
          </w:tcPr>
          <w:p w14:paraId="0365CA9C" w14:textId="77777777" w:rsidR="00CC78E2" w:rsidRPr="00CC78E2" w:rsidRDefault="00CC78E2" w:rsidP="00AD593A">
            <w:pPr>
              <w:pStyle w:val="IHPSTabelaTextLevo8pt"/>
              <w:jc w:val="right"/>
              <w:rPr>
                <w:rFonts w:ascii="Calibri" w:hAnsi="Calibri" w:cs="Calibri"/>
                <w:lang w:eastAsia="sl-SI"/>
              </w:rPr>
            </w:pPr>
            <w:r w:rsidRPr="00CC78E2">
              <w:rPr>
                <w:rFonts w:ascii="Calibri" w:hAnsi="Calibri" w:cs="Calibri"/>
                <w:lang w:eastAsia="sl-SI"/>
              </w:rPr>
              <w:t>5.775</w:t>
            </w:r>
          </w:p>
        </w:tc>
        <w:tc>
          <w:tcPr>
            <w:tcW w:w="1076" w:type="dxa"/>
            <w:tcBorders>
              <w:top w:val="nil"/>
              <w:left w:val="nil"/>
              <w:bottom w:val="single" w:sz="4" w:space="0" w:color="auto"/>
              <w:right w:val="single" w:sz="4" w:space="0" w:color="auto"/>
            </w:tcBorders>
            <w:shd w:val="clear" w:color="auto" w:fill="auto"/>
            <w:vAlign w:val="center"/>
            <w:hideMark/>
          </w:tcPr>
          <w:p w14:paraId="731A74CC" w14:textId="77777777" w:rsidR="00CC78E2" w:rsidRPr="00CC78E2" w:rsidRDefault="00CC78E2" w:rsidP="00AD593A">
            <w:pPr>
              <w:pStyle w:val="IHPSTabelaTextLevo8pt"/>
              <w:jc w:val="right"/>
              <w:rPr>
                <w:rFonts w:ascii="Calibri" w:hAnsi="Calibri" w:cs="Calibri"/>
                <w:lang w:eastAsia="sl-SI"/>
              </w:rPr>
            </w:pPr>
            <w:r w:rsidRPr="00CC78E2">
              <w:rPr>
                <w:rFonts w:ascii="Calibri" w:hAnsi="Calibri" w:cs="Calibri"/>
                <w:lang w:eastAsia="sl-SI"/>
              </w:rPr>
              <w:t>5.775</w:t>
            </w:r>
          </w:p>
        </w:tc>
        <w:tc>
          <w:tcPr>
            <w:tcW w:w="1076" w:type="dxa"/>
            <w:tcBorders>
              <w:top w:val="nil"/>
              <w:left w:val="nil"/>
              <w:bottom w:val="single" w:sz="4" w:space="0" w:color="auto"/>
              <w:right w:val="single" w:sz="4" w:space="0" w:color="auto"/>
            </w:tcBorders>
            <w:shd w:val="clear" w:color="auto" w:fill="auto"/>
            <w:noWrap/>
            <w:vAlign w:val="center"/>
            <w:hideMark/>
          </w:tcPr>
          <w:p w14:paraId="58FFA3CE" w14:textId="77777777" w:rsidR="00CC78E2" w:rsidRPr="00CC78E2" w:rsidRDefault="00CC78E2" w:rsidP="00AD593A">
            <w:pPr>
              <w:pStyle w:val="IHPSTabelaTextLevo8pt"/>
              <w:rPr>
                <w:lang w:eastAsia="sl-SI"/>
              </w:rPr>
            </w:pPr>
            <w:r w:rsidRPr="00CC78E2">
              <w:rPr>
                <w:lang w:eastAsia="sl-SI"/>
              </w:rPr>
              <w:t>100</w:t>
            </w:r>
          </w:p>
        </w:tc>
      </w:tr>
      <w:tr w:rsidR="00CC78E2" w:rsidRPr="00CC78E2" w14:paraId="1C0CFA1D"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2FF396B2" w14:textId="77777777" w:rsidR="00CC78E2" w:rsidRPr="00CC78E2" w:rsidRDefault="00CC78E2" w:rsidP="00AD593A">
            <w:pPr>
              <w:pStyle w:val="IHPSTabelaTextLevo8pt"/>
              <w:rPr>
                <w:lang w:eastAsia="sl-SI"/>
              </w:rPr>
            </w:pPr>
            <w:r w:rsidRPr="00CC78E2">
              <w:rPr>
                <w:lang w:eastAsia="sl-SI"/>
              </w:rPr>
              <w:t>plačilne pravice</w:t>
            </w:r>
          </w:p>
        </w:tc>
        <w:tc>
          <w:tcPr>
            <w:tcW w:w="1154" w:type="dxa"/>
            <w:tcBorders>
              <w:top w:val="nil"/>
              <w:left w:val="nil"/>
              <w:bottom w:val="single" w:sz="4" w:space="0" w:color="auto"/>
              <w:right w:val="single" w:sz="4" w:space="0" w:color="auto"/>
            </w:tcBorders>
            <w:shd w:val="clear" w:color="auto" w:fill="auto"/>
            <w:vAlign w:val="center"/>
            <w:hideMark/>
          </w:tcPr>
          <w:p w14:paraId="2EE8E915" w14:textId="77777777" w:rsidR="00CC78E2" w:rsidRPr="00CC78E2" w:rsidRDefault="00CC78E2" w:rsidP="00AD593A">
            <w:pPr>
              <w:pStyle w:val="IHPSTabelaTextLevo8pt"/>
              <w:jc w:val="right"/>
              <w:rPr>
                <w:lang w:eastAsia="sl-SI"/>
              </w:rPr>
            </w:pPr>
            <w:r w:rsidRPr="00CC78E2">
              <w:rPr>
                <w:lang w:eastAsia="sl-SI"/>
              </w:rPr>
              <w:t>16.377</w:t>
            </w:r>
          </w:p>
        </w:tc>
        <w:tc>
          <w:tcPr>
            <w:tcW w:w="1076" w:type="dxa"/>
            <w:tcBorders>
              <w:top w:val="nil"/>
              <w:left w:val="nil"/>
              <w:bottom w:val="single" w:sz="4" w:space="0" w:color="auto"/>
              <w:right w:val="single" w:sz="4" w:space="0" w:color="auto"/>
            </w:tcBorders>
            <w:shd w:val="clear" w:color="auto" w:fill="auto"/>
            <w:vAlign w:val="center"/>
            <w:hideMark/>
          </w:tcPr>
          <w:p w14:paraId="384289DF" w14:textId="77777777" w:rsidR="00CC78E2" w:rsidRPr="00CC78E2" w:rsidRDefault="00CC78E2" w:rsidP="00AD593A">
            <w:pPr>
              <w:pStyle w:val="IHPSTabelaTextLevo8pt"/>
              <w:jc w:val="right"/>
              <w:rPr>
                <w:lang w:eastAsia="sl-SI"/>
              </w:rPr>
            </w:pPr>
            <w:r w:rsidRPr="00CC78E2">
              <w:rPr>
                <w:lang w:eastAsia="sl-SI"/>
              </w:rPr>
              <w:t>12.000</w:t>
            </w:r>
          </w:p>
        </w:tc>
        <w:tc>
          <w:tcPr>
            <w:tcW w:w="1076" w:type="dxa"/>
            <w:tcBorders>
              <w:top w:val="nil"/>
              <w:left w:val="nil"/>
              <w:bottom w:val="single" w:sz="4" w:space="0" w:color="auto"/>
              <w:right w:val="single" w:sz="4" w:space="0" w:color="auto"/>
            </w:tcBorders>
            <w:shd w:val="clear" w:color="auto" w:fill="auto"/>
            <w:vAlign w:val="center"/>
            <w:hideMark/>
          </w:tcPr>
          <w:p w14:paraId="6BAFEF2D" w14:textId="77777777" w:rsidR="00CC78E2" w:rsidRPr="00CC78E2" w:rsidRDefault="00CC78E2" w:rsidP="00AD593A">
            <w:pPr>
              <w:pStyle w:val="IHPSTabelaTextLevo8pt"/>
              <w:jc w:val="right"/>
              <w:rPr>
                <w:lang w:eastAsia="sl-SI"/>
              </w:rPr>
            </w:pPr>
            <w:r w:rsidRPr="00CC78E2">
              <w:rPr>
                <w:lang w:eastAsia="sl-SI"/>
              </w:rPr>
              <w:t>27.426</w:t>
            </w:r>
          </w:p>
        </w:tc>
        <w:tc>
          <w:tcPr>
            <w:tcW w:w="1076" w:type="dxa"/>
            <w:tcBorders>
              <w:top w:val="nil"/>
              <w:left w:val="nil"/>
              <w:bottom w:val="single" w:sz="4" w:space="0" w:color="auto"/>
              <w:right w:val="single" w:sz="4" w:space="0" w:color="auto"/>
            </w:tcBorders>
            <w:shd w:val="clear" w:color="auto" w:fill="auto"/>
            <w:noWrap/>
            <w:vAlign w:val="center"/>
            <w:hideMark/>
          </w:tcPr>
          <w:p w14:paraId="57776FE8" w14:textId="77777777" w:rsidR="00CC78E2" w:rsidRPr="00CC78E2" w:rsidRDefault="00CC78E2" w:rsidP="00AD593A">
            <w:pPr>
              <w:pStyle w:val="IHPSTabelaTextLevo8pt"/>
              <w:rPr>
                <w:lang w:eastAsia="sl-SI"/>
              </w:rPr>
            </w:pPr>
            <w:r w:rsidRPr="00CC78E2">
              <w:rPr>
                <w:lang w:eastAsia="sl-SI"/>
              </w:rPr>
              <w:t>229</w:t>
            </w:r>
          </w:p>
        </w:tc>
      </w:tr>
      <w:tr w:rsidR="00CC78E2" w:rsidRPr="00CC78E2" w14:paraId="17D4D6F6" w14:textId="77777777" w:rsidTr="00CC78E2">
        <w:trPr>
          <w:trHeight w:val="388"/>
        </w:trPr>
        <w:tc>
          <w:tcPr>
            <w:tcW w:w="4437" w:type="dxa"/>
            <w:tcBorders>
              <w:top w:val="nil"/>
              <w:left w:val="single" w:sz="4" w:space="0" w:color="auto"/>
              <w:bottom w:val="single" w:sz="4" w:space="0" w:color="auto"/>
              <w:right w:val="single" w:sz="4" w:space="0" w:color="auto"/>
            </w:tcBorders>
            <w:shd w:val="clear" w:color="auto" w:fill="auto"/>
            <w:vAlign w:val="center"/>
            <w:hideMark/>
          </w:tcPr>
          <w:p w14:paraId="38E3F46A" w14:textId="77777777" w:rsidR="00CC78E2" w:rsidRPr="00CC78E2" w:rsidRDefault="00CC78E2" w:rsidP="00AD593A">
            <w:pPr>
              <w:pStyle w:val="IHPSTabelaTextLevo8pt"/>
              <w:rPr>
                <w:lang w:eastAsia="sl-SI"/>
              </w:rPr>
            </w:pPr>
            <w:r w:rsidRPr="00CC78E2">
              <w:rPr>
                <w:lang w:eastAsia="sl-SI"/>
              </w:rPr>
              <w:t xml:space="preserve">Odškodnina za izpad pridelka hmelja - krčitve nasadov zaradi hude </w:t>
            </w:r>
            <w:proofErr w:type="spellStart"/>
            <w:r w:rsidRPr="00CC78E2">
              <w:rPr>
                <w:lang w:eastAsia="sl-SI"/>
              </w:rPr>
              <w:t>viroidne</w:t>
            </w:r>
            <w:proofErr w:type="spellEnd"/>
            <w:r w:rsidRPr="00CC78E2">
              <w:rPr>
                <w:lang w:eastAsia="sl-SI"/>
              </w:rPr>
              <w:t xml:space="preserve"> zakrnelosti hmelja</w:t>
            </w:r>
          </w:p>
        </w:tc>
        <w:tc>
          <w:tcPr>
            <w:tcW w:w="1154" w:type="dxa"/>
            <w:tcBorders>
              <w:top w:val="nil"/>
              <w:left w:val="nil"/>
              <w:bottom w:val="single" w:sz="4" w:space="0" w:color="auto"/>
              <w:right w:val="single" w:sz="4" w:space="0" w:color="auto"/>
            </w:tcBorders>
            <w:shd w:val="clear" w:color="auto" w:fill="auto"/>
            <w:vAlign w:val="center"/>
            <w:hideMark/>
          </w:tcPr>
          <w:p w14:paraId="1C246419" w14:textId="77777777" w:rsidR="00CC78E2" w:rsidRPr="00CC78E2" w:rsidRDefault="00CC78E2" w:rsidP="00AD593A">
            <w:pPr>
              <w:pStyle w:val="IHPSTabelaTextLevo8pt"/>
              <w:jc w:val="right"/>
              <w:rPr>
                <w:lang w:eastAsia="sl-SI"/>
              </w:rPr>
            </w:pPr>
            <w:r w:rsidRPr="00CC78E2">
              <w:rPr>
                <w:lang w:eastAsia="sl-SI"/>
              </w:rPr>
              <w:t>146.855</w:t>
            </w:r>
          </w:p>
        </w:tc>
        <w:tc>
          <w:tcPr>
            <w:tcW w:w="1076" w:type="dxa"/>
            <w:tcBorders>
              <w:top w:val="nil"/>
              <w:left w:val="nil"/>
              <w:bottom w:val="single" w:sz="4" w:space="0" w:color="auto"/>
              <w:right w:val="single" w:sz="4" w:space="0" w:color="auto"/>
            </w:tcBorders>
            <w:shd w:val="clear" w:color="auto" w:fill="auto"/>
            <w:vAlign w:val="center"/>
            <w:hideMark/>
          </w:tcPr>
          <w:p w14:paraId="3B20C18A" w14:textId="77777777" w:rsidR="00CC78E2" w:rsidRPr="00CC78E2" w:rsidRDefault="00CC78E2" w:rsidP="00AD593A">
            <w:pPr>
              <w:pStyle w:val="IHPSTabelaTextLevo8pt"/>
              <w:jc w:val="right"/>
              <w:rPr>
                <w:lang w:eastAsia="sl-SI"/>
              </w:rPr>
            </w:pPr>
            <w:r w:rsidRPr="00CC78E2">
              <w:rPr>
                <w:lang w:eastAsia="sl-SI"/>
              </w:rPr>
              <w:t>13.142</w:t>
            </w:r>
          </w:p>
        </w:tc>
        <w:tc>
          <w:tcPr>
            <w:tcW w:w="1076" w:type="dxa"/>
            <w:tcBorders>
              <w:top w:val="nil"/>
              <w:left w:val="nil"/>
              <w:bottom w:val="single" w:sz="4" w:space="0" w:color="auto"/>
              <w:right w:val="single" w:sz="4" w:space="0" w:color="auto"/>
            </w:tcBorders>
            <w:shd w:val="clear" w:color="auto" w:fill="auto"/>
            <w:vAlign w:val="center"/>
            <w:hideMark/>
          </w:tcPr>
          <w:p w14:paraId="72AD9648" w14:textId="77777777" w:rsidR="00CC78E2" w:rsidRPr="00CC78E2" w:rsidRDefault="00CC78E2" w:rsidP="00AD593A">
            <w:pPr>
              <w:pStyle w:val="IHPSTabelaTextLevo8pt"/>
              <w:jc w:val="right"/>
              <w:rPr>
                <w:lang w:eastAsia="sl-SI"/>
              </w:rPr>
            </w:pPr>
            <w:r w:rsidRPr="00CC78E2">
              <w:rPr>
                <w:lang w:eastAsia="sl-SI"/>
              </w:rPr>
              <w:t>11.142</w:t>
            </w:r>
          </w:p>
        </w:tc>
        <w:tc>
          <w:tcPr>
            <w:tcW w:w="1076" w:type="dxa"/>
            <w:tcBorders>
              <w:top w:val="nil"/>
              <w:left w:val="nil"/>
              <w:bottom w:val="single" w:sz="4" w:space="0" w:color="auto"/>
              <w:right w:val="single" w:sz="4" w:space="0" w:color="auto"/>
            </w:tcBorders>
            <w:shd w:val="clear" w:color="auto" w:fill="auto"/>
            <w:noWrap/>
            <w:vAlign w:val="center"/>
            <w:hideMark/>
          </w:tcPr>
          <w:p w14:paraId="086B4F7B" w14:textId="77777777" w:rsidR="00CC78E2" w:rsidRPr="00CC78E2" w:rsidRDefault="00CC78E2" w:rsidP="00AD593A">
            <w:pPr>
              <w:pStyle w:val="IHPSTabelaTextLevo8pt"/>
              <w:rPr>
                <w:lang w:eastAsia="sl-SI"/>
              </w:rPr>
            </w:pPr>
            <w:r w:rsidRPr="00CC78E2">
              <w:rPr>
                <w:lang w:eastAsia="sl-SI"/>
              </w:rPr>
              <w:t>85</w:t>
            </w:r>
          </w:p>
        </w:tc>
      </w:tr>
      <w:tr w:rsidR="00CC78E2" w:rsidRPr="00CC78E2" w14:paraId="610F0CD3"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noWrap/>
            <w:vAlign w:val="center"/>
            <w:hideMark/>
          </w:tcPr>
          <w:p w14:paraId="5B475476" w14:textId="59E43793" w:rsidR="00CC78E2" w:rsidRPr="00CC78E2" w:rsidRDefault="008530D1" w:rsidP="00AD593A">
            <w:pPr>
              <w:pStyle w:val="IHPSTabelaTextLevo8pt"/>
              <w:rPr>
                <w:lang w:eastAsia="sl-SI"/>
              </w:rPr>
            </w:pPr>
            <w:r>
              <w:rPr>
                <w:lang w:eastAsia="sl-SI"/>
              </w:rPr>
              <w:t>vir MIZŠT-ARIS</w:t>
            </w:r>
          </w:p>
        </w:tc>
        <w:tc>
          <w:tcPr>
            <w:tcW w:w="1154" w:type="dxa"/>
            <w:tcBorders>
              <w:top w:val="nil"/>
              <w:left w:val="nil"/>
              <w:bottom w:val="single" w:sz="4" w:space="0" w:color="auto"/>
              <w:right w:val="single" w:sz="4" w:space="0" w:color="auto"/>
            </w:tcBorders>
            <w:shd w:val="clear" w:color="auto" w:fill="auto"/>
            <w:vAlign w:val="center"/>
            <w:hideMark/>
          </w:tcPr>
          <w:p w14:paraId="5A801C71" w14:textId="77777777" w:rsidR="00CC78E2" w:rsidRPr="00CC78E2" w:rsidRDefault="00CC78E2" w:rsidP="00AD593A">
            <w:pPr>
              <w:pStyle w:val="IHPSTabelaTextLevo8pt"/>
              <w:jc w:val="right"/>
              <w:rPr>
                <w:lang w:eastAsia="sl-SI"/>
              </w:rPr>
            </w:pPr>
            <w:r w:rsidRPr="00CC78E2">
              <w:rPr>
                <w:lang w:eastAsia="sl-SI"/>
              </w:rPr>
              <w:t>431.510</w:t>
            </w:r>
          </w:p>
        </w:tc>
        <w:tc>
          <w:tcPr>
            <w:tcW w:w="1076" w:type="dxa"/>
            <w:tcBorders>
              <w:top w:val="nil"/>
              <w:left w:val="nil"/>
              <w:bottom w:val="single" w:sz="4" w:space="0" w:color="auto"/>
              <w:right w:val="single" w:sz="4" w:space="0" w:color="auto"/>
            </w:tcBorders>
            <w:shd w:val="clear" w:color="auto" w:fill="auto"/>
            <w:vAlign w:val="center"/>
            <w:hideMark/>
          </w:tcPr>
          <w:p w14:paraId="7FCFF244" w14:textId="77777777" w:rsidR="00CC78E2" w:rsidRPr="00CC78E2" w:rsidRDefault="00CC78E2" w:rsidP="00AD593A">
            <w:pPr>
              <w:pStyle w:val="IHPSTabelaTextLevo8pt"/>
              <w:jc w:val="right"/>
              <w:rPr>
                <w:lang w:eastAsia="sl-SI"/>
              </w:rPr>
            </w:pPr>
            <w:r w:rsidRPr="00CC78E2">
              <w:rPr>
                <w:lang w:eastAsia="sl-SI"/>
              </w:rPr>
              <w:t>518.925</w:t>
            </w:r>
          </w:p>
        </w:tc>
        <w:tc>
          <w:tcPr>
            <w:tcW w:w="1076" w:type="dxa"/>
            <w:tcBorders>
              <w:top w:val="nil"/>
              <w:left w:val="nil"/>
              <w:bottom w:val="single" w:sz="4" w:space="0" w:color="auto"/>
              <w:right w:val="single" w:sz="4" w:space="0" w:color="auto"/>
            </w:tcBorders>
            <w:shd w:val="clear" w:color="auto" w:fill="auto"/>
            <w:vAlign w:val="center"/>
            <w:hideMark/>
          </w:tcPr>
          <w:p w14:paraId="678E0506" w14:textId="77777777" w:rsidR="00CC78E2" w:rsidRPr="00CC78E2" w:rsidRDefault="00CC78E2" w:rsidP="00AD593A">
            <w:pPr>
              <w:pStyle w:val="IHPSTabelaTextLevo8pt"/>
              <w:jc w:val="right"/>
              <w:rPr>
                <w:lang w:eastAsia="sl-SI"/>
              </w:rPr>
            </w:pPr>
            <w:r w:rsidRPr="00CC78E2">
              <w:rPr>
                <w:lang w:eastAsia="sl-SI"/>
              </w:rPr>
              <w:t>555.457</w:t>
            </w:r>
          </w:p>
        </w:tc>
        <w:tc>
          <w:tcPr>
            <w:tcW w:w="1076" w:type="dxa"/>
            <w:tcBorders>
              <w:top w:val="nil"/>
              <w:left w:val="nil"/>
              <w:bottom w:val="single" w:sz="4" w:space="0" w:color="auto"/>
              <w:right w:val="single" w:sz="4" w:space="0" w:color="auto"/>
            </w:tcBorders>
            <w:shd w:val="clear" w:color="auto" w:fill="auto"/>
            <w:noWrap/>
            <w:vAlign w:val="center"/>
            <w:hideMark/>
          </w:tcPr>
          <w:p w14:paraId="4E63ADCA" w14:textId="77777777" w:rsidR="00CC78E2" w:rsidRPr="00CC78E2" w:rsidRDefault="00CC78E2" w:rsidP="00AD593A">
            <w:pPr>
              <w:pStyle w:val="IHPSTabelaTextLevo8pt"/>
              <w:rPr>
                <w:lang w:eastAsia="sl-SI"/>
              </w:rPr>
            </w:pPr>
            <w:r w:rsidRPr="00CC78E2">
              <w:rPr>
                <w:lang w:eastAsia="sl-SI"/>
              </w:rPr>
              <w:t>107</w:t>
            </w:r>
          </w:p>
        </w:tc>
      </w:tr>
      <w:tr w:rsidR="00CC78E2" w:rsidRPr="00CC78E2" w14:paraId="68DF005C" w14:textId="77777777" w:rsidTr="00CC78E2">
        <w:trPr>
          <w:trHeight w:val="776"/>
        </w:trPr>
        <w:tc>
          <w:tcPr>
            <w:tcW w:w="4437" w:type="dxa"/>
            <w:tcBorders>
              <w:top w:val="nil"/>
              <w:left w:val="single" w:sz="4" w:space="0" w:color="auto"/>
              <w:bottom w:val="single" w:sz="4" w:space="0" w:color="auto"/>
              <w:right w:val="single" w:sz="4" w:space="0" w:color="auto"/>
            </w:tcBorders>
            <w:shd w:val="clear" w:color="auto" w:fill="auto"/>
            <w:hideMark/>
          </w:tcPr>
          <w:p w14:paraId="196BF0D1" w14:textId="77777777" w:rsidR="00CC78E2" w:rsidRPr="00CC78E2" w:rsidRDefault="00CC78E2" w:rsidP="00AD593A">
            <w:pPr>
              <w:pStyle w:val="IHPSTabelaTextLevo8pt"/>
              <w:rPr>
                <w:lang w:eastAsia="sl-SI"/>
              </w:rPr>
            </w:pPr>
            <w:r w:rsidRPr="00CC78E2">
              <w:rPr>
                <w:lang w:eastAsia="sl-SI"/>
              </w:rPr>
              <w:t xml:space="preserve">Stabilno </w:t>
            </w:r>
            <w:proofErr w:type="spellStart"/>
            <w:r w:rsidRPr="00CC78E2">
              <w:rPr>
                <w:lang w:eastAsia="sl-SI"/>
              </w:rPr>
              <w:t>fiananciranje</w:t>
            </w:r>
            <w:proofErr w:type="spellEnd"/>
            <w:r w:rsidRPr="00CC78E2">
              <w:rPr>
                <w:lang w:eastAsia="sl-SI"/>
              </w:rPr>
              <w:t xml:space="preserve"> pogodba 2022-2027 (Raziskovalna dejavnost - Raziskovalni programi -</w:t>
            </w:r>
            <w:proofErr w:type="spellStart"/>
            <w:r w:rsidRPr="00CC78E2">
              <w:rPr>
                <w:lang w:eastAsia="sl-SI"/>
              </w:rPr>
              <w:t>PSF-O;Usposabljanje</w:t>
            </w:r>
            <w:proofErr w:type="spellEnd"/>
            <w:r w:rsidRPr="00CC78E2">
              <w:rPr>
                <w:lang w:eastAsia="sl-SI"/>
              </w:rPr>
              <w:t xml:space="preserve"> in razvoj znanstvenih kadrov - </w:t>
            </w:r>
            <w:proofErr w:type="spellStart"/>
            <w:r w:rsidRPr="00CC78E2">
              <w:rPr>
                <w:lang w:eastAsia="sl-SI"/>
              </w:rPr>
              <w:t>PSF-O;Institucionalni</w:t>
            </w:r>
            <w:proofErr w:type="spellEnd"/>
            <w:r w:rsidRPr="00CC78E2">
              <w:rPr>
                <w:lang w:eastAsia="sl-SI"/>
              </w:rPr>
              <w:t xml:space="preserve"> steber financiranja (ISF-O)</w:t>
            </w:r>
          </w:p>
        </w:tc>
        <w:tc>
          <w:tcPr>
            <w:tcW w:w="1154" w:type="dxa"/>
            <w:tcBorders>
              <w:top w:val="nil"/>
              <w:left w:val="nil"/>
              <w:bottom w:val="single" w:sz="4" w:space="0" w:color="auto"/>
              <w:right w:val="single" w:sz="4" w:space="0" w:color="auto"/>
            </w:tcBorders>
            <w:shd w:val="clear" w:color="auto" w:fill="auto"/>
            <w:vAlign w:val="center"/>
            <w:hideMark/>
          </w:tcPr>
          <w:p w14:paraId="5D02468F" w14:textId="77777777" w:rsidR="00CC78E2" w:rsidRPr="00CC78E2" w:rsidRDefault="00CC78E2" w:rsidP="00AD593A">
            <w:pPr>
              <w:pStyle w:val="IHPSTabelaTextLevo8pt"/>
              <w:jc w:val="right"/>
              <w:rPr>
                <w:lang w:eastAsia="sl-SI"/>
              </w:rPr>
            </w:pPr>
            <w:r w:rsidRPr="00CC78E2">
              <w:rPr>
                <w:lang w:eastAsia="sl-SI"/>
              </w:rPr>
              <w:t>271.105</w:t>
            </w:r>
          </w:p>
        </w:tc>
        <w:tc>
          <w:tcPr>
            <w:tcW w:w="1076" w:type="dxa"/>
            <w:tcBorders>
              <w:top w:val="nil"/>
              <w:left w:val="nil"/>
              <w:bottom w:val="single" w:sz="4" w:space="0" w:color="auto"/>
              <w:right w:val="single" w:sz="4" w:space="0" w:color="auto"/>
            </w:tcBorders>
            <w:shd w:val="clear" w:color="auto" w:fill="auto"/>
            <w:vAlign w:val="center"/>
            <w:hideMark/>
          </w:tcPr>
          <w:p w14:paraId="3B59C47A" w14:textId="77777777" w:rsidR="00CC78E2" w:rsidRPr="00CC78E2" w:rsidRDefault="00CC78E2" w:rsidP="00AD593A">
            <w:pPr>
              <w:pStyle w:val="IHPSTabelaTextLevo8pt"/>
              <w:jc w:val="right"/>
              <w:rPr>
                <w:lang w:eastAsia="sl-SI"/>
              </w:rPr>
            </w:pPr>
            <w:r w:rsidRPr="00CC78E2">
              <w:rPr>
                <w:lang w:eastAsia="sl-SI"/>
              </w:rPr>
              <w:t>293.239</w:t>
            </w:r>
          </w:p>
        </w:tc>
        <w:tc>
          <w:tcPr>
            <w:tcW w:w="1076" w:type="dxa"/>
            <w:tcBorders>
              <w:top w:val="nil"/>
              <w:left w:val="nil"/>
              <w:bottom w:val="single" w:sz="4" w:space="0" w:color="auto"/>
              <w:right w:val="single" w:sz="4" w:space="0" w:color="auto"/>
            </w:tcBorders>
            <w:shd w:val="clear" w:color="auto" w:fill="auto"/>
            <w:vAlign w:val="center"/>
            <w:hideMark/>
          </w:tcPr>
          <w:p w14:paraId="7DD33EB4" w14:textId="77777777" w:rsidR="00CC78E2" w:rsidRPr="00CC78E2" w:rsidRDefault="00CC78E2" w:rsidP="00AD593A">
            <w:pPr>
              <w:pStyle w:val="IHPSTabelaTextLevo8pt"/>
              <w:jc w:val="right"/>
              <w:rPr>
                <w:lang w:eastAsia="sl-SI"/>
              </w:rPr>
            </w:pPr>
            <w:r w:rsidRPr="00CC78E2">
              <w:rPr>
                <w:lang w:eastAsia="sl-SI"/>
              </w:rPr>
              <w:t>312.638</w:t>
            </w:r>
          </w:p>
        </w:tc>
        <w:tc>
          <w:tcPr>
            <w:tcW w:w="1076" w:type="dxa"/>
            <w:tcBorders>
              <w:top w:val="nil"/>
              <w:left w:val="nil"/>
              <w:bottom w:val="single" w:sz="4" w:space="0" w:color="auto"/>
              <w:right w:val="single" w:sz="4" w:space="0" w:color="auto"/>
            </w:tcBorders>
            <w:shd w:val="clear" w:color="auto" w:fill="auto"/>
            <w:noWrap/>
            <w:vAlign w:val="center"/>
            <w:hideMark/>
          </w:tcPr>
          <w:p w14:paraId="2C197D0C" w14:textId="77777777" w:rsidR="00CC78E2" w:rsidRPr="00CC78E2" w:rsidRDefault="00CC78E2" w:rsidP="00AD593A">
            <w:pPr>
              <w:pStyle w:val="IHPSTabelaTextLevo8pt"/>
              <w:rPr>
                <w:lang w:eastAsia="sl-SI"/>
              </w:rPr>
            </w:pPr>
            <w:r w:rsidRPr="00CC78E2">
              <w:rPr>
                <w:lang w:eastAsia="sl-SI"/>
              </w:rPr>
              <w:t>107</w:t>
            </w:r>
          </w:p>
        </w:tc>
      </w:tr>
      <w:tr w:rsidR="00CC78E2" w:rsidRPr="00CC78E2" w14:paraId="7D6755A4" w14:textId="77777777" w:rsidTr="00CC78E2">
        <w:trPr>
          <w:trHeight w:val="388"/>
        </w:trPr>
        <w:tc>
          <w:tcPr>
            <w:tcW w:w="4437" w:type="dxa"/>
            <w:tcBorders>
              <w:top w:val="nil"/>
              <w:left w:val="single" w:sz="4" w:space="0" w:color="auto"/>
              <w:bottom w:val="single" w:sz="4" w:space="0" w:color="auto"/>
              <w:right w:val="single" w:sz="4" w:space="0" w:color="auto"/>
            </w:tcBorders>
            <w:shd w:val="clear" w:color="auto" w:fill="auto"/>
            <w:hideMark/>
          </w:tcPr>
          <w:p w14:paraId="4E1DC2CE" w14:textId="77777777" w:rsidR="00CC78E2" w:rsidRPr="00CC78E2" w:rsidRDefault="00CC78E2" w:rsidP="00AD593A">
            <w:pPr>
              <w:pStyle w:val="IHPSTabelaTextLevo8pt"/>
              <w:rPr>
                <w:lang w:eastAsia="sl-SI"/>
              </w:rPr>
            </w:pPr>
            <w:r w:rsidRPr="00CC78E2">
              <w:rPr>
                <w:lang w:eastAsia="sl-SI"/>
              </w:rPr>
              <w:t>Raziskovalna dejavnost - temeljni in aplikativni projekti, podoktorski raziskovani projekti</w:t>
            </w:r>
          </w:p>
        </w:tc>
        <w:tc>
          <w:tcPr>
            <w:tcW w:w="1154" w:type="dxa"/>
            <w:tcBorders>
              <w:top w:val="nil"/>
              <w:left w:val="nil"/>
              <w:bottom w:val="single" w:sz="4" w:space="0" w:color="auto"/>
              <w:right w:val="single" w:sz="4" w:space="0" w:color="auto"/>
            </w:tcBorders>
            <w:shd w:val="clear" w:color="auto" w:fill="auto"/>
            <w:vAlign w:val="center"/>
            <w:hideMark/>
          </w:tcPr>
          <w:p w14:paraId="66C73C90" w14:textId="77777777" w:rsidR="00CC78E2" w:rsidRPr="00CC78E2" w:rsidRDefault="00CC78E2" w:rsidP="00AD593A">
            <w:pPr>
              <w:pStyle w:val="IHPSTabelaTextLevo8pt"/>
              <w:jc w:val="right"/>
              <w:rPr>
                <w:lang w:eastAsia="sl-SI"/>
              </w:rPr>
            </w:pPr>
            <w:r w:rsidRPr="00CC78E2">
              <w:rPr>
                <w:lang w:eastAsia="sl-SI"/>
              </w:rPr>
              <w:t>139.896</w:t>
            </w:r>
          </w:p>
        </w:tc>
        <w:tc>
          <w:tcPr>
            <w:tcW w:w="1076" w:type="dxa"/>
            <w:tcBorders>
              <w:top w:val="nil"/>
              <w:left w:val="nil"/>
              <w:bottom w:val="single" w:sz="4" w:space="0" w:color="auto"/>
              <w:right w:val="single" w:sz="4" w:space="0" w:color="auto"/>
            </w:tcBorders>
            <w:shd w:val="clear" w:color="auto" w:fill="auto"/>
            <w:vAlign w:val="center"/>
            <w:hideMark/>
          </w:tcPr>
          <w:p w14:paraId="046B5774" w14:textId="77777777" w:rsidR="00CC78E2" w:rsidRPr="00CC78E2" w:rsidRDefault="00CC78E2" w:rsidP="00AD593A">
            <w:pPr>
              <w:pStyle w:val="IHPSTabelaTextLevo8pt"/>
              <w:jc w:val="right"/>
              <w:rPr>
                <w:lang w:eastAsia="sl-SI"/>
              </w:rPr>
            </w:pPr>
            <w:r w:rsidRPr="00CC78E2">
              <w:rPr>
                <w:lang w:eastAsia="sl-SI"/>
              </w:rPr>
              <w:t>171.765</w:t>
            </w:r>
          </w:p>
        </w:tc>
        <w:tc>
          <w:tcPr>
            <w:tcW w:w="1076" w:type="dxa"/>
            <w:tcBorders>
              <w:top w:val="nil"/>
              <w:left w:val="nil"/>
              <w:bottom w:val="single" w:sz="4" w:space="0" w:color="auto"/>
              <w:right w:val="single" w:sz="4" w:space="0" w:color="auto"/>
            </w:tcBorders>
            <w:shd w:val="clear" w:color="auto" w:fill="auto"/>
            <w:vAlign w:val="center"/>
            <w:hideMark/>
          </w:tcPr>
          <w:p w14:paraId="2506A946" w14:textId="77777777" w:rsidR="00CC78E2" w:rsidRPr="00CC78E2" w:rsidRDefault="00CC78E2" w:rsidP="00AD593A">
            <w:pPr>
              <w:pStyle w:val="IHPSTabelaTextLevo8pt"/>
              <w:jc w:val="right"/>
              <w:rPr>
                <w:lang w:eastAsia="sl-SI"/>
              </w:rPr>
            </w:pPr>
            <w:r w:rsidRPr="00CC78E2">
              <w:rPr>
                <w:lang w:eastAsia="sl-SI"/>
              </w:rPr>
              <w:t>184.854</w:t>
            </w:r>
          </w:p>
        </w:tc>
        <w:tc>
          <w:tcPr>
            <w:tcW w:w="1076" w:type="dxa"/>
            <w:tcBorders>
              <w:top w:val="nil"/>
              <w:left w:val="nil"/>
              <w:bottom w:val="single" w:sz="4" w:space="0" w:color="auto"/>
              <w:right w:val="single" w:sz="4" w:space="0" w:color="auto"/>
            </w:tcBorders>
            <w:shd w:val="clear" w:color="auto" w:fill="auto"/>
            <w:noWrap/>
            <w:vAlign w:val="center"/>
            <w:hideMark/>
          </w:tcPr>
          <w:p w14:paraId="0B98BBBF" w14:textId="77777777" w:rsidR="00CC78E2" w:rsidRPr="00CC78E2" w:rsidRDefault="00CC78E2" w:rsidP="00AD593A">
            <w:pPr>
              <w:pStyle w:val="IHPSTabelaTextLevo8pt"/>
              <w:rPr>
                <w:lang w:eastAsia="sl-SI"/>
              </w:rPr>
            </w:pPr>
            <w:r w:rsidRPr="00CC78E2">
              <w:rPr>
                <w:lang w:eastAsia="sl-SI"/>
              </w:rPr>
              <w:t>108</w:t>
            </w:r>
          </w:p>
        </w:tc>
      </w:tr>
      <w:tr w:rsidR="00CC78E2" w:rsidRPr="00CC78E2" w14:paraId="53B454DA" w14:textId="77777777" w:rsidTr="00CC78E2">
        <w:trPr>
          <w:trHeight w:val="582"/>
        </w:trPr>
        <w:tc>
          <w:tcPr>
            <w:tcW w:w="4437" w:type="dxa"/>
            <w:tcBorders>
              <w:top w:val="nil"/>
              <w:left w:val="single" w:sz="4" w:space="0" w:color="auto"/>
              <w:bottom w:val="single" w:sz="4" w:space="0" w:color="auto"/>
              <w:right w:val="single" w:sz="4" w:space="0" w:color="auto"/>
            </w:tcBorders>
            <w:shd w:val="clear" w:color="auto" w:fill="auto"/>
            <w:hideMark/>
          </w:tcPr>
          <w:p w14:paraId="004D6AD2" w14:textId="77777777" w:rsidR="00CC78E2" w:rsidRPr="00CC78E2" w:rsidRDefault="00CC78E2" w:rsidP="00AD593A">
            <w:pPr>
              <w:pStyle w:val="IHPSTabelaTextLevo8pt"/>
              <w:rPr>
                <w:lang w:eastAsia="sl-SI"/>
              </w:rPr>
            </w:pPr>
            <w:r w:rsidRPr="00CC78E2">
              <w:rPr>
                <w:lang w:eastAsia="sl-SI"/>
              </w:rPr>
              <w:t>Raziskovalna dejavnost - Raziskovalni projekti, CRP–Zagotovimo.si hrano za jutri in CRP-Naša hrana, podeželje in naravni viri</w:t>
            </w:r>
          </w:p>
        </w:tc>
        <w:tc>
          <w:tcPr>
            <w:tcW w:w="1154" w:type="dxa"/>
            <w:tcBorders>
              <w:top w:val="nil"/>
              <w:left w:val="nil"/>
              <w:bottom w:val="single" w:sz="4" w:space="0" w:color="auto"/>
              <w:right w:val="single" w:sz="4" w:space="0" w:color="auto"/>
            </w:tcBorders>
            <w:shd w:val="clear" w:color="auto" w:fill="auto"/>
            <w:vAlign w:val="center"/>
            <w:hideMark/>
          </w:tcPr>
          <w:p w14:paraId="35079FAE" w14:textId="77777777" w:rsidR="00CC78E2" w:rsidRPr="00CC78E2" w:rsidRDefault="00CC78E2" w:rsidP="00AD593A">
            <w:pPr>
              <w:pStyle w:val="IHPSTabelaTextLevo8pt"/>
              <w:jc w:val="right"/>
              <w:rPr>
                <w:lang w:eastAsia="sl-SI"/>
              </w:rPr>
            </w:pPr>
            <w:r w:rsidRPr="00CC78E2">
              <w:rPr>
                <w:lang w:eastAsia="sl-SI"/>
              </w:rPr>
              <w:t>15.924</w:t>
            </w:r>
          </w:p>
        </w:tc>
        <w:tc>
          <w:tcPr>
            <w:tcW w:w="1076" w:type="dxa"/>
            <w:tcBorders>
              <w:top w:val="nil"/>
              <w:left w:val="nil"/>
              <w:bottom w:val="single" w:sz="4" w:space="0" w:color="auto"/>
              <w:right w:val="single" w:sz="4" w:space="0" w:color="auto"/>
            </w:tcBorders>
            <w:shd w:val="clear" w:color="auto" w:fill="auto"/>
            <w:vAlign w:val="center"/>
            <w:hideMark/>
          </w:tcPr>
          <w:p w14:paraId="0085A232" w14:textId="77777777" w:rsidR="00CC78E2" w:rsidRPr="00CC78E2" w:rsidRDefault="00CC78E2" w:rsidP="00AD593A">
            <w:pPr>
              <w:pStyle w:val="IHPSTabelaTextLevo8pt"/>
              <w:jc w:val="right"/>
              <w:rPr>
                <w:lang w:eastAsia="sl-SI"/>
              </w:rPr>
            </w:pPr>
            <w:r w:rsidRPr="00CC78E2">
              <w:rPr>
                <w:lang w:eastAsia="sl-SI"/>
              </w:rPr>
              <w:t>49.821</w:t>
            </w:r>
          </w:p>
        </w:tc>
        <w:tc>
          <w:tcPr>
            <w:tcW w:w="1076" w:type="dxa"/>
            <w:tcBorders>
              <w:top w:val="nil"/>
              <w:left w:val="nil"/>
              <w:bottom w:val="single" w:sz="4" w:space="0" w:color="auto"/>
              <w:right w:val="single" w:sz="4" w:space="0" w:color="auto"/>
            </w:tcBorders>
            <w:shd w:val="clear" w:color="auto" w:fill="auto"/>
            <w:vAlign w:val="center"/>
            <w:hideMark/>
          </w:tcPr>
          <w:p w14:paraId="21ABFAB5" w14:textId="77777777" w:rsidR="00CC78E2" w:rsidRPr="00CC78E2" w:rsidRDefault="00CC78E2" w:rsidP="00AD593A">
            <w:pPr>
              <w:pStyle w:val="IHPSTabelaTextLevo8pt"/>
              <w:jc w:val="right"/>
              <w:rPr>
                <w:lang w:eastAsia="sl-SI"/>
              </w:rPr>
            </w:pPr>
            <w:r w:rsidRPr="00CC78E2">
              <w:rPr>
                <w:lang w:eastAsia="sl-SI"/>
              </w:rPr>
              <w:t>49.821</w:t>
            </w:r>
          </w:p>
        </w:tc>
        <w:tc>
          <w:tcPr>
            <w:tcW w:w="1076" w:type="dxa"/>
            <w:tcBorders>
              <w:top w:val="nil"/>
              <w:left w:val="nil"/>
              <w:bottom w:val="single" w:sz="4" w:space="0" w:color="auto"/>
              <w:right w:val="single" w:sz="4" w:space="0" w:color="auto"/>
            </w:tcBorders>
            <w:shd w:val="clear" w:color="auto" w:fill="auto"/>
            <w:noWrap/>
            <w:vAlign w:val="center"/>
            <w:hideMark/>
          </w:tcPr>
          <w:p w14:paraId="5DBDC17A" w14:textId="77777777" w:rsidR="00CC78E2" w:rsidRPr="00CC78E2" w:rsidRDefault="00CC78E2" w:rsidP="00AD593A">
            <w:pPr>
              <w:pStyle w:val="IHPSTabelaTextLevo8pt"/>
              <w:rPr>
                <w:lang w:eastAsia="sl-SI"/>
              </w:rPr>
            </w:pPr>
            <w:r w:rsidRPr="00CC78E2">
              <w:rPr>
                <w:lang w:eastAsia="sl-SI"/>
              </w:rPr>
              <w:t>100</w:t>
            </w:r>
          </w:p>
        </w:tc>
      </w:tr>
      <w:tr w:rsidR="00CC78E2" w:rsidRPr="00CC78E2" w14:paraId="1C38D14B" w14:textId="77777777" w:rsidTr="00CC78E2">
        <w:trPr>
          <w:trHeight w:val="388"/>
        </w:trPr>
        <w:tc>
          <w:tcPr>
            <w:tcW w:w="4437" w:type="dxa"/>
            <w:tcBorders>
              <w:top w:val="nil"/>
              <w:left w:val="single" w:sz="4" w:space="0" w:color="auto"/>
              <w:bottom w:val="single" w:sz="4" w:space="0" w:color="auto"/>
              <w:right w:val="single" w:sz="4" w:space="0" w:color="auto"/>
            </w:tcBorders>
            <w:shd w:val="clear" w:color="auto" w:fill="auto"/>
            <w:hideMark/>
          </w:tcPr>
          <w:p w14:paraId="4828042A" w14:textId="77777777" w:rsidR="00CC78E2" w:rsidRPr="00CC78E2" w:rsidRDefault="00CC78E2" w:rsidP="00AD593A">
            <w:pPr>
              <w:pStyle w:val="IHPSTabelaTextLevo8pt"/>
              <w:rPr>
                <w:lang w:eastAsia="sl-SI"/>
              </w:rPr>
            </w:pPr>
            <w:r w:rsidRPr="00CC78E2">
              <w:rPr>
                <w:lang w:eastAsia="sl-SI"/>
              </w:rPr>
              <w:t xml:space="preserve">Mednarodna znanstvena sodelovanja-Bilateralna sodelovanja in Sofinanciranje publikacije Bilten  </w:t>
            </w:r>
          </w:p>
        </w:tc>
        <w:tc>
          <w:tcPr>
            <w:tcW w:w="1154" w:type="dxa"/>
            <w:tcBorders>
              <w:top w:val="nil"/>
              <w:left w:val="nil"/>
              <w:bottom w:val="single" w:sz="4" w:space="0" w:color="auto"/>
              <w:right w:val="single" w:sz="4" w:space="0" w:color="auto"/>
            </w:tcBorders>
            <w:shd w:val="clear" w:color="auto" w:fill="auto"/>
            <w:vAlign w:val="center"/>
            <w:hideMark/>
          </w:tcPr>
          <w:p w14:paraId="42349859" w14:textId="77777777" w:rsidR="00CC78E2" w:rsidRPr="00CC78E2" w:rsidRDefault="00CC78E2" w:rsidP="00AD593A">
            <w:pPr>
              <w:pStyle w:val="IHPSTabelaTextLevo8pt"/>
              <w:jc w:val="right"/>
              <w:rPr>
                <w:lang w:eastAsia="sl-SI"/>
              </w:rPr>
            </w:pPr>
            <w:r w:rsidRPr="00CC78E2">
              <w:rPr>
                <w:lang w:eastAsia="sl-SI"/>
              </w:rPr>
              <w:t>4.585</w:t>
            </w:r>
          </w:p>
        </w:tc>
        <w:tc>
          <w:tcPr>
            <w:tcW w:w="1076" w:type="dxa"/>
            <w:tcBorders>
              <w:top w:val="nil"/>
              <w:left w:val="nil"/>
              <w:bottom w:val="single" w:sz="4" w:space="0" w:color="auto"/>
              <w:right w:val="single" w:sz="4" w:space="0" w:color="auto"/>
            </w:tcBorders>
            <w:shd w:val="clear" w:color="auto" w:fill="auto"/>
            <w:vAlign w:val="center"/>
            <w:hideMark/>
          </w:tcPr>
          <w:p w14:paraId="76C5670B" w14:textId="77777777" w:rsidR="00CC78E2" w:rsidRPr="00CC78E2" w:rsidRDefault="00CC78E2" w:rsidP="00AD593A">
            <w:pPr>
              <w:pStyle w:val="IHPSTabelaTextLevo8pt"/>
              <w:jc w:val="right"/>
              <w:rPr>
                <w:lang w:eastAsia="sl-SI"/>
              </w:rPr>
            </w:pPr>
            <w:r w:rsidRPr="00CC78E2">
              <w:rPr>
                <w:lang w:eastAsia="sl-SI"/>
              </w:rPr>
              <w:t>4.100</w:t>
            </w:r>
          </w:p>
        </w:tc>
        <w:tc>
          <w:tcPr>
            <w:tcW w:w="1076" w:type="dxa"/>
            <w:tcBorders>
              <w:top w:val="nil"/>
              <w:left w:val="nil"/>
              <w:bottom w:val="single" w:sz="4" w:space="0" w:color="auto"/>
              <w:right w:val="single" w:sz="4" w:space="0" w:color="auto"/>
            </w:tcBorders>
            <w:shd w:val="clear" w:color="auto" w:fill="auto"/>
            <w:vAlign w:val="center"/>
            <w:hideMark/>
          </w:tcPr>
          <w:p w14:paraId="0E0F1399" w14:textId="77777777" w:rsidR="00CC78E2" w:rsidRPr="00CC78E2" w:rsidRDefault="00CC78E2" w:rsidP="00AD593A">
            <w:pPr>
              <w:pStyle w:val="IHPSTabelaTextLevo8pt"/>
              <w:jc w:val="right"/>
              <w:rPr>
                <w:lang w:eastAsia="sl-SI"/>
              </w:rPr>
            </w:pPr>
            <w:r w:rsidRPr="00CC78E2">
              <w:rPr>
                <w:lang w:eastAsia="sl-SI"/>
              </w:rPr>
              <w:t>8.144</w:t>
            </w:r>
          </w:p>
        </w:tc>
        <w:tc>
          <w:tcPr>
            <w:tcW w:w="1076" w:type="dxa"/>
            <w:tcBorders>
              <w:top w:val="nil"/>
              <w:left w:val="nil"/>
              <w:bottom w:val="single" w:sz="4" w:space="0" w:color="auto"/>
              <w:right w:val="single" w:sz="4" w:space="0" w:color="auto"/>
            </w:tcBorders>
            <w:shd w:val="clear" w:color="auto" w:fill="auto"/>
            <w:noWrap/>
            <w:vAlign w:val="center"/>
            <w:hideMark/>
          </w:tcPr>
          <w:p w14:paraId="736F9F22" w14:textId="77777777" w:rsidR="00CC78E2" w:rsidRPr="00CC78E2" w:rsidRDefault="00CC78E2" w:rsidP="00AD593A">
            <w:pPr>
              <w:pStyle w:val="IHPSTabelaTextLevo8pt"/>
              <w:rPr>
                <w:lang w:eastAsia="sl-SI"/>
              </w:rPr>
            </w:pPr>
            <w:r w:rsidRPr="00CC78E2">
              <w:rPr>
                <w:lang w:eastAsia="sl-SI"/>
              </w:rPr>
              <w:t>199</w:t>
            </w:r>
          </w:p>
        </w:tc>
      </w:tr>
      <w:tr w:rsidR="00CC78E2" w:rsidRPr="00CC78E2" w14:paraId="0B3B89C5"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hideMark/>
          </w:tcPr>
          <w:p w14:paraId="4AC1DA20" w14:textId="77777777" w:rsidR="00CC78E2" w:rsidRPr="00CC78E2" w:rsidRDefault="00CC78E2" w:rsidP="00AD593A">
            <w:pPr>
              <w:pStyle w:val="IHPSTabelaTextLevo8pt"/>
              <w:rPr>
                <w:lang w:eastAsia="sl-SI"/>
              </w:rPr>
            </w:pPr>
            <w:r w:rsidRPr="00CC78E2">
              <w:rPr>
                <w:lang w:eastAsia="sl-SI"/>
              </w:rPr>
              <w:t>vir: MGRT</w:t>
            </w:r>
          </w:p>
        </w:tc>
        <w:tc>
          <w:tcPr>
            <w:tcW w:w="1154" w:type="dxa"/>
            <w:tcBorders>
              <w:top w:val="nil"/>
              <w:left w:val="nil"/>
              <w:bottom w:val="single" w:sz="4" w:space="0" w:color="auto"/>
              <w:right w:val="single" w:sz="4" w:space="0" w:color="auto"/>
            </w:tcBorders>
            <w:shd w:val="clear" w:color="auto" w:fill="auto"/>
            <w:vAlign w:val="center"/>
            <w:hideMark/>
          </w:tcPr>
          <w:p w14:paraId="09D9DA17" w14:textId="77777777" w:rsidR="00CC78E2" w:rsidRPr="00CC78E2" w:rsidRDefault="00CC78E2" w:rsidP="00AD593A">
            <w:pPr>
              <w:pStyle w:val="IHPSTabelaTextLevo8pt"/>
              <w:jc w:val="right"/>
              <w:rPr>
                <w:lang w:eastAsia="sl-SI"/>
              </w:rPr>
            </w:pPr>
            <w:r w:rsidRPr="00CC78E2">
              <w:rPr>
                <w:lang w:eastAsia="sl-SI"/>
              </w:rPr>
              <w:t>17.056</w:t>
            </w:r>
          </w:p>
        </w:tc>
        <w:tc>
          <w:tcPr>
            <w:tcW w:w="1076" w:type="dxa"/>
            <w:tcBorders>
              <w:top w:val="nil"/>
              <w:left w:val="nil"/>
              <w:bottom w:val="single" w:sz="4" w:space="0" w:color="auto"/>
              <w:right w:val="single" w:sz="4" w:space="0" w:color="auto"/>
            </w:tcBorders>
            <w:shd w:val="clear" w:color="auto" w:fill="auto"/>
            <w:vAlign w:val="center"/>
            <w:hideMark/>
          </w:tcPr>
          <w:p w14:paraId="05905D61"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vAlign w:val="center"/>
            <w:hideMark/>
          </w:tcPr>
          <w:p w14:paraId="0E5B0E7C"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noWrap/>
            <w:vAlign w:val="center"/>
            <w:hideMark/>
          </w:tcPr>
          <w:p w14:paraId="56476005" w14:textId="77777777" w:rsidR="00CC78E2" w:rsidRPr="00CC78E2" w:rsidRDefault="00CC78E2" w:rsidP="00AD593A">
            <w:pPr>
              <w:pStyle w:val="IHPSTabelaTextLevo8pt"/>
              <w:rPr>
                <w:lang w:eastAsia="sl-SI"/>
              </w:rPr>
            </w:pPr>
            <w:r w:rsidRPr="00CC78E2">
              <w:rPr>
                <w:lang w:eastAsia="sl-SI"/>
              </w:rPr>
              <w:t> </w:t>
            </w:r>
          </w:p>
        </w:tc>
      </w:tr>
      <w:tr w:rsidR="00CC78E2" w:rsidRPr="00CC78E2" w14:paraId="0A358A9B" w14:textId="77777777" w:rsidTr="00CC78E2">
        <w:trPr>
          <w:trHeight w:val="388"/>
        </w:trPr>
        <w:tc>
          <w:tcPr>
            <w:tcW w:w="4437" w:type="dxa"/>
            <w:tcBorders>
              <w:top w:val="nil"/>
              <w:left w:val="single" w:sz="4" w:space="0" w:color="auto"/>
              <w:bottom w:val="single" w:sz="4" w:space="0" w:color="auto"/>
              <w:right w:val="single" w:sz="4" w:space="0" w:color="auto"/>
            </w:tcBorders>
            <w:shd w:val="clear" w:color="auto" w:fill="auto"/>
            <w:hideMark/>
          </w:tcPr>
          <w:p w14:paraId="0620F7E7" w14:textId="77777777" w:rsidR="00CC78E2" w:rsidRPr="00CC78E2" w:rsidRDefault="00CC78E2" w:rsidP="00AD593A">
            <w:pPr>
              <w:pStyle w:val="IHPSTabelaTextLevo8pt"/>
              <w:rPr>
                <w:lang w:eastAsia="sl-SI"/>
              </w:rPr>
            </w:pPr>
            <w:r w:rsidRPr="00CC78E2">
              <w:rPr>
                <w:lang w:eastAsia="sl-SI"/>
              </w:rPr>
              <w:t>sofinanciranje LAS tekoči transferi PN9.5-CLLD izvajanje-V-EU  in V-Slovenska udeležba</w:t>
            </w:r>
          </w:p>
        </w:tc>
        <w:tc>
          <w:tcPr>
            <w:tcW w:w="1154" w:type="dxa"/>
            <w:tcBorders>
              <w:top w:val="nil"/>
              <w:left w:val="nil"/>
              <w:bottom w:val="single" w:sz="4" w:space="0" w:color="auto"/>
              <w:right w:val="single" w:sz="4" w:space="0" w:color="auto"/>
            </w:tcBorders>
            <w:shd w:val="clear" w:color="auto" w:fill="auto"/>
            <w:noWrap/>
            <w:vAlign w:val="bottom"/>
            <w:hideMark/>
          </w:tcPr>
          <w:p w14:paraId="39D30846" w14:textId="77777777" w:rsidR="00CC78E2" w:rsidRPr="00CC78E2" w:rsidRDefault="00CC78E2" w:rsidP="00AD593A">
            <w:pPr>
              <w:pStyle w:val="IHPSTabelaTextLevo8pt"/>
              <w:jc w:val="right"/>
              <w:rPr>
                <w:lang w:eastAsia="sl-SI"/>
              </w:rPr>
            </w:pPr>
            <w:r w:rsidRPr="00CC78E2">
              <w:rPr>
                <w:lang w:eastAsia="sl-SI"/>
              </w:rPr>
              <w:t>17.056</w:t>
            </w:r>
          </w:p>
        </w:tc>
        <w:tc>
          <w:tcPr>
            <w:tcW w:w="1076" w:type="dxa"/>
            <w:tcBorders>
              <w:top w:val="nil"/>
              <w:left w:val="nil"/>
              <w:bottom w:val="single" w:sz="4" w:space="0" w:color="auto"/>
              <w:right w:val="single" w:sz="4" w:space="0" w:color="auto"/>
            </w:tcBorders>
            <w:shd w:val="clear" w:color="auto" w:fill="auto"/>
            <w:noWrap/>
            <w:vAlign w:val="bottom"/>
            <w:hideMark/>
          </w:tcPr>
          <w:p w14:paraId="6FF13779"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noWrap/>
            <w:vAlign w:val="bottom"/>
            <w:hideMark/>
          </w:tcPr>
          <w:p w14:paraId="13EA1931" w14:textId="77777777" w:rsidR="00CC78E2" w:rsidRPr="00CC78E2" w:rsidRDefault="00CC78E2" w:rsidP="00AD593A">
            <w:pPr>
              <w:pStyle w:val="IHPSTabelaTextLevo8pt"/>
              <w:jc w:val="right"/>
              <w:rPr>
                <w:lang w:eastAsia="sl-SI"/>
              </w:rPr>
            </w:pPr>
            <w:r w:rsidRPr="00CC78E2">
              <w:rPr>
                <w:lang w:eastAsia="sl-SI"/>
              </w:rPr>
              <w:t>0</w:t>
            </w:r>
          </w:p>
        </w:tc>
        <w:tc>
          <w:tcPr>
            <w:tcW w:w="1076" w:type="dxa"/>
            <w:tcBorders>
              <w:top w:val="nil"/>
              <w:left w:val="nil"/>
              <w:bottom w:val="single" w:sz="4" w:space="0" w:color="auto"/>
              <w:right w:val="single" w:sz="4" w:space="0" w:color="auto"/>
            </w:tcBorders>
            <w:shd w:val="clear" w:color="auto" w:fill="auto"/>
            <w:noWrap/>
            <w:vAlign w:val="center"/>
            <w:hideMark/>
          </w:tcPr>
          <w:p w14:paraId="16D52693" w14:textId="77777777" w:rsidR="00CC78E2" w:rsidRPr="00CC78E2" w:rsidRDefault="00CC78E2" w:rsidP="00AD593A">
            <w:pPr>
              <w:pStyle w:val="IHPSTabelaTextLevo8pt"/>
              <w:rPr>
                <w:lang w:eastAsia="sl-SI"/>
              </w:rPr>
            </w:pPr>
            <w:r w:rsidRPr="00CC78E2">
              <w:rPr>
                <w:lang w:eastAsia="sl-SI"/>
              </w:rPr>
              <w:t> </w:t>
            </w:r>
          </w:p>
        </w:tc>
      </w:tr>
      <w:tr w:rsidR="00CC78E2" w:rsidRPr="00CC78E2" w14:paraId="220679C6" w14:textId="77777777" w:rsidTr="00CC78E2">
        <w:trPr>
          <w:trHeight w:val="298"/>
        </w:trPr>
        <w:tc>
          <w:tcPr>
            <w:tcW w:w="4437" w:type="dxa"/>
            <w:tcBorders>
              <w:top w:val="nil"/>
              <w:left w:val="single" w:sz="4" w:space="0" w:color="auto"/>
              <w:bottom w:val="single" w:sz="4" w:space="0" w:color="auto"/>
              <w:right w:val="single" w:sz="4" w:space="0" w:color="auto"/>
            </w:tcBorders>
            <w:shd w:val="clear" w:color="auto" w:fill="auto"/>
            <w:noWrap/>
            <w:vAlign w:val="center"/>
            <w:hideMark/>
          </w:tcPr>
          <w:p w14:paraId="43130E70" w14:textId="77777777" w:rsidR="00CC78E2" w:rsidRPr="00CC78E2" w:rsidRDefault="00CC78E2" w:rsidP="00AD593A">
            <w:pPr>
              <w:pStyle w:val="IHPSTabelaTextLevo8pt"/>
              <w:rPr>
                <w:lang w:eastAsia="sl-SI"/>
              </w:rPr>
            </w:pPr>
            <w:r w:rsidRPr="00CC78E2">
              <w:rPr>
                <w:lang w:eastAsia="sl-SI"/>
              </w:rPr>
              <w:t>SKUPAJ</w:t>
            </w:r>
          </w:p>
        </w:tc>
        <w:tc>
          <w:tcPr>
            <w:tcW w:w="1154" w:type="dxa"/>
            <w:tcBorders>
              <w:top w:val="nil"/>
              <w:left w:val="nil"/>
              <w:bottom w:val="single" w:sz="4" w:space="0" w:color="auto"/>
              <w:right w:val="single" w:sz="4" w:space="0" w:color="auto"/>
            </w:tcBorders>
            <w:shd w:val="clear" w:color="auto" w:fill="auto"/>
            <w:vAlign w:val="center"/>
            <w:hideMark/>
          </w:tcPr>
          <w:p w14:paraId="4D1DA605" w14:textId="77777777" w:rsidR="00CC78E2" w:rsidRPr="00CC78E2" w:rsidRDefault="00CC78E2" w:rsidP="00AD593A">
            <w:pPr>
              <w:pStyle w:val="IHPSTabelaTextLevo8pt"/>
              <w:jc w:val="right"/>
              <w:rPr>
                <w:lang w:eastAsia="sl-SI"/>
              </w:rPr>
            </w:pPr>
            <w:r w:rsidRPr="00CC78E2">
              <w:rPr>
                <w:lang w:eastAsia="sl-SI"/>
              </w:rPr>
              <w:t>1.815.842</w:t>
            </w:r>
          </w:p>
        </w:tc>
        <w:tc>
          <w:tcPr>
            <w:tcW w:w="1076" w:type="dxa"/>
            <w:tcBorders>
              <w:top w:val="nil"/>
              <w:left w:val="nil"/>
              <w:bottom w:val="single" w:sz="4" w:space="0" w:color="auto"/>
              <w:right w:val="single" w:sz="4" w:space="0" w:color="auto"/>
            </w:tcBorders>
            <w:shd w:val="clear" w:color="auto" w:fill="auto"/>
            <w:vAlign w:val="center"/>
            <w:hideMark/>
          </w:tcPr>
          <w:p w14:paraId="0576E4AA" w14:textId="77777777" w:rsidR="00CC78E2" w:rsidRPr="00CC78E2" w:rsidRDefault="00CC78E2" w:rsidP="00AD593A">
            <w:pPr>
              <w:pStyle w:val="IHPSTabelaTextLevo8pt"/>
              <w:jc w:val="right"/>
              <w:rPr>
                <w:lang w:eastAsia="sl-SI"/>
              </w:rPr>
            </w:pPr>
            <w:r w:rsidRPr="00CC78E2">
              <w:rPr>
                <w:lang w:eastAsia="sl-SI"/>
              </w:rPr>
              <w:t>1.858.273</w:t>
            </w:r>
          </w:p>
        </w:tc>
        <w:tc>
          <w:tcPr>
            <w:tcW w:w="1076" w:type="dxa"/>
            <w:tcBorders>
              <w:top w:val="nil"/>
              <w:left w:val="nil"/>
              <w:bottom w:val="single" w:sz="4" w:space="0" w:color="auto"/>
              <w:right w:val="single" w:sz="4" w:space="0" w:color="auto"/>
            </w:tcBorders>
            <w:shd w:val="clear" w:color="auto" w:fill="auto"/>
            <w:vAlign w:val="center"/>
            <w:hideMark/>
          </w:tcPr>
          <w:p w14:paraId="3D2EEEE0" w14:textId="77777777" w:rsidR="00CC78E2" w:rsidRPr="00CC78E2" w:rsidRDefault="00CC78E2" w:rsidP="00AD593A">
            <w:pPr>
              <w:pStyle w:val="IHPSTabelaTextLevo8pt"/>
              <w:jc w:val="right"/>
              <w:rPr>
                <w:lang w:eastAsia="sl-SI"/>
              </w:rPr>
            </w:pPr>
            <w:r w:rsidRPr="00CC78E2">
              <w:rPr>
                <w:lang w:eastAsia="sl-SI"/>
              </w:rPr>
              <w:t>2.033.022</w:t>
            </w:r>
          </w:p>
        </w:tc>
        <w:tc>
          <w:tcPr>
            <w:tcW w:w="1076" w:type="dxa"/>
            <w:tcBorders>
              <w:top w:val="nil"/>
              <w:left w:val="nil"/>
              <w:bottom w:val="single" w:sz="4" w:space="0" w:color="auto"/>
              <w:right w:val="single" w:sz="4" w:space="0" w:color="auto"/>
            </w:tcBorders>
            <w:shd w:val="clear" w:color="auto" w:fill="auto"/>
            <w:noWrap/>
            <w:vAlign w:val="center"/>
            <w:hideMark/>
          </w:tcPr>
          <w:p w14:paraId="4C8EEC27" w14:textId="77777777" w:rsidR="00CC78E2" w:rsidRPr="00CC78E2" w:rsidRDefault="00CC78E2" w:rsidP="00AD593A">
            <w:pPr>
              <w:pStyle w:val="IHPSTabelaTextLevo8pt"/>
              <w:rPr>
                <w:lang w:eastAsia="sl-SI"/>
              </w:rPr>
            </w:pPr>
            <w:r w:rsidRPr="00CC78E2">
              <w:rPr>
                <w:lang w:eastAsia="sl-SI"/>
              </w:rPr>
              <w:t>109</w:t>
            </w:r>
          </w:p>
        </w:tc>
      </w:tr>
    </w:tbl>
    <w:p w14:paraId="06F860CF" w14:textId="186DC188" w:rsidR="00FC5516" w:rsidRDefault="00FC5516" w:rsidP="00A01625">
      <w:pPr>
        <w:pStyle w:val="IHPSTabelaGlava"/>
        <w:rPr>
          <w:lang w:eastAsia="sl-SI"/>
        </w:rPr>
      </w:pPr>
    </w:p>
    <w:p w14:paraId="25BF9F47" w14:textId="6E8CF3C8" w:rsidR="00884235" w:rsidRPr="00884235" w:rsidRDefault="00884235" w:rsidP="00884235">
      <w:pPr>
        <w:rPr>
          <w:lang w:eastAsia="sl-SI"/>
        </w:rPr>
      </w:pPr>
      <w:r w:rsidRPr="00884235">
        <w:rPr>
          <w:lang w:eastAsia="sl-SI"/>
        </w:rPr>
        <w:t>Iz javnih sredstev financiranja je razvidno, da se glavnina nalog opravlja za financiranje raziskovalnih, strokovnih nalog in javne  služb</w:t>
      </w:r>
      <w:r w:rsidR="00831F92">
        <w:rPr>
          <w:lang w:eastAsia="sl-SI"/>
        </w:rPr>
        <w:t>e iz kmetijske dejavnosti, 27,32</w:t>
      </w:r>
      <w:r w:rsidRPr="00884235">
        <w:rPr>
          <w:lang w:eastAsia="sl-SI"/>
        </w:rPr>
        <w:t xml:space="preserve"> % proračunskega vira pa je za raziskovalno delo in je pok</w:t>
      </w:r>
      <w:r w:rsidR="00831F92">
        <w:rPr>
          <w:lang w:eastAsia="sl-SI"/>
        </w:rPr>
        <w:t xml:space="preserve">rita iz </w:t>
      </w:r>
      <w:r w:rsidR="0056258A">
        <w:t>Javne a</w:t>
      </w:r>
      <w:r w:rsidR="00831F92">
        <w:rPr>
          <w:lang w:eastAsia="sl-SI"/>
        </w:rPr>
        <w:t xml:space="preserve">gencije za </w:t>
      </w:r>
      <w:r w:rsidR="0056258A">
        <w:t>znanstvenor</w:t>
      </w:r>
      <w:r w:rsidR="00831F92">
        <w:rPr>
          <w:lang w:eastAsia="sl-SI"/>
        </w:rPr>
        <w:t>aziskova</w:t>
      </w:r>
      <w:r w:rsidR="00831F92">
        <w:t>lno in inovacijsko</w:t>
      </w:r>
      <w:r w:rsidR="0056258A">
        <w:t xml:space="preserve"> dejavnost</w:t>
      </w:r>
      <w:r w:rsidR="00831F92">
        <w:t xml:space="preserve"> </w:t>
      </w:r>
      <w:r w:rsidR="0056258A">
        <w:rPr>
          <w:lang w:eastAsia="sl-SI"/>
        </w:rPr>
        <w:t xml:space="preserve">Republike Slovenije </w:t>
      </w:r>
      <w:r w:rsidR="0056258A">
        <w:t>(ARIS).</w:t>
      </w:r>
    </w:p>
    <w:p w14:paraId="434E3CBC" w14:textId="005BB2C0" w:rsidR="00884235" w:rsidRPr="00884235" w:rsidRDefault="00884235" w:rsidP="00884235">
      <w:pPr>
        <w:rPr>
          <w:lang w:eastAsia="sl-SI"/>
        </w:rPr>
      </w:pPr>
      <w:r w:rsidRPr="00884235">
        <w:rPr>
          <w:lang w:eastAsia="sl-SI"/>
        </w:rPr>
        <w:t>Pomemben podatek je tudi, da za izvajanje javnih služb iz hmeljarstva, ki je edina javna služba kjer smo nosilci</w:t>
      </w:r>
      <w:r w:rsidR="0056258A">
        <w:t xml:space="preserve"> vrednost 333.727 EUR predstavlja 16,41% delež prihodkov.</w:t>
      </w:r>
      <w:r w:rsidRPr="00884235">
        <w:rPr>
          <w:lang w:eastAsia="sl-SI"/>
        </w:rPr>
        <w:t xml:space="preserve"> Vse javne službe  kjer smo tudi koncesion</w:t>
      </w:r>
      <w:r w:rsidR="0056258A">
        <w:rPr>
          <w:lang w:eastAsia="sl-SI"/>
        </w:rPr>
        <w:t>arji in podizvajalci</w:t>
      </w:r>
      <w:r w:rsidRPr="00884235">
        <w:rPr>
          <w:lang w:eastAsia="sl-SI"/>
        </w:rPr>
        <w:t xml:space="preserve"> skupaj </w:t>
      </w:r>
      <w:r w:rsidR="0056258A">
        <w:t>predstavljajo 63,69% delež celotnih proračunskih sredstev.</w:t>
      </w:r>
    </w:p>
    <w:p w14:paraId="2B7CDF40" w14:textId="50C6E5F9" w:rsidR="00884235" w:rsidRPr="00884235" w:rsidRDefault="00884235" w:rsidP="00884235">
      <w:pPr>
        <w:rPr>
          <w:lang w:eastAsia="sl-SI"/>
        </w:rPr>
      </w:pPr>
      <w:r w:rsidRPr="00884235">
        <w:rPr>
          <w:lang w:eastAsia="sl-SI"/>
        </w:rPr>
        <w:t xml:space="preserve">Za raziskovalno delo </w:t>
      </w:r>
      <w:r w:rsidR="00DD28D2">
        <w:t xml:space="preserve">iz vira ARIS smo iz stebra stabilnega financiranja pridobili 15,38 % in dosegli indeks 107 ter virov raziskovalne dejavnosti 11,94% celotnih proračunskih sredstev. </w:t>
      </w:r>
    </w:p>
    <w:p w14:paraId="708D63C1" w14:textId="7C25C473" w:rsidR="00884235" w:rsidRPr="00884235" w:rsidRDefault="00884235" w:rsidP="00884235">
      <w:pPr>
        <w:rPr>
          <w:lang w:eastAsia="sl-SI"/>
        </w:rPr>
      </w:pPr>
      <w:r w:rsidRPr="00884235">
        <w:rPr>
          <w:lang w:eastAsia="sl-SI"/>
        </w:rPr>
        <w:t>Celotni prihodki iz tržne dejavnosti po računovodskih standardih so 1.</w:t>
      </w:r>
      <w:r w:rsidR="00CC78E2">
        <w:t>198.929</w:t>
      </w:r>
      <w:r w:rsidRPr="00884235">
        <w:rPr>
          <w:lang w:eastAsia="sl-SI"/>
        </w:rPr>
        <w:t xml:space="preserve"> EUR.</w:t>
      </w:r>
    </w:p>
    <w:p w14:paraId="7B38C438" w14:textId="77777777" w:rsidR="00884235" w:rsidRPr="00884235" w:rsidRDefault="00884235" w:rsidP="00884235">
      <w:pPr>
        <w:rPr>
          <w:lang w:eastAsia="sl-SI"/>
        </w:rPr>
      </w:pPr>
      <w:r w:rsidRPr="00884235">
        <w:rPr>
          <w:lang w:eastAsia="sl-SI"/>
        </w:rPr>
        <w:br w:type="page"/>
      </w:r>
    </w:p>
    <w:p w14:paraId="4BCC81C4" w14:textId="14A02EF9" w:rsidR="00884235" w:rsidRPr="00884235" w:rsidRDefault="00884235" w:rsidP="00AE03A0">
      <w:pPr>
        <w:pStyle w:val="Heading2"/>
        <w:rPr>
          <w:lang w:eastAsia="sl-SI"/>
        </w:rPr>
      </w:pPr>
      <w:bookmarkStart w:id="228" w:name="_Toc96950189"/>
      <w:bookmarkStart w:id="229" w:name="_Toc97728602"/>
      <w:bookmarkStart w:id="230" w:name="_Toc128486007"/>
      <w:bookmarkStart w:id="231" w:name="_Toc164675453"/>
      <w:r w:rsidRPr="00884235">
        <w:rPr>
          <w:lang w:eastAsia="sl-SI"/>
        </w:rPr>
        <w:lastRenderedPageBreak/>
        <w:t>Odhodki poslovanja v primerjavi s planiranimi</w:t>
      </w:r>
      <w:bookmarkEnd w:id="228"/>
      <w:bookmarkEnd w:id="229"/>
      <w:bookmarkEnd w:id="230"/>
      <w:bookmarkEnd w:id="231"/>
    </w:p>
    <w:p w14:paraId="43524CBB" w14:textId="57A37A00" w:rsidR="00142339" w:rsidRPr="00AD6D75" w:rsidRDefault="00AE03A0" w:rsidP="00AE03A0">
      <w:pPr>
        <w:pStyle w:val="IHPSNapisPreglednica"/>
        <w:rPr>
          <w:color w:val="525252"/>
        </w:rPr>
      </w:pPr>
      <w:bookmarkStart w:id="232" w:name="_Toc164674406"/>
      <w:r>
        <w:t xml:space="preserve">Preglednica </w:t>
      </w:r>
      <w:r w:rsidR="008142CF">
        <w:fldChar w:fldCharType="begin"/>
      </w:r>
      <w:r w:rsidR="008142CF">
        <w:instrText xml:space="preserve"> STYLEREF 1 \s </w:instrText>
      </w:r>
      <w:r w:rsidR="008142CF">
        <w:fldChar w:fldCharType="separate"/>
      </w:r>
      <w:r w:rsidR="00C1461E">
        <w:rPr>
          <w:noProof/>
        </w:rPr>
        <w:t>10</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4</w:t>
      </w:r>
      <w:r w:rsidR="008142CF">
        <w:fldChar w:fldCharType="end"/>
      </w:r>
      <w:r>
        <w:t xml:space="preserve">: </w:t>
      </w:r>
      <w:r w:rsidR="00884235" w:rsidRPr="00884235">
        <w:rPr>
          <w:lang w:eastAsia="sl-SI"/>
        </w:rPr>
        <w:t>Odhodki poslovanja – primerjava planirani in doseženi za leto 202</w:t>
      </w:r>
      <w:r w:rsidR="007A727E">
        <w:t>3</w:t>
      </w:r>
      <w:bookmarkEnd w:id="232"/>
    </w:p>
    <w:tbl>
      <w:tblPr>
        <w:tblStyle w:val="IHPSGRID"/>
        <w:tblW w:w="8358" w:type="dxa"/>
        <w:tblLook w:val="04A0" w:firstRow="1" w:lastRow="0" w:firstColumn="1" w:lastColumn="0" w:noHBand="0" w:noVBand="1"/>
      </w:tblPr>
      <w:tblGrid>
        <w:gridCol w:w="947"/>
        <w:gridCol w:w="3250"/>
        <w:gridCol w:w="1239"/>
        <w:gridCol w:w="1040"/>
        <w:gridCol w:w="1239"/>
        <w:gridCol w:w="1128"/>
      </w:tblGrid>
      <w:tr w:rsidR="00142339" w:rsidRPr="00AD593A" w14:paraId="56B18C1C" w14:textId="77777777" w:rsidTr="00AD593A">
        <w:trPr>
          <w:trHeight w:val="923"/>
        </w:trPr>
        <w:tc>
          <w:tcPr>
            <w:tcW w:w="947" w:type="dxa"/>
            <w:noWrap/>
            <w:hideMark/>
          </w:tcPr>
          <w:p w14:paraId="622A22AD" w14:textId="49044184" w:rsidR="00142339" w:rsidRPr="00AD593A" w:rsidRDefault="00142339" w:rsidP="00AD593A">
            <w:pPr>
              <w:pStyle w:val="IHPSTabelaGlava"/>
              <w:rPr>
                <w:lang w:eastAsia="sl-SI"/>
              </w:rPr>
            </w:pPr>
            <w:r w:rsidRPr="00AD593A">
              <w:rPr>
                <w:lang w:eastAsia="sl-SI"/>
              </w:rPr>
              <w:t> </w:t>
            </w:r>
          </w:p>
        </w:tc>
        <w:tc>
          <w:tcPr>
            <w:tcW w:w="3250" w:type="dxa"/>
            <w:noWrap/>
            <w:hideMark/>
          </w:tcPr>
          <w:p w14:paraId="05812629" w14:textId="77777777" w:rsidR="00142339" w:rsidRPr="00AD593A" w:rsidRDefault="00142339" w:rsidP="00AD593A">
            <w:pPr>
              <w:pStyle w:val="IHPSTabelaGlava"/>
              <w:rPr>
                <w:lang w:eastAsia="sl-SI"/>
              </w:rPr>
            </w:pPr>
            <w:r w:rsidRPr="00AD593A">
              <w:rPr>
                <w:lang w:eastAsia="sl-SI"/>
              </w:rPr>
              <w:t> </w:t>
            </w:r>
          </w:p>
        </w:tc>
        <w:tc>
          <w:tcPr>
            <w:tcW w:w="1040" w:type="dxa"/>
            <w:hideMark/>
          </w:tcPr>
          <w:p w14:paraId="46A1A82B" w14:textId="77777777" w:rsidR="00142339" w:rsidRPr="00AD593A" w:rsidRDefault="00142339" w:rsidP="00AD593A">
            <w:pPr>
              <w:pStyle w:val="IHPSTabelaGlava"/>
              <w:rPr>
                <w:bCs/>
                <w:lang w:eastAsia="sl-SI"/>
              </w:rPr>
            </w:pPr>
            <w:r w:rsidRPr="00AD593A">
              <w:rPr>
                <w:bCs/>
                <w:lang w:eastAsia="sl-SI"/>
              </w:rPr>
              <w:t>Realizacije 2022</w:t>
            </w:r>
          </w:p>
        </w:tc>
        <w:tc>
          <w:tcPr>
            <w:tcW w:w="1040" w:type="dxa"/>
            <w:hideMark/>
          </w:tcPr>
          <w:p w14:paraId="42BD5914" w14:textId="77777777" w:rsidR="00142339" w:rsidRPr="00AD593A" w:rsidRDefault="00142339" w:rsidP="00AD593A">
            <w:pPr>
              <w:pStyle w:val="IHPSTabelaGlava"/>
              <w:rPr>
                <w:bCs/>
                <w:lang w:eastAsia="sl-SI"/>
              </w:rPr>
            </w:pPr>
            <w:r w:rsidRPr="00AD593A">
              <w:rPr>
                <w:bCs/>
                <w:lang w:eastAsia="sl-SI"/>
              </w:rPr>
              <w:t>Plan 2023</w:t>
            </w:r>
          </w:p>
        </w:tc>
        <w:tc>
          <w:tcPr>
            <w:tcW w:w="1040" w:type="dxa"/>
            <w:hideMark/>
          </w:tcPr>
          <w:p w14:paraId="750F3DD6" w14:textId="77777777" w:rsidR="00142339" w:rsidRPr="00AD593A" w:rsidRDefault="00142339" w:rsidP="00AD593A">
            <w:pPr>
              <w:pStyle w:val="IHPSTabelaGlava"/>
              <w:rPr>
                <w:bCs/>
                <w:lang w:eastAsia="sl-SI"/>
              </w:rPr>
            </w:pPr>
            <w:r w:rsidRPr="00AD593A">
              <w:rPr>
                <w:bCs/>
                <w:lang w:eastAsia="sl-SI"/>
              </w:rPr>
              <w:t>Realizacija 2023</w:t>
            </w:r>
          </w:p>
        </w:tc>
        <w:tc>
          <w:tcPr>
            <w:tcW w:w="1040" w:type="dxa"/>
            <w:hideMark/>
          </w:tcPr>
          <w:p w14:paraId="64C43852" w14:textId="77777777" w:rsidR="00142339" w:rsidRPr="00AD593A" w:rsidRDefault="00142339" w:rsidP="00AD593A">
            <w:pPr>
              <w:pStyle w:val="IHPSTabelaGlava"/>
              <w:rPr>
                <w:lang w:eastAsia="sl-SI"/>
              </w:rPr>
            </w:pPr>
            <w:proofErr w:type="spellStart"/>
            <w:r w:rsidRPr="00AD593A">
              <w:rPr>
                <w:lang w:eastAsia="sl-SI"/>
              </w:rPr>
              <w:t>Index</w:t>
            </w:r>
            <w:proofErr w:type="spellEnd"/>
            <w:r w:rsidRPr="00AD593A">
              <w:rPr>
                <w:lang w:eastAsia="sl-SI"/>
              </w:rPr>
              <w:t xml:space="preserve"> 2023/plan 2023</w:t>
            </w:r>
          </w:p>
        </w:tc>
      </w:tr>
      <w:tr w:rsidR="00142339" w:rsidRPr="00142339" w14:paraId="5D3F7310" w14:textId="77777777" w:rsidTr="00AD593A">
        <w:trPr>
          <w:trHeight w:val="255"/>
        </w:trPr>
        <w:tc>
          <w:tcPr>
            <w:tcW w:w="947" w:type="dxa"/>
            <w:noWrap/>
            <w:hideMark/>
          </w:tcPr>
          <w:p w14:paraId="745904B5" w14:textId="77777777" w:rsidR="00142339" w:rsidRPr="00142339" w:rsidRDefault="00142339" w:rsidP="00AD593A">
            <w:pPr>
              <w:pStyle w:val="IHPSTabelaTextLevo8pt"/>
              <w:rPr>
                <w:lang w:eastAsia="sl-SI"/>
              </w:rPr>
            </w:pPr>
            <w:r w:rsidRPr="00142339">
              <w:rPr>
                <w:lang w:eastAsia="sl-SI"/>
              </w:rPr>
              <w:t> </w:t>
            </w:r>
          </w:p>
        </w:tc>
        <w:tc>
          <w:tcPr>
            <w:tcW w:w="3250" w:type="dxa"/>
            <w:noWrap/>
            <w:hideMark/>
          </w:tcPr>
          <w:p w14:paraId="16167B3C" w14:textId="77777777" w:rsidR="00142339" w:rsidRPr="00142339" w:rsidRDefault="00142339" w:rsidP="00AD593A">
            <w:pPr>
              <w:pStyle w:val="IHPSTabelaTextLevo8pt"/>
              <w:rPr>
                <w:lang w:eastAsia="sl-SI"/>
              </w:rPr>
            </w:pPr>
          </w:p>
        </w:tc>
        <w:tc>
          <w:tcPr>
            <w:tcW w:w="1040" w:type="dxa"/>
            <w:hideMark/>
          </w:tcPr>
          <w:p w14:paraId="77825A6D" w14:textId="77777777" w:rsidR="00142339" w:rsidRPr="00142339" w:rsidRDefault="00142339" w:rsidP="00AD593A">
            <w:pPr>
              <w:pStyle w:val="IHPSTabelaTextLevo8pt"/>
              <w:rPr>
                <w:i/>
                <w:iCs/>
                <w:lang w:eastAsia="sl-SI"/>
              </w:rPr>
            </w:pPr>
            <w:r w:rsidRPr="00142339">
              <w:rPr>
                <w:i/>
                <w:iCs/>
                <w:lang w:eastAsia="sl-SI"/>
              </w:rPr>
              <w:t>v EUR</w:t>
            </w:r>
          </w:p>
        </w:tc>
        <w:tc>
          <w:tcPr>
            <w:tcW w:w="1040" w:type="dxa"/>
            <w:hideMark/>
          </w:tcPr>
          <w:p w14:paraId="5ED3F930" w14:textId="77777777" w:rsidR="00142339" w:rsidRPr="00142339" w:rsidRDefault="00142339" w:rsidP="00AD593A">
            <w:pPr>
              <w:pStyle w:val="IHPSTabelaTextLevo8pt"/>
              <w:rPr>
                <w:i/>
                <w:iCs/>
                <w:lang w:eastAsia="sl-SI"/>
              </w:rPr>
            </w:pPr>
            <w:r w:rsidRPr="00142339">
              <w:rPr>
                <w:i/>
                <w:iCs/>
                <w:lang w:eastAsia="sl-SI"/>
              </w:rPr>
              <w:t>v EUR</w:t>
            </w:r>
          </w:p>
        </w:tc>
        <w:tc>
          <w:tcPr>
            <w:tcW w:w="1040" w:type="dxa"/>
            <w:hideMark/>
          </w:tcPr>
          <w:p w14:paraId="050B8E5E" w14:textId="77777777" w:rsidR="00142339" w:rsidRPr="00142339" w:rsidRDefault="00142339" w:rsidP="00AD593A">
            <w:pPr>
              <w:pStyle w:val="IHPSTabelaTextLevo8pt"/>
              <w:rPr>
                <w:i/>
                <w:iCs/>
                <w:lang w:eastAsia="sl-SI"/>
              </w:rPr>
            </w:pPr>
            <w:r w:rsidRPr="00142339">
              <w:rPr>
                <w:i/>
                <w:iCs/>
                <w:lang w:eastAsia="sl-SI"/>
              </w:rPr>
              <w:t>v EUR</w:t>
            </w:r>
          </w:p>
        </w:tc>
        <w:tc>
          <w:tcPr>
            <w:tcW w:w="1040" w:type="dxa"/>
            <w:hideMark/>
          </w:tcPr>
          <w:p w14:paraId="27615D27" w14:textId="77777777" w:rsidR="00142339" w:rsidRPr="00142339" w:rsidRDefault="00142339" w:rsidP="00AD593A">
            <w:pPr>
              <w:pStyle w:val="IHPSTabelaTextLevo8pt"/>
              <w:rPr>
                <w:i/>
                <w:iCs/>
                <w:lang w:eastAsia="sl-SI"/>
              </w:rPr>
            </w:pPr>
          </w:p>
        </w:tc>
      </w:tr>
      <w:tr w:rsidR="00142339" w:rsidRPr="00142339" w14:paraId="559D48CB" w14:textId="77777777" w:rsidTr="00AD593A">
        <w:trPr>
          <w:trHeight w:val="315"/>
        </w:trPr>
        <w:tc>
          <w:tcPr>
            <w:tcW w:w="947" w:type="dxa"/>
            <w:noWrap/>
            <w:hideMark/>
          </w:tcPr>
          <w:p w14:paraId="662E1B1B" w14:textId="77777777" w:rsidR="00142339" w:rsidRPr="00142339" w:rsidRDefault="00142339" w:rsidP="00AD593A">
            <w:pPr>
              <w:pStyle w:val="IHPSTabelaTextLevo8pt"/>
              <w:rPr>
                <w:lang w:eastAsia="sl-SI"/>
              </w:rPr>
            </w:pPr>
            <w:r w:rsidRPr="00142339">
              <w:rPr>
                <w:lang w:eastAsia="sl-SI"/>
              </w:rPr>
              <w:t>Konto</w:t>
            </w:r>
          </w:p>
        </w:tc>
        <w:tc>
          <w:tcPr>
            <w:tcW w:w="3250" w:type="dxa"/>
            <w:noWrap/>
            <w:hideMark/>
          </w:tcPr>
          <w:p w14:paraId="11D2C309" w14:textId="77777777" w:rsidR="00142339" w:rsidRPr="00142339" w:rsidRDefault="00142339" w:rsidP="00AD593A">
            <w:pPr>
              <w:pStyle w:val="IHPSTabelaTextLevo8pt"/>
              <w:rPr>
                <w:lang w:eastAsia="sl-SI"/>
              </w:rPr>
            </w:pPr>
            <w:r w:rsidRPr="00142339">
              <w:rPr>
                <w:lang w:eastAsia="sl-SI"/>
              </w:rPr>
              <w:t>Naziv konta</w:t>
            </w:r>
          </w:p>
        </w:tc>
        <w:tc>
          <w:tcPr>
            <w:tcW w:w="1040" w:type="dxa"/>
            <w:hideMark/>
          </w:tcPr>
          <w:p w14:paraId="5D90FD25" w14:textId="77777777" w:rsidR="00142339" w:rsidRPr="00142339" w:rsidRDefault="00142339" w:rsidP="00AD593A">
            <w:pPr>
              <w:pStyle w:val="IHPSTabelaTextLevo8pt"/>
              <w:rPr>
                <w:lang w:eastAsia="sl-SI"/>
              </w:rPr>
            </w:pPr>
            <w:r w:rsidRPr="00142339">
              <w:rPr>
                <w:lang w:eastAsia="sl-SI"/>
              </w:rPr>
              <w:t>1</w:t>
            </w:r>
          </w:p>
        </w:tc>
        <w:tc>
          <w:tcPr>
            <w:tcW w:w="1040" w:type="dxa"/>
            <w:hideMark/>
          </w:tcPr>
          <w:p w14:paraId="1E4C5C38" w14:textId="77777777" w:rsidR="00142339" w:rsidRPr="00142339" w:rsidRDefault="00142339" w:rsidP="00AD593A">
            <w:pPr>
              <w:pStyle w:val="IHPSTabelaTextLevo8pt"/>
              <w:rPr>
                <w:lang w:eastAsia="sl-SI"/>
              </w:rPr>
            </w:pPr>
            <w:r w:rsidRPr="00142339">
              <w:rPr>
                <w:lang w:eastAsia="sl-SI"/>
              </w:rPr>
              <w:t>2</w:t>
            </w:r>
          </w:p>
        </w:tc>
        <w:tc>
          <w:tcPr>
            <w:tcW w:w="1040" w:type="dxa"/>
            <w:hideMark/>
          </w:tcPr>
          <w:p w14:paraId="727A99C5" w14:textId="77777777" w:rsidR="00142339" w:rsidRPr="00142339" w:rsidRDefault="00142339" w:rsidP="00AD593A">
            <w:pPr>
              <w:pStyle w:val="IHPSTabelaTextLevo8pt"/>
              <w:rPr>
                <w:lang w:eastAsia="sl-SI"/>
              </w:rPr>
            </w:pPr>
            <w:r w:rsidRPr="00142339">
              <w:rPr>
                <w:lang w:eastAsia="sl-SI"/>
              </w:rPr>
              <w:t>3</w:t>
            </w:r>
          </w:p>
        </w:tc>
        <w:tc>
          <w:tcPr>
            <w:tcW w:w="1040" w:type="dxa"/>
            <w:hideMark/>
          </w:tcPr>
          <w:p w14:paraId="646A1B11" w14:textId="77777777" w:rsidR="00142339" w:rsidRPr="00142339" w:rsidRDefault="00142339" w:rsidP="00AD593A">
            <w:pPr>
              <w:pStyle w:val="IHPSTabelaTextLevo8pt"/>
              <w:rPr>
                <w:lang w:eastAsia="sl-SI"/>
              </w:rPr>
            </w:pPr>
            <w:r w:rsidRPr="00142339">
              <w:rPr>
                <w:lang w:eastAsia="sl-SI"/>
              </w:rPr>
              <w:t>S3/2</w:t>
            </w:r>
          </w:p>
        </w:tc>
      </w:tr>
      <w:tr w:rsidR="00142339" w:rsidRPr="00142339" w14:paraId="715C166E" w14:textId="77777777" w:rsidTr="00AD593A">
        <w:trPr>
          <w:trHeight w:val="355"/>
        </w:trPr>
        <w:tc>
          <w:tcPr>
            <w:tcW w:w="947" w:type="dxa"/>
            <w:noWrap/>
            <w:hideMark/>
          </w:tcPr>
          <w:p w14:paraId="0DFE89FC" w14:textId="77777777" w:rsidR="00142339" w:rsidRPr="00142339" w:rsidRDefault="00142339" w:rsidP="00AD593A">
            <w:pPr>
              <w:pStyle w:val="IHPSTabelaTextLevo8pt"/>
              <w:rPr>
                <w:lang w:eastAsia="sl-SI"/>
              </w:rPr>
            </w:pPr>
            <w:r w:rsidRPr="00142339">
              <w:rPr>
                <w:lang w:eastAsia="sl-SI"/>
              </w:rPr>
              <w:t>460</w:t>
            </w:r>
          </w:p>
        </w:tc>
        <w:tc>
          <w:tcPr>
            <w:tcW w:w="3250" w:type="dxa"/>
            <w:noWrap/>
            <w:hideMark/>
          </w:tcPr>
          <w:p w14:paraId="79005425" w14:textId="77777777" w:rsidR="00142339" w:rsidRPr="00142339" w:rsidRDefault="00142339" w:rsidP="00AD593A">
            <w:pPr>
              <w:pStyle w:val="IHPSTabelaTextLevo8pt"/>
              <w:rPr>
                <w:lang w:eastAsia="sl-SI"/>
              </w:rPr>
            </w:pPr>
            <w:r w:rsidRPr="00142339">
              <w:rPr>
                <w:lang w:eastAsia="sl-SI"/>
              </w:rPr>
              <w:t>Stroški materiala</w:t>
            </w:r>
          </w:p>
        </w:tc>
        <w:tc>
          <w:tcPr>
            <w:tcW w:w="1040" w:type="dxa"/>
            <w:hideMark/>
          </w:tcPr>
          <w:p w14:paraId="1CA91A36" w14:textId="77777777" w:rsidR="00142339" w:rsidRPr="00142339" w:rsidRDefault="00142339" w:rsidP="00AD593A">
            <w:pPr>
              <w:pStyle w:val="IHPSTabelaTextLevo8pt"/>
              <w:jc w:val="right"/>
              <w:rPr>
                <w:lang w:eastAsia="sl-SI"/>
              </w:rPr>
            </w:pPr>
            <w:r w:rsidRPr="00142339">
              <w:rPr>
                <w:lang w:eastAsia="sl-SI"/>
              </w:rPr>
              <w:t>395.569</w:t>
            </w:r>
          </w:p>
        </w:tc>
        <w:tc>
          <w:tcPr>
            <w:tcW w:w="1040" w:type="dxa"/>
            <w:hideMark/>
          </w:tcPr>
          <w:p w14:paraId="1E5F4C61" w14:textId="77777777" w:rsidR="00142339" w:rsidRPr="00142339" w:rsidRDefault="00142339" w:rsidP="00AD593A">
            <w:pPr>
              <w:pStyle w:val="IHPSTabelaTextLevo8pt"/>
              <w:jc w:val="right"/>
              <w:rPr>
                <w:lang w:eastAsia="sl-SI"/>
              </w:rPr>
            </w:pPr>
            <w:r w:rsidRPr="00142339">
              <w:rPr>
                <w:lang w:eastAsia="sl-SI"/>
              </w:rPr>
              <w:t>291.000</w:t>
            </w:r>
          </w:p>
        </w:tc>
        <w:tc>
          <w:tcPr>
            <w:tcW w:w="1040" w:type="dxa"/>
            <w:hideMark/>
          </w:tcPr>
          <w:p w14:paraId="4901F902" w14:textId="77777777" w:rsidR="00142339" w:rsidRPr="00142339" w:rsidRDefault="00142339" w:rsidP="00AD593A">
            <w:pPr>
              <w:pStyle w:val="IHPSTabelaTextLevo8pt"/>
              <w:jc w:val="right"/>
              <w:rPr>
                <w:lang w:eastAsia="sl-SI"/>
              </w:rPr>
            </w:pPr>
            <w:r w:rsidRPr="00142339">
              <w:rPr>
                <w:lang w:eastAsia="sl-SI"/>
              </w:rPr>
              <w:t>334.303</w:t>
            </w:r>
          </w:p>
        </w:tc>
        <w:tc>
          <w:tcPr>
            <w:tcW w:w="1040" w:type="dxa"/>
            <w:noWrap/>
            <w:hideMark/>
          </w:tcPr>
          <w:p w14:paraId="6BBA9E69" w14:textId="77777777" w:rsidR="00142339" w:rsidRPr="00142339" w:rsidRDefault="00142339" w:rsidP="00AD593A">
            <w:pPr>
              <w:pStyle w:val="IHPSTabelaTextLevo8pt"/>
              <w:rPr>
                <w:lang w:eastAsia="sl-SI"/>
              </w:rPr>
            </w:pPr>
            <w:r w:rsidRPr="00142339">
              <w:rPr>
                <w:lang w:eastAsia="sl-SI"/>
              </w:rPr>
              <w:t>115</w:t>
            </w:r>
          </w:p>
        </w:tc>
      </w:tr>
      <w:tr w:rsidR="00142339" w:rsidRPr="00142339" w14:paraId="0F6FFCFE" w14:textId="77777777" w:rsidTr="00AD593A">
        <w:trPr>
          <w:trHeight w:val="355"/>
        </w:trPr>
        <w:tc>
          <w:tcPr>
            <w:tcW w:w="947" w:type="dxa"/>
            <w:noWrap/>
            <w:hideMark/>
          </w:tcPr>
          <w:p w14:paraId="74D57690" w14:textId="77777777" w:rsidR="00142339" w:rsidRPr="00142339" w:rsidRDefault="00142339" w:rsidP="00AD593A">
            <w:pPr>
              <w:pStyle w:val="IHPSTabelaTextLevo8pt"/>
              <w:rPr>
                <w:lang w:eastAsia="sl-SI"/>
              </w:rPr>
            </w:pPr>
            <w:r w:rsidRPr="00142339">
              <w:rPr>
                <w:lang w:eastAsia="sl-SI"/>
              </w:rPr>
              <w:t>461</w:t>
            </w:r>
          </w:p>
        </w:tc>
        <w:tc>
          <w:tcPr>
            <w:tcW w:w="3250" w:type="dxa"/>
            <w:noWrap/>
            <w:hideMark/>
          </w:tcPr>
          <w:p w14:paraId="3C327536" w14:textId="77777777" w:rsidR="00142339" w:rsidRPr="00142339" w:rsidRDefault="00142339" w:rsidP="00AD593A">
            <w:pPr>
              <w:pStyle w:val="IHPSTabelaTextLevo8pt"/>
              <w:rPr>
                <w:lang w:eastAsia="sl-SI"/>
              </w:rPr>
            </w:pPr>
            <w:r w:rsidRPr="00142339">
              <w:rPr>
                <w:lang w:eastAsia="sl-SI"/>
              </w:rPr>
              <w:t>Stroški storitev</w:t>
            </w:r>
          </w:p>
        </w:tc>
        <w:tc>
          <w:tcPr>
            <w:tcW w:w="1040" w:type="dxa"/>
            <w:hideMark/>
          </w:tcPr>
          <w:p w14:paraId="76C77F0B" w14:textId="77777777" w:rsidR="00142339" w:rsidRPr="00142339" w:rsidRDefault="00142339" w:rsidP="00AD593A">
            <w:pPr>
              <w:pStyle w:val="IHPSTabelaTextLevo8pt"/>
              <w:jc w:val="right"/>
              <w:rPr>
                <w:lang w:eastAsia="sl-SI"/>
              </w:rPr>
            </w:pPr>
            <w:r w:rsidRPr="00142339">
              <w:rPr>
                <w:lang w:eastAsia="sl-SI"/>
              </w:rPr>
              <w:t>500.302</w:t>
            </w:r>
          </w:p>
        </w:tc>
        <w:tc>
          <w:tcPr>
            <w:tcW w:w="1040" w:type="dxa"/>
            <w:hideMark/>
          </w:tcPr>
          <w:p w14:paraId="5E61AE73" w14:textId="77777777" w:rsidR="00142339" w:rsidRPr="00142339" w:rsidRDefault="00142339" w:rsidP="00AD593A">
            <w:pPr>
              <w:pStyle w:val="IHPSTabelaTextLevo8pt"/>
              <w:jc w:val="right"/>
              <w:rPr>
                <w:lang w:eastAsia="sl-SI"/>
              </w:rPr>
            </w:pPr>
            <w:r w:rsidRPr="00142339">
              <w:rPr>
                <w:lang w:eastAsia="sl-SI"/>
              </w:rPr>
              <w:t>248.600</w:t>
            </w:r>
          </w:p>
        </w:tc>
        <w:tc>
          <w:tcPr>
            <w:tcW w:w="1040" w:type="dxa"/>
            <w:hideMark/>
          </w:tcPr>
          <w:p w14:paraId="646E4984" w14:textId="77777777" w:rsidR="00142339" w:rsidRPr="00142339" w:rsidRDefault="00142339" w:rsidP="00AD593A">
            <w:pPr>
              <w:pStyle w:val="IHPSTabelaTextLevo8pt"/>
              <w:jc w:val="right"/>
              <w:rPr>
                <w:lang w:eastAsia="sl-SI"/>
              </w:rPr>
            </w:pPr>
            <w:r w:rsidRPr="00142339">
              <w:rPr>
                <w:lang w:eastAsia="sl-SI"/>
              </w:rPr>
              <w:t>519.189</w:t>
            </w:r>
          </w:p>
        </w:tc>
        <w:tc>
          <w:tcPr>
            <w:tcW w:w="1040" w:type="dxa"/>
            <w:noWrap/>
            <w:hideMark/>
          </w:tcPr>
          <w:p w14:paraId="760741B0" w14:textId="77777777" w:rsidR="00142339" w:rsidRPr="00142339" w:rsidRDefault="00142339" w:rsidP="00AD593A">
            <w:pPr>
              <w:pStyle w:val="IHPSTabelaTextLevo8pt"/>
              <w:rPr>
                <w:lang w:eastAsia="sl-SI"/>
              </w:rPr>
            </w:pPr>
            <w:r w:rsidRPr="00142339">
              <w:rPr>
                <w:lang w:eastAsia="sl-SI"/>
              </w:rPr>
              <w:t>209</w:t>
            </w:r>
          </w:p>
        </w:tc>
      </w:tr>
      <w:tr w:rsidR="00142339" w:rsidRPr="00142339" w14:paraId="683373AA" w14:textId="77777777" w:rsidTr="00AD593A">
        <w:trPr>
          <w:trHeight w:val="355"/>
        </w:trPr>
        <w:tc>
          <w:tcPr>
            <w:tcW w:w="947" w:type="dxa"/>
            <w:noWrap/>
            <w:hideMark/>
          </w:tcPr>
          <w:p w14:paraId="56496015" w14:textId="77777777" w:rsidR="00142339" w:rsidRPr="00142339" w:rsidRDefault="00142339" w:rsidP="00AD593A">
            <w:pPr>
              <w:pStyle w:val="IHPSTabelaTextLevo8pt"/>
              <w:rPr>
                <w:lang w:eastAsia="sl-SI"/>
              </w:rPr>
            </w:pPr>
            <w:r w:rsidRPr="00142339">
              <w:rPr>
                <w:lang w:eastAsia="sl-SI"/>
              </w:rPr>
              <w:t>462</w:t>
            </w:r>
          </w:p>
        </w:tc>
        <w:tc>
          <w:tcPr>
            <w:tcW w:w="3250" w:type="dxa"/>
            <w:noWrap/>
            <w:hideMark/>
          </w:tcPr>
          <w:p w14:paraId="57F7EE3A" w14:textId="77777777" w:rsidR="00142339" w:rsidRPr="00142339" w:rsidRDefault="00142339" w:rsidP="00AD593A">
            <w:pPr>
              <w:pStyle w:val="IHPSTabelaTextLevo8pt"/>
              <w:rPr>
                <w:lang w:eastAsia="sl-SI"/>
              </w:rPr>
            </w:pPr>
            <w:r w:rsidRPr="00142339">
              <w:rPr>
                <w:lang w:eastAsia="sl-SI"/>
              </w:rPr>
              <w:t>Amortizacija</w:t>
            </w:r>
          </w:p>
        </w:tc>
        <w:tc>
          <w:tcPr>
            <w:tcW w:w="1040" w:type="dxa"/>
            <w:hideMark/>
          </w:tcPr>
          <w:p w14:paraId="5D7B16C9" w14:textId="77777777" w:rsidR="00142339" w:rsidRPr="00142339" w:rsidRDefault="00142339" w:rsidP="00AD593A">
            <w:pPr>
              <w:pStyle w:val="IHPSTabelaTextLevo8pt"/>
              <w:jc w:val="right"/>
              <w:rPr>
                <w:lang w:eastAsia="sl-SI"/>
              </w:rPr>
            </w:pPr>
            <w:r w:rsidRPr="00142339">
              <w:rPr>
                <w:lang w:eastAsia="sl-SI"/>
              </w:rPr>
              <w:t>188.176</w:t>
            </w:r>
          </w:p>
        </w:tc>
        <w:tc>
          <w:tcPr>
            <w:tcW w:w="1040" w:type="dxa"/>
            <w:hideMark/>
          </w:tcPr>
          <w:p w14:paraId="5626168D" w14:textId="77777777" w:rsidR="00142339" w:rsidRPr="00142339" w:rsidRDefault="00142339" w:rsidP="00AD593A">
            <w:pPr>
              <w:pStyle w:val="IHPSTabelaTextLevo8pt"/>
              <w:jc w:val="right"/>
              <w:rPr>
                <w:lang w:eastAsia="sl-SI"/>
              </w:rPr>
            </w:pPr>
            <w:r w:rsidRPr="00142339">
              <w:rPr>
                <w:lang w:eastAsia="sl-SI"/>
              </w:rPr>
              <w:t>130.000</w:t>
            </w:r>
          </w:p>
        </w:tc>
        <w:tc>
          <w:tcPr>
            <w:tcW w:w="1040" w:type="dxa"/>
            <w:hideMark/>
          </w:tcPr>
          <w:p w14:paraId="0E3C10E4" w14:textId="77777777" w:rsidR="00142339" w:rsidRPr="00142339" w:rsidRDefault="00142339" w:rsidP="00AD593A">
            <w:pPr>
              <w:pStyle w:val="IHPSTabelaTextLevo8pt"/>
              <w:jc w:val="right"/>
              <w:rPr>
                <w:lang w:eastAsia="sl-SI"/>
              </w:rPr>
            </w:pPr>
            <w:r w:rsidRPr="00142339">
              <w:rPr>
                <w:lang w:eastAsia="sl-SI"/>
              </w:rPr>
              <w:t>201.247</w:t>
            </w:r>
          </w:p>
        </w:tc>
        <w:tc>
          <w:tcPr>
            <w:tcW w:w="1040" w:type="dxa"/>
            <w:noWrap/>
            <w:hideMark/>
          </w:tcPr>
          <w:p w14:paraId="3160C35C" w14:textId="77777777" w:rsidR="00142339" w:rsidRPr="00142339" w:rsidRDefault="00142339" w:rsidP="00AD593A">
            <w:pPr>
              <w:pStyle w:val="IHPSTabelaTextLevo8pt"/>
              <w:rPr>
                <w:lang w:eastAsia="sl-SI"/>
              </w:rPr>
            </w:pPr>
            <w:r w:rsidRPr="00142339">
              <w:rPr>
                <w:lang w:eastAsia="sl-SI"/>
              </w:rPr>
              <w:t>155</w:t>
            </w:r>
          </w:p>
        </w:tc>
      </w:tr>
      <w:tr w:rsidR="00142339" w:rsidRPr="00142339" w14:paraId="580070AB" w14:textId="77777777" w:rsidTr="00AD593A">
        <w:trPr>
          <w:trHeight w:val="301"/>
        </w:trPr>
        <w:tc>
          <w:tcPr>
            <w:tcW w:w="947" w:type="dxa"/>
            <w:noWrap/>
            <w:hideMark/>
          </w:tcPr>
          <w:p w14:paraId="18E93965" w14:textId="77777777" w:rsidR="00142339" w:rsidRPr="00142339" w:rsidRDefault="00142339" w:rsidP="00AD593A">
            <w:pPr>
              <w:pStyle w:val="IHPSTabelaTextLevo8pt"/>
              <w:rPr>
                <w:lang w:eastAsia="sl-SI"/>
              </w:rPr>
            </w:pPr>
            <w:r w:rsidRPr="00142339">
              <w:rPr>
                <w:lang w:eastAsia="sl-SI"/>
              </w:rPr>
              <w:t>463</w:t>
            </w:r>
          </w:p>
        </w:tc>
        <w:tc>
          <w:tcPr>
            <w:tcW w:w="3250" w:type="dxa"/>
            <w:noWrap/>
            <w:hideMark/>
          </w:tcPr>
          <w:p w14:paraId="464B9C1A" w14:textId="77777777" w:rsidR="00142339" w:rsidRPr="00142339" w:rsidRDefault="00142339" w:rsidP="00AD593A">
            <w:pPr>
              <w:pStyle w:val="IHPSTabelaTextLevo8pt"/>
              <w:rPr>
                <w:lang w:eastAsia="sl-SI"/>
              </w:rPr>
            </w:pPr>
            <w:r w:rsidRPr="00142339">
              <w:rPr>
                <w:lang w:eastAsia="sl-SI"/>
              </w:rPr>
              <w:t>Rezervacije</w:t>
            </w:r>
          </w:p>
        </w:tc>
        <w:tc>
          <w:tcPr>
            <w:tcW w:w="1040" w:type="dxa"/>
            <w:hideMark/>
          </w:tcPr>
          <w:p w14:paraId="5DB06510" w14:textId="77777777" w:rsidR="00142339" w:rsidRPr="00142339" w:rsidRDefault="00142339" w:rsidP="00AD593A">
            <w:pPr>
              <w:pStyle w:val="IHPSTabelaTextLevo8pt"/>
              <w:jc w:val="right"/>
              <w:rPr>
                <w:lang w:eastAsia="sl-SI"/>
              </w:rPr>
            </w:pPr>
            <w:r w:rsidRPr="00142339">
              <w:rPr>
                <w:lang w:eastAsia="sl-SI"/>
              </w:rPr>
              <w:t>0</w:t>
            </w:r>
          </w:p>
        </w:tc>
        <w:tc>
          <w:tcPr>
            <w:tcW w:w="1040" w:type="dxa"/>
            <w:hideMark/>
          </w:tcPr>
          <w:p w14:paraId="53220BED" w14:textId="77777777" w:rsidR="00142339" w:rsidRPr="00142339" w:rsidRDefault="00142339" w:rsidP="00AD593A">
            <w:pPr>
              <w:pStyle w:val="IHPSTabelaTextLevo8pt"/>
              <w:jc w:val="right"/>
              <w:rPr>
                <w:lang w:eastAsia="sl-SI"/>
              </w:rPr>
            </w:pPr>
            <w:r w:rsidRPr="00142339">
              <w:rPr>
                <w:lang w:eastAsia="sl-SI"/>
              </w:rPr>
              <w:t>0</w:t>
            </w:r>
          </w:p>
        </w:tc>
        <w:tc>
          <w:tcPr>
            <w:tcW w:w="1040" w:type="dxa"/>
            <w:hideMark/>
          </w:tcPr>
          <w:p w14:paraId="5C305944" w14:textId="77777777" w:rsidR="00142339" w:rsidRPr="00142339" w:rsidRDefault="00142339" w:rsidP="00AD593A">
            <w:pPr>
              <w:pStyle w:val="IHPSTabelaTextLevo8pt"/>
              <w:jc w:val="right"/>
              <w:rPr>
                <w:lang w:eastAsia="sl-SI"/>
              </w:rPr>
            </w:pPr>
            <w:r w:rsidRPr="00142339">
              <w:rPr>
                <w:lang w:eastAsia="sl-SI"/>
              </w:rPr>
              <w:t>0</w:t>
            </w:r>
          </w:p>
        </w:tc>
        <w:tc>
          <w:tcPr>
            <w:tcW w:w="1040" w:type="dxa"/>
            <w:noWrap/>
            <w:hideMark/>
          </w:tcPr>
          <w:p w14:paraId="45DD5B32" w14:textId="77777777" w:rsidR="00142339" w:rsidRPr="00142339" w:rsidRDefault="00142339" w:rsidP="00AD593A">
            <w:pPr>
              <w:pStyle w:val="IHPSTabelaTextLevo8pt"/>
              <w:rPr>
                <w:lang w:eastAsia="sl-SI"/>
              </w:rPr>
            </w:pPr>
            <w:r w:rsidRPr="00142339">
              <w:rPr>
                <w:lang w:eastAsia="sl-SI"/>
              </w:rPr>
              <w:t> </w:t>
            </w:r>
          </w:p>
        </w:tc>
      </w:tr>
      <w:tr w:rsidR="00142339" w:rsidRPr="00142339" w14:paraId="2E2AF271" w14:textId="77777777" w:rsidTr="00AD593A">
        <w:trPr>
          <w:trHeight w:val="355"/>
        </w:trPr>
        <w:tc>
          <w:tcPr>
            <w:tcW w:w="947" w:type="dxa"/>
            <w:noWrap/>
            <w:hideMark/>
          </w:tcPr>
          <w:p w14:paraId="23EF325B" w14:textId="77777777" w:rsidR="00142339" w:rsidRPr="00142339" w:rsidRDefault="00142339" w:rsidP="00AD593A">
            <w:pPr>
              <w:pStyle w:val="IHPSTabelaTextLevo8pt"/>
              <w:rPr>
                <w:lang w:eastAsia="sl-SI"/>
              </w:rPr>
            </w:pPr>
            <w:r w:rsidRPr="00142339">
              <w:rPr>
                <w:lang w:eastAsia="sl-SI"/>
              </w:rPr>
              <w:t>464</w:t>
            </w:r>
          </w:p>
        </w:tc>
        <w:tc>
          <w:tcPr>
            <w:tcW w:w="3250" w:type="dxa"/>
            <w:noWrap/>
            <w:hideMark/>
          </w:tcPr>
          <w:p w14:paraId="2A6B858E" w14:textId="77777777" w:rsidR="00142339" w:rsidRPr="00142339" w:rsidRDefault="00142339" w:rsidP="00AD593A">
            <w:pPr>
              <w:pStyle w:val="IHPSTabelaTextLevo8pt"/>
              <w:rPr>
                <w:lang w:eastAsia="sl-SI"/>
              </w:rPr>
            </w:pPr>
            <w:r w:rsidRPr="00142339">
              <w:rPr>
                <w:lang w:eastAsia="sl-SI"/>
              </w:rPr>
              <w:t>Stroški dela</w:t>
            </w:r>
          </w:p>
        </w:tc>
        <w:tc>
          <w:tcPr>
            <w:tcW w:w="1040" w:type="dxa"/>
            <w:hideMark/>
          </w:tcPr>
          <w:p w14:paraId="79EF70C6" w14:textId="77777777" w:rsidR="00142339" w:rsidRPr="00142339" w:rsidRDefault="00142339" w:rsidP="00AD593A">
            <w:pPr>
              <w:pStyle w:val="IHPSTabelaTextLevo8pt"/>
              <w:jc w:val="right"/>
              <w:rPr>
                <w:lang w:eastAsia="sl-SI"/>
              </w:rPr>
            </w:pPr>
            <w:r w:rsidRPr="00142339">
              <w:rPr>
                <w:lang w:eastAsia="sl-SI"/>
              </w:rPr>
              <w:t>1.927.250</w:t>
            </w:r>
          </w:p>
        </w:tc>
        <w:tc>
          <w:tcPr>
            <w:tcW w:w="1040" w:type="dxa"/>
            <w:hideMark/>
          </w:tcPr>
          <w:p w14:paraId="71C6541D" w14:textId="77777777" w:rsidR="00142339" w:rsidRPr="00142339" w:rsidRDefault="00142339" w:rsidP="00AD593A">
            <w:pPr>
              <w:pStyle w:val="IHPSTabelaTextLevo8pt"/>
              <w:jc w:val="right"/>
              <w:rPr>
                <w:lang w:eastAsia="sl-SI"/>
              </w:rPr>
            </w:pPr>
            <w:r w:rsidRPr="00142339">
              <w:rPr>
                <w:lang w:eastAsia="sl-SI"/>
              </w:rPr>
              <w:t>2.080.000</w:t>
            </w:r>
          </w:p>
        </w:tc>
        <w:tc>
          <w:tcPr>
            <w:tcW w:w="1040" w:type="dxa"/>
            <w:hideMark/>
          </w:tcPr>
          <w:p w14:paraId="6095C3DC" w14:textId="77777777" w:rsidR="00142339" w:rsidRPr="00142339" w:rsidRDefault="00142339" w:rsidP="00AD593A">
            <w:pPr>
              <w:pStyle w:val="IHPSTabelaTextLevo8pt"/>
              <w:jc w:val="right"/>
              <w:rPr>
                <w:lang w:eastAsia="sl-SI"/>
              </w:rPr>
            </w:pPr>
            <w:r w:rsidRPr="00142339">
              <w:rPr>
                <w:lang w:eastAsia="sl-SI"/>
              </w:rPr>
              <w:t>2.073.052</w:t>
            </w:r>
          </w:p>
        </w:tc>
        <w:tc>
          <w:tcPr>
            <w:tcW w:w="1040" w:type="dxa"/>
            <w:noWrap/>
            <w:hideMark/>
          </w:tcPr>
          <w:p w14:paraId="6C87BB57" w14:textId="77777777" w:rsidR="00142339" w:rsidRPr="00142339" w:rsidRDefault="00142339" w:rsidP="00AD593A">
            <w:pPr>
              <w:pStyle w:val="IHPSTabelaTextLevo8pt"/>
              <w:rPr>
                <w:lang w:eastAsia="sl-SI"/>
              </w:rPr>
            </w:pPr>
            <w:r w:rsidRPr="00142339">
              <w:rPr>
                <w:lang w:eastAsia="sl-SI"/>
              </w:rPr>
              <w:t>100</w:t>
            </w:r>
          </w:p>
        </w:tc>
      </w:tr>
      <w:tr w:rsidR="00142339" w:rsidRPr="00142339" w14:paraId="7EB38D3A" w14:textId="77777777" w:rsidTr="00AD593A">
        <w:trPr>
          <w:trHeight w:val="355"/>
        </w:trPr>
        <w:tc>
          <w:tcPr>
            <w:tcW w:w="947" w:type="dxa"/>
            <w:noWrap/>
            <w:hideMark/>
          </w:tcPr>
          <w:p w14:paraId="40A39A04" w14:textId="77777777" w:rsidR="00142339" w:rsidRPr="00142339" w:rsidRDefault="00142339" w:rsidP="00AD593A">
            <w:pPr>
              <w:pStyle w:val="IHPSTabelaTextLevo8pt"/>
              <w:rPr>
                <w:lang w:eastAsia="sl-SI"/>
              </w:rPr>
            </w:pPr>
            <w:r w:rsidRPr="00142339">
              <w:rPr>
                <w:lang w:eastAsia="sl-SI"/>
              </w:rPr>
              <w:t>465</w:t>
            </w:r>
          </w:p>
        </w:tc>
        <w:tc>
          <w:tcPr>
            <w:tcW w:w="3250" w:type="dxa"/>
            <w:noWrap/>
            <w:hideMark/>
          </w:tcPr>
          <w:p w14:paraId="5F58516F" w14:textId="77777777" w:rsidR="00142339" w:rsidRPr="00142339" w:rsidRDefault="00142339" w:rsidP="00AD593A">
            <w:pPr>
              <w:pStyle w:val="IHPSTabelaTextLevo8pt"/>
              <w:rPr>
                <w:lang w:eastAsia="sl-SI"/>
              </w:rPr>
            </w:pPr>
            <w:r w:rsidRPr="00142339">
              <w:rPr>
                <w:lang w:eastAsia="sl-SI"/>
              </w:rPr>
              <w:t>Drugi stroški</w:t>
            </w:r>
          </w:p>
        </w:tc>
        <w:tc>
          <w:tcPr>
            <w:tcW w:w="1040" w:type="dxa"/>
            <w:hideMark/>
          </w:tcPr>
          <w:p w14:paraId="5A390230" w14:textId="77777777" w:rsidR="00142339" w:rsidRPr="00142339" w:rsidRDefault="00142339" w:rsidP="00AD593A">
            <w:pPr>
              <w:pStyle w:val="IHPSTabelaTextLevo8pt"/>
              <w:jc w:val="right"/>
              <w:rPr>
                <w:lang w:eastAsia="sl-SI"/>
              </w:rPr>
            </w:pPr>
            <w:r w:rsidRPr="00142339">
              <w:rPr>
                <w:lang w:eastAsia="sl-SI"/>
              </w:rPr>
              <w:t>18.758</w:t>
            </w:r>
          </w:p>
        </w:tc>
        <w:tc>
          <w:tcPr>
            <w:tcW w:w="1040" w:type="dxa"/>
            <w:hideMark/>
          </w:tcPr>
          <w:p w14:paraId="5815D6BC" w14:textId="77777777" w:rsidR="00142339" w:rsidRPr="00142339" w:rsidRDefault="00142339" w:rsidP="00AD593A">
            <w:pPr>
              <w:pStyle w:val="IHPSTabelaTextLevo8pt"/>
              <w:jc w:val="right"/>
              <w:rPr>
                <w:lang w:eastAsia="sl-SI"/>
              </w:rPr>
            </w:pPr>
            <w:r w:rsidRPr="00142339">
              <w:rPr>
                <w:lang w:eastAsia="sl-SI"/>
              </w:rPr>
              <w:t>20.000</w:t>
            </w:r>
          </w:p>
        </w:tc>
        <w:tc>
          <w:tcPr>
            <w:tcW w:w="1040" w:type="dxa"/>
            <w:hideMark/>
          </w:tcPr>
          <w:p w14:paraId="58DBC855" w14:textId="77777777" w:rsidR="00142339" w:rsidRPr="00142339" w:rsidRDefault="00142339" w:rsidP="00AD593A">
            <w:pPr>
              <w:pStyle w:val="IHPSTabelaTextLevo8pt"/>
              <w:jc w:val="right"/>
              <w:rPr>
                <w:lang w:eastAsia="sl-SI"/>
              </w:rPr>
            </w:pPr>
            <w:r w:rsidRPr="00142339">
              <w:rPr>
                <w:lang w:eastAsia="sl-SI"/>
              </w:rPr>
              <w:t>32.998</w:t>
            </w:r>
          </w:p>
        </w:tc>
        <w:tc>
          <w:tcPr>
            <w:tcW w:w="1040" w:type="dxa"/>
            <w:noWrap/>
            <w:hideMark/>
          </w:tcPr>
          <w:p w14:paraId="02A13D26" w14:textId="77777777" w:rsidR="00142339" w:rsidRPr="00142339" w:rsidRDefault="00142339" w:rsidP="00AD593A">
            <w:pPr>
              <w:pStyle w:val="IHPSTabelaTextLevo8pt"/>
              <w:rPr>
                <w:lang w:eastAsia="sl-SI"/>
              </w:rPr>
            </w:pPr>
            <w:r w:rsidRPr="00142339">
              <w:rPr>
                <w:lang w:eastAsia="sl-SI"/>
              </w:rPr>
              <w:t>165</w:t>
            </w:r>
          </w:p>
        </w:tc>
      </w:tr>
      <w:tr w:rsidR="00142339" w:rsidRPr="00142339" w14:paraId="53C01B92" w14:textId="77777777" w:rsidTr="00AD593A">
        <w:trPr>
          <w:trHeight w:val="355"/>
        </w:trPr>
        <w:tc>
          <w:tcPr>
            <w:tcW w:w="947" w:type="dxa"/>
            <w:noWrap/>
            <w:hideMark/>
          </w:tcPr>
          <w:p w14:paraId="493DF3A4" w14:textId="77777777" w:rsidR="00142339" w:rsidRPr="00142339" w:rsidRDefault="00142339" w:rsidP="00AD593A">
            <w:pPr>
              <w:pStyle w:val="IHPSTabelaTextLevo8pt"/>
              <w:rPr>
                <w:lang w:eastAsia="sl-SI"/>
              </w:rPr>
            </w:pPr>
            <w:r w:rsidRPr="00142339">
              <w:rPr>
                <w:lang w:eastAsia="sl-SI"/>
              </w:rPr>
              <w:t>466</w:t>
            </w:r>
          </w:p>
        </w:tc>
        <w:tc>
          <w:tcPr>
            <w:tcW w:w="3250" w:type="dxa"/>
            <w:hideMark/>
          </w:tcPr>
          <w:p w14:paraId="68B8B803" w14:textId="77777777" w:rsidR="00142339" w:rsidRPr="00142339" w:rsidRDefault="00142339" w:rsidP="00AD593A">
            <w:pPr>
              <w:pStyle w:val="IHPSTabelaTextLevo8pt"/>
              <w:rPr>
                <w:lang w:eastAsia="sl-SI"/>
              </w:rPr>
            </w:pPr>
            <w:r w:rsidRPr="00142339">
              <w:rPr>
                <w:lang w:eastAsia="sl-SI"/>
              </w:rPr>
              <w:t>Stroški prodanih zalog</w:t>
            </w:r>
          </w:p>
        </w:tc>
        <w:tc>
          <w:tcPr>
            <w:tcW w:w="1040" w:type="dxa"/>
            <w:hideMark/>
          </w:tcPr>
          <w:p w14:paraId="11783857" w14:textId="77777777" w:rsidR="00142339" w:rsidRPr="00142339" w:rsidRDefault="00142339" w:rsidP="00AD593A">
            <w:pPr>
              <w:pStyle w:val="IHPSTabelaTextLevo8pt"/>
              <w:jc w:val="right"/>
              <w:rPr>
                <w:lang w:eastAsia="sl-SI"/>
              </w:rPr>
            </w:pPr>
            <w:r w:rsidRPr="00142339">
              <w:rPr>
                <w:lang w:eastAsia="sl-SI"/>
              </w:rPr>
              <w:t>4.638</w:t>
            </w:r>
          </w:p>
        </w:tc>
        <w:tc>
          <w:tcPr>
            <w:tcW w:w="1040" w:type="dxa"/>
            <w:hideMark/>
          </w:tcPr>
          <w:p w14:paraId="4C160EA3" w14:textId="77777777" w:rsidR="00142339" w:rsidRPr="00142339" w:rsidRDefault="00142339" w:rsidP="00AD593A">
            <w:pPr>
              <w:pStyle w:val="IHPSTabelaTextLevo8pt"/>
              <w:jc w:val="right"/>
              <w:rPr>
                <w:lang w:eastAsia="sl-SI"/>
              </w:rPr>
            </w:pPr>
            <w:r w:rsidRPr="00142339">
              <w:rPr>
                <w:lang w:eastAsia="sl-SI"/>
              </w:rPr>
              <w:t>20.300</w:t>
            </w:r>
          </w:p>
        </w:tc>
        <w:tc>
          <w:tcPr>
            <w:tcW w:w="1040" w:type="dxa"/>
            <w:hideMark/>
          </w:tcPr>
          <w:p w14:paraId="053C636D" w14:textId="77777777" w:rsidR="00142339" w:rsidRPr="00142339" w:rsidRDefault="00142339" w:rsidP="00AD593A">
            <w:pPr>
              <w:pStyle w:val="IHPSTabelaTextLevo8pt"/>
              <w:jc w:val="right"/>
              <w:rPr>
                <w:lang w:eastAsia="sl-SI"/>
              </w:rPr>
            </w:pPr>
            <w:r w:rsidRPr="00142339">
              <w:rPr>
                <w:lang w:eastAsia="sl-SI"/>
              </w:rPr>
              <w:t>0</w:t>
            </w:r>
          </w:p>
        </w:tc>
        <w:tc>
          <w:tcPr>
            <w:tcW w:w="1040" w:type="dxa"/>
            <w:noWrap/>
            <w:hideMark/>
          </w:tcPr>
          <w:p w14:paraId="78BF08C3" w14:textId="77777777" w:rsidR="00142339" w:rsidRPr="00142339" w:rsidRDefault="00142339" w:rsidP="00AD593A">
            <w:pPr>
              <w:pStyle w:val="IHPSTabelaTextLevo8pt"/>
              <w:rPr>
                <w:lang w:eastAsia="sl-SI"/>
              </w:rPr>
            </w:pPr>
            <w:r w:rsidRPr="00142339">
              <w:rPr>
                <w:lang w:eastAsia="sl-SI"/>
              </w:rPr>
              <w:t> </w:t>
            </w:r>
          </w:p>
        </w:tc>
      </w:tr>
      <w:tr w:rsidR="00142339" w:rsidRPr="00142339" w14:paraId="5A16793B" w14:textId="77777777" w:rsidTr="00AD593A">
        <w:trPr>
          <w:trHeight w:val="355"/>
        </w:trPr>
        <w:tc>
          <w:tcPr>
            <w:tcW w:w="947" w:type="dxa"/>
            <w:noWrap/>
            <w:hideMark/>
          </w:tcPr>
          <w:p w14:paraId="0BEE9E43" w14:textId="77777777" w:rsidR="00142339" w:rsidRPr="00142339" w:rsidRDefault="00142339" w:rsidP="00AD593A">
            <w:pPr>
              <w:pStyle w:val="IHPSTabelaTextLevo8pt"/>
              <w:rPr>
                <w:lang w:eastAsia="sl-SI"/>
              </w:rPr>
            </w:pPr>
            <w:r w:rsidRPr="00142339">
              <w:rPr>
                <w:lang w:eastAsia="sl-SI"/>
              </w:rPr>
              <w:t>467</w:t>
            </w:r>
          </w:p>
        </w:tc>
        <w:tc>
          <w:tcPr>
            <w:tcW w:w="3250" w:type="dxa"/>
            <w:noWrap/>
            <w:hideMark/>
          </w:tcPr>
          <w:p w14:paraId="5C3A2B3B" w14:textId="77777777" w:rsidR="00142339" w:rsidRPr="00142339" w:rsidRDefault="00142339" w:rsidP="00AD593A">
            <w:pPr>
              <w:pStyle w:val="IHPSTabelaTextLevo8pt"/>
              <w:rPr>
                <w:lang w:eastAsia="sl-SI"/>
              </w:rPr>
            </w:pPr>
            <w:r w:rsidRPr="00142339">
              <w:rPr>
                <w:lang w:eastAsia="sl-SI"/>
              </w:rPr>
              <w:t>Finančni odhodki</w:t>
            </w:r>
          </w:p>
        </w:tc>
        <w:tc>
          <w:tcPr>
            <w:tcW w:w="1040" w:type="dxa"/>
            <w:hideMark/>
          </w:tcPr>
          <w:p w14:paraId="3E996DCB" w14:textId="77777777" w:rsidR="00142339" w:rsidRPr="00142339" w:rsidRDefault="00142339" w:rsidP="00AD593A">
            <w:pPr>
              <w:pStyle w:val="IHPSTabelaTextLevo8pt"/>
              <w:jc w:val="right"/>
              <w:rPr>
                <w:lang w:eastAsia="sl-SI"/>
              </w:rPr>
            </w:pPr>
            <w:r w:rsidRPr="00142339">
              <w:rPr>
                <w:lang w:eastAsia="sl-SI"/>
              </w:rPr>
              <w:t>6.430</w:t>
            </w:r>
          </w:p>
        </w:tc>
        <w:tc>
          <w:tcPr>
            <w:tcW w:w="1040" w:type="dxa"/>
            <w:hideMark/>
          </w:tcPr>
          <w:p w14:paraId="1F15EC26" w14:textId="77777777" w:rsidR="00142339" w:rsidRPr="00142339" w:rsidRDefault="00142339" w:rsidP="00AD593A">
            <w:pPr>
              <w:pStyle w:val="IHPSTabelaTextLevo8pt"/>
              <w:jc w:val="right"/>
              <w:rPr>
                <w:lang w:eastAsia="sl-SI"/>
              </w:rPr>
            </w:pPr>
            <w:r w:rsidRPr="00142339">
              <w:rPr>
                <w:lang w:eastAsia="sl-SI"/>
              </w:rPr>
              <w:t>6.000</w:t>
            </w:r>
          </w:p>
        </w:tc>
        <w:tc>
          <w:tcPr>
            <w:tcW w:w="1040" w:type="dxa"/>
            <w:hideMark/>
          </w:tcPr>
          <w:p w14:paraId="27113AC2" w14:textId="77777777" w:rsidR="00142339" w:rsidRPr="00142339" w:rsidRDefault="00142339" w:rsidP="00AD593A">
            <w:pPr>
              <w:pStyle w:val="IHPSTabelaTextLevo8pt"/>
              <w:jc w:val="right"/>
              <w:rPr>
                <w:lang w:eastAsia="sl-SI"/>
              </w:rPr>
            </w:pPr>
            <w:r w:rsidRPr="00142339">
              <w:rPr>
                <w:lang w:eastAsia="sl-SI"/>
              </w:rPr>
              <w:t>53.089</w:t>
            </w:r>
          </w:p>
        </w:tc>
        <w:tc>
          <w:tcPr>
            <w:tcW w:w="1040" w:type="dxa"/>
            <w:noWrap/>
            <w:hideMark/>
          </w:tcPr>
          <w:p w14:paraId="5B07ECDB" w14:textId="77777777" w:rsidR="00142339" w:rsidRPr="00142339" w:rsidRDefault="00142339" w:rsidP="00AD593A">
            <w:pPr>
              <w:pStyle w:val="IHPSTabelaTextLevo8pt"/>
              <w:rPr>
                <w:lang w:eastAsia="sl-SI"/>
              </w:rPr>
            </w:pPr>
            <w:r w:rsidRPr="00142339">
              <w:rPr>
                <w:lang w:eastAsia="sl-SI"/>
              </w:rPr>
              <w:t>885</w:t>
            </w:r>
          </w:p>
        </w:tc>
      </w:tr>
      <w:tr w:rsidR="00142339" w:rsidRPr="00142339" w14:paraId="7941E678" w14:textId="77777777" w:rsidTr="00AD593A">
        <w:trPr>
          <w:trHeight w:val="355"/>
        </w:trPr>
        <w:tc>
          <w:tcPr>
            <w:tcW w:w="947" w:type="dxa"/>
            <w:noWrap/>
            <w:hideMark/>
          </w:tcPr>
          <w:p w14:paraId="2B35A6F3" w14:textId="77777777" w:rsidR="00142339" w:rsidRPr="00142339" w:rsidRDefault="00142339" w:rsidP="00AD593A">
            <w:pPr>
              <w:pStyle w:val="IHPSTabelaTextLevo8pt"/>
              <w:rPr>
                <w:lang w:eastAsia="sl-SI"/>
              </w:rPr>
            </w:pPr>
            <w:r w:rsidRPr="00142339">
              <w:rPr>
                <w:lang w:eastAsia="sl-SI"/>
              </w:rPr>
              <w:t>468</w:t>
            </w:r>
          </w:p>
        </w:tc>
        <w:tc>
          <w:tcPr>
            <w:tcW w:w="3250" w:type="dxa"/>
            <w:noWrap/>
            <w:hideMark/>
          </w:tcPr>
          <w:p w14:paraId="44527BF0" w14:textId="77777777" w:rsidR="00142339" w:rsidRPr="00142339" w:rsidRDefault="00142339" w:rsidP="00AD593A">
            <w:pPr>
              <w:pStyle w:val="IHPSTabelaTextLevo8pt"/>
              <w:rPr>
                <w:lang w:eastAsia="sl-SI"/>
              </w:rPr>
            </w:pPr>
            <w:r w:rsidRPr="00142339">
              <w:rPr>
                <w:lang w:eastAsia="sl-SI"/>
              </w:rPr>
              <w:t>Drugi odhodki</w:t>
            </w:r>
          </w:p>
        </w:tc>
        <w:tc>
          <w:tcPr>
            <w:tcW w:w="1040" w:type="dxa"/>
            <w:hideMark/>
          </w:tcPr>
          <w:p w14:paraId="2B6980DA" w14:textId="77777777" w:rsidR="00142339" w:rsidRPr="00142339" w:rsidRDefault="00142339" w:rsidP="00AD593A">
            <w:pPr>
              <w:pStyle w:val="IHPSTabelaTextLevo8pt"/>
              <w:jc w:val="right"/>
              <w:rPr>
                <w:lang w:eastAsia="sl-SI"/>
              </w:rPr>
            </w:pPr>
            <w:r w:rsidRPr="00142339">
              <w:rPr>
                <w:lang w:eastAsia="sl-SI"/>
              </w:rPr>
              <w:t>0</w:t>
            </w:r>
          </w:p>
        </w:tc>
        <w:tc>
          <w:tcPr>
            <w:tcW w:w="1040" w:type="dxa"/>
            <w:hideMark/>
          </w:tcPr>
          <w:p w14:paraId="0980FCCC" w14:textId="77777777" w:rsidR="00142339" w:rsidRPr="00142339" w:rsidRDefault="00142339" w:rsidP="00AD593A">
            <w:pPr>
              <w:pStyle w:val="IHPSTabelaTextLevo8pt"/>
              <w:jc w:val="right"/>
              <w:rPr>
                <w:lang w:eastAsia="sl-SI"/>
              </w:rPr>
            </w:pPr>
            <w:r w:rsidRPr="00142339">
              <w:rPr>
                <w:lang w:eastAsia="sl-SI"/>
              </w:rPr>
              <w:t>2.000</w:t>
            </w:r>
          </w:p>
        </w:tc>
        <w:tc>
          <w:tcPr>
            <w:tcW w:w="1040" w:type="dxa"/>
            <w:hideMark/>
          </w:tcPr>
          <w:p w14:paraId="346ECA2B" w14:textId="77777777" w:rsidR="00142339" w:rsidRPr="00142339" w:rsidRDefault="00142339" w:rsidP="00AD593A">
            <w:pPr>
              <w:pStyle w:val="IHPSTabelaTextLevo8pt"/>
              <w:jc w:val="right"/>
              <w:rPr>
                <w:lang w:eastAsia="sl-SI"/>
              </w:rPr>
            </w:pPr>
            <w:r w:rsidRPr="00142339">
              <w:rPr>
                <w:lang w:eastAsia="sl-SI"/>
              </w:rPr>
              <w:t>4.624</w:t>
            </w:r>
          </w:p>
        </w:tc>
        <w:tc>
          <w:tcPr>
            <w:tcW w:w="1040" w:type="dxa"/>
            <w:noWrap/>
            <w:hideMark/>
          </w:tcPr>
          <w:p w14:paraId="194EA5F8" w14:textId="77777777" w:rsidR="00142339" w:rsidRPr="00142339" w:rsidRDefault="00142339" w:rsidP="00AD593A">
            <w:pPr>
              <w:pStyle w:val="IHPSTabelaTextLevo8pt"/>
              <w:rPr>
                <w:lang w:eastAsia="sl-SI"/>
              </w:rPr>
            </w:pPr>
            <w:r w:rsidRPr="00142339">
              <w:rPr>
                <w:lang w:eastAsia="sl-SI"/>
              </w:rPr>
              <w:t>231</w:t>
            </w:r>
          </w:p>
        </w:tc>
      </w:tr>
      <w:tr w:rsidR="00142339" w:rsidRPr="00142339" w14:paraId="5C15BE8F" w14:textId="77777777" w:rsidTr="00AD593A">
        <w:trPr>
          <w:trHeight w:val="355"/>
        </w:trPr>
        <w:tc>
          <w:tcPr>
            <w:tcW w:w="947" w:type="dxa"/>
            <w:noWrap/>
            <w:hideMark/>
          </w:tcPr>
          <w:p w14:paraId="70337F74" w14:textId="77777777" w:rsidR="00142339" w:rsidRPr="00142339" w:rsidRDefault="00142339" w:rsidP="00AD593A">
            <w:pPr>
              <w:pStyle w:val="IHPSTabelaTextLevo8pt"/>
              <w:rPr>
                <w:lang w:eastAsia="sl-SI"/>
              </w:rPr>
            </w:pPr>
            <w:r w:rsidRPr="00142339">
              <w:rPr>
                <w:lang w:eastAsia="sl-SI"/>
              </w:rPr>
              <w:t>469</w:t>
            </w:r>
          </w:p>
        </w:tc>
        <w:tc>
          <w:tcPr>
            <w:tcW w:w="3250" w:type="dxa"/>
            <w:hideMark/>
          </w:tcPr>
          <w:p w14:paraId="02AD7AB5" w14:textId="77777777" w:rsidR="00142339" w:rsidRPr="00142339" w:rsidRDefault="00142339" w:rsidP="00AD593A">
            <w:pPr>
              <w:pStyle w:val="IHPSTabelaTextLevo8pt"/>
              <w:rPr>
                <w:lang w:eastAsia="sl-SI"/>
              </w:rPr>
            </w:pPr>
            <w:proofErr w:type="spellStart"/>
            <w:r w:rsidRPr="00142339">
              <w:rPr>
                <w:lang w:eastAsia="sl-SI"/>
              </w:rPr>
              <w:t>Prevrednotovalni</w:t>
            </w:r>
            <w:proofErr w:type="spellEnd"/>
            <w:r w:rsidRPr="00142339">
              <w:rPr>
                <w:lang w:eastAsia="sl-SI"/>
              </w:rPr>
              <w:t xml:space="preserve"> odhodki</w:t>
            </w:r>
          </w:p>
        </w:tc>
        <w:tc>
          <w:tcPr>
            <w:tcW w:w="1040" w:type="dxa"/>
            <w:hideMark/>
          </w:tcPr>
          <w:p w14:paraId="54492514" w14:textId="77777777" w:rsidR="00142339" w:rsidRPr="00142339" w:rsidRDefault="00142339" w:rsidP="00AD593A">
            <w:pPr>
              <w:pStyle w:val="IHPSTabelaTextLevo8pt"/>
              <w:jc w:val="right"/>
              <w:rPr>
                <w:lang w:eastAsia="sl-SI"/>
              </w:rPr>
            </w:pPr>
            <w:r w:rsidRPr="00142339">
              <w:rPr>
                <w:lang w:eastAsia="sl-SI"/>
              </w:rPr>
              <w:t>4.735</w:t>
            </w:r>
          </w:p>
        </w:tc>
        <w:tc>
          <w:tcPr>
            <w:tcW w:w="1040" w:type="dxa"/>
            <w:hideMark/>
          </w:tcPr>
          <w:p w14:paraId="15205A5F" w14:textId="77777777" w:rsidR="00142339" w:rsidRPr="00142339" w:rsidRDefault="00142339" w:rsidP="00AD593A">
            <w:pPr>
              <w:pStyle w:val="IHPSTabelaTextLevo8pt"/>
              <w:jc w:val="right"/>
              <w:rPr>
                <w:lang w:eastAsia="sl-SI"/>
              </w:rPr>
            </w:pPr>
            <w:r w:rsidRPr="00142339">
              <w:rPr>
                <w:lang w:eastAsia="sl-SI"/>
              </w:rPr>
              <w:t>4.127</w:t>
            </w:r>
          </w:p>
        </w:tc>
        <w:tc>
          <w:tcPr>
            <w:tcW w:w="1040" w:type="dxa"/>
            <w:hideMark/>
          </w:tcPr>
          <w:p w14:paraId="15379A6C" w14:textId="77777777" w:rsidR="00142339" w:rsidRPr="00142339" w:rsidRDefault="00142339" w:rsidP="00AD593A">
            <w:pPr>
              <w:pStyle w:val="IHPSTabelaTextLevo8pt"/>
              <w:jc w:val="right"/>
              <w:rPr>
                <w:lang w:eastAsia="sl-SI"/>
              </w:rPr>
            </w:pPr>
            <w:r w:rsidRPr="00142339">
              <w:rPr>
                <w:lang w:eastAsia="sl-SI"/>
              </w:rPr>
              <w:t>0</w:t>
            </w:r>
          </w:p>
        </w:tc>
        <w:tc>
          <w:tcPr>
            <w:tcW w:w="1040" w:type="dxa"/>
            <w:noWrap/>
            <w:hideMark/>
          </w:tcPr>
          <w:p w14:paraId="112BE5A6" w14:textId="77777777" w:rsidR="00142339" w:rsidRPr="00142339" w:rsidRDefault="00142339" w:rsidP="00AD593A">
            <w:pPr>
              <w:pStyle w:val="IHPSTabelaTextLevo8pt"/>
              <w:rPr>
                <w:lang w:eastAsia="sl-SI"/>
              </w:rPr>
            </w:pPr>
            <w:r w:rsidRPr="00142339">
              <w:rPr>
                <w:lang w:eastAsia="sl-SI"/>
              </w:rPr>
              <w:t>0</w:t>
            </w:r>
          </w:p>
        </w:tc>
      </w:tr>
      <w:tr w:rsidR="00142339" w:rsidRPr="00142339" w14:paraId="355DF932" w14:textId="77777777" w:rsidTr="00AD593A">
        <w:trPr>
          <w:trHeight w:val="355"/>
        </w:trPr>
        <w:tc>
          <w:tcPr>
            <w:tcW w:w="947" w:type="dxa"/>
            <w:noWrap/>
            <w:hideMark/>
          </w:tcPr>
          <w:p w14:paraId="493C6910" w14:textId="77777777" w:rsidR="00142339" w:rsidRPr="00142339" w:rsidRDefault="00142339" w:rsidP="00AD593A">
            <w:pPr>
              <w:pStyle w:val="IHPSTabelaTextLevo8pt"/>
              <w:rPr>
                <w:lang w:eastAsia="sl-SI"/>
              </w:rPr>
            </w:pPr>
            <w:r w:rsidRPr="00142339">
              <w:rPr>
                <w:lang w:eastAsia="sl-SI"/>
              </w:rPr>
              <w:t> </w:t>
            </w:r>
          </w:p>
        </w:tc>
        <w:tc>
          <w:tcPr>
            <w:tcW w:w="3250" w:type="dxa"/>
            <w:noWrap/>
            <w:hideMark/>
          </w:tcPr>
          <w:p w14:paraId="2D9760FB" w14:textId="77777777" w:rsidR="00142339" w:rsidRPr="00142339" w:rsidRDefault="00142339" w:rsidP="00AD593A">
            <w:pPr>
              <w:pStyle w:val="IHPSTabelaTextLevo8pt"/>
              <w:rPr>
                <w:lang w:eastAsia="sl-SI"/>
              </w:rPr>
            </w:pPr>
            <w:r w:rsidRPr="00142339">
              <w:rPr>
                <w:lang w:eastAsia="sl-SI"/>
              </w:rPr>
              <w:t>Stroški skupaj</w:t>
            </w:r>
          </w:p>
        </w:tc>
        <w:tc>
          <w:tcPr>
            <w:tcW w:w="1040" w:type="dxa"/>
            <w:noWrap/>
            <w:hideMark/>
          </w:tcPr>
          <w:p w14:paraId="237052AE" w14:textId="77777777" w:rsidR="00142339" w:rsidRPr="00142339" w:rsidRDefault="00142339" w:rsidP="00AD593A">
            <w:pPr>
              <w:pStyle w:val="IHPSTabelaTextLevo8pt"/>
              <w:jc w:val="right"/>
              <w:rPr>
                <w:lang w:eastAsia="sl-SI"/>
              </w:rPr>
            </w:pPr>
            <w:r w:rsidRPr="00142339">
              <w:rPr>
                <w:lang w:eastAsia="sl-SI"/>
              </w:rPr>
              <w:t>3.045.858</w:t>
            </w:r>
          </w:p>
        </w:tc>
        <w:tc>
          <w:tcPr>
            <w:tcW w:w="1040" w:type="dxa"/>
            <w:noWrap/>
            <w:hideMark/>
          </w:tcPr>
          <w:p w14:paraId="27209A5B" w14:textId="77777777" w:rsidR="00142339" w:rsidRPr="00142339" w:rsidRDefault="00142339" w:rsidP="00AD593A">
            <w:pPr>
              <w:pStyle w:val="IHPSTabelaTextLevo8pt"/>
              <w:jc w:val="right"/>
              <w:rPr>
                <w:lang w:eastAsia="sl-SI"/>
              </w:rPr>
            </w:pPr>
            <w:r w:rsidRPr="00142339">
              <w:rPr>
                <w:lang w:eastAsia="sl-SI"/>
              </w:rPr>
              <w:t>2.802.027</w:t>
            </w:r>
          </w:p>
        </w:tc>
        <w:tc>
          <w:tcPr>
            <w:tcW w:w="1040" w:type="dxa"/>
            <w:noWrap/>
            <w:hideMark/>
          </w:tcPr>
          <w:p w14:paraId="28CE50EE" w14:textId="77777777" w:rsidR="00142339" w:rsidRPr="00142339" w:rsidRDefault="00142339" w:rsidP="00AD593A">
            <w:pPr>
              <w:pStyle w:val="IHPSTabelaTextLevo8pt"/>
              <w:jc w:val="right"/>
              <w:rPr>
                <w:lang w:eastAsia="sl-SI"/>
              </w:rPr>
            </w:pPr>
            <w:r w:rsidRPr="00142339">
              <w:rPr>
                <w:lang w:eastAsia="sl-SI"/>
              </w:rPr>
              <w:t>3.218.502</w:t>
            </w:r>
          </w:p>
        </w:tc>
        <w:tc>
          <w:tcPr>
            <w:tcW w:w="1040" w:type="dxa"/>
            <w:noWrap/>
            <w:hideMark/>
          </w:tcPr>
          <w:p w14:paraId="0E0372F6" w14:textId="77777777" w:rsidR="00142339" w:rsidRPr="00142339" w:rsidRDefault="00142339" w:rsidP="00AD593A">
            <w:pPr>
              <w:pStyle w:val="IHPSTabelaTextLevo8pt"/>
              <w:rPr>
                <w:lang w:eastAsia="sl-SI"/>
              </w:rPr>
            </w:pPr>
            <w:r w:rsidRPr="00142339">
              <w:rPr>
                <w:lang w:eastAsia="sl-SI"/>
              </w:rPr>
              <w:t>115</w:t>
            </w:r>
          </w:p>
        </w:tc>
      </w:tr>
      <w:tr w:rsidR="00142339" w:rsidRPr="00142339" w14:paraId="5259440E" w14:textId="77777777" w:rsidTr="00AD593A">
        <w:trPr>
          <w:trHeight w:val="355"/>
        </w:trPr>
        <w:tc>
          <w:tcPr>
            <w:tcW w:w="947" w:type="dxa"/>
            <w:noWrap/>
            <w:hideMark/>
          </w:tcPr>
          <w:p w14:paraId="712DC4FC" w14:textId="77777777" w:rsidR="00142339" w:rsidRPr="00142339" w:rsidRDefault="00142339" w:rsidP="00AD593A">
            <w:pPr>
              <w:pStyle w:val="IHPSTabelaTextLevo8pt"/>
              <w:rPr>
                <w:lang w:eastAsia="sl-SI"/>
              </w:rPr>
            </w:pPr>
            <w:r w:rsidRPr="00142339">
              <w:rPr>
                <w:lang w:eastAsia="sl-SI"/>
              </w:rPr>
              <w:t> </w:t>
            </w:r>
          </w:p>
        </w:tc>
        <w:tc>
          <w:tcPr>
            <w:tcW w:w="3250" w:type="dxa"/>
            <w:noWrap/>
            <w:hideMark/>
          </w:tcPr>
          <w:p w14:paraId="03EADEE1" w14:textId="77777777" w:rsidR="00142339" w:rsidRPr="00142339" w:rsidRDefault="00142339" w:rsidP="00AD593A">
            <w:pPr>
              <w:pStyle w:val="IHPSTabelaTextLevo8pt"/>
              <w:rPr>
                <w:lang w:eastAsia="sl-SI"/>
              </w:rPr>
            </w:pPr>
            <w:r w:rsidRPr="00142339">
              <w:rPr>
                <w:lang w:eastAsia="sl-SI"/>
              </w:rPr>
              <w:t>Prihodki skupaj</w:t>
            </w:r>
          </w:p>
        </w:tc>
        <w:tc>
          <w:tcPr>
            <w:tcW w:w="1040" w:type="dxa"/>
            <w:hideMark/>
          </w:tcPr>
          <w:p w14:paraId="6474FD6E" w14:textId="77777777" w:rsidR="00142339" w:rsidRPr="00142339" w:rsidRDefault="00142339" w:rsidP="00AD593A">
            <w:pPr>
              <w:pStyle w:val="IHPSTabelaTextLevo8pt"/>
              <w:jc w:val="right"/>
              <w:rPr>
                <w:lang w:eastAsia="sl-SI"/>
              </w:rPr>
            </w:pPr>
            <w:r w:rsidRPr="00142339">
              <w:rPr>
                <w:lang w:eastAsia="sl-SI"/>
              </w:rPr>
              <w:t>3.038.583</w:t>
            </w:r>
          </w:p>
        </w:tc>
        <w:tc>
          <w:tcPr>
            <w:tcW w:w="1040" w:type="dxa"/>
            <w:hideMark/>
          </w:tcPr>
          <w:p w14:paraId="772B5ECB" w14:textId="77777777" w:rsidR="00142339" w:rsidRPr="00142339" w:rsidRDefault="00142339" w:rsidP="00AD593A">
            <w:pPr>
              <w:pStyle w:val="IHPSTabelaTextLevo8pt"/>
              <w:jc w:val="right"/>
              <w:rPr>
                <w:lang w:eastAsia="sl-SI"/>
              </w:rPr>
            </w:pPr>
            <w:r w:rsidRPr="00142339">
              <w:rPr>
                <w:lang w:eastAsia="sl-SI"/>
              </w:rPr>
              <w:t>2.802.027</w:t>
            </w:r>
          </w:p>
        </w:tc>
        <w:tc>
          <w:tcPr>
            <w:tcW w:w="1040" w:type="dxa"/>
            <w:hideMark/>
          </w:tcPr>
          <w:p w14:paraId="55E078EC" w14:textId="77777777" w:rsidR="00142339" w:rsidRPr="00142339" w:rsidRDefault="00142339" w:rsidP="00AD593A">
            <w:pPr>
              <w:pStyle w:val="IHPSTabelaTextLevo8pt"/>
              <w:jc w:val="right"/>
              <w:rPr>
                <w:lang w:eastAsia="sl-SI"/>
              </w:rPr>
            </w:pPr>
            <w:r w:rsidRPr="00142339">
              <w:rPr>
                <w:lang w:eastAsia="sl-SI"/>
              </w:rPr>
              <w:t>3.231.951</w:t>
            </w:r>
          </w:p>
        </w:tc>
        <w:tc>
          <w:tcPr>
            <w:tcW w:w="1040" w:type="dxa"/>
            <w:noWrap/>
            <w:hideMark/>
          </w:tcPr>
          <w:p w14:paraId="1F8BD439" w14:textId="77777777" w:rsidR="00142339" w:rsidRPr="00142339" w:rsidRDefault="00142339" w:rsidP="00AD593A">
            <w:pPr>
              <w:pStyle w:val="IHPSTabelaTextLevo8pt"/>
              <w:rPr>
                <w:lang w:eastAsia="sl-SI"/>
              </w:rPr>
            </w:pPr>
            <w:r w:rsidRPr="00142339">
              <w:rPr>
                <w:lang w:eastAsia="sl-SI"/>
              </w:rPr>
              <w:t>115</w:t>
            </w:r>
          </w:p>
        </w:tc>
      </w:tr>
      <w:tr w:rsidR="00142339" w:rsidRPr="00142339" w14:paraId="1D034F8B" w14:textId="77777777" w:rsidTr="00AD593A">
        <w:trPr>
          <w:trHeight w:val="379"/>
        </w:trPr>
        <w:tc>
          <w:tcPr>
            <w:tcW w:w="947" w:type="dxa"/>
            <w:noWrap/>
            <w:hideMark/>
          </w:tcPr>
          <w:p w14:paraId="4594B383" w14:textId="77777777" w:rsidR="00142339" w:rsidRPr="00142339" w:rsidRDefault="00142339" w:rsidP="00AD593A">
            <w:pPr>
              <w:pStyle w:val="IHPSTabelaTextLevo8pt"/>
              <w:rPr>
                <w:lang w:eastAsia="sl-SI"/>
              </w:rPr>
            </w:pPr>
            <w:r w:rsidRPr="00142339">
              <w:rPr>
                <w:lang w:eastAsia="sl-SI"/>
              </w:rPr>
              <w:t> </w:t>
            </w:r>
          </w:p>
        </w:tc>
        <w:tc>
          <w:tcPr>
            <w:tcW w:w="3250" w:type="dxa"/>
            <w:hideMark/>
          </w:tcPr>
          <w:p w14:paraId="74B78E0A" w14:textId="77777777" w:rsidR="00142339" w:rsidRPr="00142339" w:rsidRDefault="00142339" w:rsidP="00AD593A">
            <w:pPr>
              <w:pStyle w:val="IHPSTabelaTextLevo8pt"/>
              <w:rPr>
                <w:lang w:eastAsia="sl-SI"/>
              </w:rPr>
            </w:pPr>
            <w:r w:rsidRPr="00142339">
              <w:rPr>
                <w:lang w:eastAsia="sl-SI"/>
              </w:rPr>
              <w:t>Povečanje vrednosti zalog proizvodov in nedokončane proizvodnje</w:t>
            </w:r>
          </w:p>
        </w:tc>
        <w:tc>
          <w:tcPr>
            <w:tcW w:w="1040" w:type="dxa"/>
            <w:hideMark/>
          </w:tcPr>
          <w:p w14:paraId="40D11396" w14:textId="77777777" w:rsidR="00142339" w:rsidRPr="00142339" w:rsidRDefault="00142339" w:rsidP="00AD593A">
            <w:pPr>
              <w:pStyle w:val="IHPSTabelaTextLevo8pt"/>
              <w:jc w:val="right"/>
              <w:rPr>
                <w:lang w:eastAsia="sl-SI"/>
              </w:rPr>
            </w:pPr>
            <w:r w:rsidRPr="00142339">
              <w:rPr>
                <w:lang w:eastAsia="sl-SI"/>
              </w:rPr>
              <w:t>14.152</w:t>
            </w:r>
          </w:p>
        </w:tc>
        <w:tc>
          <w:tcPr>
            <w:tcW w:w="1040" w:type="dxa"/>
            <w:hideMark/>
          </w:tcPr>
          <w:p w14:paraId="2FE9485F" w14:textId="77777777" w:rsidR="00142339" w:rsidRPr="00142339" w:rsidRDefault="00142339" w:rsidP="00AD593A">
            <w:pPr>
              <w:pStyle w:val="IHPSTabelaTextLevo8pt"/>
              <w:jc w:val="right"/>
              <w:rPr>
                <w:lang w:eastAsia="sl-SI"/>
              </w:rPr>
            </w:pPr>
            <w:r w:rsidRPr="00142339">
              <w:rPr>
                <w:lang w:eastAsia="sl-SI"/>
              </w:rPr>
              <w:t> </w:t>
            </w:r>
          </w:p>
        </w:tc>
        <w:tc>
          <w:tcPr>
            <w:tcW w:w="1040" w:type="dxa"/>
            <w:hideMark/>
          </w:tcPr>
          <w:p w14:paraId="238A270D" w14:textId="77777777" w:rsidR="00142339" w:rsidRPr="00142339" w:rsidRDefault="00142339" w:rsidP="00AD593A">
            <w:pPr>
              <w:pStyle w:val="IHPSTabelaTextLevo8pt"/>
              <w:jc w:val="right"/>
              <w:rPr>
                <w:lang w:eastAsia="sl-SI"/>
              </w:rPr>
            </w:pPr>
            <w:r w:rsidRPr="00142339">
              <w:rPr>
                <w:lang w:eastAsia="sl-SI"/>
              </w:rPr>
              <w:t> </w:t>
            </w:r>
          </w:p>
        </w:tc>
        <w:tc>
          <w:tcPr>
            <w:tcW w:w="1040" w:type="dxa"/>
            <w:noWrap/>
            <w:hideMark/>
          </w:tcPr>
          <w:p w14:paraId="0608DC97" w14:textId="77777777" w:rsidR="00142339" w:rsidRPr="00142339" w:rsidRDefault="00142339" w:rsidP="00AD593A">
            <w:pPr>
              <w:pStyle w:val="IHPSTabelaTextLevo8pt"/>
              <w:rPr>
                <w:lang w:eastAsia="sl-SI"/>
              </w:rPr>
            </w:pPr>
            <w:r w:rsidRPr="00142339">
              <w:rPr>
                <w:lang w:eastAsia="sl-SI"/>
              </w:rPr>
              <w:t> </w:t>
            </w:r>
          </w:p>
        </w:tc>
      </w:tr>
      <w:tr w:rsidR="00142339" w:rsidRPr="00142339" w14:paraId="08FCCEC6" w14:textId="77777777" w:rsidTr="00AD593A">
        <w:trPr>
          <w:trHeight w:val="355"/>
        </w:trPr>
        <w:tc>
          <w:tcPr>
            <w:tcW w:w="947" w:type="dxa"/>
            <w:noWrap/>
            <w:hideMark/>
          </w:tcPr>
          <w:p w14:paraId="230F544D" w14:textId="77777777" w:rsidR="00142339" w:rsidRPr="00142339" w:rsidRDefault="00142339" w:rsidP="00AD593A">
            <w:pPr>
              <w:pStyle w:val="IHPSTabelaTextLevo8pt"/>
              <w:rPr>
                <w:lang w:eastAsia="sl-SI"/>
              </w:rPr>
            </w:pPr>
            <w:r w:rsidRPr="00142339">
              <w:rPr>
                <w:lang w:eastAsia="sl-SI"/>
              </w:rPr>
              <w:t> </w:t>
            </w:r>
          </w:p>
        </w:tc>
        <w:tc>
          <w:tcPr>
            <w:tcW w:w="3250" w:type="dxa"/>
            <w:hideMark/>
          </w:tcPr>
          <w:p w14:paraId="1E21C86B" w14:textId="77777777" w:rsidR="00142339" w:rsidRPr="00142339" w:rsidRDefault="00142339" w:rsidP="00AD593A">
            <w:pPr>
              <w:pStyle w:val="IHPSTabelaTextLevo8pt"/>
              <w:rPr>
                <w:lang w:eastAsia="sl-SI"/>
              </w:rPr>
            </w:pPr>
            <w:r w:rsidRPr="00142339">
              <w:rPr>
                <w:lang w:eastAsia="sl-SI"/>
              </w:rPr>
              <w:t>Skupaj celotni prihodki</w:t>
            </w:r>
          </w:p>
        </w:tc>
        <w:tc>
          <w:tcPr>
            <w:tcW w:w="1040" w:type="dxa"/>
            <w:hideMark/>
          </w:tcPr>
          <w:p w14:paraId="11127E6D" w14:textId="77777777" w:rsidR="00142339" w:rsidRPr="00142339" w:rsidRDefault="00142339" w:rsidP="00AD593A">
            <w:pPr>
              <w:pStyle w:val="IHPSTabelaTextLevo8pt"/>
              <w:jc w:val="right"/>
              <w:rPr>
                <w:lang w:eastAsia="sl-SI"/>
              </w:rPr>
            </w:pPr>
            <w:r w:rsidRPr="00142339">
              <w:rPr>
                <w:lang w:eastAsia="sl-SI"/>
              </w:rPr>
              <w:t>3.052.735</w:t>
            </w:r>
          </w:p>
        </w:tc>
        <w:tc>
          <w:tcPr>
            <w:tcW w:w="1040" w:type="dxa"/>
            <w:hideMark/>
          </w:tcPr>
          <w:p w14:paraId="0D88CF00" w14:textId="77777777" w:rsidR="00142339" w:rsidRPr="00142339" w:rsidRDefault="00142339" w:rsidP="00AD593A">
            <w:pPr>
              <w:pStyle w:val="IHPSTabelaTextLevo8pt"/>
              <w:jc w:val="right"/>
              <w:rPr>
                <w:lang w:eastAsia="sl-SI"/>
              </w:rPr>
            </w:pPr>
            <w:r w:rsidRPr="00142339">
              <w:rPr>
                <w:lang w:eastAsia="sl-SI"/>
              </w:rPr>
              <w:t>2.802.027</w:t>
            </w:r>
          </w:p>
        </w:tc>
        <w:tc>
          <w:tcPr>
            <w:tcW w:w="1040" w:type="dxa"/>
            <w:hideMark/>
          </w:tcPr>
          <w:p w14:paraId="5479FDB4" w14:textId="77777777" w:rsidR="00142339" w:rsidRPr="00142339" w:rsidRDefault="00142339" w:rsidP="00AD593A">
            <w:pPr>
              <w:pStyle w:val="IHPSTabelaTextLevo8pt"/>
              <w:jc w:val="right"/>
              <w:rPr>
                <w:lang w:eastAsia="sl-SI"/>
              </w:rPr>
            </w:pPr>
            <w:r w:rsidRPr="00142339">
              <w:rPr>
                <w:lang w:eastAsia="sl-SI"/>
              </w:rPr>
              <w:t>3.231.951</w:t>
            </w:r>
          </w:p>
        </w:tc>
        <w:tc>
          <w:tcPr>
            <w:tcW w:w="1040" w:type="dxa"/>
            <w:noWrap/>
            <w:hideMark/>
          </w:tcPr>
          <w:p w14:paraId="6706BFE6" w14:textId="77777777" w:rsidR="00142339" w:rsidRPr="00142339" w:rsidRDefault="00142339" w:rsidP="00AD593A">
            <w:pPr>
              <w:pStyle w:val="IHPSTabelaTextLevo8pt"/>
              <w:rPr>
                <w:lang w:eastAsia="sl-SI"/>
              </w:rPr>
            </w:pPr>
            <w:r w:rsidRPr="00142339">
              <w:rPr>
                <w:lang w:eastAsia="sl-SI"/>
              </w:rPr>
              <w:t>115</w:t>
            </w:r>
          </w:p>
        </w:tc>
      </w:tr>
      <w:tr w:rsidR="00142339" w:rsidRPr="00142339" w14:paraId="2769A95E" w14:textId="77777777" w:rsidTr="00AD593A">
        <w:trPr>
          <w:trHeight w:val="291"/>
        </w:trPr>
        <w:tc>
          <w:tcPr>
            <w:tcW w:w="947" w:type="dxa"/>
            <w:noWrap/>
            <w:hideMark/>
          </w:tcPr>
          <w:p w14:paraId="65952AD7" w14:textId="77777777" w:rsidR="00142339" w:rsidRPr="00142339" w:rsidRDefault="00142339" w:rsidP="00AD593A">
            <w:pPr>
              <w:pStyle w:val="IHPSTabelaTextLevo8pt"/>
              <w:rPr>
                <w:lang w:eastAsia="sl-SI"/>
              </w:rPr>
            </w:pPr>
            <w:r w:rsidRPr="00142339">
              <w:rPr>
                <w:lang w:eastAsia="sl-SI"/>
              </w:rPr>
              <w:t> </w:t>
            </w:r>
          </w:p>
        </w:tc>
        <w:tc>
          <w:tcPr>
            <w:tcW w:w="3250" w:type="dxa"/>
            <w:noWrap/>
            <w:hideMark/>
          </w:tcPr>
          <w:p w14:paraId="26995AB1" w14:textId="77777777" w:rsidR="00142339" w:rsidRPr="00142339" w:rsidRDefault="00142339" w:rsidP="00AD593A">
            <w:pPr>
              <w:pStyle w:val="IHPSTabelaTextLevo8pt"/>
              <w:rPr>
                <w:lang w:eastAsia="sl-SI"/>
              </w:rPr>
            </w:pPr>
            <w:r w:rsidRPr="00142339">
              <w:rPr>
                <w:lang w:eastAsia="sl-SI"/>
              </w:rPr>
              <w:t>Poslovni rezultat</w:t>
            </w:r>
          </w:p>
        </w:tc>
        <w:tc>
          <w:tcPr>
            <w:tcW w:w="1040" w:type="dxa"/>
            <w:hideMark/>
          </w:tcPr>
          <w:p w14:paraId="6438F0F2" w14:textId="77777777" w:rsidR="00142339" w:rsidRPr="00142339" w:rsidRDefault="00142339" w:rsidP="00AD593A">
            <w:pPr>
              <w:pStyle w:val="IHPSTabelaTextLevo8pt"/>
              <w:jc w:val="right"/>
              <w:rPr>
                <w:lang w:eastAsia="sl-SI"/>
              </w:rPr>
            </w:pPr>
            <w:r w:rsidRPr="00142339">
              <w:rPr>
                <w:lang w:eastAsia="sl-SI"/>
              </w:rPr>
              <w:t>6.877</w:t>
            </w:r>
          </w:p>
        </w:tc>
        <w:tc>
          <w:tcPr>
            <w:tcW w:w="1040" w:type="dxa"/>
            <w:hideMark/>
          </w:tcPr>
          <w:p w14:paraId="77805A0A" w14:textId="77777777" w:rsidR="00142339" w:rsidRPr="00142339" w:rsidRDefault="00142339" w:rsidP="00AD593A">
            <w:pPr>
              <w:pStyle w:val="IHPSTabelaTextLevo8pt"/>
              <w:jc w:val="right"/>
              <w:rPr>
                <w:lang w:eastAsia="sl-SI"/>
              </w:rPr>
            </w:pPr>
            <w:r w:rsidRPr="00142339">
              <w:rPr>
                <w:lang w:eastAsia="sl-SI"/>
              </w:rPr>
              <w:t>0</w:t>
            </w:r>
          </w:p>
        </w:tc>
        <w:tc>
          <w:tcPr>
            <w:tcW w:w="1040" w:type="dxa"/>
            <w:hideMark/>
          </w:tcPr>
          <w:p w14:paraId="120B2194" w14:textId="77777777" w:rsidR="00142339" w:rsidRPr="00142339" w:rsidRDefault="00142339" w:rsidP="00AD593A">
            <w:pPr>
              <w:pStyle w:val="IHPSTabelaTextLevo8pt"/>
              <w:jc w:val="right"/>
              <w:rPr>
                <w:lang w:eastAsia="sl-SI"/>
              </w:rPr>
            </w:pPr>
            <w:r w:rsidRPr="00142339">
              <w:rPr>
                <w:lang w:eastAsia="sl-SI"/>
              </w:rPr>
              <w:t>13.449</w:t>
            </w:r>
          </w:p>
        </w:tc>
        <w:tc>
          <w:tcPr>
            <w:tcW w:w="1040" w:type="dxa"/>
            <w:noWrap/>
            <w:hideMark/>
          </w:tcPr>
          <w:p w14:paraId="5013ECA0" w14:textId="77777777" w:rsidR="00142339" w:rsidRPr="00142339" w:rsidRDefault="00142339" w:rsidP="00AD593A">
            <w:pPr>
              <w:pStyle w:val="IHPSTabelaTextLevo8pt"/>
              <w:rPr>
                <w:lang w:eastAsia="sl-SI"/>
              </w:rPr>
            </w:pPr>
            <w:r w:rsidRPr="00142339">
              <w:rPr>
                <w:lang w:eastAsia="sl-SI"/>
              </w:rPr>
              <w:t> </w:t>
            </w:r>
          </w:p>
        </w:tc>
      </w:tr>
      <w:tr w:rsidR="00142339" w:rsidRPr="00142339" w14:paraId="1C9482CE" w14:textId="77777777" w:rsidTr="00AD593A">
        <w:trPr>
          <w:trHeight w:val="291"/>
        </w:trPr>
        <w:tc>
          <w:tcPr>
            <w:tcW w:w="947" w:type="dxa"/>
            <w:noWrap/>
            <w:hideMark/>
          </w:tcPr>
          <w:p w14:paraId="1B933C90" w14:textId="77777777" w:rsidR="00142339" w:rsidRPr="00142339" w:rsidRDefault="00142339" w:rsidP="00AD593A">
            <w:pPr>
              <w:pStyle w:val="IHPSTabelaTextLevo8pt"/>
              <w:rPr>
                <w:lang w:eastAsia="sl-SI"/>
              </w:rPr>
            </w:pPr>
            <w:r w:rsidRPr="00142339">
              <w:rPr>
                <w:lang w:eastAsia="sl-SI"/>
              </w:rPr>
              <w:t> </w:t>
            </w:r>
          </w:p>
        </w:tc>
        <w:tc>
          <w:tcPr>
            <w:tcW w:w="3250" w:type="dxa"/>
            <w:noWrap/>
            <w:hideMark/>
          </w:tcPr>
          <w:p w14:paraId="7A8729BD" w14:textId="77777777" w:rsidR="00142339" w:rsidRPr="00142339" w:rsidRDefault="00142339" w:rsidP="00AD593A">
            <w:pPr>
              <w:pStyle w:val="IHPSTabelaTextLevo8pt"/>
              <w:rPr>
                <w:lang w:eastAsia="sl-SI"/>
              </w:rPr>
            </w:pPr>
            <w:r w:rsidRPr="00142339">
              <w:rPr>
                <w:lang w:eastAsia="sl-SI"/>
              </w:rPr>
              <w:t>Davek od dohodka</w:t>
            </w:r>
          </w:p>
        </w:tc>
        <w:tc>
          <w:tcPr>
            <w:tcW w:w="1040" w:type="dxa"/>
            <w:hideMark/>
          </w:tcPr>
          <w:p w14:paraId="2E59382A" w14:textId="77777777" w:rsidR="00142339" w:rsidRPr="00142339" w:rsidRDefault="00142339" w:rsidP="00AD593A">
            <w:pPr>
              <w:pStyle w:val="IHPSTabelaTextLevo8pt"/>
              <w:jc w:val="right"/>
              <w:rPr>
                <w:lang w:eastAsia="sl-SI"/>
              </w:rPr>
            </w:pPr>
            <w:r w:rsidRPr="00142339">
              <w:rPr>
                <w:lang w:eastAsia="sl-SI"/>
              </w:rPr>
              <w:t>4.624</w:t>
            </w:r>
          </w:p>
        </w:tc>
        <w:tc>
          <w:tcPr>
            <w:tcW w:w="1040" w:type="dxa"/>
            <w:hideMark/>
          </w:tcPr>
          <w:p w14:paraId="2FCC6A84" w14:textId="77777777" w:rsidR="00142339" w:rsidRPr="00142339" w:rsidRDefault="00142339" w:rsidP="00AD593A">
            <w:pPr>
              <w:pStyle w:val="IHPSTabelaTextLevo8pt"/>
              <w:jc w:val="right"/>
              <w:rPr>
                <w:lang w:eastAsia="sl-SI"/>
              </w:rPr>
            </w:pPr>
            <w:r w:rsidRPr="00142339">
              <w:rPr>
                <w:lang w:eastAsia="sl-SI"/>
              </w:rPr>
              <w:t> </w:t>
            </w:r>
          </w:p>
        </w:tc>
        <w:tc>
          <w:tcPr>
            <w:tcW w:w="1040" w:type="dxa"/>
            <w:hideMark/>
          </w:tcPr>
          <w:p w14:paraId="501F19D3" w14:textId="77777777" w:rsidR="00142339" w:rsidRPr="00142339" w:rsidRDefault="00142339" w:rsidP="00AD593A">
            <w:pPr>
              <w:pStyle w:val="IHPSTabelaTextLevo8pt"/>
              <w:jc w:val="right"/>
              <w:rPr>
                <w:lang w:eastAsia="sl-SI"/>
              </w:rPr>
            </w:pPr>
            <w:r w:rsidRPr="00142339">
              <w:rPr>
                <w:lang w:eastAsia="sl-SI"/>
              </w:rPr>
              <w:t>5.020</w:t>
            </w:r>
          </w:p>
        </w:tc>
        <w:tc>
          <w:tcPr>
            <w:tcW w:w="1040" w:type="dxa"/>
            <w:noWrap/>
            <w:hideMark/>
          </w:tcPr>
          <w:p w14:paraId="542EA59E" w14:textId="77777777" w:rsidR="00142339" w:rsidRPr="00142339" w:rsidRDefault="00142339" w:rsidP="00AD593A">
            <w:pPr>
              <w:pStyle w:val="IHPSTabelaTextLevo8pt"/>
              <w:rPr>
                <w:lang w:eastAsia="sl-SI"/>
              </w:rPr>
            </w:pPr>
            <w:r w:rsidRPr="00142339">
              <w:rPr>
                <w:lang w:eastAsia="sl-SI"/>
              </w:rPr>
              <w:t> </w:t>
            </w:r>
          </w:p>
        </w:tc>
      </w:tr>
      <w:tr w:rsidR="00142339" w:rsidRPr="00142339" w14:paraId="76232BFA" w14:textId="77777777" w:rsidTr="00AD593A">
        <w:trPr>
          <w:trHeight w:val="504"/>
        </w:trPr>
        <w:tc>
          <w:tcPr>
            <w:tcW w:w="4198" w:type="dxa"/>
            <w:gridSpan w:val="2"/>
            <w:hideMark/>
          </w:tcPr>
          <w:p w14:paraId="086ADB9A" w14:textId="77777777" w:rsidR="00142339" w:rsidRPr="00142339" w:rsidRDefault="00142339" w:rsidP="00AD593A">
            <w:pPr>
              <w:pStyle w:val="IHPSTabelaTextLevo8pt"/>
              <w:rPr>
                <w:lang w:eastAsia="sl-SI"/>
              </w:rPr>
            </w:pPr>
            <w:r w:rsidRPr="00142339">
              <w:rPr>
                <w:lang w:eastAsia="sl-SI"/>
              </w:rPr>
              <w:t>Presežek prihodkov obračunskega obdobja z upoštevanjem davka od dohodka</w:t>
            </w:r>
          </w:p>
        </w:tc>
        <w:tc>
          <w:tcPr>
            <w:tcW w:w="1040" w:type="dxa"/>
            <w:noWrap/>
            <w:hideMark/>
          </w:tcPr>
          <w:p w14:paraId="0677505B" w14:textId="77777777" w:rsidR="00142339" w:rsidRPr="00142339" w:rsidRDefault="00142339" w:rsidP="00AD593A">
            <w:pPr>
              <w:pStyle w:val="IHPSTabelaTextLevo8pt"/>
              <w:jc w:val="right"/>
              <w:rPr>
                <w:lang w:eastAsia="sl-SI"/>
              </w:rPr>
            </w:pPr>
            <w:r w:rsidRPr="00142339">
              <w:rPr>
                <w:lang w:eastAsia="sl-SI"/>
              </w:rPr>
              <w:t>2.253</w:t>
            </w:r>
          </w:p>
        </w:tc>
        <w:tc>
          <w:tcPr>
            <w:tcW w:w="1040" w:type="dxa"/>
            <w:noWrap/>
            <w:hideMark/>
          </w:tcPr>
          <w:p w14:paraId="2A526962" w14:textId="77777777" w:rsidR="00142339" w:rsidRPr="00142339" w:rsidRDefault="00142339" w:rsidP="00AD593A">
            <w:pPr>
              <w:pStyle w:val="IHPSTabelaTextLevo8pt"/>
              <w:jc w:val="right"/>
              <w:rPr>
                <w:lang w:eastAsia="sl-SI"/>
              </w:rPr>
            </w:pPr>
            <w:r w:rsidRPr="00142339">
              <w:rPr>
                <w:lang w:eastAsia="sl-SI"/>
              </w:rPr>
              <w:t>0</w:t>
            </w:r>
          </w:p>
        </w:tc>
        <w:tc>
          <w:tcPr>
            <w:tcW w:w="1040" w:type="dxa"/>
            <w:noWrap/>
            <w:hideMark/>
          </w:tcPr>
          <w:p w14:paraId="36A1A287" w14:textId="77777777" w:rsidR="00142339" w:rsidRPr="00142339" w:rsidRDefault="00142339" w:rsidP="00AD593A">
            <w:pPr>
              <w:pStyle w:val="IHPSTabelaTextLevo8pt"/>
              <w:jc w:val="right"/>
              <w:rPr>
                <w:lang w:eastAsia="sl-SI"/>
              </w:rPr>
            </w:pPr>
            <w:r w:rsidRPr="00142339">
              <w:rPr>
                <w:lang w:eastAsia="sl-SI"/>
              </w:rPr>
              <w:t>8.429</w:t>
            </w:r>
          </w:p>
        </w:tc>
        <w:tc>
          <w:tcPr>
            <w:tcW w:w="1040" w:type="dxa"/>
            <w:noWrap/>
            <w:hideMark/>
          </w:tcPr>
          <w:p w14:paraId="71E4EB48" w14:textId="77777777" w:rsidR="00142339" w:rsidRPr="00142339" w:rsidRDefault="00142339" w:rsidP="00AD593A">
            <w:pPr>
              <w:pStyle w:val="IHPSTabelaTextLevo8pt"/>
              <w:rPr>
                <w:lang w:eastAsia="sl-SI"/>
              </w:rPr>
            </w:pPr>
            <w:r w:rsidRPr="00142339">
              <w:rPr>
                <w:lang w:eastAsia="sl-SI"/>
              </w:rPr>
              <w:t> </w:t>
            </w:r>
          </w:p>
        </w:tc>
      </w:tr>
    </w:tbl>
    <w:p w14:paraId="7A2C90C8" w14:textId="38B00930" w:rsidR="00142339" w:rsidRDefault="00142339" w:rsidP="00A01625">
      <w:pPr>
        <w:pStyle w:val="IHPSTabelaGlava"/>
      </w:pPr>
    </w:p>
    <w:p w14:paraId="66142D81" w14:textId="77777777" w:rsidR="00711C8B" w:rsidRDefault="00884235" w:rsidP="00884235">
      <w:r w:rsidRPr="00884235">
        <w:rPr>
          <w:lang w:eastAsia="sl-SI"/>
        </w:rPr>
        <w:t xml:space="preserve">Stroške materiala in stroške storitev smo skrbno spremljali </w:t>
      </w:r>
      <w:r w:rsidR="004E6ACC">
        <w:t xml:space="preserve">glede na planirane po posameznih stroškovnih nosilcih. </w:t>
      </w:r>
      <w:r w:rsidR="006E16C0">
        <w:t>Pod preglednic</w:t>
      </w:r>
      <w:r w:rsidR="004E6ACC">
        <w:t xml:space="preserve"> 10.1.</w:t>
      </w:r>
      <w:r w:rsidR="006E16C0">
        <w:t xml:space="preserve">1 smo prikazali dodatno pridobljena sredstva tekom leta na strani vira proračuna in tržne dejavnosti glede na sprejet letni program. </w:t>
      </w:r>
      <w:r w:rsidR="00711C8B">
        <w:t>Posledica dodatnih virov je na strani odhodkov povečala zastavljene odhodke za indeks 115 v vrednosti 416.475 EUR.</w:t>
      </w:r>
    </w:p>
    <w:p w14:paraId="62E40EE4" w14:textId="5BFBAE6F" w:rsidR="00884235" w:rsidRPr="00884235" w:rsidRDefault="00FB3968" w:rsidP="00884235">
      <w:pPr>
        <w:rPr>
          <w:lang w:eastAsia="sl-SI"/>
        </w:rPr>
      </w:pPr>
      <w:r>
        <w:t>P</w:t>
      </w:r>
      <w:r w:rsidR="008D7988">
        <w:t xml:space="preserve">ovečanje odhodkov </w:t>
      </w:r>
      <w:r w:rsidR="00BC10A5">
        <w:t xml:space="preserve">pokritih tekom leta iz vira proračuna in tržne dejavnosti </w:t>
      </w:r>
      <w:r w:rsidR="00884235" w:rsidRPr="00884235">
        <w:rPr>
          <w:lang w:eastAsia="sl-SI"/>
        </w:rPr>
        <w:t xml:space="preserve">znotraj planiranih stroškov za </w:t>
      </w:r>
      <w:r w:rsidR="00142339">
        <w:t>43.303</w:t>
      </w:r>
      <w:r w:rsidR="00884235" w:rsidRPr="00884235">
        <w:rPr>
          <w:lang w:eastAsia="sl-SI"/>
        </w:rPr>
        <w:t xml:space="preserve"> EUR realizirali več stroškov materiala, </w:t>
      </w:r>
      <w:r w:rsidR="0082395D">
        <w:t>270.589</w:t>
      </w:r>
      <w:r w:rsidR="00884235" w:rsidRPr="00884235">
        <w:rPr>
          <w:lang w:eastAsia="sl-SI"/>
        </w:rPr>
        <w:t xml:space="preserve"> EUR več stroškov storitev in </w:t>
      </w:r>
      <w:r w:rsidR="0082395D">
        <w:t>71.247</w:t>
      </w:r>
      <w:r w:rsidR="00884235" w:rsidRPr="00884235">
        <w:rPr>
          <w:lang w:eastAsia="sl-SI"/>
        </w:rPr>
        <w:t xml:space="preserve"> EUR stroškov amortizacije. Zastavili smo si plan s pozitivnim poslovanjem katerega smo uspeli realizirati in ohraniti že vrsto let pozitivno poslovanje po plačilu davka od dohodka, čisti dobiček v višini </w:t>
      </w:r>
      <w:r w:rsidR="00142339">
        <w:t>8.429</w:t>
      </w:r>
      <w:r w:rsidR="00884235" w:rsidRPr="00884235">
        <w:rPr>
          <w:lang w:eastAsia="sl-SI"/>
        </w:rPr>
        <w:t xml:space="preserve"> EUR.</w:t>
      </w:r>
    </w:p>
    <w:p w14:paraId="7698793A" w14:textId="77777777" w:rsidR="00AE03A0" w:rsidRDefault="00AE03A0">
      <w:pPr>
        <w:spacing w:before="0" w:line="259" w:lineRule="auto"/>
        <w:rPr>
          <w:b/>
          <w:color w:val="294735"/>
          <w:sz w:val="28"/>
        </w:rPr>
      </w:pPr>
      <w:bookmarkStart w:id="233" w:name="_Toc96950190"/>
      <w:bookmarkStart w:id="234" w:name="_Toc97728603"/>
      <w:bookmarkStart w:id="235" w:name="_Toc128486008"/>
      <w:r>
        <w:br w:type="page"/>
      </w:r>
    </w:p>
    <w:p w14:paraId="30E44448" w14:textId="5C8E1A34" w:rsidR="00884235" w:rsidRPr="00884235" w:rsidRDefault="00884235" w:rsidP="00AE03A0">
      <w:pPr>
        <w:pStyle w:val="Heading2"/>
        <w:rPr>
          <w:lang w:eastAsia="sl-SI"/>
        </w:rPr>
      </w:pPr>
      <w:bookmarkStart w:id="236" w:name="_Toc164675454"/>
      <w:r w:rsidRPr="00884235">
        <w:rPr>
          <w:lang w:eastAsia="sl-SI"/>
        </w:rPr>
        <w:lastRenderedPageBreak/>
        <w:t>Pregled uresničitve dolgoročno zastavljenih ciljev</w:t>
      </w:r>
      <w:bookmarkEnd w:id="233"/>
      <w:bookmarkEnd w:id="234"/>
      <w:bookmarkEnd w:id="235"/>
      <w:bookmarkEnd w:id="236"/>
      <w:r w:rsidRPr="00884235">
        <w:rPr>
          <w:lang w:eastAsia="sl-SI"/>
        </w:rPr>
        <w:t xml:space="preserve"> </w:t>
      </w:r>
    </w:p>
    <w:p w14:paraId="6F5661DD" w14:textId="4909AF2F" w:rsidR="008A613E" w:rsidRDefault="00AE03A0" w:rsidP="00AE03A0">
      <w:pPr>
        <w:pStyle w:val="IHPSNapisPreglednica"/>
        <w:rPr>
          <w:rFonts w:asciiTheme="minorHAnsi" w:hAnsiTheme="minorHAnsi"/>
          <w:color w:val="auto"/>
          <w:kern w:val="2"/>
          <w:lang w:val="en-GB"/>
          <w14:ligatures w14:val="standardContextual"/>
        </w:rPr>
      </w:pPr>
      <w:bookmarkStart w:id="237" w:name="_Toc164674407"/>
      <w:r>
        <w:t xml:space="preserve">Preglednica </w:t>
      </w:r>
      <w:r w:rsidR="008142CF">
        <w:fldChar w:fldCharType="begin"/>
      </w:r>
      <w:r w:rsidR="008142CF">
        <w:instrText xml:space="preserve"> STYLEREF 1 \s </w:instrText>
      </w:r>
      <w:r w:rsidR="008142CF">
        <w:fldChar w:fldCharType="separate"/>
      </w:r>
      <w:r w:rsidR="00C1461E">
        <w:rPr>
          <w:noProof/>
        </w:rPr>
        <w:t>10</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5</w:t>
      </w:r>
      <w:r w:rsidR="008142CF">
        <w:fldChar w:fldCharType="end"/>
      </w:r>
      <w:r>
        <w:t>:</w:t>
      </w:r>
      <w:r w:rsidR="00884235" w:rsidRPr="00884235">
        <w:rPr>
          <w:lang w:eastAsia="sl-SI"/>
        </w:rPr>
        <w:t>Primerjava dolgoročnih ciljev po posameznih postavkah in kazalnikih v EUR iz petletnega programa 2022-2027 glede na leto 202</w:t>
      </w:r>
      <w:r w:rsidR="0059209C">
        <w:t>3.</w:t>
      </w:r>
      <w:bookmarkEnd w:id="237"/>
    </w:p>
    <w:tbl>
      <w:tblPr>
        <w:tblW w:w="8700" w:type="dxa"/>
        <w:tblCellMar>
          <w:left w:w="70" w:type="dxa"/>
          <w:right w:w="70" w:type="dxa"/>
        </w:tblCellMar>
        <w:tblLook w:val="04A0" w:firstRow="1" w:lastRow="0" w:firstColumn="1" w:lastColumn="0" w:noHBand="0" w:noVBand="1"/>
      </w:tblPr>
      <w:tblGrid>
        <w:gridCol w:w="3220"/>
        <w:gridCol w:w="1940"/>
        <w:gridCol w:w="1700"/>
        <w:gridCol w:w="1840"/>
      </w:tblGrid>
      <w:tr w:rsidR="008A613E" w:rsidRPr="008A613E" w14:paraId="196F63A2" w14:textId="77777777" w:rsidTr="008A613E">
        <w:trPr>
          <w:trHeight w:val="1065"/>
        </w:trPr>
        <w:tc>
          <w:tcPr>
            <w:tcW w:w="3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2CCC6E" w14:textId="46DEE079" w:rsidR="008A613E" w:rsidRPr="008A613E" w:rsidRDefault="008A613E" w:rsidP="008A613E">
            <w:pPr>
              <w:spacing w:before="0" w:after="0"/>
              <w:jc w:val="center"/>
              <w:rPr>
                <w:rFonts w:eastAsia="Times New Roman" w:cs="Arial"/>
                <w:b/>
                <w:bCs/>
                <w:color w:val="294735"/>
                <w:sz w:val="20"/>
                <w:szCs w:val="20"/>
                <w:lang w:eastAsia="sl-SI"/>
              </w:rPr>
            </w:pPr>
            <w:r w:rsidRPr="008A613E">
              <w:rPr>
                <w:rFonts w:eastAsia="Times New Roman" w:cs="Arial"/>
                <w:b/>
                <w:bCs/>
                <w:color w:val="294735"/>
                <w:sz w:val="20"/>
                <w:szCs w:val="20"/>
                <w:lang w:eastAsia="sl-SI"/>
              </w:rPr>
              <w:t>Leto</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14:paraId="2AAB5195" w14:textId="77777777" w:rsidR="008A613E" w:rsidRPr="008A613E" w:rsidRDefault="008A613E" w:rsidP="008A613E">
            <w:pPr>
              <w:spacing w:before="0" w:after="0"/>
              <w:jc w:val="center"/>
              <w:rPr>
                <w:rFonts w:eastAsia="Times New Roman" w:cs="Arial"/>
                <w:b/>
                <w:bCs/>
                <w:color w:val="294735"/>
                <w:sz w:val="20"/>
                <w:szCs w:val="20"/>
                <w:lang w:eastAsia="sl-SI"/>
              </w:rPr>
            </w:pPr>
            <w:r w:rsidRPr="008A613E">
              <w:rPr>
                <w:rFonts w:eastAsia="Times New Roman" w:cs="Arial"/>
                <w:b/>
                <w:bCs/>
                <w:color w:val="294735"/>
                <w:sz w:val="20"/>
                <w:szCs w:val="20"/>
                <w:lang w:eastAsia="sl-SI"/>
              </w:rPr>
              <w:t>Petletni program 2022-2027 (2023)</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09659A43" w14:textId="77777777" w:rsidR="008A613E" w:rsidRPr="008A613E" w:rsidRDefault="008A613E" w:rsidP="008A613E">
            <w:pPr>
              <w:spacing w:before="0" w:after="0"/>
              <w:jc w:val="center"/>
              <w:rPr>
                <w:rFonts w:eastAsia="Times New Roman" w:cs="Arial"/>
                <w:b/>
                <w:bCs/>
                <w:color w:val="294735"/>
                <w:sz w:val="20"/>
                <w:szCs w:val="20"/>
                <w:lang w:eastAsia="sl-SI"/>
              </w:rPr>
            </w:pPr>
            <w:r w:rsidRPr="008A613E">
              <w:rPr>
                <w:rFonts w:eastAsia="Times New Roman" w:cs="Arial"/>
                <w:b/>
                <w:bCs/>
                <w:color w:val="294735"/>
                <w:sz w:val="20"/>
                <w:szCs w:val="20"/>
                <w:lang w:eastAsia="sl-SI"/>
              </w:rPr>
              <w:t>Realizacija 2023</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19DB9EFF" w14:textId="77777777" w:rsidR="008A613E" w:rsidRPr="008A613E" w:rsidRDefault="008A613E" w:rsidP="008A613E">
            <w:pPr>
              <w:spacing w:before="0" w:after="0"/>
              <w:jc w:val="center"/>
              <w:rPr>
                <w:rFonts w:eastAsia="Times New Roman" w:cs="Arial"/>
                <w:b/>
                <w:bCs/>
                <w:color w:val="294735"/>
                <w:sz w:val="20"/>
                <w:szCs w:val="20"/>
                <w:lang w:eastAsia="sl-SI"/>
              </w:rPr>
            </w:pPr>
            <w:r w:rsidRPr="008A613E">
              <w:rPr>
                <w:rFonts w:eastAsia="Times New Roman" w:cs="Arial"/>
                <w:b/>
                <w:bCs/>
                <w:color w:val="294735"/>
                <w:sz w:val="20"/>
                <w:szCs w:val="20"/>
                <w:lang w:eastAsia="sl-SI"/>
              </w:rPr>
              <w:t>INDEX (realizacija 2023/ petletni program 2022-2027)</w:t>
            </w:r>
          </w:p>
        </w:tc>
      </w:tr>
      <w:tr w:rsidR="008A613E" w:rsidRPr="008A613E" w14:paraId="6DE04C08"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614E0884" w14:textId="77777777" w:rsidR="008A613E" w:rsidRPr="008A613E" w:rsidRDefault="008A613E" w:rsidP="00AD593A">
            <w:pPr>
              <w:pStyle w:val="IHPSTabelaTextLevo8pt"/>
              <w:rPr>
                <w:lang w:eastAsia="sl-SI"/>
              </w:rPr>
            </w:pPr>
            <w:r w:rsidRPr="008A613E">
              <w:rPr>
                <w:lang w:eastAsia="sl-SI"/>
              </w:rPr>
              <w:t>PRORAČUN RS</w:t>
            </w:r>
          </w:p>
        </w:tc>
        <w:tc>
          <w:tcPr>
            <w:tcW w:w="1940" w:type="dxa"/>
            <w:tcBorders>
              <w:top w:val="nil"/>
              <w:left w:val="nil"/>
              <w:bottom w:val="single" w:sz="4" w:space="0" w:color="auto"/>
              <w:right w:val="single" w:sz="4" w:space="0" w:color="auto"/>
            </w:tcBorders>
            <w:shd w:val="clear" w:color="auto" w:fill="auto"/>
            <w:noWrap/>
            <w:vAlign w:val="center"/>
            <w:hideMark/>
          </w:tcPr>
          <w:p w14:paraId="09A99D2A" w14:textId="77777777" w:rsidR="008A613E" w:rsidRPr="008A613E" w:rsidRDefault="008A613E" w:rsidP="00AD593A">
            <w:pPr>
              <w:pStyle w:val="IHPSTabelaTextLevo8pt"/>
              <w:jc w:val="right"/>
              <w:rPr>
                <w:b/>
                <w:bCs/>
                <w:lang w:eastAsia="sl-SI"/>
              </w:rPr>
            </w:pPr>
            <w:r w:rsidRPr="008A613E">
              <w:rPr>
                <w:b/>
                <w:bCs/>
                <w:lang w:eastAsia="sl-SI"/>
              </w:rPr>
              <w:t>1.612.024</w:t>
            </w:r>
          </w:p>
        </w:tc>
        <w:tc>
          <w:tcPr>
            <w:tcW w:w="1700" w:type="dxa"/>
            <w:tcBorders>
              <w:top w:val="nil"/>
              <w:left w:val="nil"/>
              <w:bottom w:val="single" w:sz="4" w:space="0" w:color="auto"/>
              <w:right w:val="single" w:sz="4" w:space="0" w:color="auto"/>
            </w:tcBorders>
            <w:shd w:val="clear" w:color="auto" w:fill="auto"/>
            <w:noWrap/>
            <w:vAlign w:val="center"/>
            <w:hideMark/>
          </w:tcPr>
          <w:p w14:paraId="4AFF10F3" w14:textId="77777777" w:rsidR="008A613E" w:rsidRPr="008A613E" w:rsidRDefault="008A613E" w:rsidP="00AD593A">
            <w:pPr>
              <w:pStyle w:val="IHPSTabelaTextLevo8pt"/>
              <w:jc w:val="right"/>
              <w:rPr>
                <w:b/>
                <w:bCs/>
                <w:lang w:eastAsia="sl-SI"/>
              </w:rPr>
            </w:pPr>
            <w:r w:rsidRPr="008A613E">
              <w:rPr>
                <w:b/>
                <w:bCs/>
                <w:lang w:eastAsia="sl-SI"/>
              </w:rPr>
              <w:t>2.033.022</w:t>
            </w:r>
          </w:p>
        </w:tc>
        <w:tc>
          <w:tcPr>
            <w:tcW w:w="1840" w:type="dxa"/>
            <w:tcBorders>
              <w:top w:val="nil"/>
              <w:left w:val="nil"/>
              <w:bottom w:val="single" w:sz="4" w:space="0" w:color="auto"/>
              <w:right w:val="single" w:sz="4" w:space="0" w:color="auto"/>
            </w:tcBorders>
            <w:shd w:val="clear" w:color="auto" w:fill="auto"/>
            <w:noWrap/>
            <w:vAlign w:val="center"/>
            <w:hideMark/>
          </w:tcPr>
          <w:p w14:paraId="363A1910" w14:textId="77777777" w:rsidR="008A613E" w:rsidRPr="008A613E" w:rsidRDefault="008A613E" w:rsidP="00AD593A">
            <w:pPr>
              <w:pStyle w:val="IHPSTabelaTextLevo8pt"/>
              <w:rPr>
                <w:b/>
                <w:bCs/>
                <w:lang w:eastAsia="sl-SI"/>
              </w:rPr>
            </w:pPr>
            <w:r w:rsidRPr="008A613E">
              <w:rPr>
                <w:b/>
                <w:bCs/>
                <w:lang w:eastAsia="sl-SI"/>
              </w:rPr>
              <w:t>126</w:t>
            </w:r>
          </w:p>
        </w:tc>
      </w:tr>
      <w:tr w:rsidR="008A613E" w:rsidRPr="008A613E" w14:paraId="42133993"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50D1CB36" w14:textId="77777777" w:rsidR="008A613E" w:rsidRPr="008A613E" w:rsidRDefault="008A613E" w:rsidP="00AD593A">
            <w:pPr>
              <w:pStyle w:val="IHPSTabelaTextLevo8pt"/>
              <w:rPr>
                <w:lang w:eastAsia="sl-SI"/>
              </w:rPr>
            </w:pPr>
            <w:r w:rsidRPr="008A613E">
              <w:rPr>
                <w:lang w:eastAsia="sl-SI"/>
              </w:rPr>
              <w:t>MKGP /UVHVVR /ARSKTRP</w:t>
            </w:r>
          </w:p>
        </w:tc>
        <w:tc>
          <w:tcPr>
            <w:tcW w:w="1940" w:type="dxa"/>
            <w:tcBorders>
              <w:top w:val="nil"/>
              <w:left w:val="nil"/>
              <w:bottom w:val="single" w:sz="4" w:space="0" w:color="auto"/>
              <w:right w:val="single" w:sz="4" w:space="0" w:color="auto"/>
            </w:tcBorders>
            <w:shd w:val="clear" w:color="auto" w:fill="auto"/>
            <w:noWrap/>
            <w:vAlign w:val="center"/>
            <w:hideMark/>
          </w:tcPr>
          <w:p w14:paraId="1B6DBDA5" w14:textId="77777777" w:rsidR="008A613E" w:rsidRPr="008A613E" w:rsidRDefault="008A613E" w:rsidP="00AD593A">
            <w:pPr>
              <w:pStyle w:val="IHPSTabelaTextLevo8pt"/>
              <w:jc w:val="right"/>
              <w:rPr>
                <w:lang w:eastAsia="sl-SI"/>
              </w:rPr>
            </w:pPr>
            <w:r w:rsidRPr="008A613E">
              <w:rPr>
                <w:lang w:eastAsia="sl-SI"/>
              </w:rPr>
              <w:t>1.295.824</w:t>
            </w:r>
          </w:p>
        </w:tc>
        <w:tc>
          <w:tcPr>
            <w:tcW w:w="1700" w:type="dxa"/>
            <w:tcBorders>
              <w:top w:val="nil"/>
              <w:left w:val="nil"/>
              <w:bottom w:val="single" w:sz="4" w:space="0" w:color="auto"/>
              <w:right w:val="single" w:sz="4" w:space="0" w:color="auto"/>
            </w:tcBorders>
            <w:shd w:val="clear" w:color="auto" w:fill="auto"/>
            <w:vAlign w:val="center"/>
            <w:hideMark/>
          </w:tcPr>
          <w:p w14:paraId="5C11336A" w14:textId="77777777" w:rsidR="008A613E" w:rsidRPr="008A613E" w:rsidRDefault="008A613E" w:rsidP="00AD593A">
            <w:pPr>
              <w:pStyle w:val="IHPSTabelaTextLevo8pt"/>
              <w:jc w:val="right"/>
              <w:rPr>
                <w:lang w:eastAsia="sl-SI"/>
              </w:rPr>
            </w:pPr>
            <w:r w:rsidRPr="008A613E">
              <w:rPr>
                <w:lang w:eastAsia="sl-SI"/>
              </w:rPr>
              <w:t>1.477.565</w:t>
            </w:r>
          </w:p>
        </w:tc>
        <w:tc>
          <w:tcPr>
            <w:tcW w:w="1840" w:type="dxa"/>
            <w:tcBorders>
              <w:top w:val="nil"/>
              <w:left w:val="nil"/>
              <w:bottom w:val="single" w:sz="4" w:space="0" w:color="auto"/>
              <w:right w:val="single" w:sz="4" w:space="0" w:color="auto"/>
            </w:tcBorders>
            <w:shd w:val="clear" w:color="auto" w:fill="auto"/>
            <w:noWrap/>
            <w:vAlign w:val="center"/>
            <w:hideMark/>
          </w:tcPr>
          <w:p w14:paraId="1AEE467F" w14:textId="77777777" w:rsidR="008A613E" w:rsidRPr="008A613E" w:rsidRDefault="008A613E" w:rsidP="00AD593A">
            <w:pPr>
              <w:pStyle w:val="IHPSTabelaTextLevo8pt"/>
              <w:rPr>
                <w:lang w:eastAsia="sl-SI"/>
              </w:rPr>
            </w:pPr>
            <w:r w:rsidRPr="008A613E">
              <w:rPr>
                <w:lang w:eastAsia="sl-SI"/>
              </w:rPr>
              <w:t>114</w:t>
            </w:r>
          </w:p>
        </w:tc>
      </w:tr>
      <w:tr w:rsidR="008A613E" w:rsidRPr="008A613E" w14:paraId="5B01465B"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76948228" w14:textId="77777777" w:rsidR="008A613E" w:rsidRPr="008A613E" w:rsidRDefault="008A613E" w:rsidP="00AD593A">
            <w:pPr>
              <w:pStyle w:val="IHPSTabelaTextLevo8pt"/>
              <w:rPr>
                <w:lang w:eastAsia="sl-SI"/>
              </w:rPr>
            </w:pPr>
            <w:r w:rsidRPr="008A613E">
              <w:rPr>
                <w:lang w:eastAsia="sl-SI"/>
              </w:rPr>
              <w:t>MIZŠT-ARRS</w:t>
            </w:r>
          </w:p>
        </w:tc>
        <w:tc>
          <w:tcPr>
            <w:tcW w:w="1940" w:type="dxa"/>
            <w:tcBorders>
              <w:top w:val="nil"/>
              <w:left w:val="nil"/>
              <w:bottom w:val="single" w:sz="4" w:space="0" w:color="auto"/>
              <w:right w:val="single" w:sz="4" w:space="0" w:color="auto"/>
            </w:tcBorders>
            <w:shd w:val="clear" w:color="auto" w:fill="auto"/>
            <w:noWrap/>
            <w:vAlign w:val="center"/>
            <w:hideMark/>
          </w:tcPr>
          <w:p w14:paraId="3A523CDB" w14:textId="77777777" w:rsidR="008A613E" w:rsidRPr="008A613E" w:rsidRDefault="008A613E" w:rsidP="00AD593A">
            <w:pPr>
              <w:pStyle w:val="IHPSTabelaTextLevo8pt"/>
              <w:jc w:val="right"/>
              <w:rPr>
                <w:lang w:eastAsia="sl-SI"/>
              </w:rPr>
            </w:pPr>
            <w:r w:rsidRPr="008A613E">
              <w:rPr>
                <w:lang w:eastAsia="sl-SI"/>
              </w:rPr>
              <w:t>316.200</w:t>
            </w:r>
          </w:p>
        </w:tc>
        <w:tc>
          <w:tcPr>
            <w:tcW w:w="1700" w:type="dxa"/>
            <w:tcBorders>
              <w:top w:val="nil"/>
              <w:left w:val="nil"/>
              <w:bottom w:val="single" w:sz="4" w:space="0" w:color="auto"/>
              <w:right w:val="single" w:sz="4" w:space="0" w:color="auto"/>
            </w:tcBorders>
            <w:shd w:val="clear" w:color="auto" w:fill="auto"/>
            <w:vAlign w:val="center"/>
            <w:hideMark/>
          </w:tcPr>
          <w:p w14:paraId="7FF56F01" w14:textId="77777777" w:rsidR="008A613E" w:rsidRPr="008A613E" w:rsidRDefault="008A613E" w:rsidP="00AD593A">
            <w:pPr>
              <w:pStyle w:val="IHPSTabelaTextLevo8pt"/>
              <w:jc w:val="right"/>
              <w:rPr>
                <w:lang w:eastAsia="sl-SI"/>
              </w:rPr>
            </w:pPr>
            <w:r w:rsidRPr="008A613E">
              <w:rPr>
                <w:lang w:eastAsia="sl-SI"/>
              </w:rPr>
              <w:t>555.457</w:t>
            </w:r>
          </w:p>
        </w:tc>
        <w:tc>
          <w:tcPr>
            <w:tcW w:w="1840" w:type="dxa"/>
            <w:tcBorders>
              <w:top w:val="nil"/>
              <w:left w:val="nil"/>
              <w:bottom w:val="single" w:sz="4" w:space="0" w:color="auto"/>
              <w:right w:val="single" w:sz="4" w:space="0" w:color="auto"/>
            </w:tcBorders>
            <w:shd w:val="clear" w:color="auto" w:fill="auto"/>
            <w:noWrap/>
            <w:vAlign w:val="center"/>
            <w:hideMark/>
          </w:tcPr>
          <w:p w14:paraId="05B06437" w14:textId="77777777" w:rsidR="008A613E" w:rsidRPr="008A613E" w:rsidRDefault="008A613E" w:rsidP="00AD593A">
            <w:pPr>
              <w:pStyle w:val="IHPSTabelaTextLevo8pt"/>
              <w:rPr>
                <w:lang w:eastAsia="sl-SI"/>
              </w:rPr>
            </w:pPr>
            <w:r w:rsidRPr="008A613E">
              <w:rPr>
                <w:lang w:eastAsia="sl-SI"/>
              </w:rPr>
              <w:t>176</w:t>
            </w:r>
          </w:p>
        </w:tc>
      </w:tr>
      <w:tr w:rsidR="008A613E" w:rsidRPr="008A613E" w14:paraId="5BDC5CD0"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AF4E99F" w14:textId="77777777" w:rsidR="008A613E" w:rsidRPr="008A613E" w:rsidRDefault="008A613E" w:rsidP="00AD593A">
            <w:pPr>
              <w:pStyle w:val="IHPSTabelaTextLevo8pt"/>
              <w:rPr>
                <w:lang w:eastAsia="sl-SI"/>
              </w:rPr>
            </w:pPr>
            <w:r w:rsidRPr="008A613E">
              <w:rPr>
                <w:lang w:eastAsia="sl-SI"/>
              </w:rPr>
              <w:t>MGRT</w:t>
            </w:r>
          </w:p>
        </w:tc>
        <w:tc>
          <w:tcPr>
            <w:tcW w:w="1940" w:type="dxa"/>
            <w:tcBorders>
              <w:top w:val="nil"/>
              <w:left w:val="nil"/>
              <w:bottom w:val="single" w:sz="4" w:space="0" w:color="auto"/>
              <w:right w:val="single" w:sz="4" w:space="0" w:color="auto"/>
            </w:tcBorders>
            <w:shd w:val="clear" w:color="auto" w:fill="auto"/>
            <w:noWrap/>
            <w:vAlign w:val="center"/>
            <w:hideMark/>
          </w:tcPr>
          <w:p w14:paraId="00B36D6E" w14:textId="77777777" w:rsidR="008A613E" w:rsidRPr="008A613E" w:rsidRDefault="008A613E" w:rsidP="00AD593A">
            <w:pPr>
              <w:pStyle w:val="IHPSTabelaTextLevo8pt"/>
              <w:jc w:val="right"/>
              <w:rPr>
                <w:lang w:eastAsia="sl-SI"/>
              </w:rPr>
            </w:pPr>
            <w:r w:rsidRPr="008A613E">
              <w:rPr>
                <w:lang w:eastAsia="sl-SI"/>
              </w:rPr>
              <w:t>0</w:t>
            </w:r>
          </w:p>
        </w:tc>
        <w:tc>
          <w:tcPr>
            <w:tcW w:w="1700" w:type="dxa"/>
            <w:tcBorders>
              <w:top w:val="nil"/>
              <w:left w:val="nil"/>
              <w:bottom w:val="single" w:sz="4" w:space="0" w:color="auto"/>
              <w:right w:val="single" w:sz="4" w:space="0" w:color="auto"/>
            </w:tcBorders>
            <w:shd w:val="clear" w:color="auto" w:fill="auto"/>
            <w:vAlign w:val="center"/>
            <w:hideMark/>
          </w:tcPr>
          <w:p w14:paraId="7E79C151" w14:textId="77777777" w:rsidR="008A613E" w:rsidRPr="008A613E" w:rsidRDefault="008A613E" w:rsidP="00AD593A">
            <w:pPr>
              <w:pStyle w:val="IHPSTabelaTextLevo8pt"/>
              <w:jc w:val="right"/>
              <w:rPr>
                <w:lang w:eastAsia="sl-SI"/>
              </w:rPr>
            </w:pPr>
            <w:r w:rsidRPr="008A613E">
              <w:rPr>
                <w:lang w:eastAsia="sl-SI"/>
              </w:rPr>
              <w:t>0</w:t>
            </w:r>
          </w:p>
        </w:tc>
        <w:tc>
          <w:tcPr>
            <w:tcW w:w="1840" w:type="dxa"/>
            <w:tcBorders>
              <w:top w:val="nil"/>
              <w:left w:val="nil"/>
              <w:bottom w:val="single" w:sz="4" w:space="0" w:color="auto"/>
              <w:right w:val="single" w:sz="4" w:space="0" w:color="auto"/>
            </w:tcBorders>
            <w:shd w:val="clear" w:color="auto" w:fill="auto"/>
            <w:noWrap/>
            <w:vAlign w:val="center"/>
            <w:hideMark/>
          </w:tcPr>
          <w:p w14:paraId="1FFA2EA6" w14:textId="77777777" w:rsidR="008A613E" w:rsidRPr="008A613E" w:rsidRDefault="008A613E" w:rsidP="00AD593A">
            <w:pPr>
              <w:pStyle w:val="IHPSTabelaTextLevo8pt"/>
              <w:rPr>
                <w:lang w:eastAsia="sl-SI"/>
              </w:rPr>
            </w:pPr>
            <w:r w:rsidRPr="008A613E">
              <w:rPr>
                <w:lang w:eastAsia="sl-SI"/>
              </w:rPr>
              <w:t> </w:t>
            </w:r>
          </w:p>
        </w:tc>
      </w:tr>
      <w:tr w:rsidR="008A613E" w:rsidRPr="008A613E" w14:paraId="71E74523" w14:textId="77777777" w:rsidTr="00AD593A">
        <w:trPr>
          <w:trHeight w:val="232"/>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FE16E7B" w14:textId="77777777" w:rsidR="008A613E" w:rsidRPr="008A613E" w:rsidRDefault="008A613E" w:rsidP="00AD593A">
            <w:pPr>
              <w:pStyle w:val="IHPSTabelaTextLevo8pt"/>
              <w:rPr>
                <w:lang w:eastAsia="sl-SI"/>
              </w:rPr>
            </w:pPr>
            <w:r w:rsidRPr="008A613E">
              <w:rPr>
                <w:lang w:eastAsia="sl-SI"/>
              </w:rPr>
              <w:t> </w:t>
            </w:r>
          </w:p>
        </w:tc>
        <w:tc>
          <w:tcPr>
            <w:tcW w:w="1940" w:type="dxa"/>
            <w:tcBorders>
              <w:top w:val="nil"/>
              <w:left w:val="nil"/>
              <w:bottom w:val="single" w:sz="4" w:space="0" w:color="auto"/>
              <w:right w:val="single" w:sz="4" w:space="0" w:color="auto"/>
            </w:tcBorders>
            <w:shd w:val="clear" w:color="auto" w:fill="auto"/>
            <w:noWrap/>
            <w:vAlign w:val="center"/>
            <w:hideMark/>
          </w:tcPr>
          <w:p w14:paraId="76583321" w14:textId="77777777" w:rsidR="008A613E" w:rsidRPr="008A613E" w:rsidRDefault="008A613E" w:rsidP="00AD593A">
            <w:pPr>
              <w:pStyle w:val="IHPSTabelaTextLevo8pt"/>
              <w:jc w:val="right"/>
              <w:rPr>
                <w:b/>
                <w:bCs/>
                <w:lang w:eastAsia="sl-SI"/>
              </w:rPr>
            </w:pPr>
            <w:r w:rsidRPr="008A613E">
              <w:rPr>
                <w:b/>
                <w:bCs/>
                <w:lang w:eastAsia="sl-SI"/>
              </w:rPr>
              <w:t>698.000</w:t>
            </w:r>
          </w:p>
        </w:tc>
        <w:tc>
          <w:tcPr>
            <w:tcW w:w="1700" w:type="dxa"/>
            <w:tcBorders>
              <w:top w:val="nil"/>
              <w:left w:val="nil"/>
              <w:bottom w:val="single" w:sz="4" w:space="0" w:color="auto"/>
              <w:right w:val="single" w:sz="4" w:space="0" w:color="auto"/>
            </w:tcBorders>
            <w:shd w:val="clear" w:color="auto" w:fill="auto"/>
            <w:noWrap/>
            <w:vAlign w:val="center"/>
            <w:hideMark/>
          </w:tcPr>
          <w:p w14:paraId="30AE8003" w14:textId="77777777" w:rsidR="008A613E" w:rsidRPr="008A613E" w:rsidRDefault="008A613E" w:rsidP="00AD593A">
            <w:pPr>
              <w:pStyle w:val="IHPSTabelaTextLevo8pt"/>
              <w:jc w:val="right"/>
              <w:rPr>
                <w:b/>
                <w:bCs/>
                <w:lang w:eastAsia="sl-SI"/>
              </w:rPr>
            </w:pPr>
            <w:r w:rsidRPr="008A613E">
              <w:rPr>
                <w:b/>
                <w:bCs/>
                <w:lang w:eastAsia="sl-SI"/>
              </w:rPr>
              <w:t>1.163.704</w:t>
            </w:r>
          </w:p>
        </w:tc>
        <w:tc>
          <w:tcPr>
            <w:tcW w:w="1840" w:type="dxa"/>
            <w:tcBorders>
              <w:top w:val="nil"/>
              <w:left w:val="nil"/>
              <w:bottom w:val="single" w:sz="4" w:space="0" w:color="auto"/>
              <w:right w:val="single" w:sz="4" w:space="0" w:color="auto"/>
            </w:tcBorders>
            <w:shd w:val="clear" w:color="auto" w:fill="auto"/>
            <w:noWrap/>
            <w:vAlign w:val="center"/>
            <w:hideMark/>
          </w:tcPr>
          <w:p w14:paraId="3171B2DB" w14:textId="77777777" w:rsidR="008A613E" w:rsidRPr="008A613E" w:rsidRDefault="008A613E" w:rsidP="00AD593A">
            <w:pPr>
              <w:pStyle w:val="IHPSTabelaTextLevo8pt"/>
              <w:rPr>
                <w:b/>
                <w:bCs/>
                <w:lang w:eastAsia="sl-SI"/>
              </w:rPr>
            </w:pPr>
            <w:r w:rsidRPr="008A613E">
              <w:rPr>
                <w:b/>
                <w:bCs/>
                <w:lang w:eastAsia="sl-SI"/>
              </w:rPr>
              <w:t>167</w:t>
            </w:r>
          </w:p>
        </w:tc>
      </w:tr>
      <w:tr w:rsidR="008A613E" w:rsidRPr="008A613E" w14:paraId="492E85F0"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05437CA" w14:textId="77777777" w:rsidR="008A613E" w:rsidRPr="008A613E" w:rsidRDefault="008A613E" w:rsidP="00AD593A">
            <w:pPr>
              <w:pStyle w:val="IHPSTabelaTextLevo8pt"/>
              <w:rPr>
                <w:lang w:eastAsia="sl-SI"/>
              </w:rPr>
            </w:pPr>
            <w:r w:rsidRPr="008A613E">
              <w:rPr>
                <w:lang w:eastAsia="sl-SI"/>
              </w:rPr>
              <w:t>EVROPSKI PROJEKTI</w:t>
            </w:r>
          </w:p>
        </w:tc>
        <w:tc>
          <w:tcPr>
            <w:tcW w:w="1940" w:type="dxa"/>
            <w:tcBorders>
              <w:top w:val="nil"/>
              <w:left w:val="nil"/>
              <w:bottom w:val="single" w:sz="4" w:space="0" w:color="auto"/>
              <w:right w:val="single" w:sz="4" w:space="0" w:color="auto"/>
            </w:tcBorders>
            <w:shd w:val="clear" w:color="auto" w:fill="auto"/>
            <w:noWrap/>
            <w:vAlign w:val="center"/>
            <w:hideMark/>
          </w:tcPr>
          <w:p w14:paraId="49ED25C3" w14:textId="77777777" w:rsidR="008A613E" w:rsidRPr="008A613E" w:rsidRDefault="008A613E" w:rsidP="00AD593A">
            <w:pPr>
              <w:pStyle w:val="IHPSTabelaTextLevo8pt"/>
              <w:jc w:val="right"/>
              <w:rPr>
                <w:b/>
                <w:bCs/>
                <w:lang w:eastAsia="sl-SI"/>
              </w:rPr>
            </w:pPr>
            <w:r w:rsidRPr="008A613E">
              <w:rPr>
                <w:b/>
                <w:bCs/>
                <w:lang w:eastAsia="sl-SI"/>
              </w:rPr>
              <w:t>265.324</w:t>
            </w:r>
          </w:p>
        </w:tc>
        <w:tc>
          <w:tcPr>
            <w:tcW w:w="1700" w:type="dxa"/>
            <w:tcBorders>
              <w:top w:val="nil"/>
              <w:left w:val="nil"/>
              <w:bottom w:val="single" w:sz="4" w:space="0" w:color="auto"/>
              <w:right w:val="single" w:sz="4" w:space="0" w:color="auto"/>
            </w:tcBorders>
            <w:shd w:val="clear" w:color="auto" w:fill="auto"/>
            <w:noWrap/>
            <w:vAlign w:val="center"/>
            <w:hideMark/>
          </w:tcPr>
          <w:p w14:paraId="29CE7A77" w14:textId="77777777" w:rsidR="008A613E" w:rsidRPr="008A613E" w:rsidRDefault="008A613E" w:rsidP="00AD593A">
            <w:pPr>
              <w:pStyle w:val="IHPSTabelaTextLevo8pt"/>
              <w:jc w:val="right"/>
              <w:rPr>
                <w:b/>
                <w:bCs/>
                <w:lang w:eastAsia="sl-SI"/>
              </w:rPr>
            </w:pPr>
            <w:r w:rsidRPr="008A613E">
              <w:rPr>
                <w:b/>
                <w:bCs/>
                <w:lang w:eastAsia="sl-SI"/>
              </w:rPr>
              <w:t>21.978</w:t>
            </w:r>
          </w:p>
        </w:tc>
        <w:tc>
          <w:tcPr>
            <w:tcW w:w="1840" w:type="dxa"/>
            <w:tcBorders>
              <w:top w:val="nil"/>
              <w:left w:val="nil"/>
              <w:bottom w:val="single" w:sz="4" w:space="0" w:color="auto"/>
              <w:right w:val="single" w:sz="4" w:space="0" w:color="auto"/>
            </w:tcBorders>
            <w:shd w:val="clear" w:color="auto" w:fill="auto"/>
            <w:noWrap/>
            <w:vAlign w:val="center"/>
            <w:hideMark/>
          </w:tcPr>
          <w:p w14:paraId="713CEBCA" w14:textId="77777777" w:rsidR="008A613E" w:rsidRPr="008A613E" w:rsidRDefault="008A613E" w:rsidP="00AD593A">
            <w:pPr>
              <w:pStyle w:val="IHPSTabelaTextLevo8pt"/>
              <w:rPr>
                <w:b/>
                <w:bCs/>
                <w:lang w:eastAsia="sl-SI"/>
              </w:rPr>
            </w:pPr>
            <w:r w:rsidRPr="008A613E">
              <w:rPr>
                <w:b/>
                <w:bCs/>
                <w:lang w:eastAsia="sl-SI"/>
              </w:rPr>
              <w:t>8</w:t>
            </w:r>
          </w:p>
        </w:tc>
      </w:tr>
      <w:tr w:rsidR="008A613E" w:rsidRPr="008A613E" w14:paraId="343D45E0"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18D53536" w14:textId="77777777" w:rsidR="008A613E" w:rsidRPr="008A613E" w:rsidRDefault="008A613E" w:rsidP="00AD593A">
            <w:pPr>
              <w:pStyle w:val="IHPSTabelaTextLevo8pt"/>
              <w:rPr>
                <w:lang w:eastAsia="sl-SI"/>
              </w:rPr>
            </w:pPr>
            <w:r w:rsidRPr="008A613E">
              <w:rPr>
                <w:lang w:eastAsia="sl-SI"/>
              </w:rPr>
              <w:t>DRUGI PRIHODKI</w:t>
            </w:r>
          </w:p>
        </w:tc>
        <w:tc>
          <w:tcPr>
            <w:tcW w:w="1940" w:type="dxa"/>
            <w:tcBorders>
              <w:top w:val="nil"/>
              <w:left w:val="nil"/>
              <w:bottom w:val="single" w:sz="4" w:space="0" w:color="auto"/>
              <w:right w:val="single" w:sz="4" w:space="0" w:color="auto"/>
            </w:tcBorders>
            <w:shd w:val="clear" w:color="auto" w:fill="auto"/>
            <w:noWrap/>
            <w:vAlign w:val="center"/>
            <w:hideMark/>
          </w:tcPr>
          <w:p w14:paraId="4667171B" w14:textId="77777777" w:rsidR="008A613E" w:rsidRPr="008A613E" w:rsidRDefault="008A613E" w:rsidP="00AD593A">
            <w:pPr>
              <w:pStyle w:val="IHPSTabelaTextLevo8pt"/>
              <w:jc w:val="right"/>
              <w:rPr>
                <w:b/>
                <w:bCs/>
                <w:lang w:eastAsia="sl-SI"/>
              </w:rPr>
            </w:pPr>
            <w:r w:rsidRPr="008A613E">
              <w:rPr>
                <w:b/>
                <w:bCs/>
                <w:lang w:eastAsia="sl-SI"/>
              </w:rPr>
              <w:t>10.600</w:t>
            </w:r>
          </w:p>
        </w:tc>
        <w:tc>
          <w:tcPr>
            <w:tcW w:w="1700" w:type="dxa"/>
            <w:tcBorders>
              <w:top w:val="nil"/>
              <w:left w:val="nil"/>
              <w:bottom w:val="single" w:sz="4" w:space="0" w:color="auto"/>
              <w:right w:val="single" w:sz="4" w:space="0" w:color="auto"/>
            </w:tcBorders>
            <w:shd w:val="clear" w:color="auto" w:fill="auto"/>
            <w:noWrap/>
            <w:vAlign w:val="center"/>
            <w:hideMark/>
          </w:tcPr>
          <w:p w14:paraId="7BEE5360" w14:textId="77777777" w:rsidR="008A613E" w:rsidRPr="008A613E" w:rsidRDefault="008A613E" w:rsidP="00AD593A">
            <w:pPr>
              <w:pStyle w:val="IHPSTabelaTextLevo8pt"/>
              <w:jc w:val="right"/>
              <w:rPr>
                <w:b/>
                <w:bCs/>
                <w:lang w:eastAsia="sl-SI"/>
              </w:rPr>
            </w:pPr>
            <w:r w:rsidRPr="008A613E">
              <w:rPr>
                <w:b/>
                <w:bCs/>
                <w:lang w:eastAsia="sl-SI"/>
              </w:rPr>
              <w:t>13.246</w:t>
            </w:r>
          </w:p>
        </w:tc>
        <w:tc>
          <w:tcPr>
            <w:tcW w:w="1840" w:type="dxa"/>
            <w:tcBorders>
              <w:top w:val="nil"/>
              <w:left w:val="nil"/>
              <w:bottom w:val="single" w:sz="4" w:space="0" w:color="auto"/>
              <w:right w:val="single" w:sz="4" w:space="0" w:color="auto"/>
            </w:tcBorders>
            <w:shd w:val="clear" w:color="auto" w:fill="auto"/>
            <w:noWrap/>
            <w:vAlign w:val="center"/>
            <w:hideMark/>
          </w:tcPr>
          <w:p w14:paraId="010191A6" w14:textId="77777777" w:rsidR="008A613E" w:rsidRPr="008A613E" w:rsidRDefault="008A613E" w:rsidP="00AD593A">
            <w:pPr>
              <w:pStyle w:val="IHPSTabelaTextLevo8pt"/>
              <w:rPr>
                <w:b/>
                <w:bCs/>
                <w:lang w:eastAsia="sl-SI"/>
              </w:rPr>
            </w:pPr>
            <w:r w:rsidRPr="008A613E">
              <w:rPr>
                <w:b/>
                <w:bCs/>
                <w:lang w:eastAsia="sl-SI"/>
              </w:rPr>
              <w:t>125</w:t>
            </w:r>
          </w:p>
        </w:tc>
      </w:tr>
      <w:tr w:rsidR="008A613E" w:rsidRPr="008A613E" w14:paraId="7AFFAAF5" w14:textId="77777777" w:rsidTr="00AD593A">
        <w:trPr>
          <w:trHeight w:val="403"/>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2DAE8189" w14:textId="77777777" w:rsidR="008A613E" w:rsidRPr="008A613E" w:rsidRDefault="008A613E" w:rsidP="00AD593A">
            <w:pPr>
              <w:pStyle w:val="IHPSTabelaTextLevo8pt"/>
              <w:rPr>
                <w:lang w:eastAsia="sl-SI"/>
              </w:rPr>
            </w:pPr>
            <w:r w:rsidRPr="008A613E">
              <w:rPr>
                <w:lang w:eastAsia="sl-SI"/>
              </w:rPr>
              <w:t>POVEČANJE VREDNOSTI ZALOGE</w:t>
            </w:r>
          </w:p>
        </w:tc>
        <w:tc>
          <w:tcPr>
            <w:tcW w:w="1940" w:type="dxa"/>
            <w:tcBorders>
              <w:top w:val="nil"/>
              <w:left w:val="nil"/>
              <w:bottom w:val="single" w:sz="4" w:space="0" w:color="auto"/>
              <w:right w:val="single" w:sz="4" w:space="0" w:color="auto"/>
            </w:tcBorders>
            <w:shd w:val="clear" w:color="auto" w:fill="auto"/>
            <w:noWrap/>
            <w:vAlign w:val="center"/>
            <w:hideMark/>
          </w:tcPr>
          <w:p w14:paraId="1AAC3DF9" w14:textId="77777777" w:rsidR="008A613E" w:rsidRPr="008A613E" w:rsidRDefault="008A613E" w:rsidP="00AD593A">
            <w:pPr>
              <w:pStyle w:val="IHPSTabelaTextLevo8pt"/>
              <w:jc w:val="right"/>
              <w:rPr>
                <w:b/>
                <w:bCs/>
                <w:lang w:eastAsia="sl-SI"/>
              </w:rPr>
            </w:pPr>
            <w:r w:rsidRPr="008A613E">
              <w:rPr>
                <w:b/>
                <w:bCs/>
                <w:lang w:eastAsia="sl-SI"/>
              </w:rPr>
              <w:t> </w:t>
            </w:r>
          </w:p>
        </w:tc>
        <w:tc>
          <w:tcPr>
            <w:tcW w:w="1700" w:type="dxa"/>
            <w:tcBorders>
              <w:top w:val="nil"/>
              <w:left w:val="nil"/>
              <w:bottom w:val="single" w:sz="4" w:space="0" w:color="auto"/>
              <w:right w:val="single" w:sz="4" w:space="0" w:color="auto"/>
            </w:tcBorders>
            <w:shd w:val="clear" w:color="auto" w:fill="auto"/>
            <w:noWrap/>
            <w:vAlign w:val="center"/>
            <w:hideMark/>
          </w:tcPr>
          <w:p w14:paraId="5CD24971" w14:textId="77777777" w:rsidR="008A613E" w:rsidRPr="008A613E" w:rsidRDefault="008A613E" w:rsidP="00AD593A">
            <w:pPr>
              <w:pStyle w:val="IHPSTabelaTextLevo8pt"/>
              <w:jc w:val="right"/>
              <w:rPr>
                <w:b/>
                <w:bCs/>
                <w:lang w:eastAsia="sl-SI"/>
              </w:rPr>
            </w:pPr>
            <w:r w:rsidRPr="008A613E">
              <w:rPr>
                <w:b/>
                <w:bCs/>
                <w:lang w:eastAsia="sl-SI"/>
              </w:rPr>
              <w:t>0</w:t>
            </w:r>
          </w:p>
        </w:tc>
        <w:tc>
          <w:tcPr>
            <w:tcW w:w="1840" w:type="dxa"/>
            <w:tcBorders>
              <w:top w:val="nil"/>
              <w:left w:val="nil"/>
              <w:bottom w:val="single" w:sz="4" w:space="0" w:color="auto"/>
              <w:right w:val="single" w:sz="4" w:space="0" w:color="auto"/>
            </w:tcBorders>
            <w:shd w:val="clear" w:color="auto" w:fill="auto"/>
            <w:noWrap/>
            <w:vAlign w:val="center"/>
            <w:hideMark/>
          </w:tcPr>
          <w:p w14:paraId="0A585D4B" w14:textId="77777777" w:rsidR="008A613E" w:rsidRPr="008A613E" w:rsidRDefault="008A613E" w:rsidP="00AD593A">
            <w:pPr>
              <w:pStyle w:val="IHPSTabelaTextLevo8pt"/>
              <w:rPr>
                <w:lang w:eastAsia="sl-SI"/>
              </w:rPr>
            </w:pPr>
            <w:r w:rsidRPr="008A613E">
              <w:rPr>
                <w:lang w:eastAsia="sl-SI"/>
              </w:rPr>
              <w:t> </w:t>
            </w:r>
          </w:p>
        </w:tc>
      </w:tr>
      <w:tr w:rsidR="008A613E" w:rsidRPr="008A613E" w14:paraId="09D794E9" w14:textId="77777777" w:rsidTr="00AD593A">
        <w:trPr>
          <w:trHeight w:val="551"/>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3D4E795B" w14:textId="77777777" w:rsidR="008A613E" w:rsidRPr="008A613E" w:rsidRDefault="008A613E" w:rsidP="00AD593A">
            <w:pPr>
              <w:pStyle w:val="IHPSTabelaTextLevo8pt"/>
              <w:rPr>
                <w:lang w:eastAsia="sl-SI"/>
              </w:rPr>
            </w:pPr>
            <w:r w:rsidRPr="008A613E">
              <w:rPr>
                <w:lang w:eastAsia="sl-SI"/>
              </w:rPr>
              <w:t>REALIZACIJA PRIHODKOV/POVPREČNO ŠTEVILO ZAPOSLENIH (53)</w:t>
            </w:r>
          </w:p>
        </w:tc>
        <w:tc>
          <w:tcPr>
            <w:tcW w:w="1940" w:type="dxa"/>
            <w:tcBorders>
              <w:top w:val="nil"/>
              <w:left w:val="nil"/>
              <w:bottom w:val="single" w:sz="4" w:space="0" w:color="auto"/>
              <w:right w:val="single" w:sz="4" w:space="0" w:color="auto"/>
            </w:tcBorders>
            <w:shd w:val="clear" w:color="auto" w:fill="auto"/>
            <w:noWrap/>
            <w:vAlign w:val="center"/>
            <w:hideMark/>
          </w:tcPr>
          <w:p w14:paraId="069277BF" w14:textId="77777777" w:rsidR="008A613E" w:rsidRPr="008A613E" w:rsidRDefault="008A613E" w:rsidP="00AD593A">
            <w:pPr>
              <w:pStyle w:val="IHPSTabelaTextLevo8pt"/>
              <w:jc w:val="right"/>
              <w:rPr>
                <w:lang w:eastAsia="sl-SI"/>
              </w:rPr>
            </w:pPr>
            <w:r w:rsidRPr="008A613E">
              <w:rPr>
                <w:lang w:eastAsia="sl-SI"/>
              </w:rPr>
              <w:t>48.791</w:t>
            </w:r>
          </w:p>
        </w:tc>
        <w:tc>
          <w:tcPr>
            <w:tcW w:w="1700" w:type="dxa"/>
            <w:tcBorders>
              <w:top w:val="nil"/>
              <w:left w:val="nil"/>
              <w:bottom w:val="single" w:sz="4" w:space="0" w:color="auto"/>
              <w:right w:val="single" w:sz="4" w:space="0" w:color="auto"/>
            </w:tcBorders>
            <w:shd w:val="clear" w:color="auto" w:fill="auto"/>
            <w:noWrap/>
            <w:vAlign w:val="center"/>
            <w:hideMark/>
          </w:tcPr>
          <w:p w14:paraId="3C088C24" w14:textId="77777777" w:rsidR="008A613E" w:rsidRPr="008A613E" w:rsidRDefault="008A613E" w:rsidP="00AD593A">
            <w:pPr>
              <w:pStyle w:val="IHPSTabelaTextLevo8pt"/>
              <w:jc w:val="right"/>
              <w:rPr>
                <w:lang w:eastAsia="sl-SI"/>
              </w:rPr>
            </w:pPr>
            <w:r w:rsidRPr="008A613E">
              <w:rPr>
                <w:lang w:eastAsia="sl-SI"/>
              </w:rPr>
              <w:t>60.980</w:t>
            </w:r>
          </w:p>
        </w:tc>
        <w:tc>
          <w:tcPr>
            <w:tcW w:w="1840" w:type="dxa"/>
            <w:tcBorders>
              <w:top w:val="nil"/>
              <w:left w:val="nil"/>
              <w:bottom w:val="single" w:sz="4" w:space="0" w:color="auto"/>
              <w:right w:val="single" w:sz="4" w:space="0" w:color="auto"/>
            </w:tcBorders>
            <w:shd w:val="clear" w:color="auto" w:fill="auto"/>
            <w:noWrap/>
            <w:vAlign w:val="center"/>
            <w:hideMark/>
          </w:tcPr>
          <w:p w14:paraId="2EF50BEF" w14:textId="77777777" w:rsidR="008A613E" w:rsidRPr="008A613E" w:rsidRDefault="008A613E" w:rsidP="00AD593A">
            <w:pPr>
              <w:pStyle w:val="IHPSTabelaTextLevo8pt"/>
              <w:rPr>
                <w:b/>
                <w:bCs/>
                <w:lang w:eastAsia="sl-SI"/>
              </w:rPr>
            </w:pPr>
            <w:r w:rsidRPr="008A613E">
              <w:rPr>
                <w:b/>
                <w:bCs/>
                <w:lang w:eastAsia="sl-SI"/>
              </w:rPr>
              <w:t>125</w:t>
            </w:r>
          </w:p>
        </w:tc>
      </w:tr>
      <w:tr w:rsidR="008A613E" w:rsidRPr="008A613E" w14:paraId="7F827A4D"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E787441" w14:textId="77777777" w:rsidR="008A613E" w:rsidRPr="008A613E" w:rsidRDefault="008A613E" w:rsidP="00AD593A">
            <w:pPr>
              <w:pStyle w:val="IHPSTabelaTextLevo8pt"/>
              <w:rPr>
                <w:lang w:eastAsia="sl-SI"/>
              </w:rPr>
            </w:pPr>
            <w:r w:rsidRPr="008A613E">
              <w:rPr>
                <w:lang w:eastAsia="sl-SI"/>
              </w:rPr>
              <w:t>PRIHODKI SKUPAJ</w:t>
            </w:r>
          </w:p>
        </w:tc>
        <w:tc>
          <w:tcPr>
            <w:tcW w:w="1940" w:type="dxa"/>
            <w:tcBorders>
              <w:top w:val="nil"/>
              <w:left w:val="nil"/>
              <w:bottom w:val="single" w:sz="4" w:space="0" w:color="auto"/>
              <w:right w:val="single" w:sz="4" w:space="0" w:color="auto"/>
            </w:tcBorders>
            <w:shd w:val="clear" w:color="auto" w:fill="auto"/>
            <w:noWrap/>
            <w:vAlign w:val="center"/>
            <w:hideMark/>
          </w:tcPr>
          <w:p w14:paraId="5E10B1A3" w14:textId="77777777" w:rsidR="008A613E" w:rsidRPr="008A613E" w:rsidRDefault="008A613E" w:rsidP="00AD593A">
            <w:pPr>
              <w:pStyle w:val="IHPSTabelaTextLevo8pt"/>
              <w:jc w:val="right"/>
              <w:rPr>
                <w:b/>
                <w:bCs/>
                <w:lang w:eastAsia="sl-SI"/>
              </w:rPr>
            </w:pPr>
            <w:r w:rsidRPr="008A613E">
              <w:rPr>
                <w:b/>
                <w:bCs/>
                <w:lang w:eastAsia="sl-SI"/>
              </w:rPr>
              <w:t>2.585.948</w:t>
            </w:r>
          </w:p>
        </w:tc>
        <w:tc>
          <w:tcPr>
            <w:tcW w:w="1700" w:type="dxa"/>
            <w:tcBorders>
              <w:top w:val="nil"/>
              <w:left w:val="nil"/>
              <w:bottom w:val="single" w:sz="4" w:space="0" w:color="auto"/>
              <w:right w:val="single" w:sz="4" w:space="0" w:color="auto"/>
            </w:tcBorders>
            <w:shd w:val="clear" w:color="auto" w:fill="auto"/>
            <w:noWrap/>
            <w:vAlign w:val="center"/>
            <w:hideMark/>
          </w:tcPr>
          <w:p w14:paraId="417B93C1" w14:textId="77777777" w:rsidR="008A613E" w:rsidRPr="008A613E" w:rsidRDefault="008A613E" w:rsidP="00AD593A">
            <w:pPr>
              <w:pStyle w:val="IHPSTabelaTextLevo8pt"/>
              <w:jc w:val="right"/>
              <w:rPr>
                <w:b/>
                <w:bCs/>
                <w:lang w:eastAsia="sl-SI"/>
              </w:rPr>
            </w:pPr>
            <w:r w:rsidRPr="008A613E">
              <w:rPr>
                <w:b/>
                <w:bCs/>
                <w:lang w:eastAsia="sl-SI"/>
              </w:rPr>
              <w:t>3.231.950</w:t>
            </w:r>
          </w:p>
        </w:tc>
        <w:tc>
          <w:tcPr>
            <w:tcW w:w="1840" w:type="dxa"/>
            <w:tcBorders>
              <w:top w:val="nil"/>
              <w:left w:val="nil"/>
              <w:bottom w:val="single" w:sz="4" w:space="0" w:color="auto"/>
              <w:right w:val="single" w:sz="4" w:space="0" w:color="auto"/>
            </w:tcBorders>
            <w:shd w:val="clear" w:color="auto" w:fill="auto"/>
            <w:noWrap/>
            <w:vAlign w:val="center"/>
            <w:hideMark/>
          </w:tcPr>
          <w:p w14:paraId="3CE02F47" w14:textId="77777777" w:rsidR="008A613E" w:rsidRPr="008A613E" w:rsidRDefault="008A613E" w:rsidP="00AD593A">
            <w:pPr>
              <w:pStyle w:val="IHPSTabelaTextLevo8pt"/>
              <w:rPr>
                <w:b/>
                <w:bCs/>
                <w:lang w:eastAsia="sl-SI"/>
              </w:rPr>
            </w:pPr>
            <w:r w:rsidRPr="008A613E">
              <w:rPr>
                <w:b/>
                <w:bCs/>
                <w:lang w:eastAsia="sl-SI"/>
              </w:rPr>
              <w:t>125</w:t>
            </w:r>
          </w:p>
        </w:tc>
      </w:tr>
      <w:tr w:rsidR="008A613E" w:rsidRPr="008A613E" w14:paraId="7484F0DC"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4B9ACF10" w14:textId="77777777" w:rsidR="008A613E" w:rsidRPr="008A613E" w:rsidRDefault="008A613E" w:rsidP="00AD593A">
            <w:pPr>
              <w:pStyle w:val="IHPSTabelaTextLevo8pt"/>
              <w:rPr>
                <w:lang w:eastAsia="sl-SI"/>
              </w:rPr>
            </w:pPr>
            <w:r w:rsidRPr="008A613E">
              <w:rPr>
                <w:lang w:eastAsia="sl-SI"/>
              </w:rPr>
              <w:t>ODHODKI SKUPAJ</w:t>
            </w:r>
          </w:p>
        </w:tc>
        <w:tc>
          <w:tcPr>
            <w:tcW w:w="1940" w:type="dxa"/>
            <w:tcBorders>
              <w:top w:val="nil"/>
              <w:left w:val="nil"/>
              <w:bottom w:val="single" w:sz="4" w:space="0" w:color="auto"/>
              <w:right w:val="single" w:sz="4" w:space="0" w:color="auto"/>
            </w:tcBorders>
            <w:shd w:val="clear" w:color="auto" w:fill="auto"/>
            <w:noWrap/>
            <w:vAlign w:val="center"/>
            <w:hideMark/>
          </w:tcPr>
          <w:p w14:paraId="0D0672A8" w14:textId="77777777" w:rsidR="008A613E" w:rsidRPr="008A613E" w:rsidRDefault="008A613E" w:rsidP="00AD593A">
            <w:pPr>
              <w:pStyle w:val="IHPSTabelaTextLevo8pt"/>
              <w:jc w:val="right"/>
              <w:rPr>
                <w:b/>
                <w:bCs/>
                <w:lang w:eastAsia="sl-SI"/>
              </w:rPr>
            </w:pPr>
            <w:r w:rsidRPr="008A613E">
              <w:rPr>
                <w:b/>
                <w:bCs/>
                <w:lang w:eastAsia="sl-SI"/>
              </w:rPr>
              <w:t>2.585.948</w:t>
            </w:r>
          </w:p>
        </w:tc>
        <w:tc>
          <w:tcPr>
            <w:tcW w:w="1700" w:type="dxa"/>
            <w:tcBorders>
              <w:top w:val="nil"/>
              <w:left w:val="nil"/>
              <w:bottom w:val="single" w:sz="4" w:space="0" w:color="auto"/>
              <w:right w:val="single" w:sz="4" w:space="0" w:color="auto"/>
            </w:tcBorders>
            <w:shd w:val="clear" w:color="auto" w:fill="auto"/>
            <w:noWrap/>
            <w:vAlign w:val="center"/>
            <w:hideMark/>
          </w:tcPr>
          <w:p w14:paraId="4B694257" w14:textId="77777777" w:rsidR="008A613E" w:rsidRPr="008A613E" w:rsidRDefault="008A613E" w:rsidP="00AD593A">
            <w:pPr>
              <w:pStyle w:val="IHPSTabelaTextLevo8pt"/>
              <w:jc w:val="right"/>
              <w:rPr>
                <w:b/>
                <w:bCs/>
                <w:lang w:eastAsia="sl-SI"/>
              </w:rPr>
            </w:pPr>
            <w:r w:rsidRPr="008A613E">
              <w:rPr>
                <w:b/>
                <w:bCs/>
                <w:lang w:eastAsia="sl-SI"/>
              </w:rPr>
              <w:t>3.218.502</w:t>
            </w:r>
          </w:p>
        </w:tc>
        <w:tc>
          <w:tcPr>
            <w:tcW w:w="1840" w:type="dxa"/>
            <w:tcBorders>
              <w:top w:val="nil"/>
              <w:left w:val="nil"/>
              <w:bottom w:val="single" w:sz="4" w:space="0" w:color="auto"/>
              <w:right w:val="single" w:sz="4" w:space="0" w:color="auto"/>
            </w:tcBorders>
            <w:shd w:val="clear" w:color="auto" w:fill="auto"/>
            <w:noWrap/>
            <w:vAlign w:val="center"/>
            <w:hideMark/>
          </w:tcPr>
          <w:p w14:paraId="2022DCFF" w14:textId="77777777" w:rsidR="008A613E" w:rsidRPr="008A613E" w:rsidRDefault="008A613E" w:rsidP="00AD593A">
            <w:pPr>
              <w:pStyle w:val="IHPSTabelaTextLevo8pt"/>
              <w:rPr>
                <w:b/>
                <w:bCs/>
                <w:lang w:eastAsia="sl-SI"/>
              </w:rPr>
            </w:pPr>
            <w:r w:rsidRPr="008A613E">
              <w:rPr>
                <w:b/>
                <w:bCs/>
                <w:lang w:eastAsia="sl-SI"/>
              </w:rPr>
              <w:t>124</w:t>
            </w:r>
          </w:p>
        </w:tc>
      </w:tr>
      <w:tr w:rsidR="008A613E" w:rsidRPr="008A613E" w14:paraId="2836D766"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2B191A0A" w14:textId="77777777" w:rsidR="008A613E" w:rsidRPr="008A613E" w:rsidRDefault="008A613E" w:rsidP="00AD593A">
            <w:pPr>
              <w:pStyle w:val="IHPSTabelaTextLevo8pt"/>
              <w:rPr>
                <w:lang w:eastAsia="sl-SI"/>
              </w:rPr>
            </w:pPr>
            <w:r w:rsidRPr="008A613E">
              <w:rPr>
                <w:lang w:eastAsia="sl-SI"/>
              </w:rPr>
              <w:t>POSLOVNI REZULTAT</w:t>
            </w:r>
          </w:p>
        </w:tc>
        <w:tc>
          <w:tcPr>
            <w:tcW w:w="1940" w:type="dxa"/>
            <w:tcBorders>
              <w:top w:val="nil"/>
              <w:left w:val="nil"/>
              <w:bottom w:val="single" w:sz="4" w:space="0" w:color="auto"/>
              <w:right w:val="single" w:sz="4" w:space="0" w:color="auto"/>
            </w:tcBorders>
            <w:shd w:val="clear" w:color="auto" w:fill="auto"/>
            <w:noWrap/>
            <w:vAlign w:val="center"/>
            <w:hideMark/>
          </w:tcPr>
          <w:p w14:paraId="7D08BDAE" w14:textId="77777777" w:rsidR="008A613E" w:rsidRPr="008A613E" w:rsidRDefault="008A613E" w:rsidP="00AD593A">
            <w:pPr>
              <w:pStyle w:val="IHPSTabelaTextLevo8pt"/>
              <w:jc w:val="right"/>
              <w:rPr>
                <w:b/>
                <w:bCs/>
                <w:i/>
                <w:iCs/>
                <w:lang w:eastAsia="sl-SI"/>
              </w:rPr>
            </w:pPr>
            <w:r w:rsidRPr="008A613E">
              <w:rPr>
                <w:b/>
                <w:bCs/>
                <w:i/>
                <w:iCs/>
                <w:lang w:eastAsia="sl-SI"/>
              </w:rPr>
              <w:t>0</w:t>
            </w:r>
          </w:p>
        </w:tc>
        <w:tc>
          <w:tcPr>
            <w:tcW w:w="1700" w:type="dxa"/>
            <w:tcBorders>
              <w:top w:val="nil"/>
              <w:left w:val="nil"/>
              <w:bottom w:val="single" w:sz="4" w:space="0" w:color="auto"/>
              <w:right w:val="single" w:sz="4" w:space="0" w:color="auto"/>
            </w:tcBorders>
            <w:shd w:val="clear" w:color="auto" w:fill="auto"/>
            <w:noWrap/>
            <w:vAlign w:val="center"/>
            <w:hideMark/>
          </w:tcPr>
          <w:p w14:paraId="5361CA6D" w14:textId="77777777" w:rsidR="008A613E" w:rsidRPr="008A613E" w:rsidRDefault="008A613E" w:rsidP="00AD593A">
            <w:pPr>
              <w:pStyle w:val="IHPSTabelaTextLevo8pt"/>
              <w:jc w:val="right"/>
              <w:rPr>
                <w:b/>
                <w:bCs/>
                <w:i/>
                <w:iCs/>
                <w:lang w:eastAsia="sl-SI"/>
              </w:rPr>
            </w:pPr>
            <w:r w:rsidRPr="008A613E">
              <w:rPr>
                <w:b/>
                <w:bCs/>
                <w:i/>
                <w:iCs/>
                <w:lang w:eastAsia="sl-SI"/>
              </w:rPr>
              <w:t>13.449</w:t>
            </w:r>
          </w:p>
        </w:tc>
        <w:tc>
          <w:tcPr>
            <w:tcW w:w="1840" w:type="dxa"/>
            <w:tcBorders>
              <w:top w:val="nil"/>
              <w:left w:val="nil"/>
              <w:bottom w:val="single" w:sz="4" w:space="0" w:color="auto"/>
              <w:right w:val="single" w:sz="4" w:space="0" w:color="auto"/>
            </w:tcBorders>
            <w:shd w:val="clear" w:color="auto" w:fill="auto"/>
            <w:noWrap/>
            <w:vAlign w:val="center"/>
            <w:hideMark/>
          </w:tcPr>
          <w:p w14:paraId="699F8825" w14:textId="77777777" w:rsidR="008A613E" w:rsidRPr="008A613E" w:rsidRDefault="008A613E" w:rsidP="00AD593A">
            <w:pPr>
              <w:pStyle w:val="IHPSTabelaTextLevo8pt"/>
              <w:rPr>
                <w:lang w:eastAsia="sl-SI"/>
              </w:rPr>
            </w:pPr>
            <w:r w:rsidRPr="008A613E">
              <w:rPr>
                <w:lang w:eastAsia="sl-SI"/>
              </w:rPr>
              <w:t> </w:t>
            </w:r>
          </w:p>
        </w:tc>
      </w:tr>
      <w:tr w:rsidR="008A613E" w:rsidRPr="008A613E" w14:paraId="53B62908" w14:textId="77777777" w:rsidTr="008A613E">
        <w:trPr>
          <w:trHeight w:val="360"/>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5AF2235E" w14:textId="77777777" w:rsidR="008A613E" w:rsidRPr="008A613E" w:rsidRDefault="008A613E" w:rsidP="00AD593A">
            <w:pPr>
              <w:pStyle w:val="IHPSTabelaTextLevo8pt"/>
              <w:rPr>
                <w:lang w:eastAsia="sl-SI"/>
              </w:rPr>
            </w:pPr>
            <w:r w:rsidRPr="008A613E">
              <w:rPr>
                <w:lang w:eastAsia="sl-SI"/>
              </w:rPr>
              <w:t>DAVEK OD DOHODKA</w:t>
            </w:r>
          </w:p>
        </w:tc>
        <w:tc>
          <w:tcPr>
            <w:tcW w:w="1940" w:type="dxa"/>
            <w:tcBorders>
              <w:top w:val="nil"/>
              <w:left w:val="nil"/>
              <w:bottom w:val="single" w:sz="4" w:space="0" w:color="auto"/>
              <w:right w:val="single" w:sz="4" w:space="0" w:color="auto"/>
            </w:tcBorders>
            <w:shd w:val="clear" w:color="auto" w:fill="auto"/>
            <w:noWrap/>
            <w:vAlign w:val="center"/>
            <w:hideMark/>
          </w:tcPr>
          <w:p w14:paraId="1643B9A6" w14:textId="77777777" w:rsidR="008A613E" w:rsidRPr="008A613E" w:rsidRDefault="008A613E" w:rsidP="00AD593A">
            <w:pPr>
              <w:pStyle w:val="IHPSTabelaTextLevo8pt"/>
              <w:jc w:val="right"/>
              <w:rPr>
                <w:lang w:eastAsia="sl-SI"/>
              </w:rPr>
            </w:pPr>
            <w:r w:rsidRPr="008A613E">
              <w:rPr>
                <w:lang w:eastAsia="sl-SI"/>
              </w:rPr>
              <w:t> </w:t>
            </w:r>
          </w:p>
        </w:tc>
        <w:tc>
          <w:tcPr>
            <w:tcW w:w="1700" w:type="dxa"/>
            <w:tcBorders>
              <w:top w:val="nil"/>
              <w:left w:val="nil"/>
              <w:bottom w:val="single" w:sz="4" w:space="0" w:color="auto"/>
              <w:right w:val="single" w:sz="4" w:space="0" w:color="auto"/>
            </w:tcBorders>
            <w:shd w:val="clear" w:color="auto" w:fill="auto"/>
            <w:noWrap/>
            <w:vAlign w:val="center"/>
            <w:hideMark/>
          </w:tcPr>
          <w:p w14:paraId="3F35C961" w14:textId="77777777" w:rsidR="008A613E" w:rsidRPr="008A613E" w:rsidRDefault="008A613E" w:rsidP="00AD593A">
            <w:pPr>
              <w:pStyle w:val="IHPSTabelaTextLevo8pt"/>
              <w:jc w:val="right"/>
              <w:rPr>
                <w:lang w:eastAsia="sl-SI"/>
              </w:rPr>
            </w:pPr>
            <w:r w:rsidRPr="008A613E">
              <w:rPr>
                <w:lang w:eastAsia="sl-SI"/>
              </w:rPr>
              <w:t>5.020</w:t>
            </w:r>
          </w:p>
        </w:tc>
        <w:tc>
          <w:tcPr>
            <w:tcW w:w="1840" w:type="dxa"/>
            <w:tcBorders>
              <w:top w:val="nil"/>
              <w:left w:val="nil"/>
              <w:bottom w:val="single" w:sz="4" w:space="0" w:color="auto"/>
              <w:right w:val="single" w:sz="4" w:space="0" w:color="auto"/>
            </w:tcBorders>
            <w:shd w:val="clear" w:color="auto" w:fill="auto"/>
            <w:noWrap/>
            <w:hideMark/>
          </w:tcPr>
          <w:p w14:paraId="0D7B714C" w14:textId="77777777" w:rsidR="008A613E" w:rsidRPr="008A613E" w:rsidRDefault="008A613E" w:rsidP="00AD593A">
            <w:pPr>
              <w:pStyle w:val="IHPSTabelaTextLevo8pt"/>
              <w:rPr>
                <w:rFonts w:ascii="Calibri" w:hAnsi="Calibri" w:cs="Calibri"/>
                <w:lang w:eastAsia="sl-SI"/>
              </w:rPr>
            </w:pPr>
            <w:r w:rsidRPr="008A613E">
              <w:rPr>
                <w:rFonts w:ascii="Calibri" w:hAnsi="Calibri" w:cs="Calibri"/>
                <w:lang w:eastAsia="sl-SI"/>
              </w:rPr>
              <w:t> </w:t>
            </w:r>
          </w:p>
        </w:tc>
      </w:tr>
      <w:tr w:rsidR="008A613E" w:rsidRPr="008A613E" w14:paraId="66CCC532" w14:textId="77777777" w:rsidTr="00AD593A">
        <w:trPr>
          <w:trHeight w:val="437"/>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0E50E922" w14:textId="77777777" w:rsidR="008A613E" w:rsidRPr="008A613E" w:rsidRDefault="008A613E" w:rsidP="00AD593A">
            <w:pPr>
              <w:pStyle w:val="IHPSTabelaTextLevo8pt"/>
              <w:rPr>
                <w:lang w:eastAsia="sl-SI"/>
              </w:rPr>
            </w:pPr>
            <w:r w:rsidRPr="008A613E">
              <w:rPr>
                <w:lang w:eastAsia="sl-SI"/>
              </w:rPr>
              <w:t>Presežek prihodkov obračunskega obdobja z upoštevanjem davka od dohodka</w:t>
            </w:r>
          </w:p>
        </w:tc>
        <w:tc>
          <w:tcPr>
            <w:tcW w:w="1940" w:type="dxa"/>
            <w:tcBorders>
              <w:top w:val="nil"/>
              <w:left w:val="nil"/>
              <w:bottom w:val="single" w:sz="4" w:space="0" w:color="auto"/>
              <w:right w:val="single" w:sz="4" w:space="0" w:color="auto"/>
            </w:tcBorders>
            <w:shd w:val="clear" w:color="auto" w:fill="auto"/>
            <w:noWrap/>
            <w:vAlign w:val="center"/>
            <w:hideMark/>
          </w:tcPr>
          <w:p w14:paraId="510C6CEE" w14:textId="77777777" w:rsidR="008A613E" w:rsidRPr="008A613E" w:rsidRDefault="008A613E" w:rsidP="00AD593A">
            <w:pPr>
              <w:pStyle w:val="IHPSTabelaTextLevo8pt"/>
              <w:jc w:val="right"/>
              <w:rPr>
                <w:lang w:eastAsia="sl-SI"/>
              </w:rPr>
            </w:pPr>
            <w:r w:rsidRPr="008A613E">
              <w:rPr>
                <w:lang w:eastAsia="sl-SI"/>
              </w:rPr>
              <w:t> </w:t>
            </w:r>
          </w:p>
        </w:tc>
        <w:tc>
          <w:tcPr>
            <w:tcW w:w="1700" w:type="dxa"/>
            <w:tcBorders>
              <w:top w:val="nil"/>
              <w:left w:val="nil"/>
              <w:bottom w:val="single" w:sz="4" w:space="0" w:color="auto"/>
              <w:right w:val="single" w:sz="4" w:space="0" w:color="auto"/>
            </w:tcBorders>
            <w:shd w:val="clear" w:color="auto" w:fill="auto"/>
            <w:noWrap/>
            <w:vAlign w:val="center"/>
            <w:hideMark/>
          </w:tcPr>
          <w:p w14:paraId="64BBCD69" w14:textId="77777777" w:rsidR="008A613E" w:rsidRPr="008A613E" w:rsidRDefault="008A613E" w:rsidP="00AD593A">
            <w:pPr>
              <w:pStyle w:val="IHPSTabelaTextLevo8pt"/>
              <w:jc w:val="right"/>
              <w:rPr>
                <w:lang w:eastAsia="sl-SI"/>
              </w:rPr>
            </w:pPr>
            <w:r w:rsidRPr="008A613E">
              <w:rPr>
                <w:lang w:eastAsia="sl-SI"/>
              </w:rPr>
              <w:t>8.429</w:t>
            </w:r>
          </w:p>
        </w:tc>
        <w:tc>
          <w:tcPr>
            <w:tcW w:w="1840" w:type="dxa"/>
            <w:tcBorders>
              <w:top w:val="nil"/>
              <w:left w:val="nil"/>
              <w:bottom w:val="single" w:sz="4" w:space="0" w:color="auto"/>
              <w:right w:val="single" w:sz="4" w:space="0" w:color="auto"/>
            </w:tcBorders>
            <w:shd w:val="clear" w:color="auto" w:fill="auto"/>
            <w:noWrap/>
            <w:vAlign w:val="center"/>
            <w:hideMark/>
          </w:tcPr>
          <w:p w14:paraId="13C42504" w14:textId="77777777" w:rsidR="008A613E" w:rsidRPr="008A613E" w:rsidRDefault="008A613E" w:rsidP="00AD593A">
            <w:pPr>
              <w:pStyle w:val="IHPSTabelaTextLevo8pt"/>
              <w:rPr>
                <w:lang w:eastAsia="sl-SI"/>
              </w:rPr>
            </w:pPr>
            <w:r w:rsidRPr="008A613E">
              <w:rPr>
                <w:lang w:eastAsia="sl-SI"/>
              </w:rPr>
              <w:t> </w:t>
            </w:r>
          </w:p>
        </w:tc>
      </w:tr>
    </w:tbl>
    <w:p w14:paraId="79D035E0" w14:textId="785B3F2C" w:rsidR="0059209C" w:rsidRDefault="0059209C" w:rsidP="00884235">
      <w:pPr>
        <w:rPr>
          <w:lang w:eastAsia="sl-SI"/>
        </w:rPr>
      </w:pPr>
    </w:p>
    <w:p w14:paraId="135BD518" w14:textId="48EADF94" w:rsidR="00884235" w:rsidRPr="00884235" w:rsidRDefault="00884235" w:rsidP="00884235">
      <w:pPr>
        <w:rPr>
          <w:lang w:eastAsia="sl-SI"/>
        </w:rPr>
      </w:pPr>
      <w:r w:rsidRPr="00884235">
        <w:rPr>
          <w:lang w:eastAsia="sl-SI"/>
        </w:rPr>
        <w:t xml:space="preserve">Na podlagi primerjave s petletnim programom lahko zaključimo, da smo lahko zelo zadovoljni, ker smo dobro planirali na prihodkovni strani iz naslova proračunskih virov in prav tako na viru tržne dejavnosti. Proračunski viri so bili preseženi v nominalnem znesku </w:t>
      </w:r>
      <w:r w:rsidR="00E57D07">
        <w:t>420.998</w:t>
      </w:r>
      <w:r w:rsidRPr="00884235">
        <w:rPr>
          <w:lang w:eastAsia="sl-SI"/>
        </w:rPr>
        <w:t xml:space="preserve"> EUR iz naslednjih virov:</w:t>
      </w:r>
    </w:p>
    <w:p w14:paraId="19F781B9" w14:textId="77777777" w:rsidR="00E57D07" w:rsidRDefault="00884235" w:rsidP="00AD593A">
      <w:pPr>
        <w:pStyle w:val="IHPSSeznamNastevanje"/>
        <w:rPr>
          <w:lang w:eastAsia="sl-SI"/>
        </w:rPr>
      </w:pPr>
      <w:r w:rsidRPr="00884235">
        <w:rPr>
          <w:lang w:eastAsia="sl-SI"/>
        </w:rPr>
        <w:t xml:space="preserve">prihodki iz naslova raziskovalne dejavnosti za odobritev aplikativnih projektov in projektov podoktorskega študija, ter dodatnih sredstev stabilnega financiranja </w:t>
      </w:r>
    </w:p>
    <w:p w14:paraId="45894A00" w14:textId="304D20FE" w:rsidR="00884235" w:rsidRPr="00884235" w:rsidRDefault="00884235" w:rsidP="00AD593A">
      <w:pPr>
        <w:pStyle w:val="IHPSSeznamNastevanje"/>
        <w:rPr>
          <w:lang w:eastAsia="sl-SI"/>
        </w:rPr>
      </w:pPr>
      <w:r w:rsidRPr="00884235">
        <w:rPr>
          <w:lang w:eastAsia="sl-SI"/>
        </w:rPr>
        <w:t xml:space="preserve">prihodki iz naslova povečanja vira strokovnih nalog javnih služb </w:t>
      </w:r>
    </w:p>
    <w:p w14:paraId="3EE8BA1E" w14:textId="77777777" w:rsidR="00884235" w:rsidRPr="00884235" w:rsidRDefault="00884235" w:rsidP="00AD593A">
      <w:pPr>
        <w:pStyle w:val="IHPSSeznamNastevanje"/>
        <w:rPr>
          <w:lang w:eastAsia="sl-SI"/>
        </w:rPr>
      </w:pPr>
      <w:r w:rsidRPr="00884235">
        <w:rPr>
          <w:lang w:eastAsia="sl-SI"/>
        </w:rPr>
        <w:t>prihodki iz naslova pridobitve ciljnih raziskovalnih projektov</w:t>
      </w:r>
    </w:p>
    <w:p w14:paraId="615FC4E5" w14:textId="6EE4587F" w:rsidR="00BC10A5" w:rsidRPr="00884235" w:rsidRDefault="00884235" w:rsidP="00884235">
      <w:pPr>
        <w:rPr>
          <w:lang w:eastAsia="sl-SI"/>
        </w:rPr>
      </w:pPr>
      <w:r w:rsidRPr="00884235">
        <w:rPr>
          <w:lang w:eastAsia="sl-SI"/>
        </w:rPr>
        <w:t>Viri tržne dejavnost so bili preseženi glede na plan iz petletnega program dela za 4</w:t>
      </w:r>
      <w:r w:rsidR="00E57D07">
        <w:t>65.704</w:t>
      </w:r>
      <w:r w:rsidRPr="00884235">
        <w:rPr>
          <w:lang w:eastAsia="sl-SI"/>
        </w:rPr>
        <w:t xml:space="preserve"> EUR. Vir za povečanje prihodkov na tržni dejavnosti so predvsem sklenitev pogodbe za</w:t>
      </w:r>
      <w:r w:rsidR="00E57D07">
        <w:t xml:space="preserve"> žlahtnjenje konoplje,</w:t>
      </w:r>
      <w:r w:rsidRPr="00884235">
        <w:rPr>
          <w:lang w:eastAsia="sl-SI"/>
        </w:rPr>
        <w:t xml:space="preserve"> vzgojo industrijske konoplje</w:t>
      </w:r>
      <w:r w:rsidR="00E57D07">
        <w:t>, pridelek hmelja po krčitvi</w:t>
      </w:r>
      <w:r w:rsidRPr="00884235">
        <w:rPr>
          <w:lang w:eastAsia="sl-SI"/>
        </w:rPr>
        <w:t xml:space="preserve">  ter povečanja proizvodnje pridelave sadik hmelja </w:t>
      </w:r>
      <w:proofErr w:type="spellStart"/>
      <w:r w:rsidRPr="00884235">
        <w:rPr>
          <w:lang w:eastAsia="sl-SI"/>
        </w:rPr>
        <w:t>Csa</w:t>
      </w:r>
      <w:proofErr w:type="spellEnd"/>
      <w:r w:rsidRPr="00884235">
        <w:rPr>
          <w:lang w:eastAsia="sl-SI"/>
        </w:rPr>
        <w:t>.</w:t>
      </w:r>
    </w:p>
    <w:p w14:paraId="00B2EEE2" w14:textId="77777777" w:rsidR="00AE03A0" w:rsidRDefault="00AE03A0">
      <w:pPr>
        <w:spacing w:before="0" w:line="259" w:lineRule="auto"/>
        <w:rPr>
          <w:b/>
          <w:color w:val="294735"/>
          <w:sz w:val="28"/>
        </w:rPr>
      </w:pPr>
      <w:bookmarkStart w:id="238" w:name="_Toc96950193"/>
      <w:bookmarkStart w:id="239" w:name="_Toc97728604"/>
      <w:bookmarkStart w:id="240" w:name="_Toc128486009"/>
      <w:r>
        <w:br w:type="page"/>
      </w:r>
    </w:p>
    <w:p w14:paraId="7DD2AA22" w14:textId="6B8301CE" w:rsidR="00884235" w:rsidRPr="00884235" w:rsidRDefault="00884235" w:rsidP="00AE03A0">
      <w:pPr>
        <w:pStyle w:val="Heading2"/>
        <w:rPr>
          <w:lang w:eastAsia="sl-SI"/>
        </w:rPr>
      </w:pPr>
      <w:bookmarkStart w:id="241" w:name="_Toc164675455"/>
      <w:r w:rsidRPr="00884235">
        <w:rPr>
          <w:lang w:eastAsia="sl-SI"/>
        </w:rPr>
        <w:lastRenderedPageBreak/>
        <w:t>Ocena gospodarnosti in učinkovitosti poslovanja</w:t>
      </w:r>
      <w:bookmarkEnd w:id="238"/>
      <w:bookmarkEnd w:id="239"/>
      <w:bookmarkEnd w:id="240"/>
      <w:bookmarkEnd w:id="241"/>
    </w:p>
    <w:p w14:paraId="15D5DC5B" w14:textId="66AF4F16" w:rsidR="00884235" w:rsidRPr="00884235" w:rsidRDefault="00AE03A0" w:rsidP="00AE03A0">
      <w:pPr>
        <w:pStyle w:val="IHPSNapisPreglednica"/>
        <w:rPr>
          <w:lang w:eastAsia="sl-SI"/>
        </w:rPr>
      </w:pPr>
      <w:r>
        <w:t xml:space="preserve">Preglednica </w:t>
      </w:r>
      <w:r w:rsidR="00D20005">
        <w:fldChar w:fldCharType="begin"/>
      </w:r>
      <w:r w:rsidR="00D20005">
        <w:instrText xml:space="preserve"> STYLEREF 1 \s </w:instrText>
      </w:r>
      <w:r w:rsidR="00D20005">
        <w:fldChar w:fldCharType="separate"/>
      </w:r>
      <w:r w:rsidR="00C1461E">
        <w:rPr>
          <w:noProof/>
        </w:rPr>
        <w:t>10</w:t>
      </w:r>
      <w:r w:rsidR="00D20005">
        <w:fldChar w:fldCharType="end"/>
      </w:r>
      <w:r w:rsidR="00D20005">
        <w:noBreakHyphen/>
        <w:t>4</w:t>
      </w:r>
      <w:r>
        <w:t xml:space="preserve">: </w:t>
      </w:r>
      <w:r w:rsidR="00884235" w:rsidRPr="00884235">
        <w:rPr>
          <w:lang w:eastAsia="sl-SI"/>
        </w:rPr>
        <w:t>Primerjava ocene gospodarnosti in učinkovitosti v primerjavi s predhodnimi leti.</w:t>
      </w:r>
    </w:p>
    <w:p w14:paraId="4873483B" w14:textId="57A8BFBA" w:rsidR="00884235" w:rsidRPr="00884235" w:rsidRDefault="00B17261" w:rsidP="00884235">
      <w:pPr>
        <w:rPr>
          <w:lang w:eastAsia="sl-SI"/>
        </w:rPr>
      </w:pPr>
      <w:r w:rsidRPr="00B17261">
        <w:rPr>
          <w:noProof/>
          <w:lang w:eastAsia="sl-SI"/>
        </w:rPr>
        <w:drawing>
          <wp:inline distT="0" distB="0" distL="0" distR="0" wp14:anchorId="6DF357CC" wp14:editId="65CF1E0F">
            <wp:extent cx="5816600" cy="3703955"/>
            <wp:effectExtent l="0" t="0" r="0" b="0"/>
            <wp:docPr id="1109903843" name="Slika 2" descr="Zaslonski posnetek skenirane preglednic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03843" name="Slika 2" descr="Zaslonski posnetek skenirane preglednic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16600" cy="3703955"/>
                    </a:xfrm>
                    <a:prstGeom prst="rect">
                      <a:avLst/>
                    </a:prstGeom>
                    <a:noFill/>
                    <a:ln>
                      <a:noFill/>
                    </a:ln>
                  </pic:spPr>
                </pic:pic>
              </a:graphicData>
            </a:graphic>
          </wp:inline>
        </w:drawing>
      </w:r>
    </w:p>
    <w:p w14:paraId="54BFD9D5" w14:textId="35CBA2C4" w:rsidR="00E86118" w:rsidRPr="00884235" w:rsidRDefault="00884235" w:rsidP="00884235">
      <w:pPr>
        <w:rPr>
          <w:lang w:eastAsia="sl-SI"/>
        </w:rPr>
      </w:pPr>
      <w:r w:rsidRPr="00884235">
        <w:rPr>
          <w:lang w:eastAsia="sl-SI"/>
        </w:rPr>
        <w:t>Primerjava ocene gospodarnosti glede na osemletno obdobje je prikazano na povprečno število zaposlenih na podlagi delovnih ur v letu 202</w:t>
      </w:r>
      <w:r w:rsidR="00B17261">
        <w:t>3</w:t>
      </w:r>
      <w:r w:rsidRPr="00884235">
        <w:rPr>
          <w:lang w:eastAsia="sl-SI"/>
        </w:rPr>
        <w:t xml:space="preserve"> </w:t>
      </w:r>
      <w:r w:rsidR="00BC10A5">
        <w:t xml:space="preserve">je </w:t>
      </w:r>
      <w:r w:rsidR="00B17261">
        <w:t>47</w:t>
      </w:r>
      <w:r w:rsidRPr="00884235">
        <w:rPr>
          <w:lang w:eastAsia="sl-SI"/>
        </w:rPr>
        <w:t xml:space="preserve"> javnih uslužbencev.</w:t>
      </w:r>
      <w:r w:rsidR="00BC10A5">
        <w:t xml:space="preserve"> Povprečno število zaposlenih je upadlo iz razloga povečanega obsega ur bolniškega staleža tekom leta 2023, ki je bil na pretekla leta za 50% višji.</w:t>
      </w:r>
      <w:r w:rsidRPr="00884235">
        <w:rPr>
          <w:lang w:eastAsia="sl-SI"/>
        </w:rPr>
        <w:t xml:space="preserve"> Odstopanje v desetletnem obdobju je prikazano predvsem v podatku dolgoročnih sredstev in sredstev v upravljanju. Delež se je na povprečno število zaposlenih povečal zaradi povečanja izvedenih novih investicij v letu 202</w:t>
      </w:r>
      <w:r w:rsidR="00B17261">
        <w:t>3</w:t>
      </w:r>
      <w:r w:rsidRPr="00884235">
        <w:rPr>
          <w:lang w:eastAsia="sl-SI"/>
        </w:rPr>
        <w:t xml:space="preserve"> predvsem iz naslova laboratorijske opreme, infrastrukturnih zgrad kar je povečalo dolgoročna sredstva za </w:t>
      </w:r>
      <w:r w:rsidR="00B17261">
        <w:t>409.438</w:t>
      </w:r>
      <w:r w:rsidRPr="00884235">
        <w:rPr>
          <w:lang w:eastAsia="sl-SI"/>
        </w:rPr>
        <w:t xml:space="preserve"> EUR.</w:t>
      </w:r>
      <w:r w:rsidR="00BC10A5">
        <w:t xml:space="preserve"> </w:t>
      </w:r>
    </w:p>
    <w:p w14:paraId="5E915F21" w14:textId="4D0C8F72" w:rsidR="00884235" w:rsidRPr="00884235" w:rsidRDefault="00884235" w:rsidP="009A0A34">
      <w:pPr>
        <w:pStyle w:val="Heading2"/>
        <w:rPr>
          <w:lang w:eastAsia="sl-SI"/>
        </w:rPr>
      </w:pPr>
      <w:bookmarkStart w:id="242" w:name="_Toc96950194"/>
      <w:bookmarkStart w:id="243" w:name="_Toc97728605"/>
      <w:bookmarkStart w:id="244" w:name="_Toc128486010"/>
      <w:bookmarkStart w:id="245" w:name="_Toc164675456"/>
      <w:r w:rsidRPr="00884235">
        <w:rPr>
          <w:lang w:eastAsia="sl-SI"/>
        </w:rPr>
        <w:t>Ocena delovanja sistema notranjega finančnega nadzora</w:t>
      </w:r>
      <w:bookmarkEnd w:id="242"/>
      <w:bookmarkEnd w:id="243"/>
      <w:bookmarkEnd w:id="244"/>
      <w:bookmarkEnd w:id="245"/>
    </w:p>
    <w:p w14:paraId="09FB5FB1" w14:textId="3E34E13C" w:rsidR="00884235" w:rsidRPr="00884235" w:rsidRDefault="00884235" w:rsidP="00884235">
      <w:pPr>
        <w:rPr>
          <w:lang w:eastAsia="sl-SI"/>
        </w:rPr>
      </w:pPr>
      <w:r w:rsidRPr="00884235">
        <w:rPr>
          <w:lang w:eastAsia="sl-SI"/>
        </w:rPr>
        <w:t xml:space="preserve">Inštitut za hmeljarstvo in pivovarstvo Slovenije kot posredni proračunski porabnik je bil zavezan reviziji na vsaka tri leta do vključno poslovanja 2017. Od leta 2018 so naši prihodki presegli znesek 2 mio eur kar nas je zavezalo k vsakoletni zunanji reviziji. Zadnje revizijsko poročilo je bilo izdelano </w:t>
      </w:r>
      <w:r w:rsidR="00BC10A5">
        <w:t xml:space="preserve">v avgust 2023 </w:t>
      </w:r>
      <w:r w:rsidR="00BC10A5">
        <w:rPr>
          <w:lang w:eastAsia="sl-SI"/>
        </w:rPr>
        <w:t>za leti 2021 in 2022 ter zastavljen plan</w:t>
      </w:r>
      <w:r w:rsidR="002267FC">
        <w:rPr>
          <w:lang w:eastAsia="sl-SI"/>
        </w:rPr>
        <w:t xml:space="preserve"> revidiranja tekočega leta. </w:t>
      </w:r>
      <w:r w:rsidRPr="00884235">
        <w:rPr>
          <w:lang w:eastAsia="sl-SI"/>
        </w:rPr>
        <w:t>Notranji finančni nadzor se izvaja na osnovi upoštevanja določil naslednjih internih pravilnikov in navodil:</w:t>
      </w:r>
    </w:p>
    <w:p w14:paraId="0B92AF98" w14:textId="77777777" w:rsidR="00884235" w:rsidRPr="00884235" w:rsidRDefault="00884235" w:rsidP="00AE03A0">
      <w:pPr>
        <w:pStyle w:val="IHPSSeznamNastevanje"/>
        <w:rPr>
          <w:lang w:eastAsia="sl-SI"/>
        </w:rPr>
      </w:pPr>
      <w:r w:rsidRPr="00884235">
        <w:rPr>
          <w:lang w:eastAsia="sl-SI"/>
        </w:rPr>
        <w:t>Pravilnik o oddaji javnih naročil male vrednosti.</w:t>
      </w:r>
    </w:p>
    <w:p w14:paraId="156706BB" w14:textId="77777777" w:rsidR="00884235" w:rsidRPr="00884235" w:rsidRDefault="00884235" w:rsidP="00AE03A0">
      <w:pPr>
        <w:pStyle w:val="IHPSSeznamNastevanje"/>
        <w:rPr>
          <w:lang w:eastAsia="sl-SI"/>
        </w:rPr>
      </w:pPr>
      <w:r w:rsidRPr="00884235">
        <w:rPr>
          <w:lang w:eastAsia="sl-SI"/>
        </w:rPr>
        <w:t>Pravilnik o računovodstvu.</w:t>
      </w:r>
    </w:p>
    <w:p w14:paraId="2C79E35D" w14:textId="77777777" w:rsidR="00884235" w:rsidRPr="00884235" w:rsidRDefault="00884235" w:rsidP="00AE03A0">
      <w:pPr>
        <w:pStyle w:val="IHPSSeznamNastevanje"/>
        <w:rPr>
          <w:lang w:eastAsia="sl-SI"/>
        </w:rPr>
      </w:pPr>
      <w:r w:rsidRPr="00884235">
        <w:rPr>
          <w:lang w:eastAsia="sl-SI"/>
        </w:rPr>
        <w:t>Akt o notranji organizaciji in sistemizaciji delovnih mest javnega zavoda Inštitut za hmeljarstvo in pivovarstvo Slovenije.</w:t>
      </w:r>
    </w:p>
    <w:p w14:paraId="5B143FCC" w14:textId="77777777" w:rsidR="00884235" w:rsidRPr="00884235" w:rsidRDefault="00884235" w:rsidP="00AE03A0">
      <w:pPr>
        <w:pStyle w:val="IHPSSeznamNastevanje"/>
        <w:rPr>
          <w:lang w:eastAsia="sl-SI"/>
        </w:rPr>
      </w:pPr>
      <w:r w:rsidRPr="00884235">
        <w:rPr>
          <w:lang w:eastAsia="sl-SI"/>
        </w:rPr>
        <w:t>Pravilnik o izobraževanju, izpopolnjevanju, usposabljanju in  pripravništvu.</w:t>
      </w:r>
    </w:p>
    <w:p w14:paraId="32E06D38" w14:textId="77777777" w:rsidR="00884235" w:rsidRPr="00884235" w:rsidRDefault="00884235" w:rsidP="00AE03A0">
      <w:pPr>
        <w:pStyle w:val="IHPSSeznamNastevanje"/>
        <w:rPr>
          <w:lang w:eastAsia="sl-SI"/>
        </w:rPr>
      </w:pPr>
      <w:r w:rsidRPr="00884235">
        <w:rPr>
          <w:lang w:eastAsia="sl-SI"/>
        </w:rPr>
        <w:t>Pravilnik o poslovnem in delovnem času javnega zavoda  Inštitut za hmeljarstvo in pivovarstvo Slovenije.</w:t>
      </w:r>
    </w:p>
    <w:p w14:paraId="66CADDB3" w14:textId="77777777" w:rsidR="00884235" w:rsidRPr="00884235" w:rsidRDefault="00884235" w:rsidP="00AE03A0">
      <w:pPr>
        <w:pStyle w:val="IHPSSeznamNastevanje"/>
        <w:rPr>
          <w:lang w:eastAsia="sl-SI"/>
        </w:rPr>
      </w:pPr>
      <w:r w:rsidRPr="00884235">
        <w:rPr>
          <w:lang w:eastAsia="sl-SI"/>
        </w:rPr>
        <w:t>Pravilnik o  ugotavljanju delovne  uspešnosti.</w:t>
      </w:r>
    </w:p>
    <w:p w14:paraId="0FA80C7F" w14:textId="77777777" w:rsidR="00884235" w:rsidRPr="00884235" w:rsidRDefault="00884235" w:rsidP="00AE03A0">
      <w:pPr>
        <w:pStyle w:val="IHPSSeznamNastevanje"/>
        <w:rPr>
          <w:lang w:eastAsia="sl-SI"/>
        </w:rPr>
      </w:pPr>
      <w:r w:rsidRPr="00884235">
        <w:rPr>
          <w:lang w:eastAsia="sl-SI"/>
        </w:rPr>
        <w:t>Pravilnik o službenih mobilnih telefonih.</w:t>
      </w:r>
    </w:p>
    <w:p w14:paraId="3CF43044" w14:textId="77777777" w:rsidR="00884235" w:rsidRPr="00884235" w:rsidRDefault="00884235" w:rsidP="00AE03A0">
      <w:pPr>
        <w:pStyle w:val="IHPSSeznamNastevanje"/>
        <w:rPr>
          <w:lang w:eastAsia="sl-SI"/>
        </w:rPr>
      </w:pPr>
      <w:r w:rsidRPr="00884235">
        <w:rPr>
          <w:lang w:eastAsia="sl-SI"/>
        </w:rPr>
        <w:t>Pravilnik o postopkih in ukrepih za zavarovanje osebnih podatkov.</w:t>
      </w:r>
    </w:p>
    <w:p w14:paraId="7EEC6928" w14:textId="77777777" w:rsidR="00884235" w:rsidRPr="00884235" w:rsidRDefault="00884235" w:rsidP="00AE03A0">
      <w:pPr>
        <w:pStyle w:val="IHPSSeznamNastevanje"/>
        <w:rPr>
          <w:lang w:eastAsia="sl-SI"/>
        </w:rPr>
      </w:pPr>
      <w:r w:rsidRPr="00884235">
        <w:rPr>
          <w:lang w:eastAsia="sl-SI"/>
        </w:rPr>
        <w:lastRenderedPageBreak/>
        <w:t>Pravilnik o porabi sredstev za reprezentanco.</w:t>
      </w:r>
    </w:p>
    <w:p w14:paraId="4E8B162C" w14:textId="77777777" w:rsidR="00884235" w:rsidRPr="00884235" w:rsidRDefault="00884235" w:rsidP="00AE03A0">
      <w:pPr>
        <w:pStyle w:val="IHPSSeznamNastevanje"/>
        <w:rPr>
          <w:lang w:eastAsia="sl-SI"/>
        </w:rPr>
      </w:pPr>
      <w:r w:rsidRPr="00884235">
        <w:rPr>
          <w:lang w:eastAsia="sl-SI"/>
        </w:rPr>
        <w:t>Pravilnik o varstvu osebnih podatkov.</w:t>
      </w:r>
    </w:p>
    <w:p w14:paraId="48DE6C87" w14:textId="77777777" w:rsidR="00884235" w:rsidRPr="00884235" w:rsidRDefault="00884235" w:rsidP="00AE03A0">
      <w:pPr>
        <w:pStyle w:val="IHPSSeznamNastevanje"/>
        <w:rPr>
          <w:lang w:eastAsia="sl-SI"/>
        </w:rPr>
      </w:pPr>
      <w:r w:rsidRPr="00884235">
        <w:rPr>
          <w:lang w:eastAsia="sl-SI"/>
        </w:rPr>
        <w:t>Operacijski predpis o postopkih in ukrepih za varstvo osebnih podatkov.</w:t>
      </w:r>
    </w:p>
    <w:p w14:paraId="17F64904" w14:textId="77777777" w:rsidR="00884235" w:rsidRPr="00884235" w:rsidRDefault="00884235" w:rsidP="00AE03A0">
      <w:pPr>
        <w:pStyle w:val="IHPSSeznamNastevanje"/>
        <w:rPr>
          <w:lang w:eastAsia="sl-SI"/>
        </w:rPr>
      </w:pPr>
      <w:r w:rsidRPr="00884235">
        <w:rPr>
          <w:lang w:eastAsia="sl-SI"/>
        </w:rPr>
        <w:t>Navodilo za upravljanje s tveganji na IHPS.</w:t>
      </w:r>
    </w:p>
    <w:p w14:paraId="5E5BED5A" w14:textId="57E4EA54" w:rsidR="00884235" w:rsidRPr="00884235" w:rsidRDefault="00884235" w:rsidP="00AE03A0">
      <w:pPr>
        <w:pStyle w:val="IHPSSeznamNastevanje"/>
        <w:rPr>
          <w:lang w:eastAsia="sl-SI"/>
        </w:rPr>
      </w:pPr>
      <w:r w:rsidRPr="00884235">
        <w:rPr>
          <w:lang w:eastAsia="sl-SI"/>
        </w:rPr>
        <w:t>Skladno z ugotovitvami revizijskega poročila opravljenega v letu 202</w:t>
      </w:r>
      <w:r w:rsidR="00D657A5">
        <w:t>3</w:t>
      </w:r>
      <w:r w:rsidRPr="00884235">
        <w:rPr>
          <w:lang w:eastAsia="sl-SI"/>
        </w:rPr>
        <w:t xml:space="preserve"> za leto 202</w:t>
      </w:r>
      <w:r w:rsidR="00B407E7">
        <w:t xml:space="preserve">1, leto 2022 </w:t>
      </w:r>
      <w:r w:rsidRPr="00884235">
        <w:rPr>
          <w:lang w:eastAsia="sl-SI"/>
        </w:rPr>
        <w:t xml:space="preserve"> ni bilo ugotovljenih odstopanj.</w:t>
      </w:r>
      <w:r w:rsidR="00D657A5">
        <w:t xml:space="preserve"> </w:t>
      </w:r>
    </w:p>
    <w:p w14:paraId="159EDD40" w14:textId="77777777" w:rsidR="00AE03A0" w:rsidRDefault="00AE03A0">
      <w:pPr>
        <w:spacing w:before="0" w:line="259" w:lineRule="auto"/>
        <w:rPr>
          <w:rFonts w:eastAsiaTheme="majorEastAsia" w:cstheme="majorBidi"/>
          <w:b/>
          <w:caps/>
          <w:color w:val="294735"/>
          <w:sz w:val="36"/>
          <w:szCs w:val="32"/>
          <w:lang w:eastAsia="sl-SI"/>
        </w:rPr>
      </w:pPr>
      <w:bookmarkStart w:id="246" w:name="_Toc97728606"/>
      <w:bookmarkStart w:id="247" w:name="_Toc128486011"/>
      <w:r>
        <w:rPr>
          <w:lang w:eastAsia="sl-SI"/>
        </w:rPr>
        <w:br w:type="page"/>
      </w:r>
    </w:p>
    <w:p w14:paraId="25267ABA" w14:textId="0CBEFA8E" w:rsidR="00884235" w:rsidRPr="00D20005" w:rsidRDefault="00884235" w:rsidP="00D20005">
      <w:pPr>
        <w:pStyle w:val="Heading1"/>
      </w:pPr>
      <w:bookmarkStart w:id="248" w:name="_Toc164675457"/>
      <w:r w:rsidRPr="00D20005">
        <w:lastRenderedPageBreak/>
        <w:t>R</w:t>
      </w:r>
      <w:bookmarkEnd w:id="246"/>
      <w:bookmarkEnd w:id="247"/>
      <w:r w:rsidR="00833505" w:rsidRPr="00D20005">
        <w:t>AČUNOVODSKO POROČILO</w:t>
      </w:r>
      <w:bookmarkEnd w:id="248"/>
    </w:p>
    <w:p w14:paraId="503EEF76" w14:textId="3AA24F9D" w:rsidR="00884235" w:rsidRPr="00884235" w:rsidRDefault="00884235" w:rsidP="00884235">
      <w:pPr>
        <w:rPr>
          <w:lang w:eastAsia="sl-SI"/>
        </w:rPr>
      </w:pPr>
      <w:r w:rsidRPr="00884235">
        <w:rPr>
          <w:lang w:eastAsia="sl-SI"/>
        </w:rPr>
        <w:t>Letno poročilo je pripravljeno v skladu s pravilnikom o sestavljanju letnih poročil za proračun, proračunske uporabnike in druge osebe javnega prava.</w:t>
      </w:r>
    </w:p>
    <w:p w14:paraId="19755D0F" w14:textId="77777777" w:rsidR="00884235" w:rsidRPr="00884235" w:rsidRDefault="00884235" w:rsidP="00884235">
      <w:pPr>
        <w:rPr>
          <w:lang w:eastAsia="sl-SI"/>
        </w:rPr>
      </w:pPr>
      <w:r w:rsidRPr="00884235">
        <w:rPr>
          <w:lang w:eastAsia="sl-SI"/>
        </w:rPr>
        <w:t>Pri vodenju poslovnih knjig, vrednotenju računovodskih postavk in kontroliranju se uporabljajo zakon o računovodstvu, pravilnik o razčlenjevanju in merjenju prihodkov in odhodkov pravnih oseb javnega prava, pravilnik o načinu in rokih usklajevanja terjatev in obveznosti po 37. členu zakona o računovodstvu, navodilo o načinu in stopnjah odpisa neopredmetenih dolgoročnih sredstev in opredmetenih osnovnih sredstev, pravilnik o enotnem kontnem načrtu za proračun, proračunske uporabnike in druge osebe javnega prava ter slovenski standardi in posebej standard 36 – Računovodske rešitve v nepridobitnih organizacijah – pravnih osebah zasebnega prava.</w:t>
      </w:r>
    </w:p>
    <w:p w14:paraId="467FBE19" w14:textId="77777777" w:rsidR="00884235" w:rsidRPr="00884235" w:rsidRDefault="00884235" w:rsidP="00884235">
      <w:pPr>
        <w:rPr>
          <w:lang w:eastAsia="sl-SI"/>
        </w:rPr>
      </w:pPr>
      <w:r w:rsidRPr="00884235">
        <w:rPr>
          <w:lang w:eastAsia="sl-SI"/>
        </w:rPr>
        <w:t xml:space="preserve">Predpisi o sestavljanju in predlaganju letnih poročil določenih uporabnikov enotnega kontnega načrta so: </w:t>
      </w:r>
    </w:p>
    <w:p w14:paraId="2DACA105" w14:textId="77777777" w:rsidR="00884235" w:rsidRPr="00884235" w:rsidRDefault="00884235" w:rsidP="00AE03A0">
      <w:pPr>
        <w:pStyle w:val="IHPSSeznamNastevanje"/>
        <w:rPr>
          <w:lang w:eastAsia="sl-SI"/>
        </w:rPr>
      </w:pPr>
      <w:r w:rsidRPr="00884235">
        <w:rPr>
          <w:lang w:eastAsia="sl-SI"/>
        </w:rPr>
        <w:t>Zakon o javnih financah (ZJF)</w:t>
      </w:r>
    </w:p>
    <w:p w14:paraId="52AA11C9" w14:textId="77777777" w:rsidR="00884235" w:rsidRPr="00884235" w:rsidRDefault="00884235" w:rsidP="00AE03A0">
      <w:pPr>
        <w:pStyle w:val="IHPSSeznamNastevanje"/>
        <w:rPr>
          <w:lang w:eastAsia="sl-SI"/>
        </w:rPr>
      </w:pPr>
      <w:r w:rsidRPr="00884235">
        <w:rPr>
          <w:lang w:eastAsia="sl-SI"/>
        </w:rPr>
        <w:t xml:space="preserve">Zakon o računovodstvu </w:t>
      </w:r>
    </w:p>
    <w:p w14:paraId="6179251C" w14:textId="58307457" w:rsidR="00884235" w:rsidRPr="00884235" w:rsidRDefault="00884235" w:rsidP="00AE03A0">
      <w:pPr>
        <w:pStyle w:val="IHPSSeznamNastevanje"/>
        <w:rPr>
          <w:lang w:eastAsia="sl-SI"/>
        </w:rPr>
      </w:pPr>
      <w:r w:rsidRPr="00884235">
        <w:rPr>
          <w:lang w:eastAsia="sl-SI"/>
        </w:rPr>
        <w:t>Zakon o izvrševanju proračuna 202</w:t>
      </w:r>
      <w:r w:rsidR="008119D0">
        <w:t>3</w:t>
      </w:r>
      <w:r w:rsidRPr="00884235">
        <w:rPr>
          <w:lang w:eastAsia="sl-SI"/>
        </w:rPr>
        <w:t>/2</w:t>
      </w:r>
      <w:r w:rsidR="008119D0">
        <w:t>4</w:t>
      </w:r>
    </w:p>
    <w:p w14:paraId="7F917BE2" w14:textId="77777777" w:rsidR="00884235" w:rsidRPr="00884235" w:rsidRDefault="00884235" w:rsidP="00AE03A0">
      <w:pPr>
        <w:pStyle w:val="IHPSSeznamNastevanje"/>
        <w:rPr>
          <w:lang w:eastAsia="sl-SI"/>
        </w:rPr>
      </w:pPr>
      <w:r w:rsidRPr="00884235">
        <w:rPr>
          <w:lang w:eastAsia="sl-SI"/>
        </w:rPr>
        <w:t>Podzakonski predpisi, upoštevani pri izkazovanju in merjenju računovodskih postavk so:</w:t>
      </w:r>
    </w:p>
    <w:p w14:paraId="0B4A8FB5" w14:textId="77777777" w:rsidR="00884235" w:rsidRPr="00884235" w:rsidRDefault="00884235" w:rsidP="00AE03A0">
      <w:pPr>
        <w:pStyle w:val="IHPSSeznamNastevanje"/>
        <w:rPr>
          <w:lang w:eastAsia="sl-SI"/>
        </w:rPr>
      </w:pPr>
      <w:r w:rsidRPr="00884235">
        <w:rPr>
          <w:lang w:eastAsia="sl-SI"/>
        </w:rPr>
        <w:t>Pravilnik o sestavljanju letnih poročil za proračun, proračunske uporabnike in druge osebe javnega prava (odslej pravilnik o sestavljanju letnih poročil).</w:t>
      </w:r>
    </w:p>
    <w:p w14:paraId="4677B6F2" w14:textId="77777777" w:rsidR="00884235" w:rsidRPr="00884235" w:rsidRDefault="00884235" w:rsidP="00AE03A0">
      <w:pPr>
        <w:pStyle w:val="IHPSSeznamNastevanje"/>
        <w:rPr>
          <w:lang w:eastAsia="sl-SI"/>
        </w:rPr>
      </w:pPr>
      <w:r w:rsidRPr="00884235">
        <w:rPr>
          <w:lang w:eastAsia="sl-SI"/>
        </w:rPr>
        <w:t>Pravilnik o razčlenjevanju in merjenju prihodkov in odhodkov pravnih oseb javnega prava  (odslej pravilnik o razčlenjevanju prihodkov in odhodkov)</w:t>
      </w:r>
    </w:p>
    <w:p w14:paraId="79B2317C" w14:textId="77777777" w:rsidR="00884235" w:rsidRPr="00884235" w:rsidRDefault="00884235" w:rsidP="00AE03A0">
      <w:pPr>
        <w:pStyle w:val="IHPSSeznamNastevanje"/>
        <w:rPr>
          <w:lang w:eastAsia="sl-SI"/>
        </w:rPr>
      </w:pPr>
      <w:r w:rsidRPr="00884235">
        <w:rPr>
          <w:lang w:eastAsia="sl-SI"/>
        </w:rPr>
        <w:t xml:space="preserve">Pravilnik o enotnem kontnem načrtu za proračun, proračunske uporabnike in druge osebe javnega prava </w:t>
      </w:r>
    </w:p>
    <w:p w14:paraId="44215E81" w14:textId="77777777" w:rsidR="00884235" w:rsidRPr="00884235" w:rsidRDefault="00884235" w:rsidP="00AE03A0">
      <w:pPr>
        <w:pStyle w:val="IHPSSeznamNastevanje"/>
        <w:rPr>
          <w:lang w:eastAsia="sl-SI"/>
        </w:rPr>
      </w:pPr>
      <w:r w:rsidRPr="00884235">
        <w:rPr>
          <w:lang w:eastAsia="sl-SI"/>
        </w:rPr>
        <w:t xml:space="preserve">Pravilnik o načinu in stopnjah odpisa neopredmetenih sredstev in opredmetenih osnovnih sredstev  </w:t>
      </w:r>
    </w:p>
    <w:p w14:paraId="4F334976" w14:textId="77777777" w:rsidR="00884235" w:rsidRPr="00884235" w:rsidRDefault="00884235" w:rsidP="00AE03A0">
      <w:pPr>
        <w:pStyle w:val="IHPSSeznamNastevanje"/>
        <w:rPr>
          <w:lang w:eastAsia="sl-SI"/>
        </w:rPr>
      </w:pPr>
      <w:r w:rsidRPr="00884235">
        <w:rPr>
          <w:lang w:eastAsia="sl-SI"/>
        </w:rPr>
        <w:t xml:space="preserve">Pravilnik o načinu in rokih usklajevanja terjatev in obveznosti po 37. členu Zakona o računovodstvu </w:t>
      </w:r>
    </w:p>
    <w:p w14:paraId="7D962275" w14:textId="77777777" w:rsidR="00884235" w:rsidRPr="00884235" w:rsidRDefault="00884235" w:rsidP="00AE03A0">
      <w:pPr>
        <w:pStyle w:val="IHPSSeznamNastevanje"/>
        <w:rPr>
          <w:lang w:eastAsia="sl-SI"/>
        </w:rPr>
      </w:pPr>
      <w:r w:rsidRPr="00884235">
        <w:rPr>
          <w:lang w:eastAsia="sl-SI"/>
        </w:rPr>
        <w:t>Navodilo o pripravi zaključnega računa državnega in občinskega proračuna ter metodologije za pripravo poročila o doseženih ciljih in rezultatih neposrednih in posrednih uporabnikov proračuna(navodilo o pripravi zaključnega računa)</w:t>
      </w:r>
    </w:p>
    <w:p w14:paraId="03B4E69B" w14:textId="77777777" w:rsidR="00884235" w:rsidRPr="00884235" w:rsidRDefault="00884235" w:rsidP="00AE03A0">
      <w:pPr>
        <w:pStyle w:val="IHPSSeznamNastevanje"/>
        <w:rPr>
          <w:lang w:eastAsia="sl-SI"/>
        </w:rPr>
      </w:pPr>
      <w:r w:rsidRPr="00884235">
        <w:rPr>
          <w:lang w:eastAsia="sl-SI"/>
        </w:rPr>
        <w:t>Navodilo o predložitvi letnih in zaključnih poročil ter drugih podatkov poslovnih subjektov.</w:t>
      </w:r>
    </w:p>
    <w:p w14:paraId="5E95902C" w14:textId="77777777" w:rsidR="00884235" w:rsidRPr="00884235" w:rsidRDefault="00884235" w:rsidP="00884235">
      <w:pPr>
        <w:rPr>
          <w:lang w:eastAsia="sl-SI"/>
        </w:rPr>
      </w:pPr>
      <w:r w:rsidRPr="00884235">
        <w:rPr>
          <w:lang w:eastAsia="sl-SI"/>
        </w:rPr>
        <w:t>Računovodsko poročilo obsega pojasnila in razkritja v zvezi z računovodskimi izkazi, ki smo jih dolžni sestaviti v skladu s pravilnikom o sestavljanju letnih poročil za proračun, proračunske uporabnike in druge osebe javnega prava in v skladu s pravilnikom o računovodstvu Inštituta za hmeljarstvo in pivovarstvo Slovenije.</w:t>
      </w:r>
    </w:p>
    <w:p w14:paraId="69BB3113" w14:textId="525874DF" w:rsidR="00884235" w:rsidRDefault="00884235" w:rsidP="00884235">
      <w:pPr>
        <w:rPr>
          <w:rStyle w:val="IHPSABOLDKREPKO"/>
        </w:rPr>
      </w:pPr>
      <w:bookmarkStart w:id="249" w:name="_Toc128486012"/>
      <w:r w:rsidRPr="009F612E">
        <w:rPr>
          <w:rStyle w:val="IHPSABOLDKREPKO"/>
        </w:rPr>
        <w:t>POJASNILA K BILANCI STANJA na dan 31.12.202</w:t>
      </w:r>
      <w:bookmarkEnd w:id="249"/>
      <w:r w:rsidR="009F612E" w:rsidRPr="009F612E">
        <w:rPr>
          <w:rStyle w:val="IHPSABOLDKREPKO"/>
        </w:rPr>
        <w:t>3</w:t>
      </w:r>
    </w:p>
    <w:p w14:paraId="4D5686EF" w14:textId="77777777" w:rsidR="00884235" w:rsidRPr="00884235" w:rsidRDefault="00884235" w:rsidP="00884235">
      <w:pPr>
        <w:rPr>
          <w:lang w:eastAsia="sl-SI"/>
        </w:rPr>
      </w:pPr>
      <w:r w:rsidRPr="00884235">
        <w:rPr>
          <w:lang w:eastAsia="sl-SI"/>
        </w:rPr>
        <w:t>Bilanca stanja vsebuje podatke o stanju sredstev in obveznosti do njihovega vira na zadnji dan tekočega leta in zadnji dan predhodnega obračunskega obdobja.</w:t>
      </w:r>
    </w:p>
    <w:p w14:paraId="0B836149" w14:textId="77777777" w:rsidR="00884235" w:rsidRPr="00884235" w:rsidRDefault="00884235" w:rsidP="00884235">
      <w:pPr>
        <w:rPr>
          <w:lang w:eastAsia="sl-SI"/>
        </w:rPr>
      </w:pPr>
      <w:r w:rsidRPr="00884235">
        <w:rPr>
          <w:lang w:eastAsia="sl-SI"/>
        </w:rPr>
        <w:t>Prilogi k bilanci stanja sta:</w:t>
      </w:r>
    </w:p>
    <w:p w14:paraId="4A37D48F" w14:textId="64C0BC79" w:rsidR="00884235" w:rsidRPr="00884235" w:rsidRDefault="00884235" w:rsidP="00AE03A0">
      <w:pPr>
        <w:pStyle w:val="IHPSSeznamNastevanje"/>
        <w:rPr>
          <w:lang w:eastAsia="sl-SI"/>
        </w:rPr>
      </w:pPr>
      <w:r w:rsidRPr="00884235">
        <w:rPr>
          <w:lang w:eastAsia="sl-SI"/>
        </w:rPr>
        <w:t xml:space="preserve">Stanje in gibanje neopredmetenih sredstev in opredmetenih osnovnih sredstev ter </w:t>
      </w:r>
    </w:p>
    <w:p w14:paraId="5AE23DC6" w14:textId="3D65D9E3" w:rsidR="00884235" w:rsidRPr="00884235" w:rsidRDefault="00884235" w:rsidP="00AE03A0">
      <w:pPr>
        <w:pStyle w:val="IHPSSeznamNastevanje"/>
        <w:rPr>
          <w:lang w:eastAsia="sl-SI"/>
        </w:rPr>
      </w:pPr>
      <w:r w:rsidRPr="00884235">
        <w:rPr>
          <w:lang w:eastAsia="sl-SI"/>
        </w:rPr>
        <w:t>Stanje in gibanje dolgoročnih finančnih naložb in posojil</w:t>
      </w:r>
    </w:p>
    <w:p w14:paraId="3468CE3D" w14:textId="77777777" w:rsidR="00884235" w:rsidRPr="00884235" w:rsidRDefault="00884235" w:rsidP="00884235">
      <w:pPr>
        <w:rPr>
          <w:lang w:eastAsia="sl-SI"/>
        </w:rPr>
      </w:pPr>
      <w:r w:rsidRPr="00884235">
        <w:rPr>
          <w:lang w:eastAsia="sl-SI"/>
        </w:rPr>
        <w:t>SREDSTVA</w:t>
      </w:r>
    </w:p>
    <w:p w14:paraId="33BCD6EC" w14:textId="77777777" w:rsidR="00884235" w:rsidRPr="00884235" w:rsidRDefault="00884235" w:rsidP="00884235">
      <w:pPr>
        <w:rPr>
          <w:lang w:eastAsia="sl-SI"/>
        </w:rPr>
      </w:pPr>
      <w:r w:rsidRPr="00884235">
        <w:rPr>
          <w:lang w:eastAsia="sl-SI"/>
        </w:rPr>
        <w:t>Sredstva (aktiva) so v bilanci stanja razdeljena na postavke:</w:t>
      </w:r>
    </w:p>
    <w:p w14:paraId="6E8DF0A0" w14:textId="5DDCD8CA" w:rsidR="00884235" w:rsidRPr="00884235" w:rsidRDefault="00884235" w:rsidP="00AD593A">
      <w:pPr>
        <w:pStyle w:val="IHPSSeznamStevilcen"/>
        <w:rPr>
          <w:lang w:eastAsia="sl-SI"/>
        </w:rPr>
      </w:pPr>
      <w:r w:rsidRPr="00884235">
        <w:rPr>
          <w:lang w:eastAsia="sl-SI"/>
        </w:rPr>
        <w:t>dolgoročna sredstva in sredstva v upravljanju</w:t>
      </w:r>
    </w:p>
    <w:p w14:paraId="5655229C" w14:textId="2165D43D" w:rsidR="00884235" w:rsidRPr="00884235" w:rsidRDefault="00884235" w:rsidP="00AD593A">
      <w:pPr>
        <w:pStyle w:val="IHPSSeznamStevilcen"/>
        <w:rPr>
          <w:lang w:eastAsia="sl-SI"/>
        </w:rPr>
      </w:pPr>
      <w:r w:rsidRPr="00884235">
        <w:rPr>
          <w:lang w:eastAsia="sl-SI"/>
        </w:rPr>
        <w:t>kratkoročna sredstva, razen zalog in aktivne časovne razmejitve ter</w:t>
      </w:r>
    </w:p>
    <w:p w14:paraId="1B1D9783" w14:textId="6BA232C6" w:rsidR="00884235" w:rsidRPr="00884235" w:rsidRDefault="00884235" w:rsidP="00AD593A">
      <w:pPr>
        <w:pStyle w:val="IHPSSeznamStevilcen"/>
        <w:rPr>
          <w:lang w:eastAsia="sl-SI"/>
        </w:rPr>
      </w:pPr>
      <w:r w:rsidRPr="00884235">
        <w:rPr>
          <w:lang w:eastAsia="sl-SI"/>
        </w:rPr>
        <w:t>zaloge</w:t>
      </w:r>
    </w:p>
    <w:p w14:paraId="594A3216" w14:textId="77777777" w:rsidR="00884235" w:rsidRPr="00884235" w:rsidRDefault="00884235" w:rsidP="00884235">
      <w:pPr>
        <w:rPr>
          <w:lang w:eastAsia="sl-SI"/>
        </w:rPr>
      </w:pPr>
      <w:r w:rsidRPr="00884235">
        <w:rPr>
          <w:lang w:eastAsia="sl-SI"/>
        </w:rPr>
        <w:t>( * vsi podatki v tabelah in v tekstu so v EUR brez centov )</w:t>
      </w:r>
    </w:p>
    <w:p w14:paraId="121B445A" w14:textId="50E5688E" w:rsidR="003628DA" w:rsidRPr="00AE03A0" w:rsidRDefault="00D20005" w:rsidP="009A0A34">
      <w:pPr>
        <w:pStyle w:val="IHPSNapisPreglednica"/>
        <w:rPr>
          <w:color w:val="525252"/>
          <w:sz w:val="22"/>
        </w:rPr>
      </w:pPr>
      <w:bookmarkStart w:id="250" w:name="_Toc164674408"/>
      <w:r>
        <w:lastRenderedPageBreak/>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w:t>
      </w:r>
      <w:r w:rsidR="008142CF">
        <w:fldChar w:fldCharType="end"/>
      </w:r>
      <w:r>
        <w:t xml:space="preserve">: </w:t>
      </w:r>
      <w:r w:rsidR="00884235" w:rsidRPr="00833505">
        <w:t>Dolgoročna sredstva in sredstva v upravljanju</w:t>
      </w:r>
      <w:bookmarkEnd w:id="250"/>
    </w:p>
    <w:tbl>
      <w:tblPr>
        <w:tblW w:w="8988" w:type="dxa"/>
        <w:tblCellMar>
          <w:top w:w="15" w:type="dxa"/>
          <w:left w:w="70" w:type="dxa"/>
          <w:right w:w="70" w:type="dxa"/>
        </w:tblCellMar>
        <w:tblLook w:val="04A0" w:firstRow="1" w:lastRow="0" w:firstColumn="1" w:lastColumn="0" w:noHBand="0" w:noVBand="1"/>
      </w:tblPr>
      <w:tblGrid>
        <w:gridCol w:w="4180"/>
        <w:gridCol w:w="1547"/>
        <w:gridCol w:w="1546"/>
        <w:gridCol w:w="1547"/>
        <w:gridCol w:w="168"/>
      </w:tblGrid>
      <w:tr w:rsidR="003628DA" w:rsidRPr="003628DA" w14:paraId="67E09067" w14:textId="77777777" w:rsidTr="003628DA">
        <w:trPr>
          <w:gridAfter w:val="1"/>
          <w:divId w:val="971523039"/>
          <w:wAfter w:w="168" w:type="dxa"/>
          <w:trHeight w:val="769"/>
        </w:trPr>
        <w:tc>
          <w:tcPr>
            <w:tcW w:w="4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A2233" w14:textId="16B753EC" w:rsidR="003628DA" w:rsidRPr="003628DA" w:rsidRDefault="003628DA" w:rsidP="009A0A34">
            <w:pPr>
              <w:pStyle w:val="IHPSTabelaGlava"/>
              <w:rPr>
                <w:lang w:eastAsia="sl-SI"/>
              </w:rPr>
            </w:pPr>
            <w:r w:rsidRPr="003628DA">
              <w:rPr>
                <w:lang w:eastAsia="sl-SI"/>
              </w:rPr>
              <w:t>NAZIV</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674EE254" w14:textId="77777777" w:rsidR="003628DA" w:rsidRPr="003628DA" w:rsidRDefault="003628DA" w:rsidP="009A0A34">
            <w:pPr>
              <w:pStyle w:val="IHPSTabelaGlava"/>
              <w:rPr>
                <w:lang w:eastAsia="sl-SI"/>
              </w:rPr>
            </w:pPr>
            <w:r w:rsidRPr="003628DA">
              <w:rPr>
                <w:lang w:eastAsia="sl-SI"/>
              </w:rPr>
              <w:t>Predhodno leto 2022</w:t>
            </w:r>
          </w:p>
        </w:tc>
        <w:tc>
          <w:tcPr>
            <w:tcW w:w="1546" w:type="dxa"/>
            <w:tcBorders>
              <w:top w:val="single" w:sz="4" w:space="0" w:color="auto"/>
              <w:left w:val="nil"/>
              <w:bottom w:val="single" w:sz="4" w:space="0" w:color="auto"/>
              <w:right w:val="single" w:sz="4" w:space="0" w:color="auto"/>
            </w:tcBorders>
            <w:shd w:val="clear" w:color="auto" w:fill="auto"/>
            <w:vAlign w:val="center"/>
            <w:hideMark/>
          </w:tcPr>
          <w:p w14:paraId="584DAE9E" w14:textId="77777777" w:rsidR="003628DA" w:rsidRPr="003628DA" w:rsidRDefault="003628DA" w:rsidP="009A0A34">
            <w:pPr>
              <w:pStyle w:val="IHPSTabelaGlava"/>
              <w:rPr>
                <w:lang w:eastAsia="sl-SI"/>
              </w:rPr>
            </w:pPr>
            <w:r w:rsidRPr="003628DA">
              <w:rPr>
                <w:lang w:eastAsia="sl-SI"/>
              </w:rPr>
              <w:t>Tekoče leto 2023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3730D823"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30274A65" w14:textId="77777777" w:rsidTr="003628DA">
        <w:trPr>
          <w:gridAfter w:val="1"/>
          <w:divId w:val="971523039"/>
          <w:wAfter w:w="168" w:type="dxa"/>
          <w:trHeight w:val="740"/>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2D10A985" w14:textId="77777777" w:rsidR="003628DA" w:rsidRPr="003628DA" w:rsidRDefault="003628DA" w:rsidP="003628DA">
            <w:pPr>
              <w:spacing w:before="0" w:after="0"/>
              <w:rPr>
                <w:rFonts w:eastAsia="Times New Roman" w:cs="Arial"/>
                <w:b/>
                <w:bCs/>
                <w:color w:val="000000"/>
                <w:sz w:val="18"/>
                <w:szCs w:val="18"/>
                <w:lang w:eastAsia="sl-SI"/>
              </w:rPr>
            </w:pPr>
            <w:r w:rsidRPr="003628DA">
              <w:rPr>
                <w:rFonts w:eastAsia="Times New Roman" w:cs="Arial"/>
                <w:b/>
                <w:bCs/>
                <w:color w:val="000000"/>
                <w:sz w:val="18"/>
                <w:szCs w:val="18"/>
                <w:lang w:eastAsia="sl-SI"/>
              </w:rPr>
              <w:t>Neopredmetena dolgoročna sredstva (licence za računalniške programe in računalniški programi)</w:t>
            </w:r>
          </w:p>
        </w:tc>
        <w:tc>
          <w:tcPr>
            <w:tcW w:w="1547" w:type="dxa"/>
            <w:tcBorders>
              <w:top w:val="nil"/>
              <w:left w:val="nil"/>
              <w:bottom w:val="single" w:sz="4" w:space="0" w:color="auto"/>
              <w:right w:val="single" w:sz="4" w:space="0" w:color="auto"/>
            </w:tcBorders>
            <w:shd w:val="clear" w:color="auto" w:fill="auto"/>
            <w:noWrap/>
            <w:vAlign w:val="center"/>
            <w:hideMark/>
          </w:tcPr>
          <w:p w14:paraId="73440E95"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28.880</w:t>
            </w:r>
          </w:p>
        </w:tc>
        <w:tc>
          <w:tcPr>
            <w:tcW w:w="1546" w:type="dxa"/>
            <w:tcBorders>
              <w:top w:val="nil"/>
              <w:left w:val="nil"/>
              <w:bottom w:val="single" w:sz="4" w:space="0" w:color="auto"/>
              <w:right w:val="single" w:sz="4" w:space="0" w:color="auto"/>
            </w:tcBorders>
            <w:shd w:val="clear" w:color="auto" w:fill="auto"/>
            <w:noWrap/>
            <w:vAlign w:val="center"/>
            <w:hideMark/>
          </w:tcPr>
          <w:p w14:paraId="14F05DF9"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42.798</w:t>
            </w:r>
          </w:p>
        </w:tc>
        <w:tc>
          <w:tcPr>
            <w:tcW w:w="1547" w:type="dxa"/>
            <w:tcBorders>
              <w:top w:val="nil"/>
              <w:left w:val="nil"/>
              <w:bottom w:val="nil"/>
              <w:right w:val="single" w:sz="4" w:space="0" w:color="auto"/>
            </w:tcBorders>
            <w:shd w:val="clear" w:color="auto" w:fill="auto"/>
            <w:noWrap/>
            <w:vAlign w:val="center"/>
            <w:hideMark/>
          </w:tcPr>
          <w:p w14:paraId="6451C60A"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148</w:t>
            </w:r>
          </w:p>
        </w:tc>
      </w:tr>
      <w:tr w:rsidR="003628DA" w:rsidRPr="003628DA" w14:paraId="1F082D61"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6E5DD99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Upravne in poslovne zgradbe </w:t>
            </w:r>
          </w:p>
        </w:tc>
        <w:tc>
          <w:tcPr>
            <w:tcW w:w="1547" w:type="dxa"/>
            <w:tcBorders>
              <w:top w:val="nil"/>
              <w:left w:val="nil"/>
              <w:bottom w:val="single" w:sz="4" w:space="0" w:color="auto"/>
              <w:right w:val="single" w:sz="4" w:space="0" w:color="auto"/>
            </w:tcBorders>
            <w:shd w:val="clear" w:color="auto" w:fill="auto"/>
            <w:noWrap/>
            <w:vAlign w:val="center"/>
            <w:hideMark/>
          </w:tcPr>
          <w:p w14:paraId="2171219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341.847</w:t>
            </w:r>
          </w:p>
        </w:tc>
        <w:tc>
          <w:tcPr>
            <w:tcW w:w="1546" w:type="dxa"/>
            <w:tcBorders>
              <w:top w:val="nil"/>
              <w:left w:val="nil"/>
              <w:bottom w:val="single" w:sz="4" w:space="0" w:color="auto"/>
              <w:right w:val="single" w:sz="4" w:space="0" w:color="auto"/>
            </w:tcBorders>
            <w:shd w:val="clear" w:color="auto" w:fill="auto"/>
            <w:noWrap/>
            <w:vAlign w:val="center"/>
            <w:hideMark/>
          </w:tcPr>
          <w:p w14:paraId="0C2360E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325.200</w:t>
            </w:r>
          </w:p>
        </w:tc>
        <w:tc>
          <w:tcPr>
            <w:tcW w:w="1547" w:type="dxa"/>
            <w:tcBorders>
              <w:top w:val="single" w:sz="4" w:space="0" w:color="auto"/>
              <w:left w:val="nil"/>
              <w:bottom w:val="single" w:sz="4" w:space="0" w:color="auto"/>
              <w:right w:val="single" w:sz="4" w:space="0" w:color="auto"/>
            </w:tcBorders>
            <w:shd w:val="clear" w:color="auto" w:fill="auto"/>
            <w:noWrap/>
            <w:vAlign w:val="center"/>
            <w:hideMark/>
          </w:tcPr>
          <w:p w14:paraId="444826E0"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95</w:t>
            </w:r>
          </w:p>
        </w:tc>
      </w:tr>
      <w:tr w:rsidR="003628DA" w:rsidRPr="003628DA" w14:paraId="4D47C572"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17C1991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Infrastrukturne zgradbe</w:t>
            </w:r>
          </w:p>
        </w:tc>
        <w:tc>
          <w:tcPr>
            <w:tcW w:w="1547" w:type="dxa"/>
            <w:tcBorders>
              <w:top w:val="nil"/>
              <w:left w:val="nil"/>
              <w:bottom w:val="single" w:sz="4" w:space="0" w:color="auto"/>
              <w:right w:val="single" w:sz="4" w:space="0" w:color="auto"/>
            </w:tcBorders>
            <w:shd w:val="clear" w:color="auto" w:fill="auto"/>
            <w:noWrap/>
            <w:vAlign w:val="center"/>
            <w:hideMark/>
          </w:tcPr>
          <w:p w14:paraId="791AB95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1.123.023</w:t>
            </w:r>
          </w:p>
        </w:tc>
        <w:tc>
          <w:tcPr>
            <w:tcW w:w="1546" w:type="dxa"/>
            <w:tcBorders>
              <w:top w:val="nil"/>
              <w:left w:val="nil"/>
              <w:bottom w:val="single" w:sz="4" w:space="0" w:color="auto"/>
              <w:right w:val="single" w:sz="4" w:space="0" w:color="auto"/>
            </w:tcBorders>
            <w:shd w:val="clear" w:color="auto" w:fill="auto"/>
            <w:noWrap/>
            <w:vAlign w:val="center"/>
            <w:hideMark/>
          </w:tcPr>
          <w:p w14:paraId="1144D1A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1.385.907</w:t>
            </w:r>
          </w:p>
        </w:tc>
        <w:tc>
          <w:tcPr>
            <w:tcW w:w="1547" w:type="dxa"/>
            <w:tcBorders>
              <w:top w:val="nil"/>
              <w:left w:val="nil"/>
              <w:bottom w:val="single" w:sz="4" w:space="0" w:color="auto"/>
              <w:right w:val="single" w:sz="4" w:space="0" w:color="auto"/>
            </w:tcBorders>
            <w:shd w:val="clear" w:color="auto" w:fill="auto"/>
            <w:noWrap/>
            <w:vAlign w:val="center"/>
            <w:hideMark/>
          </w:tcPr>
          <w:p w14:paraId="182B397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123</w:t>
            </w:r>
          </w:p>
        </w:tc>
      </w:tr>
      <w:tr w:rsidR="003628DA" w:rsidRPr="003628DA" w14:paraId="737288E1"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556E89FE"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Druge zgradbe (žičnice)</w:t>
            </w:r>
          </w:p>
        </w:tc>
        <w:tc>
          <w:tcPr>
            <w:tcW w:w="1547" w:type="dxa"/>
            <w:tcBorders>
              <w:top w:val="nil"/>
              <w:left w:val="nil"/>
              <w:bottom w:val="single" w:sz="4" w:space="0" w:color="auto"/>
              <w:right w:val="single" w:sz="4" w:space="0" w:color="auto"/>
            </w:tcBorders>
            <w:shd w:val="clear" w:color="auto" w:fill="auto"/>
            <w:noWrap/>
            <w:vAlign w:val="center"/>
            <w:hideMark/>
          </w:tcPr>
          <w:p w14:paraId="0CB0BE7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275.525</w:t>
            </w:r>
          </w:p>
        </w:tc>
        <w:tc>
          <w:tcPr>
            <w:tcW w:w="1546" w:type="dxa"/>
            <w:tcBorders>
              <w:top w:val="nil"/>
              <w:left w:val="nil"/>
              <w:bottom w:val="single" w:sz="4" w:space="0" w:color="auto"/>
              <w:right w:val="single" w:sz="4" w:space="0" w:color="auto"/>
            </w:tcBorders>
            <w:shd w:val="clear" w:color="auto" w:fill="auto"/>
            <w:noWrap/>
            <w:vAlign w:val="center"/>
            <w:hideMark/>
          </w:tcPr>
          <w:p w14:paraId="738802B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390.912</w:t>
            </w:r>
          </w:p>
        </w:tc>
        <w:tc>
          <w:tcPr>
            <w:tcW w:w="1547" w:type="dxa"/>
            <w:tcBorders>
              <w:top w:val="nil"/>
              <w:left w:val="nil"/>
              <w:bottom w:val="single" w:sz="4" w:space="0" w:color="auto"/>
              <w:right w:val="single" w:sz="4" w:space="0" w:color="auto"/>
            </w:tcBorders>
            <w:shd w:val="clear" w:color="auto" w:fill="auto"/>
            <w:noWrap/>
            <w:vAlign w:val="center"/>
            <w:hideMark/>
          </w:tcPr>
          <w:p w14:paraId="43DC3F3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142</w:t>
            </w:r>
          </w:p>
        </w:tc>
      </w:tr>
      <w:tr w:rsidR="003628DA" w:rsidRPr="003628DA" w14:paraId="7AC7886F"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0BFA26C3" w14:textId="77777777" w:rsidR="003628DA" w:rsidRPr="003628DA" w:rsidRDefault="003628DA" w:rsidP="003628DA">
            <w:pPr>
              <w:spacing w:before="0" w:after="0"/>
              <w:rPr>
                <w:rFonts w:eastAsia="Times New Roman" w:cs="Arial"/>
                <w:b/>
                <w:bCs/>
                <w:color w:val="000000"/>
                <w:sz w:val="18"/>
                <w:szCs w:val="18"/>
                <w:lang w:eastAsia="sl-SI"/>
              </w:rPr>
            </w:pPr>
            <w:r w:rsidRPr="003628DA">
              <w:rPr>
                <w:rFonts w:eastAsia="Times New Roman" w:cs="Arial"/>
                <w:b/>
                <w:bCs/>
                <w:color w:val="000000"/>
                <w:sz w:val="18"/>
                <w:szCs w:val="18"/>
                <w:lang w:eastAsia="sl-SI"/>
              </w:rPr>
              <w:t>Zgradbe – nepremičnine</w:t>
            </w:r>
          </w:p>
        </w:tc>
        <w:tc>
          <w:tcPr>
            <w:tcW w:w="1547" w:type="dxa"/>
            <w:tcBorders>
              <w:top w:val="nil"/>
              <w:left w:val="nil"/>
              <w:bottom w:val="single" w:sz="4" w:space="0" w:color="auto"/>
              <w:right w:val="single" w:sz="4" w:space="0" w:color="auto"/>
            </w:tcBorders>
            <w:shd w:val="clear" w:color="auto" w:fill="auto"/>
            <w:noWrap/>
            <w:vAlign w:val="center"/>
            <w:hideMark/>
          </w:tcPr>
          <w:p w14:paraId="16ADC69B"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1.740.395</w:t>
            </w:r>
          </w:p>
        </w:tc>
        <w:tc>
          <w:tcPr>
            <w:tcW w:w="1546" w:type="dxa"/>
            <w:tcBorders>
              <w:top w:val="nil"/>
              <w:left w:val="nil"/>
              <w:bottom w:val="single" w:sz="4" w:space="0" w:color="auto"/>
              <w:right w:val="single" w:sz="4" w:space="0" w:color="auto"/>
            </w:tcBorders>
            <w:shd w:val="clear" w:color="auto" w:fill="auto"/>
            <w:noWrap/>
            <w:vAlign w:val="center"/>
            <w:hideMark/>
          </w:tcPr>
          <w:p w14:paraId="23A8F1E4"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2.102.019</w:t>
            </w:r>
          </w:p>
        </w:tc>
        <w:tc>
          <w:tcPr>
            <w:tcW w:w="1547" w:type="dxa"/>
            <w:tcBorders>
              <w:top w:val="nil"/>
              <w:left w:val="nil"/>
              <w:bottom w:val="single" w:sz="4" w:space="0" w:color="auto"/>
              <w:right w:val="single" w:sz="4" w:space="0" w:color="auto"/>
            </w:tcBorders>
            <w:shd w:val="clear" w:color="auto" w:fill="auto"/>
            <w:noWrap/>
            <w:vAlign w:val="center"/>
            <w:hideMark/>
          </w:tcPr>
          <w:p w14:paraId="2354798B"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121</w:t>
            </w:r>
          </w:p>
        </w:tc>
      </w:tr>
      <w:tr w:rsidR="003628DA" w:rsidRPr="003628DA" w14:paraId="7A79D069"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53C9FA5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Pisarniško pohištvo</w:t>
            </w:r>
          </w:p>
        </w:tc>
        <w:tc>
          <w:tcPr>
            <w:tcW w:w="1547" w:type="dxa"/>
            <w:tcBorders>
              <w:top w:val="nil"/>
              <w:left w:val="nil"/>
              <w:bottom w:val="single" w:sz="4" w:space="0" w:color="auto"/>
              <w:right w:val="single" w:sz="4" w:space="0" w:color="auto"/>
            </w:tcBorders>
            <w:shd w:val="clear" w:color="auto" w:fill="auto"/>
            <w:noWrap/>
            <w:vAlign w:val="center"/>
            <w:hideMark/>
          </w:tcPr>
          <w:p w14:paraId="0695CAB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18.401</w:t>
            </w:r>
          </w:p>
        </w:tc>
        <w:tc>
          <w:tcPr>
            <w:tcW w:w="1546" w:type="dxa"/>
            <w:tcBorders>
              <w:top w:val="nil"/>
              <w:left w:val="nil"/>
              <w:bottom w:val="single" w:sz="4" w:space="0" w:color="auto"/>
              <w:right w:val="single" w:sz="4" w:space="0" w:color="auto"/>
            </w:tcBorders>
            <w:shd w:val="clear" w:color="auto" w:fill="auto"/>
            <w:noWrap/>
            <w:vAlign w:val="center"/>
            <w:hideMark/>
          </w:tcPr>
          <w:p w14:paraId="3B8F035C"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14.237</w:t>
            </w:r>
          </w:p>
        </w:tc>
        <w:tc>
          <w:tcPr>
            <w:tcW w:w="1547" w:type="dxa"/>
            <w:tcBorders>
              <w:top w:val="nil"/>
              <w:left w:val="nil"/>
              <w:bottom w:val="single" w:sz="4" w:space="0" w:color="auto"/>
              <w:right w:val="single" w:sz="4" w:space="0" w:color="auto"/>
            </w:tcBorders>
            <w:shd w:val="clear" w:color="auto" w:fill="auto"/>
            <w:noWrap/>
            <w:vAlign w:val="center"/>
            <w:hideMark/>
          </w:tcPr>
          <w:p w14:paraId="7880A65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77</w:t>
            </w:r>
          </w:p>
        </w:tc>
      </w:tr>
      <w:tr w:rsidR="003628DA" w:rsidRPr="003628DA" w14:paraId="504D0FA5" w14:textId="77777777" w:rsidTr="003628DA">
        <w:trPr>
          <w:gridAfter w:val="1"/>
          <w:divId w:val="971523039"/>
          <w:wAfter w:w="168" w:type="dxa"/>
          <w:trHeight w:val="503"/>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2E3D3B9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Druga oprema za opravljanje dejavnosti in večletni nasadi</w:t>
            </w:r>
          </w:p>
        </w:tc>
        <w:tc>
          <w:tcPr>
            <w:tcW w:w="1547" w:type="dxa"/>
            <w:tcBorders>
              <w:top w:val="nil"/>
              <w:left w:val="nil"/>
              <w:bottom w:val="single" w:sz="4" w:space="0" w:color="auto"/>
              <w:right w:val="single" w:sz="4" w:space="0" w:color="auto"/>
            </w:tcBorders>
            <w:shd w:val="clear" w:color="auto" w:fill="auto"/>
            <w:noWrap/>
            <w:vAlign w:val="center"/>
            <w:hideMark/>
          </w:tcPr>
          <w:p w14:paraId="7E22E10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9.506</w:t>
            </w:r>
          </w:p>
        </w:tc>
        <w:tc>
          <w:tcPr>
            <w:tcW w:w="1546" w:type="dxa"/>
            <w:tcBorders>
              <w:top w:val="nil"/>
              <w:left w:val="nil"/>
              <w:bottom w:val="single" w:sz="4" w:space="0" w:color="auto"/>
              <w:right w:val="single" w:sz="4" w:space="0" w:color="auto"/>
            </w:tcBorders>
            <w:shd w:val="clear" w:color="auto" w:fill="auto"/>
            <w:noWrap/>
            <w:vAlign w:val="center"/>
            <w:hideMark/>
          </w:tcPr>
          <w:p w14:paraId="1B206C1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8.451</w:t>
            </w:r>
          </w:p>
        </w:tc>
        <w:tc>
          <w:tcPr>
            <w:tcW w:w="1547" w:type="dxa"/>
            <w:tcBorders>
              <w:top w:val="nil"/>
              <w:left w:val="nil"/>
              <w:bottom w:val="single" w:sz="4" w:space="0" w:color="auto"/>
              <w:right w:val="single" w:sz="4" w:space="0" w:color="auto"/>
            </w:tcBorders>
            <w:shd w:val="clear" w:color="auto" w:fill="auto"/>
            <w:noWrap/>
            <w:vAlign w:val="center"/>
            <w:hideMark/>
          </w:tcPr>
          <w:p w14:paraId="45E07DF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89</w:t>
            </w:r>
          </w:p>
        </w:tc>
      </w:tr>
      <w:tr w:rsidR="003628DA" w:rsidRPr="003628DA" w14:paraId="3127EFC0"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375E1F8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Laboratorijska oprema</w:t>
            </w:r>
          </w:p>
        </w:tc>
        <w:tc>
          <w:tcPr>
            <w:tcW w:w="1547" w:type="dxa"/>
            <w:tcBorders>
              <w:top w:val="nil"/>
              <w:left w:val="nil"/>
              <w:bottom w:val="single" w:sz="4" w:space="0" w:color="auto"/>
              <w:right w:val="single" w:sz="4" w:space="0" w:color="auto"/>
            </w:tcBorders>
            <w:shd w:val="clear" w:color="auto" w:fill="auto"/>
            <w:noWrap/>
            <w:vAlign w:val="center"/>
            <w:hideMark/>
          </w:tcPr>
          <w:p w14:paraId="30EB8DA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299.501</w:t>
            </w:r>
          </w:p>
        </w:tc>
        <w:tc>
          <w:tcPr>
            <w:tcW w:w="1546" w:type="dxa"/>
            <w:tcBorders>
              <w:top w:val="nil"/>
              <w:left w:val="nil"/>
              <w:bottom w:val="single" w:sz="4" w:space="0" w:color="auto"/>
              <w:right w:val="single" w:sz="4" w:space="0" w:color="auto"/>
            </w:tcBorders>
            <w:shd w:val="clear" w:color="auto" w:fill="auto"/>
            <w:noWrap/>
            <w:vAlign w:val="center"/>
            <w:hideMark/>
          </w:tcPr>
          <w:p w14:paraId="57A607D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315.282</w:t>
            </w:r>
          </w:p>
        </w:tc>
        <w:tc>
          <w:tcPr>
            <w:tcW w:w="1547" w:type="dxa"/>
            <w:tcBorders>
              <w:top w:val="nil"/>
              <w:left w:val="nil"/>
              <w:bottom w:val="single" w:sz="4" w:space="0" w:color="auto"/>
              <w:right w:val="single" w:sz="4" w:space="0" w:color="auto"/>
            </w:tcBorders>
            <w:shd w:val="clear" w:color="auto" w:fill="auto"/>
            <w:noWrap/>
            <w:vAlign w:val="center"/>
            <w:hideMark/>
          </w:tcPr>
          <w:p w14:paraId="1787006C"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105</w:t>
            </w:r>
          </w:p>
        </w:tc>
      </w:tr>
      <w:tr w:rsidR="003628DA" w:rsidRPr="003628DA" w14:paraId="2CFBF938"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64255B4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Računalniška oprema</w:t>
            </w:r>
          </w:p>
        </w:tc>
        <w:tc>
          <w:tcPr>
            <w:tcW w:w="1547" w:type="dxa"/>
            <w:tcBorders>
              <w:top w:val="nil"/>
              <w:left w:val="nil"/>
              <w:bottom w:val="single" w:sz="4" w:space="0" w:color="auto"/>
              <w:right w:val="single" w:sz="4" w:space="0" w:color="auto"/>
            </w:tcBorders>
            <w:shd w:val="clear" w:color="auto" w:fill="auto"/>
            <w:noWrap/>
            <w:vAlign w:val="center"/>
            <w:hideMark/>
          </w:tcPr>
          <w:p w14:paraId="082BE4C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20.031</w:t>
            </w:r>
          </w:p>
        </w:tc>
        <w:tc>
          <w:tcPr>
            <w:tcW w:w="1546" w:type="dxa"/>
            <w:tcBorders>
              <w:top w:val="nil"/>
              <w:left w:val="nil"/>
              <w:bottom w:val="single" w:sz="4" w:space="0" w:color="auto"/>
              <w:right w:val="single" w:sz="4" w:space="0" w:color="auto"/>
            </w:tcBorders>
            <w:shd w:val="clear" w:color="auto" w:fill="auto"/>
            <w:noWrap/>
            <w:vAlign w:val="center"/>
            <w:hideMark/>
          </w:tcPr>
          <w:p w14:paraId="16F35C7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19.196</w:t>
            </w:r>
          </w:p>
        </w:tc>
        <w:tc>
          <w:tcPr>
            <w:tcW w:w="1547" w:type="dxa"/>
            <w:tcBorders>
              <w:top w:val="nil"/>
              <w:left w:val="nil"/>
              <w:bottom w:val="single" w:sz="4" w:space="0" w:color="auto"/>
              <w:right w:val="single" w:sz="4" w:space="0" w:color="auto"/>
            </w:tcBorders>
            <w:shd w:val="clear" w:color="auto" w:fill="auto"/>
            <w:noWrap/>
            <w:vAlign w:val="center"/>
            <w:hideMark/>
          </w:tcPr>
          <w:p w14:paraId="112E017E"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96</w:t>
            </w:r>
          </w:p>
        </w:tc>
      </w:tr>
      <w:tr w:rsidR="003628DA" w:rsidRPr="003628DA" w14:paraId="3D28888E"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5994A6E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Strojna oprema</w:t>
            </w:r>
          </w:p>
        </w:tc>
        <w:tc>
          <w:tcPr>
            <w:tcW w:w="1547" w:type="dxa"/>
            <w:tcBorders>
              <w:top w:val="nil"/>
              <w:left w:val="nil"/>
              <w:bottom w:val="single" w:sz="4" w:space="0" w:color="auto"/>
              <w:right w:val="single" w:sz="4" w:space="0" w:color="auto"/>
            </w:tcBorders>
            <w:shd w:val="clear" w:color="auto" w:fill="auto"/>
            <w:noWrap/>
            <w:vAlign w:val="center"/>
            <w:hideMark/>
          </w:tcPr>
          <w:p w14:paraId="36D378F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143.555</w:t>
            </w:r>
          </w:p>
        </w:tc>
        <w:tc>
          <w:tcPr>
            <w:tcW w:w="1546" w:type="dxa"/>
            <w:tcBorders>
              <w:top w:val="nil"/>
              <w:left w:val="nil"/>
              <w:bottom w:val="single" w:sz="4" w:space="0" w:color="auto"/>
              <w:right w:val="single" w:sz="4" w:space="0" w:color="auto"/>
            </w:tcBorders>
            <w:shd w:val="clear" w:color="auto" w:fill="auto"/>
            <w:noWrap/>
            <w:vAlign w:val="center"/>
            <w:hideMark/>
          </w:tcPr>
          <w:p w14:paraId="69D419B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109.949</w:t>
            </w:r>
          </w:p>
        </w:tc>
        <w:tc>
          <w:tcPr>
            <w:tcW w:w="1547" w:type="dxa"/>
            <w:tcBorders>
              <w:top w:val="nil"/>
              <w:left w:val="nil"/>
              <w:bottom w:val="single" w:sz="4" w:space="0" w:color="auto"/>
              <w:right w:val="single" w:sz="4" w:space="0" w:color="auto"/>
            </w:tcBorders>
            <w:shd w:val="clear" w:color="auto" w:fill="auto"/>
            <w:noWrap/>
            <w:vAlign w:val="center"/>
            <w:hideMark/>
          </w:tcPr>
          <w:p w14:paraId="08EB124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77</w:t>
            </w:r>
          </w:p>
        </w:tc>
      </w:tr>
      <w:tr w:rsidR="003628DA" w:rsidRPr="003628DA" w14:paraId="4A93BCA8"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570B7ED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Namakalna oprema</w:t>
            </w:r>
          </w:p>
        </w:tc>
        <w:tc>
          <w:tcPr>
            <w:tcW w:w="1547" w:type="dxa"/>
            <w:tcBorders>
              <w:top w:val="nil"/>
              <w:left w:val="nil"/>
              <w:bottom w:val="single" w:sz="4" w:space="0" w:color="auto"/>
              <w:right w:val="single" w:sz="4" w:space="0" w:color="auto"/>
            </w:tcBorders>
            <w:shd w:val="clear" w:color="auto" w:fill="auto"/>
            <w:noWrap/>
            <w:vAlign w:val="center"/>
            <w:hideMark/>
          </w:tcPr>
          <w:p w14:paraId="6F0E9E8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212.235</w:t>
            </w:r>
          </w:p>
        </w:tc>
        <w:tc>
          <w:tcPr>
            <w:tcW w:w="1546" w:type="dxa"/>
            <w:tcBorders>
              <w:top w:val="nil"/>
              <w:left w:val="nil"/>
              <w:bottom w:val="single" w:sz="4" w:space="0" w:color="auto"/>
              <w:right w:val="single" w:sz="4" w:space="0" w:color="auto"/>
            </w:tcBorders>
            <w:shd w:val="clear" w:color="auto" w:fill="auto"/>
            <w:noWrap/>
            <w:vAlign w:val="center"/>
            <w:hideMark/>
          </w:tcPr>
          <w:p w14:paraId="1EE399E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155.575</w:t>
            </w:r>
          </w:p>
        </w:tc>
        <w:tc>
          <w:tcPr>
            <w:tcW w:w="1547" w:type="dxa"/>
            <w:tcBorders>
              <w:top w:val="nil"/>
              <w:left w:val="nil"/>
              <w:bottom w:val="single" w:sz="4" w:space="0" w:color="auto"/>
              <w:right w:val="single" w:sz="4" w:space="0" w:color="auto"/>
            </w:tcBorders>
            <w:shd w:val="clear" w:color="auto" w:fill="auto"/>
            <w:noWrap/>
            <w:vAlign w:val="center"/>
            <w:hideMark/>
          </w:tcPr>
          <w:p w14:paraId="1C92E62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73</w:t>
            </w:r>
          </w:p>
        </w:tc>
      </w:tr>
      <w:tr w:rsidR="003628DA" w:rsidRPr="003628DA" w14:paraId="06B89EDF"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20B9611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Druga oprema</w:t>
            </w:r>
          </w:p>
        </w:tc>
        <w:tc>
          <w:tcPr>
            <w:tcW w:w="1547" w:type="dxa"/>
            <w:tcBorders>
              <w:top w:val="nil"/>
              <w:left w:val="nil"/>
              <w:bottom w:val="single" w:sz="4" w:space="0" w:color="auto"/>
              <w:right w:val="single" w:sz="4" w:space="0" w:color="auto"/>
            </w:tcBorders>
            <w:shd w:val="clear" w:color="auto" w:fill="auto"/>
            <w:noWrap/>
            <w:vAlign w:val="center"/>
            <w:hideMark/>
          </w:tcPr>
          <w:p w14:paraId="02CF2E1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38.536</w:t>
            </w:r>
          </w:p>
        </w:tc>
        <w:tc>
          <w:tcPr>
            <w:tcW w:w="1546" w:type="dxa"/>
            <w:tcBorders>
              <w:top w:val="nil"/>
              <w:left w:val="nil"/>
              <w:bottom w:val="single" w:sz="4" w:space="0" w:color="auto"/>
              <w:right w:val="single" w:sz="4" w:space="0" w:color="auto"/>
            </w:tcBorders>
            <w:shd w:val="clear" w:color="auto" w:fill="auto"/>
            <w:noWrap/>
            <w:vAlign w:val="center"/>
            <w:hideMark/>
          </w:tcPr>
          <w:p w14:paraId="6128D83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26.188</w:t>
            </w:r>
          </w:p>
        </w:tc>
        <w:tc>
          <w:tcPr>
            <w:tcW w:w="1547" w:type="dxa"/>
            <w:tcBorders>
              <w:top w:val="nil"/>
              <w:left w:val="nil"/>
              <w:bottom w:val="single" w:sz="4" w:space="0" w:color="auto"/>
              <w:right w:val="single" w:sz="4" w:space="0" w:color="auto"/>
            </w:tcBorders>
            <w:shd w:val="clear" w:color="auto" w:fill="auto"/>
            <w:noWrap/>
            <w:vAlign w:val="center"/>
            <w:hideMark/>
          </w:tcPr>
          <w:p w14:paraId="76FA987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68</w:t>
            </w:r>
          </w:p>
        </w:tc>
      </w:tr>
      <w:tr w:rsidR="003628DA" w:rsidRPr="003628DA" w14:paraId="5BF605F3" w14:textId="77777777" w:rsidTr="003628DA">
        <w:trPr>
          <w:gridAfter w:val="1"/>
          <w:divId w:val="971523039"/>
          <w:wAfter w:w="168" w:type="dxa"/>
          <w:trHeight w:val="340"/>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73B391F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Osebni avtomobili in tovorna vozila</w:t>
            </w:r>
          </w:p>
        </w:tc>
        <w:tc>
          <w:tcPr>
            <w:tcW w:w="1547" w:type="dxa"/>
            <w:tcBorders>
              <w:top w:val="nil"/>
              <w:left w:val="nil"/>
              <w:bottom w:val="single" w:sz="4" w:space="0" w:color="auto"/>
              <w:right w:val="single" w:sz="4" w:space="0" w:color="auto"/>
            </w:tcBorders>
            <w:shd w:val="clear" w:color="auto" w:fill="auto"/>
            <w:noWrap/>
            <w:vAlign w:val="center"/>
            <w:hideMark/>
          </w:tcPr>
          <w:p w14:paraId="4AF3E9C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13.856</w:t>
            </w:r>
          </w:p>
        </w:tc>
        <w:tc>
          <w:tcPr>
            <w:tcW w:w="1546" w:type="dxa"/>
            <w:tcBorders>
              <w:top w:val="nil"/>
              <w:left w:val="nil"/>
              <w:bottom w:val="single" w:sz="4" w:space="0" w:color="auto"/>
              <w:right w:val="single" w:sz="4" w:space="0" w:color="auto"/>
            </w:tcBorders>
            <w:shd w:val="clear" w:color="auto" w:fill="auto"/>
            <w:noWrap/>
            <w:vAlign w:val="center"/>
            <w:hideMark/>
          </w:tcPr>
          <w:p w14:paraId="0A5D507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9.899</w:t>
            </w:r>
          </w:p>
        </w:tc>
        <w:tc>
          <w:tcPr>
            <w:tcW w:w="1547" w:type="dxa"/>
            <w:tcBorders>
              <w:top w:val="nil"/>
              <w:left w:val="nil"/>
              <w:bottom w:val="single" w:sz="4" w:space="0" w:color="auto"/>
              <w:right w:val="single" w:sz="4" w:space="0" w:color="auto"/>
            </w:tcBorders>
            <w:shd w:val="clear" w:color="auto" w:fill="auto"/>
            <w:noWrap/>
            <w:vAlign w:val="center"/>
            <w:hideMark/>
          </w:tcPr>
          <w:p w14:paraId="38E59E4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71</w:t>
            </w:r>
          </w:p>
        </w:tc>
      </w:tr>
      <w:tr w:rsidR="003628DA" w:rsidRPr="003628DA" w14:paraId="743A5D21" w14:textId="77777777" w:rsidTr="003628DA">
        <w:trPr>
          <w:gridAfter w:val="1"/>
          <w:divId w:val="971523039"/>
          <w:wAfter w:w="168" w:type="dxa"/>
          <w:trHeight w:val="503"/>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084F144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Vlaganja v opredmetena osnovna sredstva v tuji lasti</w:t>
            </w:r>
          </w:p>
        </w:tc>
        <w:tc>
          <w:tcPr>
            <w:tcW w:w="1547" w:type="dxa"/>
            <w:tcBorders>
              <w:top w:val="nil"/>
              <w:left w:val="nil"/>
              <w:bottom w:val="single" w:sz="4" w:space="0" w:color="auto"/>
              <w:right w:val="single" w:sz="4" w:space="0" w:color="auto"/>
            </w:tcBorders>
            <w:shd w:val="clear" w:color="auto" w:fill="auto"/>
            <w:noWrap/>
            <w:vAlign w:val="center"/>
            <w:hideMark/>
          </w:tcPr>
          <w:p w14:paraId="5CCA52F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64.561</w:t>
            </w:r>
          </w:p>
        </w:tc>
        <w:tc>
          <w:tcPr>
            <w:tcW w:w="1546" w:type="dxa"/>
            <w:tcBorders>
              <w:top w:val="nil"/>
              <w:left w:val="nil"/>
              <w:bottom w:val="single" w:sz="4" w:space="0" w:color="auto"/>
              <w:right w:val="single" w:sz="4" w:space="0" w:color="auto"/>
            </w:tcBorders>
            <w:shd w:val="clear" w:color="auto" w:fill="auto"/>
            <w:noWrap/>
            <w:vAlign w:val="center"/>
            <w:hideMark/>
          </w:tcPr>
          <w:p w14:paraId="58DEBAA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77.910</w:t>
            </w:r>
          </w:p>
        </w:tc>
        <w:tc>
          <w:tcPr>
            <w:tcW w:w="1547" w:type="dxa"/>
            <w:tcBorders>
              <w:top w:val="nil"/>
              <w:left w:val="nil"/>
              <w:bottom w:val="single" w:sz="4" w:space="0" w:color="auto"/>
              <w:right w:val="single" w:sz="4" w:space="0" w:color="auto"/>
            </w:tcBorders>
            <w:shd w:val="clear" w:color="auto" w:fill="auto"/>
            <w:noWrap/>
            <w:vAlign w:val="center"/>
            <w:hideMark/>
          </w:tcPr>
          <w:p w14:paraId="73AAA2F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121</w:t>
            </w:r>
          </w:p>
        </w:tc>
      </w:tr>
      <w:tr w:rsidR="003628DA" w:rsidRPr="003628DA" w14:paraId="05306531"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7E13A9CE"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Umetniška dela</w:t>
            </w:r>
          </w:p>
        </w:tc>
        <w:tc>
          <w:tcPr>
            <w:tcW w:w="1547" w:type="dxa"/>
            <w:tcBorders>
              <w:top w:val="nil"/>
              <w:left w:val="nil"/>
              <w:bottom w:val="single" w:sz="4" w:space="0" w:color="auto"/>
              <w:right w:val="single" w:sz="4" w:space="0" w:color="auto"/>
            </w:tcBorders>
            <w:shd w:val="clear" w:color="auto" w:fill="auto"/>
            <w:noWrap/>
            <w:vAlign w:val="center"/>
            <w:hideMark/>
          </w:tcPr>
          <w:p w14:paraId="5366368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180</w:t>
            </w:r>
          </w:p>
        </w:tc>
        <w:tc>
          <w:tcPr>
            <w:tcW w:w="1546" w:type="dxa"/>
            <w:tcBorders>
              <w:top w:val="nil"/>
              <w:left w:val="nil"/>
              <w:bottom w:val="single" w:sz="4" w:space="0" w:color="auto"/>
              <w:right w:val="single" w:sz="4" w:space="0" w:color="auto"/>
            </w:tcBorders>
            <w:shd w:val="clear" w:color="auto" w:fill="auto"/>
            <w:noWrap/>
            <w:vAlign w:val="center"/>
            <w:hideMark/>
          </w:tcPr>
          <w:p w14:paraId="13479CA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180</w:t>
            </w:r>
          </w:p>
        </w:tc>
        <w:tc>
          <w:tcPr>
            <w:tcW w:w="1547" w:type="dxa"/>
            <w:tcBorders>
              <w:top w:val="nil"/>
              <w:left w:val="nil"/>
              <w:bottom w:val="single" w:sz="4" w:space="0" w:color="auto"/>
              <w:right w:val="single" w:sz="4" w:space="0" w:color="auto"/>
            </w:tcBorders>
            <w:shd w:val="clear" w:color="auto" w:fill="auto"/>
            <w:noWrap/>
            <w:vAlign w:val="center"/>
            <w:hideMark/>
          </w:tcPr>
          <w:p w14:paraId="3D51C647"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100</w:t>
            </w:r>
          </w:p>
        </w:tc>
      </w:tr>
      <w:tr w:rsidR="003628DA" w:rsidRPr="003628DA" w14:paraId="31FC181A" w14:textId="77777777" w:rsidTr="003628DA">
        <w:trPr>
          <w:gridAfter w:val="1"/>
          <w:divId w:val="971523039"/>
          <w:wAfter w:w="168" w:type="dxa"/>
          <w:trHeight w:val="333"/>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2CA6C2A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Večletni nasadi</w:t>
            </w:r>
          </w:p>
        </w:tc>
        <w:tc>
          <w:tcPr>
            <w:tcW w:w="1547" w:type="dxa"/>
            <w:tcBorders>
              <w:top w:val="nil"/>
              <w:left w:val="nil"/>
              <w:bottom w:val="single" w:sz="4" w:space="0" w:color="auto"/>
              <w:right w:val="single" w:sz="4" w:space="0" w:color="auto"/>
            </w:tcBorders>
            <w:shd w:val="clear" w:color="auto" w:fill="auto"/>
            <w:noWrap/>
            <w:vAlign w:val="center"/>
            <w:hideMark/>
          </w:tcPr>
          <w:p w14:paraId="1486167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46" w:type="dxa"/>
            <w:tcBorders>
              <w:top w:val="nil"/>
              <w:left w:val="nil"/>
              <w:bottom w:val="single" w:sz="4" w:space="0" w:color="auto"/>
              <w:right w:val="single" w:sz="4" w:space="0" w:color="auto"/>
            </w:tcBorders>
            <w:shd w:val="clear" w:color="auto" w:fill="auto"/>
            <w:noWrap/>
            <w:vAlign w:val="center"/>
            <w:hideMark/>
          </w:tcPr>
          <w:p w14:paraId="7718F45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117.393</w:t>
            </w:r>
          </w:p>
        </w:tc>
        <w:tc>
          <w:tcPr>
            <w:tcW w:w="1547" w:type="dxa"/>
            <w:tcBorders>
              <w:top w:val="nil"/>
              <w:left w:val="nil"/>
              <w:bottom w:val="single" w:sz="4" w:space="0" w:color="auto"/>
              <w:right w:val="single" w:sz="4" w:space="0" w:color="auto"/>
            </w:tcBorders>
            <w:shd w:val="clear" w:color="auto" w:fill="auto"/>
            <w:noWrap/>
            <w:vAlign w:val="center"/>
            <w:hideMark/>
          </w:tcPr>
          <w:p w14:paraId="1362023A"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470092A9" w14:textId="77777777" w:rsidTr="003628DA">
        <w:trPr>
          <w:gridAfter w:val="1"/>
          <w:divId w:val="971523039"/>
          <w:wAfter w:w="168" w:type="dxa"/>
          <w:trHeight w:val="296"/>
        </w:trPr>
        <w:tc>
          <w:tcPr>
            <w:tcW w:w="4180" w:type="dxa"/>
            <w:tcBorders>
              <w:top w:val="nil"/>
              <w:left w:val="single" w:sz="4" w:space="0" w:color="auto"/>
              <w:bottom w:val="single" w:sz="4" w:space="0" w:color="auto"/>
              <w:right w:val="single" w:sz="4" w:space="0" w:color="auto"/>
            </w:tcBorders>
            <w:shd w:val="clear" w:color="auto" w:fill="auto"/>
            <w:vAlign w:val="center"/>
            <w:hideMark/>
          </w:tcPr>
          <w:p w14:paraId="2F357DA8" w14:textId="77777777" w:rsidR="003628DA" w:rsidRPr="003628DA" w:rsidRDefault="003628DA" w:rsidP="003628DA">
            <w:pPr>
              <w:spacing w:before="0" w:after="0"/>
              <w:rPr>
                <w:rFonts w:eastAsia="Times New Roman" w:cs="Arial"/>
                <w:b/>
                <w:bCs/>
                <w:color w:val="000000"/>
                <w:sz w:val="18"/>
                <w:szCs w:val="18"/>
                <w:lang w:eastAsia="sl-SI"/>
              </w:rPr>
            </w:pPr>
            <w:r w:rsidRPr="003628DA">
              <w:rPr>
                <w:rFonts w:eastAsia="Times New Roman" w:cs="Arial"/>
                <w:b/>
                <w:bCs/>
                <w:color w:val="000000"/>
                <w:sz w:val="18"/>
                <w:szCs w:val="18"/>
                <w:lang w:eastAsia="sl-SI"/>
              </w:rPr>
              <w:t>Oprema</w:t>
            </w:r>
          </w:p>
        </w:tc>
        <w:tc>
          <w:tcPr>
            <w:tcW w:w="1547" w:type="dxa"/>
            <w:tcBorders>
              <w:top w:val="nil"/>
              <w:left w:val="nil"/>
              <w:bottom w:val="single" w:sz="4" w:space="0" w:color="auto"/>
              <w:right w:val="single" w:sz="4" w:space="0" w:color="auto"/>
            </w:tcBorders>
            <w:shd w:val="clear" w:color="auto" w:fill="auto"/>
            <w:noWrap/>
            <w:vAlign w:val="center"/>
            <w:hideMark/>
          </w:tcPr>
          <w:p w14:paraId="32225233"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820.362</w:t>
            </w:r>
          </w:p>
        </w:tc>
        <w:tc>
          <w:tcPr>
            <w:tcW w:w="1546" w:type="dxa"/>
            <w:tcBorders>
              <w:top w:val="nil"/>
              <w:left w:val="nil"/>
              <w:bottom w:val="single" w:sz="4" w:space="0" w:color="auto"/>
              <w:right w:val="single" w:sz="4" w:space="0" w:color="auto"/>
            </w:tcBorders>
            <w:shd w:val="clear" w:color="auto" w:fill="auto"/>
            <w:noWrap/>
            <w:vAlign w:val="center"/>
            <w:hideMark/>
          </w:tcPr>
          <w:p w14:paraId="69B842E5"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854.260</w:t>
            </w:r>
          </w:p>
        </w:tc>
        <w:tc>
          <w:tcPr>
            <w:tcW w:w="1547" w:type="dxa"/>
            <w:tcBorders>
              <w:top w:val="nil"/>
              <w:left w:val="nil"/>
              <w:bottom w:val="single" w:sz="4" w:space="0" w:color="auto"/>
              <w:right w:val="single" w:sz="4" w:space="0" w:color="auto"/>
            </w:tcBorders>
            <w:shd w:val="clear" w:color="auto" w:fill="auto"/>
            <w:noWrap/>
            <w:vAlign w:val="center"/>
            <w:hideMark/>
          </w:tcPr>
          <w:p w14:paraId="5CEB3942"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104</w:t>
            </w:r>
          </w:p>
        </w:tc>
      </w:tr>
      <w:tr w:rsidR="003628DA" w:rsidRPr="003628DA" w14:paraId="1677A3AA" w14:textId="77777777" w:rsidTr="003628DA">
        <w:trPr>
          <w:gridAfter w:val="1"/>
          <w:divId w:val="971523039"/>
          <w:wAfter w:w="168" w:type="dxa"/>
          <w:trHeight w:val="433"/>
        </w:trPr>
        <w:tc>
          <w:tcPr>
            <w:tcW w:w="4180" w:type="dxa"/>
            <w:vMerge w:val="restart"/>
            <w:tcBorders>
              <w:top w:val="nil"/>
              <w:left w:val="single" w:sz="4" w:space="0" w:color="auto"/>
              <w:bottom w:val="single" w:sz="4" w:space="0" w:color="000000"/>
              <w:right w:val="single" w:sz="4" w:space="0" w:color="auto"/>
            </w:tcBorders>
            <w:shd w:val="clear" w:color="auto" w:fill="auto"/>
            <w:vAlign w:val="center"/>
            <w:hideMark/>
          </w:tcPr>
          <w:p w14:paraId="7C0736A1" w14:textId="77777777" w:rsidR="003628DA" w:rsidRPr="003628DA" w:rsidRDefault="003628DA" w:rsidP="003628DA">
            <w:pPr>
              <w:spacing w:before="0" w:after="0"/>
              <w:rPr>
                <w:rFonts w:eastAsia="Times New Roman" w:cs="Arial"/>
                <w:b/>
                <w:bCs/>
                <w:color w:val="000000"/>
                <w:sz w:val="18"/>
                <w:szCs w:val="18"/>
                <w:lang w:eastAsia="sl-SI"/>
              </w:rPr>
            </w:pPr>
            <w:r w:rsidRPr="003628DA">
              <w:rPr>
                <w:rFonts w:eastAsia="Times New Roman" w:cs="Arial"/>
                <w:b/>
                <w:bCs/>
                <w:color w:val="000000"/>
                <w:sz w:val="18"/>
                <w:szCs w:val="18"/>
                <w:lang w:eastAsia="sl-SI"/>
              </w:rPr>
              <w:t>Dolgoročna sredstva</w:t>
            </w:r>
          </w:p>
        </w:tc>
        <w:tc>
          <w:tcPr>
            <w:tcW w:w="15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C7CB81"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2.589.637</w:t>
            </w:r>
          </w:p>
        </w:tc>
        <w:tc>
          <w:tcPr>
            <w:tcW w:w="154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D6E801"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2.999.077</w:t>
            </w:r>
          </w:p>
        </w:tc>
        <w:tc>
          <w:tcPr>
            <w:tcW w:w="154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8F6DE5"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116</w:t>
            </w:r>
          </w:p>
        </w:tc>
      </w:tr>
      <w:tr w:rsidR="003628DA" w:rsidRPr="003628DA" w14:paraId="31EF6A4D" w14:textId="77777777" w:rsidTr="003628DA">
        <w:trPr>
          <w:divId w:val="971523039"/>
          <w:trHeight w:val="296"/>
        </w:trPr>
        <w:tc>
          <w:tcPr>
            <w:tcW w:w="4180" w:type="dxa"/>
            <w:vMerge/>
            <w:tcBorders>
              <w:top w:val="nil"/>
              <w:left w:val="single" w:sz="4" w:space="0" w:color="auto"/>
              <w:bottom w:val="single" w:sz="4" w:space="0" w:color="000000"/>
              <w:right w:val="single" w:sz="4" w:space="0" w:color="auto"/>
            </w:tcBorders>
            <w:vAlign w:val="center"/>
            <w:hideMark/>
          </w:tcPr>
          <w:p w14:paraId="06CE7073" w14:textId="77777777" w:rsidR="003628DA" w:rsidRPr="003628DA" w:rsidRDefault="003628DA" w:rsidP="003628DA">
            <w:pPr>
              <w:spacing w:before="0" w:after="0"/>
              <w:rPr>
                <w:rFonts w:eastAsia="Times New Roman" w:cs="Arial"/>
                <w:b/>
                <w:bCs/>
                <w:color w:val="000000"/>
                <w:sz w:val="18"/>
                <w:szCs w:val="18"/>
                <w:lang w:eastAsia="sl-SI"/>
              </w:rPr>
            </w:pPr>
          </w:p>
        </w:tc>
        <w:tc>
          <w:tcPr>
            <w:tcW w:w="1547" w:type="dxa"/>
            <w:vMerge/>
            <w:tcBorders>
              <w:top w:val="nil"/>
              <w:left w:val="single" w:sz="4" w:space="0" w:color="auto"/>
              <w:bottom w:val="single" w:sz="4" w:space="0" w:color="auto"/>
              <w:right w:val="single" w:sz="4" w:space="0" w:color="auto"/>
            </w:tcBorders>
            <w:vAlign w:val="center"/>
            <w:hideMark/>
          </w:tcPr>
          <w:p w14:paraId="38BCAE64" w14:textId="77777777" w:rsidR="003628DA" w:rsidRPr="003628DA" w:rsidRDefault="003628DA" w:rsidP="003628DA">
            <w:pPr>
              <w:spacing w:before="0" w:after="0"/>
              <w:rPr>
                <w:rFonts w:eastAsia="Times New Roman" w:cs="Arial"/>
                <w:b/>
                <w:bCs/>
                <w:color w:val="000000"/>
                <w:sz w:val="18"/>
                <w:szCs w:val="18"/>
                <w:lang w:eastAsia="sl-SI"/>
              </w:rPr>
            </w:pPr>
          </w:p>
        </w:tc>
        <w:tc>
          <w:tcPr>
            <w:tcW w:w="1546" w:type="dxa"/>
            <w:vMerge/>
            <w:tcBorders>
              <w:top w:val="nil"/>
              <w:left w:val="single" w:sz="4" w:space="0" w:color="auto"/>
              <w:bottom w:val="single" w:sz="4" w:space="0" w:color="auto"/>
              <w:right w:val="single" w:sz="4" w:space="0" w:color="auto"/>
            </w:tcBorders>
            <w:vAlign w:val="center"/>
            <w:hideMark/>
          </w:tcPr>
          <w:p w14:paraId="397AF829" w14:textId="77777777" w:rsidR="003628DA" w:rsidRPr="003628DA" w:rsidRDefault="003628DA" w:rsidP="003628DA">
            <w:pPr>
              <w:spacing w:before="0" w:after="0"/>
              <w:rPr>
                <w:rFonts w:eastAsia="Times New Roman" w:cs="Arial"/>
                <w:b/>
                <w:bCs/>
                <w:color w:val="000000"/>
                <w:sz w:val="18"/>
                <w:szCs w:val="18"/>
                <w:lang w:eastAsia="sl-SI"/>
              </w:rPr>
            </w:pPr>
          </w:p>
        </w:tc>
        <w:tc>
          <w:tcPr>
            <w:tcW w:w="1547" w:type="dxa"/>
            <w:vMerge/>
            <w:tcBorders>
              <w:top w:val="nil"/>
              <w:left w:val="single" w:sz="4" w:space="0" w:color="auto"/>
              <w:bottom w:val="single" w:sz="4" w:space="0" w:color="000000"/>
              <w:right w:val="single" w:sz="4" w:space="0" w:color="auto"/>
            </w:tcBorders>
            <w:vAlign w:val="center"/>
            <w:hideMark/>
          </w:tcPr>
          <w:p w14:paraId="3D8F21D3" w14:textId="77777777" w:rsidR="003628DA" w:rsidRPr="003628DA" w:rsidRDefault="003628DA" w:rsidP="003628DA">
            <w:pPr>
              <w:spacing w:before="0" w:after="0"/>
              <w:rPr>
                <w:rFonts w:eastAsia="Times New Roman" w:cs="Arial"/>
                <w:b/>
                <w:bCs/>
                <w:color w:val="000000"/>
                <w:sz w:val="18"/>
                <w:szCs w:val="18"/>
                <w:lang w:eastAsia="sl-SI"/>
              </w:rPr>
            </w:pPr>
          </w:p>
        </w:tc>
        <w:tc>
          <w:tcPr>
            <w:tcW w:w="168" w:type="dxa"/>
            <w:tcBorders>
              <w:top w:val="nil"/>
              <w:left w:val="nil"/>
              <w:bottom w:val="nil"/>
              <w:right w:val="nil"/>
            </w:tcBorders>
            <w:shd w:val="clear" w:color="auto" w:fill="auto"/>
            <w:noWrap/>
            <w:vAlign w:val="bottom"/>
            <w:hideMark/>
          </w:tcPr>
          <w:p w14:paraId="371168D4" w14:textId="77777777" w:rsidR="003628DA" w:rsidRPr="003628DA" w:rsidRDefault="003628DA" w:rsidP="003628DA">
            <w:pPr>
              <w:spacing w:before="0" w:after="0"/>
              <w:jc w:val="center"/>
              <w:rPr>
                <w:rFonts w:eastAsia="Times New Roman" w:cs="Arial"/>
                <w:b/>
                <w:bCs/>
                <w:color w:val="000000"/>
                <w:sz w:val="18"/>
                <w:szCs w:val="18"/>
                <w:lang w:eastAsia="sl-SI"/>
              </w:rPr>
            </w:pPr>
          </w:p>
        </w:tc>
      </w:tr>
    </w:tbl>
    <w:p w14:paraId="15305C66" w14:textId="535064DA" w:rsidR="003628DA" w:rsidRDefault="008142CF" w:rsidP="008142CF">
      <w:pPr>
        <w:pStyle w:val="IHPSNapisPreglednica"/>
        <w:rPr>
          <w:rFonts w:asciiTheme="minorHAnsi" w:hAnsiTheme="minorHAnsi"/>
          <w:color w:val="auto"/>
          <w:kern w:val="2"/>
          <w:sz w:val="22"/>
          <w:lang w:val="en-GB"/>
          <w14:ligatures w14:val="standardContextual"/>
        </w:rPr>
      </w:pPr>
      <w:bookmarkStart w:id="251" w:name="_Toc164674409"/>
      <w:r>
        <w:t xml:space="preserve">Preglednica </w:t>
      </w:r>
      <w:r>
        <w:fldChar w:fldCharType="begin"/>
      </w:r>
      <w:r>
        <w:instrText xml:space="preserve"> STYLEREF 1 \s </w:instrText>
      </w:r>
      <w:r>
        <w:fldChar w:fldCharType="separate"/>
      </w:r>
      <w:r w:rsidR="00C1461E">
        <w:rPr>
          <w:noProof/>
        </w:rPr>
        <w:t>11</w:t>
      </w:r>
      <w:r>
        <w:fldChar w:fldCharType="end"/>
      </w:r>
      <w:r>
        <w:noBreakHyphen/>
      </w:r>
      <w:r>
        <w:fldChar w:fldCharType="begin"/>
      </w:r>
      <w:r>
        <w:instrText xml:space="preserve"> SEQ Preglednica \* ARABIC \s 1 </w:instrText>
      </w:r>
      <w:r>
        <w:fldChar w:fldCharType="separate"/>
      </w:r>
      <w:r w:rsidR="00C1461E">
        <w:rPr>
          <w:noProof/>
        </w:rPr>
        <w:t>2</w:t>
      </w:r>
      <w:r>
        <w:fldChar w:fldCharType="end"/>
      </w:r>
      <w:r>
        <w:t xml:space="preserve">: </w:t>
      </w:r>
      <w:r w:rsidR="00884235" w:rsidRPr="00833505">
        <w:t>Pregled investicij in nabav leta 202</w:t>
      </w:r>
      <w:r w:rsidR="009F612E" w:rsidRPr="00833505">
        <w:t>3</w:t>
      </w:r>
      <w:bookmarkEnd w:id="251"/>
    </w:p>
    <w:tbl>
      <w:tblPr>
        <w:tblW w:w="8784" w:type="dxa"/>
        <w:tblCellMar>
          <w:left w:w="70" w:type="dxa"/>
          <w:right w:w="70" w:type="dxa"/>
        </w:tblCellMar>
        <w:tblLook w:val="04A0" w:firstRow="1" w:lastRow="0" w:firstColumn="1" w:lastColumn="0" w:noHBand="0" w:noVBand="1"/>
      </w:tblPr>
      <w:tblGrid>
        <w:gridCol w:w="4106"/>
        <w:gridCol w:w="1701"/>
        <w:gridCol w:w="1418"/>
        <w:gridCol w:w="1559"/>
      </w:tblGrid>
      <w:tr w:rsidR="003628DA" w:rsidRPr="003628DA" w14:paraId="02B03A81" w14:textId="77777777" w:rsidTr="003628DA">
        <w:trPr>
          <w:divId w:val="640698285"/>
          <w:trHeight w:val="511"/>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D297D" w14:textId="450969E5" w:rsidR="003628DA" w:rsidRPr="003628DA" w:rsidRDefault="003628DA" w:rsidP="009A0A34">
            <w:pPr>
              <w:pStyle w:val="IHPSTabelaGlava"/>
              <w:rPr>
                <w:lang w:eastAsia="sl-SI"/>
              </w:rPr>
            </w:pPr>
            <w:r w:rsidRPr="003628DA">
              <w:rPr>
                <w:lang w:eastAsia="sl-SI"/>
              </w:rPr>
              <w:t>NAZIV DOLGOROČNEGA SREDSTVA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64D9C1E" w14:textId="77777777" w:rsidR="003628DA" w:rsidRPr="003628DA" w:rsidRDefault="003628DA" w:rsidP="009A0A34">
            <w:pPr>
              <w:pStyle w:val="IHPSTabelaGlava"/>
              <w:rPr>
                <w:lang w:eastAsia="sl-SI"/>
              </w:rPr>
            </w:pPr>
            <w:r w:rsidRPr="003628DA">
              <w:rPr>
                <w:lang w:eastAsia="sl-SI"/>
              </w:rPr>
              <w:t>Predhodno leto 2022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A6B0077" w14:textId="77777777" w:rsidR="003628DA" w:rsidRPr="003628DA" w:rsidRDefault="003628DA" w:rsidP="009A0A34">
            <w:pPr>
              <w:pStyle w:val="IHPSTabelaGlava"/>
              <w:rPr>
                <w:lang w:eastAsia="sl-SI"/>
              </w:rPr>
            </w:pPr>
            <w:r w:rsidRPr="003628DA">
              <w:rPr>
                <w:lang w:eastAsia="sl-SI"/>
              </w:rPr>
              <w:t>Tekoče leto 2023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5FDBFB4"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76A15FB9"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DC11FB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Licence za računalniške programe</w:t>
            </w:r>
          </w:p>
        </w:tc>
        <w:tc>
          <w:tcPr>
            <w:tcW w:w="1701" w:type="dxa"/>
            <w:tcBorders>
              <w:top w:val="nil"/>
              <w:left w:val="nil"/>
              <w:bottom w:val="single" w:sz="4" w:space="0" w:color="auto"/>
              <w:right w:val="single" w:sz="4" w:space="0" w:color="auto"/>
            </w:tcBorders>
            <w:shd w:val="clear" w:color="auto" w:fill="auto"/>
            <w:vAlign w:val="center"/>
            <w:hideMark/>
          </w:tcPr>
          <w:p w14:paraId="34EB43F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7.798</w:t>
            </w:r>
          </w:p>
        </w:tc>
        <w:tc>
          <w:tcPr>
            <w:tcW w:w="1418" w:type="dxa"/>
            <w:tcBorders>
              <w:top w:val="nil"/>
              <w:left w:val="nil"/>
              <w:bottom w:val="single" w:sz="4" w:space="0" w:color="auto"/>
              <w:right w:val="single" w:sz="4" w:space="0" w:color="auto"/>
            </w:tcBorders>
            <w:shd w:val="clear" w:color="auto" w:fill="auto"/>
            <w:vAlign w:val="center"/>
            <w:hideMark/>
          </w:tcPr>
          <w:p w14:paraId="409B555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19.110</w:t>
            </w:r>
          </w:p>
        </w:tc>
        <w:tc>
          <w:tcPr>
            <w:tcW w:w="1559" w:type="dxa"/>
            <w:tcBorders>
              <w:top w:val="nil"/>
              <w:left w:val="nil"/>
              <w:bottom w:val="single" w:sz="4" w:space="0" w:color="auto"/>
              <w:right w:val="single" w:sz="4" w:space="0" w:color="auto"/>
            </w:tcBorders>
            <w:shd w:val="clear" w:color="auto" w:fill="auto"/>
            <w:noWrap/>
            <w:vAlign w:val="center"/>
            <w:hideMark/>
          </w:tcPr>
          <w:p w14:paraId="2224BE33"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245</w:t>
            </w:r>
          </w:p>
        </w:tc>
      </w:tr>
      <w:tr w:rsidR="003628DA" w:rsidRPr="003628DA" w14:paraId="5BF30AFB" w14:textId="77777777" w:rsidTr="003628DA">
        <w:trPr>
          <w:divId w:val="640698285"/>
          <w:trHeight w:val="3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7E23B1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Upravne in poslovne zgradbe</w:t>
            </w:r>
          </w:p>
        </w:tc>
        <w:tc>
          <w:tcPr>
            <w:tcW w:w="1701" w:type="dxa"/>
            <w:tcBorders>
              <w:top w:val="nil"/>
              <w:left w:val="nil"/>
              <w:bottom w:val="single" w:sz="4" w:space="0" w:color="auto"/>
              <w:right w:val="single" w:sz="4" w:space="0" w:color="auto"/>
            </w:tcBorders>
            <w:shd w:val="clear" w:color="auto" w:fill="auto"/>
            <w:vAlign w:val="center"/>
            <w:hideMark/>
          </w:tcPr>
          <w:p w14:paraId="2D009C3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418" w:type="dxa"/>
            <w:tcBorders>
              <w:top w:val="nil"/>
              <w:left w:val="nil"/>
              <w:bottom w:val="single" w:sz="4" w:space="0" w:color="auto"/>
              <w:right w:val="single" w:sz="4" w:space="0" w:color="auto"/>
            </w:tcBorders>
            <w:shd w:val="clear" w:color="auto" w:fill="auto"/>
            <w:vAlign w:val="center"/>
            <w:hideMark/>
          </w:tcPr>
          <w:p w14:paraId="0B75EE2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59" w:type="dxa"/>
            <w:tcBorders>
              <w:top w:val="nil"/>
              <w:left w:val="nil"/>
              <w:bottom w:val="single" w:sz="4" w:space="0" w:color="auto"/>
              <w:right w:val="single" w:sz="4" w:space="0" w:color="auto"/>
            </w:tcBorders>
            <w:shd w:val="clear" w:color="auto" w:fill="auto"/>
            <w:noWrap/>
            <w:vAlign w:val="center"/>
            <w:hideMark/>
          </w:tcPr>
          <w:p w14:paraId="463E37E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569FB12F" w14:textId="77777777" w:rsidTr="003628DA">
        <w:trPr>
          <w:divId w:val="640698285"/>
          <w:trHeight w:val="3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5F9214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Infrastrukturne zgradbe</w:t>
            </w:r>
          </w:p>
        </w:tc>
        <w:tc>
          <w:tcPr>
            <w:tcW w:w="1701" w:type="dxa"/>
            <w:tcBorders>
              <w:top w:val="nil"/>
              <w:left w:val="nil"/>
              <w:bottom w:val="single" w:sz="4" w:space="0" w:color="auto"/>
              <w:right w:val="single" w:sz="4" w:space="0" w:color="auto"/>
            </w:tcBorders>
            <w:shd w:val="clear" w:color="auto" w:fill="auto"/>
            <w:vAlign w:val="center"/>
            <w:hideMark/>
          </w:tcPr>
          <w:p w14:paraId="117DFEA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112.284</w:t>
            </w:r>
          </w:p>
        </w:tc>
        <w:tc>
          <w:tcPr>
            <w:tcW w:w="1418" w:type="dxa"/>
            <w:tcBorders>
              <w:top w:val="nil"/>
              <w:left w:val="nil"/>
              <w:bottom w:val="single" w:sz="4" w:space="0" w:color="auto"/>
              <w:right w:val="single" w:sz="4" w:space="0" w:color="auto"/>
            </w:tcBorders>
            <w:shd w:val="clear" w:color="auto" w:fill="auto"/>
            <w:vAlign w:val="center"/>
            <w:hideMark/>
          </w:tcPr>
          <w:p w14:paraId="299E208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326.045</w:t>
            </w:r>
          </w:p>
        </w:tc>
        <w:tc>
          <w:tcPr>
            <w:tcW w:w="1559" w:type="dxa"/>
            <w:tcBorders>
              <w:top w:val="nil"/>
              <w:left w:val="nil"/>
              <w:bottom w:val="single" w:sz="4" w:space="0" w:color="auto"/>
              <w:right w:val="single" w:sz="4" w:space="0" w:color="auto"/>
            </w:tcBorders>
            <w:shd w:val="clear" w:color="auto" w:fill="auto"/>
            <w:noWrap/>
            <w:vAlign w:val="center"/>
            <w:hideMark/>
          </w:tcPr>
          <w:p w14:paraId="3253DF0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290</w:t>
            </w:r>
          </w:p>
        </w:tc>
      </w:tr>
      <w:tr w:rsidR="003628DA" w:rsidRPr="003628DA" w14:paraId="65CEF8E6"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75D474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Druge zgradbe</w:t>
            </w:r>
          </w:p>
        </w:tc>
        <w:tc>
          <w:tcPr>
            <w:tcW w:w="1701" w:type="dxa"/>
            <w:tcBorders>
              <w:top w:val="nil"/>
              <w:left w:val="nil"/>
              <w:bottom w:val="single" w:sz="4" w:space="0" w:color="auto"/>
              <w:right w:val="single" w:sz="4" w:space="0" w:color="auto"/>
            </w:tcBorders>
            <w:shd w:val="clear" w:color="auto" w:fill="auto"/>
            <w:vAlign w:val="center"/>
            <w:hideMark/>
          </w:tcPr>
          <w:p w14:paraId="6083EAD2"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55.851</w:t>
            </w:r>
          </w:p>
        </w:tc>
        <w:tc>
          <w:tcPr>
            <w:tcW w:w="1418" w:type="dxa"/>
            <w:tcBorders>
              <w:top w:val="nil"/>
              <w:left w:val="nil"/>
              <w:bottom w:val="single" w:sz="4" w:space="0" w:color="auto"/>
              <w:right w:val="single" w:sz="4" w:space="0" w:color="auto"/>
            </w:tcBorders>
            <w:shd w:val="clear" w:color="auto" w:fill="auto"/>
            <w:vAlign w:val="center"/>
            <w:hideMark/>
          </w:tcPr>
          <w:p w14:paraId="3FD4627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129.611</w:t>
            </w:r>
          </w:p>
        </w:tc>
        <w:tc>
          <w:tcPr>
            <w:tcW w:w="1559" w:type="dxa"/>
            <w:tcBorders>
              <w:top w:val="nil"/>
              <w:left w:val="nil"/>
              <w:bottom w:val="single" w:sz="4" w:space="0" w:color="auto"/>
              <w:right w:val="single" w:sz="4" w:space="0" w:color="auto"/>
            </w:tcBorders>
            <w:shd w:val="clear" w:color="auto" w:fill="auto"/>
            <w:noWrap/>
            <w:vAlign w:val="center"/>
            <w:hideMark/>
          </w:tcPr>
          <w:p w14:paraId="51D14EF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232</w:t>
            </w:r>
          </w:p>
        </w:tc>
      </w:tr>
      <w:tr w:rsidR="003628DA" w:rsidRPr="003628DA" w14:paraId="7683476C"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02F7EF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Laboratorijska oprema</w:t>
            </w:r>
          </w:p>
        </w:tc>
        <w:tc>
          <w:tcPr>
            <w:tcW w:w="1701" w:type="dxa"/>
            <w:tcBorders>
              <w:top w:val="nil"/>
              <w:left w:val="nil"/>
              <w:bottom w:val="single" w:sz="4" w:space="0" w:color="auto"/>
              <w:right w:val="single" w:sz="4" w:space="0" w:color="auto"/>
            </w:tcBorders>
            <w:shd w:val="clear" w:color="auto" w:fill="auto"/>
            <w:vAlign w:val="center"/>
            <w:hideMark/>
          </w:tcPr>
          <w:p w14:paraId="4926F41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167.160</w:t>
            </w:r>
          </w:p>
        </w:tc>
        <w:tc>
          <w:tcPr>
            <w:tcW w:w="1418" w:type="dxa"/>
            <w:tcBorders>
              <w:top w:val="nil"/>
              <w:left w:val="nil"/>
              <w:bottom w:val="single" w:sz="4" w:space="0" w:color="auto"/>
              <w:right w:val="single" w:sz="4" w:space="0" w:color="auto"/>
            </w:tcBorders>
            <w:shd w:val="clear" w:color="auto" w:fill="auto"/>
            <w:vAlign w:val="center"/>
            <w:hideMark/>
          </w:tcPr>
          <w:p w14:paraId="766FFEA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125.427</w:t>
            </w:r>
          </w:p>
        </w:tc>
        <w:tc>
          <w:tcPr>
            <w:tcW w:w="1559" w:type="dxa"/>
            <w:tcBorders>
              <w:top w:val="nil"/>
              <w:left w:val="nil"/>
              <w:bottom w:val="single" w:sz="4" w:space="0" w:color="auto"/>
              <w:right w:val="single" w:sz="4" w:space="0" w:color="auto"/>
            </w:tcBorders>
            <w:shd w:val="clear" w:color="auto" w:fill="auto"/>
            <w:noWrap/>
            <w:vAlign w:val="center"/>
            <w:hideMark/>
          </w:tcPr>
          <w:p w14:paraId="418A6CF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75</w:t>
            </w:r>
          </w:p>
        </w:tc>
      </w:tr>
      <w:tr w:rsidR="003628DA" w:rsidRPr="003628DA" w14:paraId="69CE6C50" w14:textId="77777777" w:rsidTr="003628DA">
        <w:trPr>
          <w:divId w:val="640698285"/>
          <w:trHeight w:val="466"/>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557F891"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Računalniška  in druga pisarniška oprema </w:t>
            </w:r>
          </w:p>
        </w:tc>
        <w:tc>
          <w:tcPr>
            <w:tcW w:w="1701" w:type="dxa"/>
            <w:tcBorders>
              <w:top w:val="nil"/>
              <w:left w:val="nil"/>
              <w:bottom w:val="single" w:sz="4" w:space="0" w:color="auto"/>
              <w:right w:val="single" w:sz="4" w:space="0" w:color="auto"/>
            </w:tcBorders>
            <w:shd w:val="clear" w:color="auto" w:fill="auto"/>
            <w:vAlign w:val="center"/>
            <w:hideMark/>
          </w:tcPr>
          <w:p w14:paraId="3AE78FB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19.347</w:t>
            </w:r>
          </w:p>
        </w:tc>
        <w:tc>
          <w:tcPr>
            <w:tcW w:w="1418" w:type="dxa"/>
            <w:tcBorders>
              <w:top w:val="nil"/>
              <w:left w:val="nil"/>
              <w:bottom w:val="single" w:sz="4" w:space="0" w:color="auto"/>
              <w:right w:val="single" w:sz="4" w:space="0" w:color="auto"/>
            </w:tcBorders>
            <w:shd w:val="clear" w:color="auto" w:fill="auto"/>
            <w:vAlign w:val="center"/>
            <w:hideMark/>
          </w:tcPr>
          <w:p w14:paraId="6082474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14.800</w:t>
            </w:r>
          </w:p>
        </w:tc>
        <w:tc>
          <w:tcPr>
            <w:tcW w:w="1559" w:type="dxa"/>
            <w:tcBorders>
              <w:top w:val="nil"/>
              <w:left w:val="nil"/>
              <w:bottom w:val="single" w:sz="4" w:space="0" w:color="auto"/>
              <w:right w:val="single" w:sz="4" w:space="0" w:color="auto"/>
            </w:tcBorders>
            <w:shd w:val="clear" w:color="auto" w:fill="auto"/>
            <w:noWrap/>
            <w:vAlign w:val="center"/>
            <w:hideMark/>
          </w:tcPr>
          <w:p w14:paraId="00F59E8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76</w:t>
            </w:r>
          </w:p>
        </w:tc>
      </w:tr>
      <w:tr w:rsidR="003628DA" w:rsidRPr="003628DA" w14:paraId="5674E019"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F1E34C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Strojna oprema</w:t>
            </w:r>
          </w:p>
        </w:tc>
        <w:tc>
          <w:tcPr>
            <w:tcW w:w="1701" w:type="dxa"/>
            <w:tcBorders>
              <w:top w:val="nil"/>
              <w:left w:val="nil"/>
              <w:bottom w:val="single" w:sz="4" w:space="0" w:color="auto"/>
              <w:right w:val="single" w:sz="4" w:space="0" w:color="auto"/>
            </w:tcBorders>
            <w:shd w:val="clear" w:color="auto" w:fill="auto"/>
            <w:vAlign w:val="center"/>
            <w:hideMark/>
          </w:tcPr>
          <w:p w14:paraId="34DB4A9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46.921</w:t>
            </w:r>
          </w:p>
        </w:tc>
        <w:tc>
          <w:tcPr>
            <w:tcW w:w="1418" w:type="dxa"/>
            <w:tcBorders>
              <w:top w:val="nil"/>
              <w:left w:val="nil"/>
              <w:bottom w:val="single" w:sz="4" w:space="0" w:color="auto"/>
              <w:right w:val="single" w:sz="4" w:space="0" w:color="auto"/>
            </w:tcBorders>
            <w:shd w:val="clear" w:color="auto" w:fill="auto"/>
            <w:vAlign w:val="center"/>
            <w:hideMark/>
          </w:tcPr>
          <w:p w14:paraId="5BC9B20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59" w:type="dxa"/>
            <w:tcBorders>
              <w:top w:val="nil"/>
              <w:left w:val="nil"/>
              <w:bottom w:val="single" w:sz="4" w:space="0" w:color="auto"/>
              <w:right w:val="single" w:sz="4" w:space="0" w:color="auto"/>
            </w:tcBorders>
            <w:shd w:val="clear" w:color="auto" w:fill="auto"/>
            <w:noWrap/>
            <w:vAlign w:val="center"/>
            <w:hideMark/>
          </w:tcPr>
          <w:p w14:paraId="63BFF70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56CE156C"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CC5F20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Namakalna oprema</w:t>
            </w:r>
          </w:p>
        </w:tc>
        <w:tc>
          <w:tcPr>
            <w:tcW w:w="1701" w:type="dxa"/>
            <w:tcBorders>
              <w:top w:val="nil"/>
              <w:left w:val="nil"/>
              <w:bottom w:val="single" w:sz="4" w:space="0" w:color="auto"/>
              <w:right w:val="single" w:sz="4" w:space="0" w:color="auto"/>
            </w:tcBorders>
            <w:shd w:val="clear" w:color="auto" w:fill="auto"/>
            <w:vAlign w:val="center"/>
            <w:hideMark/>
          </w:tcPr>
          <w:p w14:paraId="30E2D34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2.625</w:t>
            </w:r>
          </w:p>
        </w:tc>
        <w:tc>
          <w:tcPr>
            <w:tcW w:w="1418" w:type="dxa"/>
            <w:tcBorders>
              <w:top w:val="nil"/>
              <w:left w:val="nil"/>
              <w:bottom w:val="single" w:sz="4" w:space="0" w:color="auto"/>
              <w:right w:val="single" w:sz="4" w:space="0" w:color="auto"/>
            </w:tcBorders>
            <w:shd w:val="clear" w:color="auto" w:fill="auto"/>
            <w:vAlign w:val="center"/>
            <w:hideMark/>
          </w:tcPr>
          <w:p w14:paraId="08D12C3C"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59" w:type="dxa"/>
            <w:tcBorders>
              <w:top w:val="nil"/>
              <w:left w:val="nil"/>
              <w:bottom w:val="single" w:sz="4" w:space="0" w:color="auto"/>
              <w:right w:val="single" w:sz="4" w:space="0" w:color="auto"/>
            </w:tcBorders>
            <w:shd w:val="clear" w:color="auto" w:fill="auto"/>
            <w:noWrap/>
            <w:vAlign w:val="center"/>
            <w:hideMark/>
          </w:tcPr>
          <w:p w14:paraId="5B9AA58E"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12BB842D"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B18AC1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Ostala oprema</w:t>
            </w:r>
          </w:p>
        </w:tc>
        <w:tc>
          <w:tcPr>
            <w:tcW w:w="1701" w:type="dxa"/>
            <w:tcBorders>
              <w:top w:val="nil"/>
              <w:left w:val="nil"/>
              <w:bottom w:val="single" w:sz="4" w:space="0" w:color="auto"/>
              <w:right w:val="single" w:sz="4" w:space="0" w:color="auto"/>
            </w:tcBorders>
            <w:shd w:val="clear" w:color="auto" w:fill="auto"/>
            <w:vAlign w:val="center"/>
            <w:hideMark/>
          </w:tcPr>
          <w:p w14:paraId="3C8F091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16.667</w:t>
            </w:r>
          </w:p>
        </w:tc>
        <w:tc>
          <w:tcPr>
            <w:tcW w:w="1418" w:type="dxa"/>
            <w:tcBorders>
              <w:top w:val="nil"/>
              <w:left w:val="nil"/>
              <w:bottom w:val="single" w:sz="4" w:space="0" w:color="auto"/>
              <w:right w:val="single" w:sz="4" w:space="0" w:color="auto"/>
            </w:tcBorders>
            <w:shd w:val="clear" w:color="auto" w:fill="auto"/>
            <w:vAlign w:val="center"/>
            <w:hideMark/>
          </w:tcPr>
          <w:p w14:paraId="565C47D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1.333</w:t>
            </w:r>
          </w:p>
        </w:tc>
        <w:tc>
          <w:tcPr>
            <w:tcW w:w="1559" w:type="dxa"/>
            <w:tcBorders>
              <w:top w:val="nil"/>
              <w:left w:val="nil"/>
              <w:bottom w:val="single" w:sz="4" w:space="0" w:color="auto"/>
              <w:right w:val="single" w:sz="4" w:space="0" w:color="auto"/>
            </w:tcBorders>
            <w:shd w:val="clear" w:color="auto" w:fill="auto"/>
            <w:noWrap/>
            <w:vAlign w:val="center"/>
            <w:hideMark/>
          </w:tcPr>
          <w:p w14:paraId="2D3CDB73"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8</w:t>
            </w:r>
          </w:p>
        </w:tc>
      </w:tr>
      <w:tr w:rsidR="003628DA" w:rsidRPr="003628DA" w14:paraId="0E6718AA"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ECA6B1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Drobni inventar za opravljanje dejavnosti</w:t>
            </w:r>
          </w:p>
        </w:tc>
        <w:tc>
          <w:tcPr>
            <w:tcW w:w="1701" w:type="dxa"/>
            <w:tcBorders>
              <w:top w:val="nil"/>
              <w:left w:val="nil"/>
              <w:bottom w:val="single" w:sz="4" w:space="0" w:color="auto"/>
              <w:right w:val="single" w:sz="4" w:space="0" w:color="auto"/>
            </w:tcBorders>
            <w:shd w:val="clear" w:color="auto" w:fill="auto"/>
            <w:vAlign w:val="center"/>
            <w:hideMark/>
          </w:tcPr>
          <w:p w14:paraId="767A584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176</w:t>
            </w:r>
          </w:p>
        </w:tc>
        <w:tc>
          <w:tcPr>
            <w:tcW w:w="1418" w:type="dxa"/>
            <w:tcBorders>
              <w:top w:val="nil"/>
              <w:left w:val="nil"/>
              <w:bottom w:val="single" w:sz="4" w:space="0" w:color="auto"/>
              <w:right w:val="single" w:sz="4" w:space="0" w:color="auto"/>
            </w:tcBorders>
            <w:shd w:val="clear" w:color="auto" w:fill="auto"/>
            <w:vAlign w:val="center"/>
            <w:hideMark/>
          </w:tcPr>
          <w:p w14:paraId="4E993AE3"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59" w:type="dxa"/>
            <w:tcBorders>
              <w:top w:val="nil"/>
              <w:left w:val="nil"/>
              <w:bottom w:val="single" w:sz="4" w:space="0" w:color="auto"/>
              <w:right w:val="single" w:sz="4" w:space="0" w:color="auto"/>
            </w:tcBorders>
            <w:shd w:val="clear" w:color="auto" w:fill="auto"/>
            <w:noWrap/>
            <w:vAlign w:val="center"/>
            <w:hideMark/>
          </w:tcPr>
          <w:p w14:paraId="6774FEF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05E9DE03"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429E2B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Laboratorijska oprema - drobni inventar</w:t>
            </w:r>
          </w:p>
        </w:tc>
        <w:tc>
          <w:tcPr>
            <w:tcW w:w="1701" w:type="dxa"/>
            <w:tcBorders>
              <w:top w:val="nil"/>
              <w:left w:val="nil"/>
              <w:bottom w:val="single" w:sz="4" w:space="0" w:color="auto"/>
              <w:right w:val="single" w:sz="4" w:space="0" w:color="auto"/>
            </w:tcBorders>
            <w:shd w:val="clear" w:color="auto" w:fill="auto"/>
            <w:vAlign w:val="center"/>
            <w:hideMark/>
          </w:tcPr>
          <w:p w14:paraId="75EA44D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5.912</w:t>
            </w:r>
          </w:p>
        </w:tc>
        <w:tc>
          <w:tcPr>
            <w:tcW w:w="1418" w:type="dxa"/>
            <w:tcBorders>
              <w:top w:val="nil"/>
              <w:left w:val="nil"/>
              <w:bottom w:val="single" w:sz="4" w:space="0" w:color="auto"/>
              <w:right w:val="single" w:sz="4" w:space="0" w:color="auto"/>
            </w:tcBorders>
            <w:shd w:val="clear" w:color="auto" w:fill="auto"/>
            <w:vAlign w:val="center"/>
            <w:hideMark/>
          </w:tcPr>
          <w:p w14:paraId="3760C4B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7.129</w:t>
            </w:r>
          </w:p>
        </w:tc>
        <w:tc>
          <w:tcPr>
            <w:tcW w:w="1559" w:type="dxa"/>
            <w:tcBorders>
              <w:top w:val="nil"/>
              <w:left w:val="nil"/>
              <w:bottom w:val="single" w:sz="4" w:space="0" w:color="auto"/>
              <w:right w:val="single" w:sz="4" w:space="0" w:color="auto"/>
            </w:tcBorders>
            <w:shd w:val="clear" w:color="auto" w:fill="auto"/>
            <w:noWrap/>
            <w:vAlign w:val="center"/>
            <w:hideMark/>
          </w:tcPr>
          <w:p w14:paraId="1666EEF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121</w:t>
            </w:r>
          </w:p>
        </w:tc>
      </w:tr>
      <w:tr w:rsidR="003628DA" w:rsidRPr="003628DA" w14:paraId="11267AF7" w14:textId="77777777" w:rsidTr="003628DA">
        <w:trPr>
          <w:divId w:val="640698285"/>
          <w:trHeight w:val="451"/>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7F6C49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Računalniška oprema - drobni inventar</w:t>
            </w:r>
          </w:p>
        </w:tc>
        <w:tc>
          <w:tcPr>
            <w:tcW w:w="1701" w:type="dxa"/>
            <w:tcBorders>
              <w:top w:val="nil"/>
              <w:left w:val="nil"/>
              <w:bottom w:val="single" w:sz="4" w:space="0" w:color="auto"/>
              <w:right w:val="single" w:sz="4" w:space="0" w:color="auto"/>
            </w:tcBorders>
            <w:shd w:val="clear" w:color="auto" w:fill="auto"/>
            <w:vAlign w:val="center"/>
            <w:hideMark/>
          </w:tcPr>
          <w:p w14:paraId="50E1F60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1.730</w:t>
            </w:r>
          </w:p>
        </w:tc>
        <w:tc>
          <w:tcPr>
            <w:tcW w:w="1418" w:type="dxa"/>
            <w:tcBorders>
              <w:top w:val="nil"/>
              <w:left w:val="nil"/>
              <w:bottom w:val="single" w:sz="4" w:space="0" w:color="auto"/>
              <w:right w:val="single" w:sz="4" w:space="0" w:color="auto"/>
            </w:tcBorders>
            <w:shd w:val="clear" w:color="auto" w:fill="auto"/>
            <w:vAlign w:val="center"/>
            <w:hideMark/>
          </w:tcPr>
          <w:p w14:paraId="07A95F5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6.651</w:t>
            </w:r>
          </w:p>
        </w:tc>
        <w:tc>
          <w:tcPr>
            <w:tcW w:w="1559" w:type="dxa"/>
            <w:tcBorders>
              <w:top w:val="nil"/>
              <w:left w:val="nil"/>
              <w:bottom w:val="single" w:sz="4" w:space="0" w:color="auto"/>
              <w:right w:val="single" w:sz="4" w:space="0" w:color="auto"/>
            </w:tcBorders>
            <w:shd w:val="clear" w:color="auto" w:fill="auto"/>
            <w:noWrap/>
            <w:vAlign w:val="center"/>
            <w:hideMark/>
          </w:tcPr>
          <w:p w14:paraId="07BA4CF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384</w:t>
            </w:r>
          </w:p>
        </w:tc>
      </w:tr>
      <w:tr w:rsidR="003628DA" w:rsidRPr="003628DA" w14:paraId="720EA515"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C481F2A"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Strojna oprema - drobni inventar</w:t>
            </w:r>
          </w:p>
        </w:tc>
        <w:tc>
          <w:tcPr>
            <w:tcW w:w="1701" w:type="dxa"/>
            <w:tcBorders>
              <w:top w:val="nil"/>
              <w:left w:val="nil"/>
              <w:bottom w:val="single" w:sz="4" w:space="0" w:color="auto"/>
              <w:right w:val="single" w:sz="4" w:space="0" w:color="auto"/>
            </w:tcBorders>
            <w:shd w:val="clear" w:color="auto" w:fill="auto"/>
            <w:vAlign w:val="center"/>
            <w:hideMark/>
          </w:tcPr>
          <w:p w14:paraId="45E0420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1.036</w:t>
            </w:r>
          </w:p>
        </w:tc>
        <w:tc>
          <w:tcPr>
            <w:tcW w:w="1418" w:type="dxa"/>
            <w:tcBorders>
              <w:top w:val="nil"/>
              <w:left w:val="nil"/>
              <w:bottom w:val="single" w:sz="4" w:space="0" w:color="auto"/>
              <w:right w:val="single" w:sz="4" w:space="0" w:color="auto"/>
            </w:tcBorders>
            <w:shd w:val="clear" w:color="auto" w:fill="auto"/>
            <w:vAlign w:val="center"/>
            <w:hideMark/>
          </w:tcPr>
          <w:p w14:paraId="47521A7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1.083</w:t>
            </w:r>
          </w:p>
        </w:tc>
        <w:tc>
          <w:tcPr>
            <w:tcW w:w="1559" w:type="dxa"/>
            <w:tcBorders>
              <w:top w:val="nil"/>
              <w:left w:val="nil"/>
              <w:bottom w:val="single" w:sz="4" w:space="0" w:color="auto"/>
              <w:right w:val="single" w:sz="4" w:space="0" w:color="auto"/>
            </w:tcBorders>
            <w:shd w:val="clear" w:color="auto" w:fill="auto"/>
            <w:noWrap/>
            <w:vAlign w:val="center"/>
            <w:hideMark/>
          </w:tcPr>
          <w:p w14:paraId="33CD9D0C"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105</w:t>
            </w:r>
          </w:p>
        </w:tc>
      </w:tr>
      <w:tr w:rsidR="003628DA" w:rsidRPr="003628DA" w14:paraId="1AA6A30E"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36DFFAA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Druga pisarniška oprema - drobni inventar</w:t>
            </w:r>
          </w:p>
        </w:tc>
        <w:tc>
          <w:tcPr>
            <w:tcW w:w="1701" w:type="dxa"/>
            <w:tcBorders>
              <w:top w:val="nil"/>
              <w:left w:val="nil"/>
              <w:bottom w:val="single" w:sz="4" w:space="0" w:color="auto"/>
              <w:right w:val="single" w:sz="4" w:space="0" w:color="auto"/>
            </w:tcBorders>
            <w:shd w:val="clear" w:color="auto" w:fill="auto"/>
            <w:vAlign w:val="center"/>
            <w:hideMark/>
          </w:tcPr>
          <w:p w14:paraId="499FEBC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367</w:t>
            </w:r>
          </w:p>
        </w:tc>
        <w:tc>
          <w:tcPr>
            <w:tcW w:w="1418" w:type="dxa"/>
            <w:tcBorders>
              <w:top w:val="nil"/>
              <w:left w:val="nil"/>
              <w:bottom w:val="single" w:sz="4" w:space="0" w:color="auto"/>
              <w:right w:val="single" w:sz="4" w:space="0" w:color="auto"/>
            </w:tcBorders>
            <w:shd w:val="clear" w:color="auto" w:fill="auto"/>
            <w:vAlign w:val="center"/>
            <w:hideMark/>
          </w:tcPr>
          <w:p w14:paraId="1724141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1.024</w:t>
            </w:r>
          </w:p>
        </w:tc>
        <w:tc>
          <w:tcPr>
            <w:tcW w:w="1559" w:type="dxa"/>
            <w:tcBorders>
              <w:top w:val="nil"/>
              <w:left w:val="nil"/>
              <w:bottom w:val="single" w:sz="4" w:space="0" w:color="auto"/>
              <w:right w:val="single" w:sz="4" w:space="0" w:color="auto"/>
            </w:tcBorders>
            <w:shd w:val="clear" w:color="auto" w:fill="auto"/>
            <w:noWrap/>
            <w:vAlign w:val="center"/>
            <w:hideMark/>
          </w:tcPr>
          <w:p w14:paraId="5E23B369"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279</w:t>
            </w:r>
          </w:p>
        </w:tc>
      </w:tr>
      <w:tr w:rsidR="003628DA" w:rsidRPr="003628DA" w14:paraId="7C8785B8"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5CA16B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lastRenderedPageBreak/>
              <w:t>Drugi drobni inventar</w:t>
            </w:r>
          </w:p>
        </w:tc>
        <w:tc>
          <w:tcPr>
            <w:tcW w:w="1701" w:type="dxa"/>
            <w:tcBorders>
              <w:top w:val="nil"/>
              <w:left w:val="nil"/>
              <w:bottom w:val="single" w:sz="4" w:space="0" w:color="auto"/>
              <w:right w:val="single" w:sz="4" w:space="0" w:color="auto"/>
            </w:tcBorders>
            <w:shd w:val="clear" w:color="auto" w:fill="auto"/>
            <w:vAlign w:val="center"/>
            <w:hideMark/>
          </w:tcPr>
          <w:p w14:paraId="34D75BE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2.784</w:t>
            </w:r>
          </w:p>
        </w:tc>
        <w:tc>
          <w:tcPr>
            <w:tcW w:w="1418" w:type="dxa"/>
            <w:tcBorders>
              <w:top w:val="nil"/>
              <w:left w:val="nil"/>
              <w:bottom w:val="single" w:sz="4" w:space="0" w:color="auto"/>
              <w:right w:val="single" w:sz="4" w:space="0" w:color="auto"/>
            </w:tcBorders>
            <w:shd w:val="clear" w:color="auto" w:fill="auto"/>
            <w:vAlign w:val="center"/>
            <w:hideMark/>
          </w:tcPr>
          <w:p w14:paraId="44EC8CF2"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6.814</w:t>
            </w:r>
          </w:p>
        </w:tc>
        <w:tc>
          <w:tcPr>
            <w:tcW w:w="1559" w:type="dxa"/>
            <w:tcBorders>
              <w:top w:val="nil"/>
              <w:left w:val="nil"/>
              <w:bottom w:val="single" w:sz="4" w:space="0" w:color="auto"/>
              <w:right w:val="single" w:sz="4" w:space="0" w:color="auto"/>
            </w:tcBorders>
            <w:shd w:val="clear" w:color="auto" w:fill="auto"/>
            <w:noWrap/>
            <w:vAlign w:val="center"/>
            <w:hideMark/>
          </w:tcPr>
          <w:p w14:paraId="41E80152"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245</w:t>
            </w:r>
          </w:p>
        </w:tc>
      </w:tr>
      <w:tr w:rsidR="003628DA" w:rsidRPr="003628DA" w14:paraId="27BB15FE" w14:textId="77777777" w:rsidTr="003628DA">
        <w:trPr>
          <w:divId w:val="640698285"/>
          <w:trHeight w:val="53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621E95D"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Vlaganje v opredmetena osnovna sredstva v </w:t>
            </w:r>
            <w:proofErr w:type="spellStart"/>
            <w:r w:rsidRPr="003628DA">
              <w:rPr>
                <w:rFonts w:eastAsia="Times New Roman" w:cs="Arial"/>
                <w:color w:val="000000"/>
                <w:sz w:val="18"/>
                <w:szCs w:val="18"/>
                <w:lang w:eastAsia="sl-SI"/>
              </w:rPr>
              <w:t>t.l</w:t>
            </w:r>
            <w:proofErr w:type="spellEnd"/>
            <w:r w:rsidRPr="003628DA">
              <w:rPr>
                <w:rFonts w:eastAsia="Times New Roman" w:cs="Arial"/>
                <w:color w:val="000000"/>
                <w:sz w:val="18"/>
                <w:szCs w:val="18"/>
                <w:lang w:eastAsia="sl-SI"/>
              </w:rPr>
              <w:t>.</w:t>
            </w:r>
          </w:p>
        </w:tc>
        <w:tc>
          <w:tcPr>
            <w:tcW w:w="1701" w:type="dxa"/>
            <w:tcBorders>
              <w:top w:val="nil"/>
              <w:left w:val="nil"/>
              <w:bottom w:val="single" w:sz="4" w:space="0" w:color="auto"/>
              <w:right w:val="single" w:sz="4" w:space="0" w:color="auto"/>
            </w:tcBorders>
            <w:shd w:val="clear" w:color="auto" w:fill="auto"/>
            <w:vAlign w:val="center"/>
            <w:hideMark/>
          </w:tcPr>
          <w:p w14:paraId="0E02890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5.165</w:t>
            </w:r>
          </w:p>
        </w:tc>
        <w:tc>
          <w:tcPr>
            <w:tcW w:w="1418" w:type="dxa"/>
            <w:tcBorders>
              <w:top w:val="nil"/>
              <w:left w:val="nil"/>
              <w:bottom w:val="single" w:sz="4" w:space="0" w:color="auto"/>
              <w:right w:val="single" w:sz="4" w:space="0" w:color="auto"/>
            </w:tcBorders>
            <w:shd w:val="clear" w:color="auto" w:fill="auto"/>
            <w:vAlign w:val="center"/>
            <w:hideMark/>
          </w:tcPr>
          <w:p w14:paraId="124E945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15.749</w:t>
            </w:r>
          </w:p>
        </w:tc>
        <w:tc>
          <w:tcPr>
            <w:tcW w:w="1559" w:type="dxa"/>
            <w:tcBorders>
              <w:top w:val="nil"/>
              <w:left w:val="nil"/>
              <w:bottom w:val="single" w:sz="4" w:space="0" w:color="auto"/>
              <w:right w:val="single" w:sz="4" w:space="0" w:color="auto"/>
            </w:tcBorders>
            <w:shd w:val="clear" w:color="auto" w:fill="auto"/>
            <w:noWrap/>
            <w:vAlign w:val="center"/>
            <w:hideMark/>
          </w:tcPr>
          <w:p w14:paraId="6B9E01E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305</w:t>
            </w:r>
          </w:p>
        </w:tc>
      </w:tr>
      <w:tr w:rsidR="003628DA" w:rsidRPr="003628DA" w14:paraId="71F5EB41" w14:textId="77777777" w:rsidTr="003628DA">
        <w:trPr>
          <w:divId w:val="640698285"/>
          <w:trHeight w:val="36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4F47717D"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Večletni nasadi</w:t>
            </w:r>
          </w:p>
        </w:tc>
        <w:tc>
          <w:tcPr>
            <w:tcW w:w="1701" w:type="dxa"/>
            <w:tcBorders>
              <w:top w:val="nil"/>
              <w:left w:val="nil"/>
              <w:bottom w:val="single" w:sz="4" w:space="0" w:color="auto"/>
              <w:right w:val="single" w:sz="4" w:space="0" w:color="auto"/>
            </w:tcBorders>
            <w:shd w:val="clear" w:color="auto" w:fill="auto"/>
            <w:vAlign w:val="center"/>
            <w:hideMark/>
          </w:tcPr>
          <w:p w14:paraId="02D9957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418" w:type="dxa"/>
            <w:tcBorders>
              <w:top w:val="nil"/>
              <w:left w:val="nil"/>
              <w:bottom w:val="single" w:sz="4" w:space="0" w:color="auto"/>
              <w:right w:val="single" w:sz="4" w:space="0" w:color="auto"/>
            </w:tcBorders>
            <w:shd w:val="clear" w:color="auto" w:fill="auto"/>
            <w:vAlign w:val="center"/>
            <w:hideMark/>
          </w:tcPr>
          <w:p w14:paraId="7046B90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126.911</w:t>
            </w:r>
          </w:p>
        </w:tc>
        <w:tc>
          <w:tcPr>
            <w:tcW w:w="1559" w:type="dxa"/>
            <w:tcBorders>
              <w:top w:val="nil"/>
              <w:left w:val="nil"/>
              <w:bottom w:val="single" w:sz="4" w:space="0" w:color="auto"/>
              <w:right w:val="single" w:sz="4" w:space="0" w:color="auto"/>
            </w:tcBorders>
            <w:shd w:val="clear" w:color="auto" w:fill="auto"/>
            <w:noWrap/>
            <w:vAlign w:val="center"/>
            <w:hideMark/>
          </w:tcPr>
          <w:p w14:paraId="643575D2"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5A7D46BA" w14:textId="77777777" w:rsidTr="003628DA">
        <w:trPr>
          <w:divId w:val="640698285"/>
          <w:trHeight w:val="300"/>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024F0105" w14:textId="77777777" w:rsidR="003628DA" w:rsidRPr="003628DA" w:rsidRDefault="003628DA" w:rsidP="003628DA">
            <w:pPr>
              <w:spacing w:before="0" w:after="0"/>
              <w:rPr>
                <w:rFonts w:eastAsia="Times New Roman" w:cs="Arial"/>
                <w:b/>
                <w:bCs/>
                <w:color w:val="000000"/>
                <w:sz w:val="18"/>
                <w:szCs w:val="18"/>
                <w:lang w:eastAsia="sl-SI"/>
              </w:rPr>
            </w:pPr>
            <w:r w:rsidRPr="003628DA">
              <w:rPr>
                <w:rFonts w:eastAsia="Times New Roman" w:cs="Arial"/>
                <w:b/>
                <w:bCs/>
                <w:color w:val="000000"/>
                <w:sz w:val="18"/>
                <w:szCs w:val="18"/>
                <w:lang w:eastAsia="sl-SI"/>
              </w:rPr>
              <w:t>Skupaj:</w:t>
            </w:r>
          </w:p>
        </w:tc>
        <w:tc>
          <w:tcPr>
            <w:tcW w:w="1701" w:type="dxa"/>
            <w:tcBorders>
              <w:top w:val="nil"/>
              <w:left w:val="nil"/>
              <w:bottom w:val="single" w:sz="4" w:space="0" w:color="auto"/>
              <w:right w:val="single" w:sz="4" w:space="0" w:color="auto"/>
            </w:tcBorders>
            <w:shd w:val="clear" w:color="auto" w:fill="auto"/>
            <w:vAlign w:val="center"/>
            <w:hideMark/>
          </w:tcPr>
          <w:p w14:paraId="2BE6DF94"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445.823</w:t>
            </w:r>
          </w:p>
        </w:tc>
        <w:tc>
          <w:tcPr>
            <w:tcW w:w="1418" w:type="dxa"/>
            <w:tcBorders>
              <w:top w:val="nil"/>
              <w:left w:val="nil"/>
              <w:bottom w:val="single" w:sz="4" w:space="0" w:color="auto"/>
              <w:right w:val="single" w:sz="4" w:space="0" w:color="auto"/>
            </w:tcBorders>
            <w:shd w:val="clear" w:color="auto" w:fill="auto"/>
            <w:vAlign w:val="center"/>
            <w:hideMark/>
          </w:tcPr>
          <w:p w14:paraId="531C0489"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781.687</w:t>
            </w:r>
          </w:p>
        </w:tc>
        <w:tc>
          <w:tcPr>
            <w:tcW w:w="1559" w:type="dxa"/>
            <w:tcBorders>
              <w:top w:val="nil"/>
              <w:left w:val="nil"/>
              <w:bottom w:val="single" w:sz="4" w:space="0" w:color="auto"/>
              <w:right w:val="single" w:sz="4" w:space="0" w:color="auto"/>
            </w:tcBorders>
            <w:shd w:val="clear" w:color="auto" w:fill="auto"/>
            <w:noWrap/>
            <w:vAlign w:val="center"/>
            <w:hideMark/>
          </w:tcPr>
          <w:p w14:paraId="74E6EF75"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175</w:t>
            </w:r>
          </w:p>
        </w:tc>
      </w:tr>
    </w:tbl>
    <w:p w14:paraId="58B8C3ED" w14:textId="7E5946A0" w:rsidR="003628DA" w:rsidRPr="003628DA" w:rsidRDefault="003628DA" w:rsidP="000D443F">
      <w:pPr>
        <w:pStyle w:val="IHPSTabelaGlava"/>
        <w:rPr>
          <w:lang w:eastAsia="sl-SI"/>
        </w:rPr>
      </w:pPr>
    </w:p>
    <w:p w14:paraId="2DDACFC8" w14:textId="1C5A508B" w:rsidR="003628DA" w:rsidRDefault="009A0A34" w:rsidP="009A0A34">
      <w:pPr>
        <w:pStyle w:val="IHPSNapisPreglednica"/>
        <w:rPr>
          <w:rFonts w:asciiTheme="minorHAnsi" w:hAnsiTheme="minorHAnsi"/>
          <w:color w:val="auto"/>
          <w:kern w:val="2"/>
          <w:lang w:val="en-GB"/>
          <w14:ligatures w14:val="standardContextual"/>
        </w:rPr>
      </w:pPr>
      <w:bookmarkStart w:id="252" w:name="_Toc164674410"/>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3</w:t>
      </w:r>
      <w:r w:rsidR="008142CF">
        <w:fldChar w:fldCharType="end"/>
      </w:r>
      <w:r>
        <w:t>:</w:t>
      </w:r>
      <w:r w:rsidRPr="00884235">
        <w:rPr>
          <w:lang w:eastAsia="sl-SI"/>
        </w:rPr>
        <w:t xml:space="preserve"> </w:t>
      </w:r>
      <w:r w:rsidR="00884235" w:rsidRPr="00884235">
        <w:rPr>
          <w:lang w:eastAsia="sl-SI"/>
        </w:rPr>
        <w:t>Viri financiranja za investicije v letu 202</w:t>
      </w:r>
      <w:r w:rsidR="009F612E">
        <w:t>3</w:t>
      </w:r>
      <w:bookmarkEnd w:id="252"/>
    </w:p>
    <w:tbl>
      <w:tblPr>
        <w:tblW w:w="8850" w:type="dxa"/>
        <w:tblCellMar>
          <w:left w:w="70" w:type="dxa"/>
          <w:right w:w="70" w:type="dxa"/>
        </w:tblCellMar>
        <w:tblLook w:val="04A0" w:firstRow="1" w:lastRow="0" w:firstColumn="1" w:lastColumn="0" w:noHBand="0" w:noVBand="1"/>
      </w:tblPr>
      <w:tblGrid>
        <w:gridCol w:w="4278"/>
        <w:gridCol w:w="1524"/>
        <w:gridCol w:w="1524"/>
        <w:gridCol w:w="1524"/>
      </w:tblGrid>
      <w:tr w:rsidR="003628DA" w:rsidRPr="003628DA" w14:paraId="51796590" w14:textId="77777777" w:rsidTr="003628DA">
        <w:trPr>
          <w:divId w:val="182671747"/>
          <w:trHeight w:val="482"/>
        </w:trPr>
        <w:tc>
          <w:tcPr>
            <w:tcW w:w="4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96952" w14:textId="5D374EE7" w:rsidR="003628DA" w:rsidRPr="003628DA" w:rsidRDefault="003628DA" w:rsidP="009A0A34">
            <w:pPr>
              <w:pStyle w:val="IHPSTabelaGlava"/>
              <w:rPr>
                <w:lang w:eastAsia="sl-SI"/>
              </w:rPr>
            </w:pPr>
            <w:r w:rsidRPr="003628DA">
              <w:rPr>
                <w:lang w:eastAsia="sl-SI"/>
              </w:rPr>
              <w:t>VIRI FINANCIRANJA  INVESTICIJ</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6BCA4554" w14:textId="77777777" w:rsidR="003628DA" w:rsidRPr="003628DA" w:rsidRDefault="003628DA" w:rsidP="009A0A34">
            <w:pPr>
              <w:pStyle w:val="IHPSTabelaGlava"/>
              <w:rPr>
                <w:lang w:eastAsia="sl-SI"/>
              </w:rPr>
            </w:pPr>
            <w:r w:rsidRPr="003628DA">
              <w:rPr>
                <w:lang w:eastAsia="sl-SI"/>
              </w:rPr>
              <w:t>Predhodno leto 2022</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49D29FDA" w14:textId="77777777" w:rsidR="003628DA" w:rsidRPr="003628DA" w:rsidRDefault="003628DA" w:rsidP="009A0A34">
            <w:pPr>
              <w:pStyle w:val="IHPSTabelaGlava"/>
              <w:rPr>
                <w:lang w:eastAsia="sl-SI"/>
              </w:rPr>
            </w:pPr>
            <w:r w:rsidRPr="003628DA">
              <w:rPr>
                <w:lang w:eastAsia="sl-SI"/>
              </w:rPr>
              <w:t>Tekoče leto 2023</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304B3D3F"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6AB54B08"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393A30A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Ministrstvo za kmetijstvo, gozdarstvo in prehrano-obnova stavbe</w:t>
            </w:r>
          </w:p>
        </w:tc>
        <w:tc>
          <w:tcPr>
            <w:tcW w:w="1524" w:type="dxa"/>
            <w:tcBorders>
              <w:top w:val="nil"/>
              <w:left w:val="nil"/>
              <w:bottom w:val="single" w:sz="4" w:space="0" w:color="auto"/>
              <w:right w:val="single" w:sz="4" w:space="0" w:color="auto"/>
            </w:tcBorders>
            <w:shd w:val="clear" w:color="auto" w:fill="auto"/>
            <w:vAlign w:val="bottom"/>
            <w:hideMark/>
          </w:tcPr>
          <w:p w14:paraId="086A8E9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160.000</w:t>
            </w:r>
          </w:p>
        </w:tc>
        <w:tc>
          <w:tcPr>
            <w:tcW w:w="1524" w:type="dxa"/>
            <w:tcBorders>
              <w:top w:val="nil"/>
              <w:left w:val="nil"/>
              <w:bottom w:val="single" w:sz="4" w:space="0" w:color="auto"/>
              <w:right w:val="single" w:sz="4" w:space="0" w:color="auto"/>
            </w:tcBorders>
            <w:shd w:val="clear" w:color="auto" w:fill="auto"/>
            <w:vAlign w:val="bottom"/>
            <w:hideMark/>
          </w:tcPr>
          <w:p w14:paraId="7AEC97E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60.000</w:t>
            </w:r>
          </w:p>
        </w:tc>
        <w:tc>
          <w:tcPr>
            <w:tcW w:w="1524" w:type="dxa"/>
            <w:tcBorders>
              <w:top w:val="nil"/>
              <w:left w:val="nil"/>
              <w:bottom w:val="single" w:sz="4" w:space="0" w:color="auto"/>
              <w:right w:val="single" w:sz="4" w:space="0" w:color="auto"/>
            </w:tcBorders>
            <w:shd w:val="clear" w:color="auto" w:fill="auto"/>
            <w:noWrap/>
            <w:vAlign w:val="bottom"/>
            <w:hideMark/>
          </w:tcPr>
          <w:p w14:paraId="618C9ECF"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38</w:t>
            </w:r>
          </w:p>
        </w:tc>
      </w:tr>
      <w:tr w:rsidR="003628DA" w:rsidRPr="003628DA" w14:paraId="5CA11FDA" w14:textId="77777777" w:rsidTr="003628DA">
        <w:trPr>
          <w:divId w:val="182671747"/>
          <w:trHeight w:val="557"/>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480C57F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Ministrstvo za kmetijstvo, gozdarstvo in prehrano-odločba poplava avgust 2023</w:t>
            </w:r>
          </w:p>
        </w:tc>
        <w:tc>
          <w:tcPr>
            <w:tcW w:w="1524" w:type="dxa"/>
            <w:tcBorders>
              <w:top w:val="nil"/>
              <w:left w:val="nil"/>
              <w:bottom w:val="single" w:sz="4" w:space="0" w:color="auto"/>
              <w:right w:val="single" w:sz="4" w:space="0" w:color="auto"/>
            </w:tcBorders>
            <w:shd w:val="clear" w:color="auto" w:fill="auto"/>
            <w:vAlign w:val="bottom"/>
            <w:hideMark/>
          </w:tcPr>
          <w:p w14:paraId="1C973AF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24" w:type="dxa"/>
            <w:tcBorders>
              <w:top w:val="nil"/>
              <w:left w:val="nil"/>
              <w:bottom w:val="single" w:sz="4" w:space="0" w:color="auto"/>
              <w:right w:val="single" w:sz="4" w:space="0" w:color="auto"/>
            </w:tcBorders>
            <w:shd w:val="clear" w:color="auto" w:fill="auto"/>
            <w:vAlign w:val="bottom"/>
            <w:hideMark/>
          </w:tcPr>
          <w:p w14:paraId="70BE750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140.000</w:t>
            </w:r>
          </w:p>
        </w:tc>
        <w:tc>
          <w:tcPr>
            <w:tcW w:w="1524" w:type="dxa"/>
            <w:tcBorders>
              <w:top w:val="nil"/>
              <w:left w:val="nil"/>
              <w:bottom w:val="single" w:sz="4" w:space="0" w:color="auto"/>
              <w:right w:val="single" w:sz="4" w:space="0" w:color="auto"/>
            </w:tcBorders>
            <w:shd w:val="clear" w:color="auto" w:fill="auto"/>
            <w:noWrap/>
            <w:vAlign w:val="bottom"/>
            <w:hideMark/>
          </w:tcPr>
          <w:p w14:paraId="559BFF6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5DE72D56" w14:textId="77777777" w:rsidTr="003628DA">
        <w:trPr>
          <w:divId w:val="182671747"/>
          <w:trHeight w:val="579"/>
        </w:trPr>
        <w:tc>
          <w:tcPr>
            <w:tcW w:w="4278" w:type="dxa"/>
            <w:tcBorders>
              <w:top w:val="nil"/>
              <w:left w:val="nil"/>
              <w:bottom w:val="nil"/>
              <w:right w:val="nil"/>
            </w:tcBorders>
            <w:shd w:val="clear" w:color="auto" w:fill="auto"/>
            <w:vAlign w:val="bottom"/>
            <w:hideMark/>
          </w:tcPr>
          <w:p w14:paraId="2C4FD273" w14:textId="77777777" w:rsidR="003628DA" w:rsidRPr="003628DA" w:rsidRDefault="003628DA" w:rsidP="003628DA">
            <w:pPr>
              <w:spacing w:before="0" w:after="0"/>
              <w:rPr>
                <w:rFonts w:eastAsia="Times New Roman" w:cs="Arial"/>
                <w:color w:val="auto"/>
                <w:sz w:val="18"/>
                <w:szCs w:val="18"/>
                <w:lang w:eastAsia="sl-SI"/>
              </w:rPr>
            </w:pPr>
            <w:r w:rsidRPr="003628DA">
              <w:rPr>
                <w:rFonts w:eastAsia="Times New Roman" w:cs="Arial"/>
                <w:color w:val="auto"/>
                <w:sz w:val="18"/>
                <w:szCs w:val="18"/>
                <w:lang w:eastAsia="sl-SI"/>
              </w:rPr>
              <w:t>MKGP-Program razvoja podeželja 14-20- EURI EU  100 % delež sofinanciranja</w:t>
            </w:r>
          </w:p>
        </w:tc>
        <w:tc>
          <w:tcPr>
            <w:tcW w:w="1524" w:type="dxa"/>
            <w:tcBorders>
              <w:top w:val="nil"/>
              <w:left w:val="single" w:sz="4" w:space="0" w:color="auto"/>
              <w:bottom w:val="single" w:sz="4" w:space="0" w:color="auto"/>
              <w:right w:val="single" w:sz="4" w:space="0" w:color="auto"/>
            </w:tcBorders>
            <w:shd w:val="clear" w:color="auto" w:fill="auto"/>
            <w:vAlign w:val="bottom"/>
            <w:hideMark/>
          </w:tcPr>
          <w:p w14:paraId="0D4960F8"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24" w:type="dxa"/>
            <w:tcBorders>
              <w:top w:val="nil"/>
              <w:left w:val="nil"/>
              <w:bottom w:val="single" w:sz="4" w:space="0" w:color="auto"/>
              <w:right w:val="single" w:sz="4" w:space="0" w:color="auto"/>
            </w:tcBorders>
            <w:shd w:val="clear" w:color="auto" w:fill="auto"/>
            <w:vAlign w:val="bottom"/>
            <w:hideMark/>
          </w:tcPr>
          <w:p w14:paraId="5319BFB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99.999</w:t>
            </w:r>
          </w:p>
        </w:tc>
        <w:tc>
          <w:tcPr>
            <w:tcW w:w="1524" w:type="dxa"/>
            <w:tcBorders>
              <w:top w:val="nil"/>
              <w:left w:val="nil"/>
              <w:bottom w:val="single" w:sz="4" w:space="0" w:color="auto"/>
              <w:right w:val="single" w:sz="4" w:space="0" w:color="auto"/>
            </w:tcBorders>
            <w:shd w:val="clear" w:color="auto" w:fill="auto"/>
            <w:noWrap/>
            <w:vAlign w:val="bottom"/>
            <w:hideMark/>
          </w:tcPr>
          <w:p w14:paraId="1DDDB7F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48535F27" w14:textId="77777777" w:rsidTr="003628DA">
        <w:trPr>
          <w:divId w:val="182671747"/>
          <w:trHeight w:val="654"/>
        </w:trPr>
        <w:tc>
          <w:tcPr>
            <w:tcW w:w="4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3155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MKGP-Uprava za varno hrano, veterinarstvo in varstvo rastlin-nakup opreme</w:t>
            </w:r>
          </w:p>
        </w:tc>
        <w:tc>
          <w:tcPr>
            <w:tcW w:w="1524" w:type="dxa"/>
            <w:tcBorders>
              <w:top w:val="nil"/>
              <w:left w:val="nil"/>
              <w:bottom w:val="single" w:sz="4" w:space="0" w:color="auto"/>
              <w:right w:val="single" w:sz="4" w:space="0" w:color="auto"/>
            </w:tcBorders>
            <w:shd w:val="clear" w:color="auto" w:fill="auto"/>
            <w:vAlign w:val="bottom"/>
            <w:hideMark/>
          </w:tcPr>
          <w:p w14:paraId="3F16369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7.600</w:t>
            </w:r>
          </w:p>
        </w:tc>
        <w:tc>
          <w:tcPr>
            <w:tcW w:w="1524" w:type="dxa"/>
            <w:tcBorders>
              <w:top w:val="nil"/>
              <w:left w:val="nil"/>
              <w:bottom w:val="single" w:sz="4" w:space="0" w:color="auto"/>
              <w:right w:val="single" w:sz="4" w:space="0" w:color="auto"/>
            </w:tcBorders>
            <w:shd w:val="clear" w:color="auto" w:fill="auto"/>
            <w:vAlign w:val="bottom"/>
            <w:hideMark/>
          </w:tcPr>
          <w:p w14:paraId="5239417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13.600</w:t>
            </w:r>
          </w:p>
        </w:tc>
        <w:tc>
          <w:tcPr>
            <w:tcW w:w="1524" w:type="dxa"/>
            <w:tcBorders>
              <w:top w:val="nil"/>
              <w:left w:val="nil"/>
              <w:bottom w:val="single" w:sz="4" w:space="0" w:color="auto"/>
              <w:right w:val="single" w:sz="4" w:space="0" w:color="auto"/>
            </w:tcBorders>
            <w:shd w:val="clear" w:color="auto" w:fill="auto"/>
            <w:noWrap/>
            <w:vAlign w:val="bottom"/>
            <w:hideMark/>
          </w:tcPr>
          <w:p w14:paraId="7990EFF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179</w:t>
            </w:r>
          </w:p>
        </w:tc>
      </w:tr>
      <w:tr w:rsidR="003628DA" w:rsidRPr="003628DA" w14:paraId="1A314F6B" w14:textId="77777777" w:rsidTr="003628DA">
        <w:trPr>
          <w:divId w:val="182671747"/>
          <w:trHeight w:val="725"/>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4176357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MKGP-investicije genska banka hmelja, genska banka zdravilnih rastli, javna služba v vrtnarstvu</w:t>
            </w:r>
          </w:p>
        </w:tc>
        <w:tc>
          <w:tcPr>
            <w:tcW w:w="1524" w:type="dxa"/>
            <w:tcBorders>
              <w:top w:val="nil"/>
              <w:left w:val="nil"/>
              <w:bottom w:val="single" w:sz="4" w:space="0" w:color="auto"/>
              <w:right w:val="single" w:sz="4" w:space="0" w:color="auto"/>
            </w:tcBorders>
            <w:shd w:val="clear" w:color="auto" w:fill="auto"/>
            <w:vAlign w:val="bottom"/>
            <w:hideMark/>
          </w:tcPr>
          <w:p w14:paraId="6EED9E9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24" w:type="dxa"/>
            <w:tcBorders>
              <w:top w:val="nil"/>
              <w:left w:val="nil"/>
              <w:bottom w:val="single" w:sz="4" w:space="0" w:color="auto"/>
              <w:right w:val="single" w:sz="4" w:space="0" w:color="auto"/>
            </w:tcBorders>
            <w:shd w:val="clear" w:color="auto" w:fill="auto"/>
            <w:vAlign w:val="bottom"/>
            <w:hideMark/>
          </w:tcPr>
          <w:p w14:paraId="2CEB20C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7.296</w:t>
            </w:r>
          </w:p>
        </w:tc>
        <w:tc>
          <w:tcPr>
            <w:tcW w:w="1524" w:type="dxa"/>
            <w:tcBorders>
              <w:top w:val="nil"/>
              <w:left w:val="nil"/>
              <w:bottom w:val="single" w:sz="4" w:space="0" w:color="auto"/>
              <w:right w:val="single" w:sz="4" w:space="0" w:color="auto"/>
            </w:tcBorders>
            <w:shd w:val="clear" w:color="auto" w:fill="auto"/>
            <w:noWrap/>
            <w:vAlign w:val="bottom"/>
            <w:hideMark/>
          </w:tcPr>
          <w:p w14:paraId="5355B5EE"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2120F1A9"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70C07B2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MKGP-ARSKTRP –investicijski transferi EU udeležba</w:t>
            </w:r>
          </w:p>
        </w:tc>
        <w:tc>
          <w:tcPr>
            <w:tcW w:w="1524" w:type="dxa"/>
            <w:tcBorders>
              <w:top w:val="nil"/>
              <w:left w:val="nil"/>
              <w:bottom w:val="single" w:sz="4" w:space="0" w:color="auto"/>
              <w:right w:val="single" w:sz="4" w:space="0" w:color="auto"/>
            </w:tcBorders>
            <w:shd w:val="clear" w:color="auto" w:fill="auto"/>
            <w:vAlign w:val="bottom"/>
            <w:hideMark/>
          </w:tcPr>
          <w:p w14:paraId="2342A69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24" w:type="dxa"/>
            <w:tcBorders>
              <w:top w:val="nil"/>
              <w:left w:val="nil"/>
              <w:bottom w:val="single" w:sz="4" w:space="0" w:color="auto"/>
              <w:right w:val="single" w:sz="4" w:space="0" w:color="auto"/>
            </w:tcBorders>
            <w:shd w:val="clear" w:color="auto" w:fill="auto"/>
            <w:vAlign w:val="bottom"/>
            <w:hideMark/>
          </w:tcPr>
          <w:p w14:paraId="4EFD097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150.827</w:t>
            </w:r>
          </w:p>
        </w:tc>
        <w:tc>
          <w:tcPr>
            <w:tcW w:w="1524" w:type="dxa"/>
            <w:tcBorders>
              <w:top w:val="nil"/>
              <w:left w:val="nil"/>
              <w:bottom w:val="single" w:sz="4" w:space="0" w:color="auto"/>
              <w:right w:val="single" w:sz="4" w:space="0" w:color="auto"/>
            </w:tcBorders>
            <w:shd w:val="clear" w:color="auto" w:fill="auto"/>
            <w:noWrap/>
            <w:vAlign w:val="bottom"/>
            <w:hideMark/>
          </w:tcPr>
          <w:p w14:paraId="5C617060"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3C6CBE40"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07E3B19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MKGP-ARSKTRP –investicijski transferi SLO udeležba</w:t>
            </w:r>
          </w:p>
        </w:tc>
        <w:tc>
          <w:tcPr>
            <w:tcW w:w="1524" w:type="dxa"/>
            <w:tcBorders>
              <w:top w:val="nil"/>
              <w:left w:val="nil"/>
              <w:bottom w:val="single" w:sz="4" w:space="0" w:color="auto"/>
              <w:right w:val="single" w:sz="4" w:space="0" w:color="auto"/>
            </w:tcBorders>
            <w:shd w:val="clear" w:color="auto" w:fill="auto"/>
            <w:vAlign w:val="bottom"/>
            <w:hideMark/>
          </w:tcPr>
          <w:p w14:paraId="4521D05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24" w:type="dxa"/>
            <w:tcBorders>
              <w:top w:val="nil"/>
              <w:left w:val="nil"/>
              <w:bottom w:val="single" w:sz="4" w:space="0" w:color="auto"/>
              <w:right w:val="single" w:sz="4" w:space="0" w:color="auto"/>
            </w:tcBorders>
            <w:shd w:val="clear" w:color="auto" w:fill="auto"/>
            <w:vAlign w:val="bottom"/>
            <w:hideMark/>
          </w:tcPr>
          <w:p w14:paraId="3D42808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50.276</w:t>
            </w:r>
          </w:p>
        </w:tc>
        <w:tc>
          <w:tcPr>
            <w:tcW w:w="1524" w:type="dxa"/>
            <w:tcBorders>
              <w:top w:val="nil"/>
              <w:left w:val="nil"/>
              <w:bottom w:val="single" w:sz="4" w:space="0" w:color="auto"/>
              <w:right w:val="single" w:sz="4" w:space="0" w:color="auto"/>
            </w:tcBorders>
            <w:shd w:val="clear" w:color="auto" w:fill="auto"/>
            <w:noWrap/>
            <w:vAlign w:val="bottom"/>
            <w:hideMark/>
          </w:tcPr>
          <w:p w14:paraId="3B4AB77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2CBB094D"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32CB605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Javna agencija za znanstvenoraziskovalno in inovacijsko dejavnost Republike Slovenije</w:t>
            </w:r>
          </w:p>
        </w:tc>
        <w:tc>
          <w:tcPr>
            <w:tcW w:w="1524" w:type="dxa"/>
            <w:tcBorders>
              <w:top w:val="nil"/>
              <w:left w:val="nil"/>
              <w:bottom w:val="single" w:sz="4" w:space="0" w:color="auto"/>
              <w:right w:val="single" w:sz="4" w:space="0" w:color="auto"/>
            </w:tcBorders>
            <w:shd w:val="clear" w:color="auto" w:fill="auto"/>
            <w:vAlign w:val="bottom"/>
            <w:hideMark/>
          </w:tcPr>
          <w:p w14:paraId="3F3AA65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43.105</w:t>
            </w:r>
          </w:p>
        </w:tc>
        <w:tc>
          <w:tcPr>
            <w:tcW w:w="1524" w:type="dxa"/>
            <w:tcBorders>
              <w:top w:val="nil"/>
              <w:left w:val="nil"/>
              <w:bottom w:val="single" w:sz="4" w:space="0" w:color="auto"/>
              <w:right w:val="single" w:sz="4" w:space="0" w:color="auto"/>
            </w:tcBorders>
            <w:shd w:val="clear" w:color="auto" w:fill="auto"/>
            <w:vAlign w:val="bottom"/>
            <w:hideMark/>
          </w:tcPr>
          <w:p w14:paraId="480C4A2C"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22.309</w:t>
            </w:r>
          </w:p>
        </w:tc>
        <w:tc>
          <w:tcPr>
            <w:tcW w:w="1524" w:type="dxa"/>
            <w:tcBorders>
              <w:top w:val="nil"/>
              <w:left w:val="nil"/>
              <w:bottom w:val="single" w:sz="4" w:space="0" w:color="auto"/>
              <w:right w:val="single" w:sz="4" w:space="0" w:color="auto"/>
            </w:tcBorders>
            <w:shd w:val="clear" w:color="auto" w:fill="auto"/>
            <w:noWrap/>
            <w:vAlign w:val="bottom"/>
            <w:hideMark/>
          </w:tcPr>
          <w:p w14:paraId="1A864969"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52</w:t>
            </w:r>
          </w:p>
        </w:tc>
      </w:tr>
      <w:tr w:rsidR="003628DA" w:rsidRPr="003628DA" w14:paraId="43675262"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hideMark/>
          </w:tcPr>
          <w:p w14:paraId="1E60A5BE"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MGRT sofinanciranje LAS investicijski transferi PN9.5-CLLD izvajanje-V-EU </w:t>
            </w:r>
          </w:p>
        </w:tc>
        <w:tc>
          <w:tcPr>
            <w:tcW w:w="1524" w:type="dxa"/>
            <w:tcBorders>
              <w:top w:val="nil"/>
              <w:left w:val="nil"/>
              <w:bottom w:val="single" w:sz="4" w:space="0" w:color="auto"/>
              <w:right w:val="single" w:sz="4" w:space="0" w:color="auto"/>
            </w:tcBorders>
            <w:shd w:val="clear" w:color="auto" w:fill="auto"/>
            <w:vAlign w:val="bottom"/>
            <w:hideMark/>
          </w:tcPr>
          <w:p w14:paraId="7CC32A8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20.209</w:t>
            </w:r>
          </w:p>
        </w:tc>
        <w:tc>
          <w:tcPr>
            <w:tcW w:w="1524" w:type="dxa"/>
            <w:tcBorders>
              <w:top w:val="nil"/>
              <w:left w:val="nil"/>
              <w:bottom w:val="single" w:sz="4" w:space="0" w:color="auto"/>
              <w:right w:val="single" w:sz="4" w:space="0" w:color="auto"/>
            </w:tcBorders>
            <w:shd w:val="clear" w:color="auto" w:fill="auto"/>
            <w:vAlign w:val="bottom"/>
            <w:hideMark/>
          </w:tcPr>
          <w:p w14:paraId="6643B2A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5.245</w:t>
            </w:r>
          </w:p>
        </w:tc>
        <w:tc>
          <w:tcPr>
            <w:tcW w:w="1524" w:type="dxa"/>
            <w:tcBorders>
              <w:top w:val="nil"/>
              <w:left w:val="nil"/>
              <w:bottom w:val="single" w:sz="4" w:space="0" w:color="auto"/>
              <w:right w:val="single" w:sz="4" w:space="0" w:color="auto"/>
            </w:tcBorders>
            <w:shd w:val="clear" w:color="auto" w:fill="auto"/>
            <w:noWrap/>
            <w:vAlign w:val="bottom"/>
            <w:hideMark/>
          </w:tcPr>
          <w:p w14:paraId="4E2A2F59"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26</w:t>
            </w:r>
          </w:p>
        </w:tc>
      </w:tr>
      <w:tr w:rsidR="003628DA" w:rsidRPr="003628DA" w14:paraId="564882BF"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hideMark/>
          </w:tcPr>
          <w:p w14:paraId="6DD0466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MGRT sofinanciranje LAS investicijski transferi PN9.5-CLLD izvajanje- V-SLO</w:t>
            </w:r>
          </w:p>
        </w:tc>
        <w:tc>
          <w:tcPr>
            <w:tcW w:w="1524" w:type="dxa"/>
            <w:tcBorders>
              <w:top w:val="nil"/>
              <w:left w:val="nil"/>
              <w:bottom w:val="single" w:sz="4" w:space="0" w:color="auto"/>
              <w:right w:val="single" w:sz="4" w:space="0" w:color="auto"/>
            </w:tcBorders>
            <w:shd w:val="clear" w:color="auto" w:fill="auto"/>
            <w:vAlign w:val="bottom"/>
            <w:hideMark/>
          </w:tcPr>
          <w:p w14:paraId="6A29BE3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5.052</w:t>
            </w:r>
          </w:p>
        </w:tc>
        <w:tc>
          <w:tcPr>
            <w:tcW w:w="1524" w:type="dxa"/>
            <w:tcBorders>
              <w:top w:val="nil"/>
              <w:left w:val="nil"/>
              <w:bottom w:val="single" w:sz="4" w:space="0" w:color="auto"/>
              <w:right w:val="single" w:sz="4" w:space="0" w:color="auto"/>
            </w:tcBorders>
            <w:shd w:val="clear" w:color="auto" w:fill="auto"/>
            <w:vAlign w:val="bottom"/>
            <w:hideMark/>
          </w:tcPr>
          <w:p w14:paraId="5E73849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1.311</w:t>
            </w:r>
          </w:p>
        </w:tc>
        <w:tc>
          <w:tcPr>
            <w:tcW w:w="1524" w:type="dxa"/>
            <w:tcBorders>
              <w:top w:val="nil"/>
              <w:left w:val="nil"/>
              <w:bottom w:val="single" w:sz="4" w:space="0" w:color="auto"/>
              <w:right w:val="single" w:sz="4" w:space="0" w:color="auto"/>
            </w:tcBorders>
            <w:shd w:val="clear" w:color="auto" w:fill="auto"/>
            <w:noWrap/>
            <w:vAlign w:val="bottom"/>
            <w:hideMark/>
          </w:tcPr>
          <w:p w14:paraId="10B3A187"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26</w:t>
            </w:r>
          </w:p>
        </w:tc>
      </w:tr>
      <w:tr w:rsidR="003628DA" w:rsidRPr="003628DA" w14:paraId="72983034" w14:textId="77777777" w:rsidTr="003628DA">
        <w:trPr>
          <w:divId w:val="182671747"/>
          <w:trHeight w:val="482"/>
        </w:trPr>
        <w:tc>
          <w:tcPr>
            <w:tcW w:w="4278" w:type="dxa"/>
            <w:tcBorders>
              <w:top w:val="nil"/>
              <w:left w:val="single" w:sz="4" w:space="0" w:color="auto"/>
              <w:bottom w:val="single" w:sz="4" w:space="0" w:color="auto"/>
              <w:right w:val="single" w:sz="4" w:space="0" w:color="auto"/>
            </w:tcBorders>
            <w:shd w:val="clear" w:color="auto" w:fill="auto"/>
            <w:vAlign w:val="center"/>
            <w:hideMark/>
          </w:tcPr>
          <w:p w14:paraId="36CCB6E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Financiranje iz amortizacije tržne dejavnosti in amortizacije ARRS</w:t>
            </w:r>
          </w:p>
        </w:tc>
        <w:tc>
          <w:tcPr>
            <w:tcW w:w="1524" w:type="dxa"/>
            <w:tcBorders>
              <w:top w:val="nil"/>
              <w:left w:val="nil"/>
              <w:bottom w:val="single" w:sz="4" w:space="0" w:color="auto"/>
              <w:right w:val="single" w:sz="4" w:space="0" w:color="auto"/>
            </w:tcBorders>
            <w:shd w:val="clear" w:color="auto" w:fill="auto"/>
            <w:vAlign w:val="bottom"/>
            <w:hideMark/>
          </w:tcPr>
          <w:p w14:paraId="6691636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209.857</w:t>
            </w:r>
          </w:p>
        </w:tc>
        <w:tc>
          <w:tcPr>
            <w:tcW w:w="1524" w:type="dxa"/>
            <w:tcBorders>
              <w:top w:val="nil"/>
              <w:left w:val="nil"/>
              <w:bottom w:val="single" w:sz="4" w:space="0" w:color="auto"/>
              <w:right w:val="single" w:sz="4" w:space="0" w:color="auto"/>
            </w:tcBorders>
            <w:shd w:val="clear" w:color="auto" w:fill="auto"/>
            <w:vAlign w:val="bottom"/>
            <w:hideMark/>
          </w:tcPr>
          <w:p w14:paraId="729F5C0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230.824</w:t>
            </w:r>
          </w:p>
        </w:tc>
        <w:tc>
          <w:tcPr>
            <w:tcW w:w="1524" w:type="dxa"/>
            <w:tcBorders>
              <w:top w:val="nil"/>
              <w:left w:val="nil"/>
              <w:bottom w:val="single" w:sz="4" w:space="0" w:color="auto"/>
              <w:right w:val="single" w:sz="4" w:space="0" w:color="auto"/>
            </w:tcBorders>
            <w:shd w:val="clear" w:color="auto" w:fill="auto"/>
            <w:noWrap/>
            <w:vAlign w:val="bottom"/>
            <w:hideMark/>
          </w:tcPr>
          <w:p w14:paraId="669B65A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110</w:t>
            </w:r>
          </w:p>
        </w:tc>
      </w:tr>
    </w:tbl>
    <w:p w14:paraId="2BC97822" w14:textId="717C55BA" w:rsidR="003628DA" w:rsidRPr="003628DA" w:rsidRDefault="003628DA" w:rsidP="00884235">
      <w:pPr>
        <w:rPr>
          <w:lang w:eastAsia="sl-SI"/>
        </w:rPr>
      </w:pPr>
    </w:p>
    <w:p w14:paraId="584C7A3B" w14:textId="485305A9" w:rsidR="00884235" w:rsidRPr="00884235" w:rsidRDefault="00884235" w:rsidP="00884235">
      <w:pPr>
        <w:rPr>
          <w:lang w:eastAsia="sl-SI"/>
        </w:rPr>
      </w:pPr>
      <w:r w:rsidRPr="00884235">
        <w:rPr>
          <w:lang w:eastAsia="sl-SI"/>
        </w:rPr>
        <w:t>Vzroki v spremembah v neodpisani vrednosti sredstev v primerjavi s predhodnim letom:</w:t>
      </w:r>
    </w:p>
    <w:p w14:paraId="08FA07C6" w14:textId="77777777" w:rsidR="00884235" w:rsidRPr="00884235" w:rsidRDefault="00884235" w:rsidP="00884235">
      <w:pPr>
        <w:rPr>
          <w:lang w:eastAsia="sl-SI"/>
        </w:rPr>
      </w:pPr>
      <w:r w:rsidRPr="00884235">
        <w:rPr>
          <w:lang w:eastAsia="sl-SI"/>
        </w:rPr>
        <w:t>(glej obrazec Stanje in gibanje neopredmetenih dolgoročnih sredstev in opredmetenih osnovnih sredstev)</w:t>
      </w:r>
    </w:p>
    <w:p w14:paraId="7B08DE57" w14:textId="16AA0544" w:rsidR="00884235" w:rsidRPr="00884235" w:rsidRDefault="00884235" w:rsidP="00884235">
      <w:pPr>
        <w:rPr>
          <w:lang w:eastAsia="sl-SI"/>
        </w:rPr>
      </w:pPr>
      <w:r w:rsidRPr="00884235">
        <w:rPr>
          <w:lang w:eastAsia="sl-SI"/>
        </w:rPr>
        <w:t xml:space="preserve">- amortizacija v skupnem znesku  </w:t>
      </w:r>
      <w:r w:rsidR="00AF0571">
        <w:t>344.923</w:t>
      </w:r>
      <w:r w:rsidRPr="00884235">
        <w:rPr>
          <w:lang w:eastAsia="sl-SI"/>
        </w:rPr>
        <w:t xml:space="preserve">  EUR, ki se je obračunala v skladu s Pravilnikom o načinu in stopnjah odpisa neopredmetenih in opredmetenih osnovnih sredstvih.</w:t>
      </w:r>
    </w:p>
    <w:p w14:paraId="1E469E47" w14:textId="77777777" w:rsidR="00884235" w:rsidRPr="00884235" w:rsidRDefault="00884235" w:rsidP="00884235">
      <w:pPr>
        <w:rPr>
          <w:lang w:eastAsia="sl-SI"/>
        </w:rPr>
      </w:pPr>
      <w:r w:rsidRPr="00884235">
        <w:rPr>
          <w:lang w:eastAsia="sl-SI"/>
        </w:rPr>
        <w:t>- osnovna sredstva se vedno odpisujejo posamično, z uporabo metode enakomernega          časovnega amortiziranja, ki se ga dosledno uporablja iz obračunskega obdobja v obračunsko obdobje.</w:t>
      </w:r>
    </w:p>
    <w:p w14:paraId="5747317D" w14:textId="77777777" w:rsidR="009A0A34" w:rsidRDefault="009A0A34">
      <w:pPr>
        <w:spacing w:before="0" w:line="259" w:lineRule="auto"/>
        <w:rPr>
          <w:b/>
          <w:sz w:val="20"/>
        </w:rPr>
      </w:pPr>
      <w:r>
        <w:br w:type="page"/>
      </w:r>
    </w:p>
    <w:p w14:paraId="761F4E68" w14:textId="3B72D4E4" w:rsidR="003628DA" w:rsidRDefault="009A0A34" w:rsidP="009A0A34">
      <w:pPr>
        <w:pStyle w:val="IHPSNapisPreglednica"/>
        <w:rPr>
          <w:rFonts w:asciiTheme="minorHAnsi" w:hAnsiTheme="minorHAnsi"/>
          <w:color w:val="auto"/>
          <w:kern w:val="2"/>
          <w:lang w:val="en-GB"/>
          <w14:ligatures w14:val="standardContextual"/>
        </w:rPr>
      </w:pPr>
      <w:bookmarkStart w:id="253" w:name="_Toc164674411"/>
      <w:r>
        <w:lastRenderedPageBreak/>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4</w:t>
      </w:r>
      <w:r w:rsidR="008142CF">
        <w:fldChar w:fldCharType="end"/>
      </w:r>
      <w:r>
        <w:t xml:space="preserve">: </w:t>
      </w:r>
      <w:r w:rsidR="00884235" w:rsidRPr="00884235">
        <w:rPr>
          <w:lang w:eastAsia="sl-SI"/>
        </w:rPr>
        <w:t>V letu 202</w:t>
      </w:r>
      <w:r w:rsidR="00394011">
        <w:t>3</w:t>
      </w:r>
      <w:r w:rsidR="00884235" w:rsidRPr="00884235">
        <w:rPr>
          <w:lang w:eastAsia="sl-SI"/>
        </w:rPr>
        <w:t xml:space="preserve"> pomeni amortizacija po posameznih postavkah naslednje zmanjšanje sedanje vrednosti</w:t>
      </w:r>
      <w:bookmarkEnd w:id="253"/>
      <w:r w:rsidR="00884235" w:rsidRPr="00884235">
        <w:rPr>
          <w:lang w:eastAsia="sl-SI"/>
        </w:rPr>
        <w:t xml:space="preserve"> </w:t>
      </w:r>
    </w:p>
    <w:tbl>
      <w:tblPr>
        <w:tblW w:w="8960" w:type="dxa"/>
        <w:tblCellMar>
          <w:left w:w="70" w:type="dxa"/>
          <w:right w:w="70" w:type="dxa"/>
        </w:tblCellMar>
        <w:tblLook w:val="04A0" w:firstRow="1" w:lastRow="0" w:firstColumn="1" w:lastColumn="0" w:noHBand="0" w:noVBand="1"/>
      </w:tblPr>
      <w:tblGrid>
        <w:gridCol w:w="4331"/>
        <w:gridCol w:w="1543"/>
        <w:gridCol w:w="1543"/>
        <w:gridCol w:w="1543"/>
      </w:tblGrid>
      <w:tr w:rsidR="003628DA" w:rsidRPr="003628DA" w14:paraId="3C307EB4" w14:textId="77777777" w:rsidTr="003628DA">
        <w:trPr>
          <w:divId w:val="586810891"/>
          <w:trHeight w:val="589"/>
        </w:trPr>
        <w:tc>
          <w:tcPr>
            <w:tcW w:w="43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5F8E1" w14:textId="30884080" w:rsidR="003628DA" w:rsidRPr="003628DA" w:rsidRDefault="003628DA" w:rsidP="009A0A34">
            <w:pPr>
              <w:pStyle w:val="IHPSTabelaGlava"/>
              <w:rPr>
                <w:lang w:eastAsia="sl-SI"/>
              </w:rPr>
            </w:pPr>
            <w:r w:rsidRPr="003628DA">
              <w:rPr>
                <w:lang w:eastAsia="sl-SI"/>
              </w:rPr>
              <w:t>Letna amortizacija</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14:paraId="5949C6E0" w14:textId="77777777" w:rsidR="003628DA" w:rsidRPr="003628DA" w:rsidRDefault="003628DA" w:rsidP="009A0A34">
            <w:pPr>
              <w:pStyle w:val="IHPSTabelaGlava"/>
              <w:rPr>
                <w:lang w:eastAsia="sl-SI"/>
              </w:rPr>
            </w:pPr>
            <w:r w:rsidRPr="003628DA">
              <w:rPr>
                <w:lang w:eastAsia="sl-SI"/>
              </w:rPr>
              <w:t>Predhodno leto 2022</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14:paraId="7E5F5204" w14:textId="77777777" w:rsidR="003628DA" w:rsidRPr="003628DA" w:rsidRDefault="003628DA" w:rsidP="009A0A34">
            <w:pPr>
              <w:pStyle w:val="IHPSTabelaGlava"/>
              <w:rPr>
                <w:lang w:eastAsia="sl-SI"/>
              </w:rPr>
            </w:pPr>
            <w:r w:rsidRPr="003628DA">
              <w:rPr>
                <w:lang w:eastAsia="sl-SI"/>
              </w:rPr>
              <w:t>Tekoče leto 2023</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14:paraId="29DA7112"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79B6251C" w14:textId="77777777" w:rsidTr="003628DA">
        <w:trPr>
          <w:divId w:val="586810891"/>
          <w:trHeight w:val="346"/>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2B799DF4"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Dolgoročne premoženjske pravice</w:t>
            </w:r>
          </w:p>
        </w:tc>
        <w:tc>
          <w:tcPr>
            <w:tcW w:w="1543" w:type="dxa"/>
            <w:tcBorders>
              <w:top w:val="nil"/>
              <w:left w:val="nil"/>
              <w:bottom w:val="single" w:sz="4" w:space="0" w:color="auto"/>
              <w:right w:val="single" w:sz="4" w:space="0" w:color="auto"/>
            </w:tcBorders>
            <w:shd w:val="clear" w:color="auto" w:fill="auto"/>
            <w:vAlign w:val="center"/>
            <w:hideMark/>
          </w:tcPr>
          <w:p w14:paraId="73AD55F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4.988</w:t>
            </w:r>
          </w:p>
        </w:tc>
        <w:tc>
          <w:tcPr>
            <w:tcW w:w="1543" w:type="dxa"/>
            <w:tcBorders>
              <w:top w:val="nil"/>
              <w:left w:val="nil"/>
              <w:bottom w:val="single" w:sz="4" w:space="0" w:color="auto"/>
              <w:right w:val="single" w:sz="4" w:space="0" w:color="auto"/>
            </w:tcBorders>
            <w:shd w:val="clear" w:color="auto" w:fill="auto"/>
            <w:vAlign w:val="center"/>
            <w:hideMark/>
          </w:tcPr>
          <w:p w14:paraId="5BC77A4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4.804</w:t>
            </w:r>
          </w:p>
        </w:tc>
        <w:tc>
          <w:tcPr>
            <w:tcW w:w="1543" w:type="dxa"/>
            <w:tcBorders>
              <w:top w:val="nil"/>
              <w:left w:val="nil"/>
              <w:bottom w:val="single" w:sz="4" w:space="0" w:color="auto"/>
              <w:right w:val="single" w:sz="4" w:space="0" w:color="auto"/>
            </w:tcBorders>
            <w:shd w:val="clear" w:color="auto" w:fill="auto"/>
            <w:noWrap/>
            <w:vAlign w:val="bottom"/>
            <w:hideMark/>
          </w:tcPr>
          <w:p w14:paraId="0EAC0E8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96</w:t>
            </w:r>
          </w:p>
        </w:tc>
      </w:tr>
      <w:tr w:rsidR="003628DA" w:rsidRPr="003628DA" w14:paraId="16A5D0B7" w14:textId="77777777" w:rsidTr="003628DA">
        <w:trPr>
          <w:divId w:val="586810891"/>
          <w:trHeight w:val="346"/>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5BBA9BBB"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Zgradbe</w:t>
            </w:r>
          </w:p>
        </w:tc>
        <w:tc>
          <w:tcPr>
            <w:tcW w:w="1543" w:type="dxa"/>
            <w:tcBorders>
              <w:top w:val="nil"/>
              <w:left w:val="nil"/>
              <w:bottom w:val="single" w:sz="4" w:space="0" w:color="auto"/>
              <w:right w:val="single" w:sz="4" w:space="0" w:color="auto"/>
            </w:tcBorders>
            <w:shd w:val="clear" w:color="auto" w:fill="auto"/>
            <w:vAlign w:val="center"/>
            <w:hideMark/>
          </w:tcPr>
          <w:p w14:paraId="20F538D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81.934</w:t>
            </w:r>
          </w:p>
        </w:tc>
        <w:tc>
          <w:tcPr>
            <w:tcW w:w="1543" w:type="dxa"/>
            <w:tcBorders>
              <w:top w:val="nil"/>
              <w:left w:val="nil"/>
              <w:bottom w:val="single" w:sz="4" w:space="0" w:color="auto"/>
              <w:right w:val="single" w:sz="4" w:space="0" w:color="auto"/>
            </w:tcBorders>
            <w:shd w:val="clear" w:color="auto" w:fill="auto"/>
            <w:vAlign w:val="center"/>
            <w:hideMark/>
          </w:tcPr>
          <w:p w14:paraId="7A91624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94.033</w:t>
            </w:r>
          </w:p>
        </w:tc>
        <w:tc>
          <w:tcPr>
            <w:tcW w:w="1543" w:type="dxa"/>
            <w:tcBorders>
              <w:top w:val="nil"/>
              <w:left w:val="nil"/>
              <w:bottom w:val="single" w:sz="4" w:space="0" w:color="auto"/>
              <w:right w:val="single" w:sz="4" w:space="0" w:color="auto"/>
            </w:tcBorders>
            <w:shd w:val="clear" w:color="auto" w:fill="auto"/>
            <w:noWrap/>
            <w:vAlign w:val="bottom"/>
            <w:hideMark/>
          </w:tcPr>
          <w:p w14:paraId="3673E1AF"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115</w:t>
            </w:r>
          </w:p>
        </w:tc>
      </w:tr>
      <w:tr w:rsidR="003628DA" w:rsidRPr="003628DA" w14:paraId="3BD734A8" w14:textId="77777777" w:rsidTr="003628DA">
        <w:trPr>
          <w:divId w:val="586810891"/>
          <w:trHeight w:val="346"/>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7244C3A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Oprema</w:t>
            </w:r>
          </w:p>
        </w:tc>
        <w:tc>
          <w:tcPr>
            <w:tcW w:w="1543" w:type="dxa"/>
            <w:tcBorders>
              <w:top w:val="nil"/>
              <w:left w:val="nil"/>
              <w:bottom w:val="single" w:sz="4" w:space="0" w:color="auto"/>
              <w:right w:val="single" w:sz="4" w:space="0" w:color="auto"/>
            </w:tcBorders>
            <w:shd w:val="clear" w:color="auto" w:fill="auto"/>
            <w:vAlign w:val="center"/>
            <w:hideMark/>
          </w:tcPr>
          <w:p w14:paraId="531319A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212.588</w:t>
            </w:r>
          </w:p>
        </w:tc>
        <w:tc>
          <w:tcPr>
            <w:tcW w:w="1543" w:type="dxa"/>
            <w:tcBorders>
              <w:top w:val="nil"/>
              <w:left w:val="nil"/>
              <w:bottom w:val="single" w:sz="4" w:space="0" w:color="auto"/>
              <w:right w:val="single" w:sz="4" w:space="0" w:color="auto"/>
            </w:tcBorders>
            <w:shd w:val="clear" w:color="auto" w:fill="auto"/>
            <w:vAlign w:val="center"/>
            <w:hideMark/>
          </w:tcPr>
          <w:p w14:paraId="1ECC5E8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246.086</w:t>
            </w:r>
          </w:p>
        </w:tc>
        <w:tc>
          <w:tcPr>
            <w:tcW w:w="1543" w:type="dxa"/>
            <w:tcBorders>
              <w:top w:val="nil"/>
              <w:left w:val="nil"/>
              <w:bottom w:val="single" w:sz="4" w:space="0" w:color="auto"/>
              <w:right w:val="single" w:sz="4" w:space="0" w:color="auto"/>
            </w:tcBorders>
            <w:shd w:val="clear" w:color="auto" w:fill="auto"/>
            <w:noWrap/>
            <w:vAlign w:val="bottom"/>
            <w:hideMark/>
          </w:tcPr>
          <w:p w14:paraId="2154589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116</w:t>
            </w:r>
          </w:p>
        </w:tc>
      </w:tr>
      <w:tr w:rsidR="003628DA" w:rsidRPr="003628DA" w14:paraId="78477542" w14:textId="77777777" w:rsidTr="003628DA">
        <w:trPr>
          <w:divId w:val="586810891"/>
          <w:trHeight w:val="346"/>
        </w:trPr>
        <w:tc>
          <w:tcPr>
            <w:tcW w:w="4331" w:type="dxa"/>
            <w:tcBorders>
              <w:top w:val="nil"/>
              <w:left w:val="single" w:sz="4" w:space="0" w:color="auto"/>
              <w:bottom w:val="single" w:sz="4" w:space="0" w:color="auto"/>
              <w:right w:val="single" w:sz="4" w:space="0" w:color="auto"/>
            </w:tcBorders>
            <w:shd w:val="clear" w:color="auto" w:fill="auto"/>
            <w:vAlign w:val="center"/>
            <w:hideMark/>
          </w:tcPr>
          <w:p w14:paraId="4A0BD36B"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Skupaj:</w:t>
            </w:r>
          </w:p>
        </w:tc>
        <w:tc>
          <w:tcPr>
            <w:tcW w:w="1543" w:type="dxa"/>
            <w:tcBorders>
              <w:top w:val="nil"/>
              <w:left w:val="nil"/>
              <w:bottom w:val="single" w:sz="4" w:space="0" w:color="auto"/>
              <w:right w:val="single" w:sz="4" w:space="0" w:color="auto"/>
            </w:tcBorders>
            <w:shd w:val="clear" w:color="auto" w:fill="auto"/>
            <w:vAlign w:val="center"/>
            <w:hideMark/>
          </w:tcPr>
          <w:p w14:paraId="42BA872A"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299.510</w:t>
            </w:r>
          </w:p>
        </w:tc>
        <w:tc>
          <w:tcPr>
            <w:tcW w:w="1543" w:type="dxa"/>
            <w:tcBorders>
              <w:top w:val="nil"/>
              <w:left w:val="nil"/>
              <w:bottom w:val="single" w:sz="4" w:space="0" w:color="auto"/>
              <w:right w:val="single" w:sz="4" w:space="0" w:color="auto"/>
            </w:tcBorders>
            <w:shd w:val="clear" w:color="auto" w:fill="auto"/>
            <w:vAlign w:val="center"/>
            <w:hideMark/>
          </w:tcPr>
          <w:p w14:paraId="08E02131"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344.923</w:t>
            </w:r>
          </w:p>
        </w:tc>
        <w:tc>
          <w:tcPr>
            <w:tcW w:w="1543" w:type="dxa"/>
            <w:tcBorders>
              <w:top w:val="nil"/>
              <w:left w:val="nil"/>
              <w:bottom w:val="single" w:sz="4" w:space="0" w:color="auto"/>
              <w:right w:val="single" w:sz="4" w:space="0" w:color="auto"/>
            </w:tcBorders>
            <w:shd w:val="clear" w:color="auto" w:fill="auto"/>
            <w:noWrap/>
            <w:vAlign w:val="bottom"/>
            <w:hideMark/>
          </w:tcPr>
          <w:p w14:paraId="1965FA7E"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115</w:t>
            </w:r>
          </w:p>
        </w:tc>
      </w:tr>
    </w:tbl>
    <w:p w14:paraId="7532B42E" w14:textId="72A927A7" w:rsidR="003628DA" w:rsidRDefault="009A0A34" w:rsidP="009A0A34">
      <w:pPr>
        <w:pStyle w:val="IHPSNapisPreglednica"/>
        <w:rPr>
          <w:rFonts w:asciiTheme="minorHAnsi" w:hAnsiTheme="minorHAnsi"/>
          <w:color w:val="auto"/>
          <w:kern w:val="2"/>
          <w:lang w:val="en-GB"/>
          <w14:ligatures w14:val="standardContextual"/>
        </w:rPr>
      </w:pPr>
      <w:bookmarkStart w:id="254" w:name="_Toc164674412"/>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5</w:t>
      </w:r>
      <w:r w:rsidR="008142CF">
        <w:fldChar w:fldCharType="end"/>
      </w:r>
      <w:r>
        <w:t>:</w:t>
      </w:r>
      <w:r w:rsidR="00884235" w:rsidRPr="00884235">
        <w:rPr>
          <w:lang w:eastAsia="sl-SI"/>
        </w:rPr>
        <w:t xml:space="preserve"> Povečanje sedanje vrednosti pomenijo investicije, ki so že bile navedene in so povečale nabavno vrednost in sicer tekočega leta glede na predhodno</w:t>
      </w:r>
      <w:bookmarkEnd w:id="254"/>
    </w:p>
    <w:tbl>
      <w:tblPr>
        <w:tblW w:w="8856" w:type="dxa"/>
        <w:tblCellMar>
          <w:left w:w="70" w:type="dxa"/>
          <w:right w:w="70" w:type="dxa"/>
        </w:tblCellMar>
        <w:tblLook w:val="04A0" w:firstRow="1" w:lastRow="0" w:firstColumn="1" w:lastColumn="0" w:noHBand="0" w:noVBand="1"/>
      </w:tblPr>
      <w:tblGrid>
        <w:gridCol w:w="4281"/>
        <w:gridCol w:w="1525"/>
        <w:gridCol w:w="1525"/>
        <w:gridCol w:w="1525"/>
      </w:tblGrid>
      <w:tr w:rsidR="003628DA" w:rsidRPr="003628DA" w14:paraId="373C8992" w14:textId="77777777" w:rsidTr="003628DA">
        <w:trPr>
          <w:divId w:val="656299110"/>
          <w:trHeight w:val="531"/>
        </w:trPr>
        <w:tc>
          <w:tcPr>
            <w:tcW w:w="42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84378" w14:textId="648248E0" w:rsidR="003628DA" w:rsidRPr="003628DA" w:rsidRDefault="003628DA" w:rsidP="009A0A34">
            <w:pPr>
              <w:pStyle w:val="IHPSTabelaGlava"/>
              <w:rPr>
                <w:lang w:eastAsia="sl-SI"/>
              </w:rPr>
            </w:pPr>
            <w:r w:rsidRPr="003628DA">
              <w:rPr>
                <w:lang w:eastAsia="sl-SI"/>
              </w:rPr>
              <w:t xml:space="preserve">Nabavna vrednost investicij </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14:paraId="7C514B86" w14:textId="77777777" w:rsidR="003628DA" w:rsidRPr="003628DA" w:rsidRDefault="003628DA" w:rsidP="009A0A34">
            <w:pPr>
              <w:pStyle w:val="IHPSTabelaGlava"/>
              <w:rPr>
                <w:lang w:eastAsia="sl-SI"/>
              </w:rPr>
            </w:pPr>
            <w:r w:rsidRPr="003628DA">
              <w:rPr>
                <w:lang w:eastAsia="sl-SI"/>
              </w:rPr>
              <w:t>Predhodno leto 2022</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14:paraId="55CB5A7A" w14:textId="77777777" w:rsidR="003628DA" w:rsidRPr="003628DA" w:rsidRDefault="003628DA" w:rsidP="009A0A34">
            <w:pPr>
              <w:pStyle w:val="IHPSTabelaGlava"/>
              <w:rPr>
                <w:lang w:eastAsia="sl-SI"/>
              </w:rPr>
            </w:pPr>
            <w:r w:rsidRPr="003628DA">
              <w:rPr>
                <w:lang w:eastAsia="sl-SI"/>
              </w:rPr>
              <w:t>Tekoče leto 2023</w:t>
            </w:r>
          </w:p>
        </w:tc>
        <w:tc>
          <w:tcPr>
            <w:tcW w:w="1525" w:type="dxa"/>
            <w:tcBorders>
              <w:top w:val="single" w:sz="4" w:space="0" w:color="auto"/>
              <w:left w:val="nil"/>
              <w:bottom w:val="single" w:sz="4" w:space="0" w:color="auto"/>
              <w:right w:val="single" w:sz="4" w:space="0" w:color="auto"/>
            </w:tcBorders>
            <w:shd w:val="clear" w:color="auto" w:fill="auto"/>
            <w:vAlign w:val="center"/>
            <w:hideMark/>
          </w:tcPr>
          <w:p w14:paraId="755ACB77"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1B3AAD13" w14:textId="77777777" w:rsidTr="003628DA">
        <w:trPr>
          <w:divId w:val="656299110"/>
          <w:trHeight w:val="312"/>
        </w:trPr>
        <w:tc>
          <w:tcPr>
            <w:tcW w:w="4281" w:type="dxa"/>
            <w:tcBorders>
              <w:top w:val="nil"/>
              <w:left w:val="single" w:sz="4" w:space="0" w:color="auto"/>
              <w:bottom w:val="single" w:sz="4" w:space="0" w:color="auto"/>
              <w:right w:val="single" w:sz="4" w:space="0" w:color="auto"/>
            </w:tcBorders>
            <w:shd w:val="clear" w:color="auto" w:fill="auto"/>
            <w:vAlign w:val="center"/>
            <w:hideMark/>
          </w:tcPr>
          <w:p w14:paraId="28766AE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Dolgoročne premoženjske pravice</w:t>
            </w:r>
          </w:p>
        </w:tc>
        <w:tc>
          <w:tcPr>
            <w:tcW w:w="1525" w:type="dxa"/>
            <w:tcBorders>
              <w:top w:val="nil"/>
              <w:left w:val="nil"/>
              <w:bottom w:val="single" w:sz="4" w:space="0" w:color="auto"/>
              <w:right w:val="single" w:sz="4" w:space="0" w:color="auto"/>
            </w:tcBorders>
            <w:shd w:val="clear" w:color="auto" w:fill="auto"/>
            <w:vAlign w:val="center"/>
            <w:hideMark/>
          </w:tcPr>
          <w:p w14:paraId="61EFD09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28.881</w:t>
            </w:r>
          </w:p>
        </w:tc>
        <w:tc>
          <w:tcPr>
            <w:tcW w:w="1525" w:type="dxa"/>
            <w:tcBorders>
              <w:top w:val="nil"/>
              <w:left w:val="nil"/>
              <w:bottom w:val="single" w:sz="4" w:space="0" w:color="auto"/>
              <w:right w:val="single" w:sz="4" w:space="0" w:color="auto"/>
            </w:tcBorders>
            <w:shd w:val="clear" w:color="auto" w:fill="auto"/>
            <w:vAlign w:val="center"/>
            <w:hideMark/>
          </w:tcPr>
          <w:p w14:paraId="4823402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42.798</w:t>
            </w:r>
          </w:p>
        </w:tc>
        <w:tc>
          <w:tcPr>
            <w:tcW w:w="1525" w:type="dxa"/>
            <w:tcBorders>
              <w:top w:val="nil"/>
              <w:left w:val="nil"/>
              <w:bottom w:val="single" w:sz="4" w:space="0" w:color="auto"/>
              <w:right w:val="single" w:sz="4" w:space="0" w:color="auto"/>
            </w:tcBorders>
            <w:shd w:val="clear" w:color="auto" w:fill="auto"/>
            <w:noWrap/>
            <w:vAlign w:val="bottom"/>
            <w:hideMark/>
          </w:tcPr>
          <w:p w14:paraId="0B60CA39"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148</w:t>
            </w:r>
          </w:p>
        </w:tc>
      </w:tr>
      <w:tr w:rsidR="003628DA" w:rsidRPr="003628DA" w14:paraId="13EBB86D" w14:textId="77777777" w:rsidTr="003628DA">
        <w:trPr>
          <w:divId w:val="656299110"/>
          <w:trHeight w:val="531"/>
        </w:trPr>
        <w:tc>
          <w:tcPr>
            <w:tcW w:w="4281" w:type="dxa"/>
            <w:tcBorders>
              <w:top w:val="nil"/>
              <w:left w:val="single" w:sz="4" w:space="0" w:color="auto"/>
              <w:bottom w:val="single" w:sz="4" w:space="0" w:color="auto"/>
              <w:right w:val="single" w:sz="4" w:space="0" w:color="auto"/>
            </w:tcBorders>
            <w:shd w:val="clear" w:color="auto" w:fill="auto"/>
            <w:vAlign w:val="center"/>
            <w:hideMark/>
          </w:tcPr>
          <w:p w14:paraId="350E6681"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Upravne in poslovne zgradbe, infrastrukturne in druge zgradbe </w:t>
            </w:r>
          </w:p>
        </w:tc>
        <w:tc>
          <w:tcPr>
            <w:tcW w:w="1525" w:type="dxa"/>
            <w:tcBorders>
              <w:top w:val="nil"/>
              <w:left w:val="nil"/>
              <w:bottom w:val="single" w:sz="4" w:space="0" w:color="auto"/>
              <w:right w:val="single" w:sz="4" w:space="0" w:color="auto"/>
            </w:tcBorders>
            <w:shd w:val="clear" w:color="auto" w:fill="auto"/>
            <w:vAlign w:val="center"/>
            <w:hideMark/>
          </w:tcPr>
          <w:p w14:paraId="047F29F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1.740.394</w:t>
            </w:r>
          </w:p>
        </w:tc>
        <w:tc>
          <w:tcPr>
            <w:tcW w:w="1525" w:type="dxa"/>
            <w:tcBorders>
              <w:top w:val="nil"/>
              <w:left w:val="nil"/>
              <w:bottom w:val="single" w:sz="4" w:space="0" w:color="auto"/>
              <w:right w:val="single" w:sz="4" w:space="0" w:color="auto"/>
            </w:tcBorders>
            <w:shd w:val="clear" w:color="auto" w:fill="auto"/>
            <w:vAlign w:val="center"/>
            <w:hideMark/>
          </w:tcPr>
          <w:p w14:paraId="1D79F76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2.102.019</w:t>
            </w:r>
          </w:p>
        </w:tc>
        <w:tc>
          <w:tcPr>
            <w:tcW w:w="1525" w:type="dxa"/>
            <w:tcBorders>
              <w:top w:val="nil"/>
              <w:left w:val="nil"/>
              <w:bottom w:val="single" w:sz="4" w:space="0" w:color="auto"/>
              <w:right w:val="single" w:sz="4" w:space="0" w:color="auto"/>
            </w:tcBorders>
            <w:shd w:val="clear" w:color="auto" w:fill="auto"/>
            <w:noWrap/>
            <w:vAlign w:val="bottom"/>
            <w:hideMark/>
          </w:tcPr>
          <w:p w14:paraId="6B14B189"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121</w:t>
            </w:r>
          </w:p>
        </w:tc>
      </w:tr>
      <w:tr w:rsidR="003628DA" w:rsidRPr="003628DA" w14:paraId="466516E8" w14:textId="77777777" w:rsidTr="003628DA">
        <w:trPr>
          <w:divId w:val="656299110"/>
          <w:trHeight w:val="312"/>
        </w:trPr>
        <w:tc>
          <w:tcPr>
            <w:tcW w:w="4281" w:type="dxa"/>
            <w:tcBorders>
              <w:top w:val="nil"/>
              <w:left w:val="single" w:sz="4" w:space="0" w:color="auto"/>
              <w:bottom w:val="single" w:sz="4" w:space="0" w:color="auto"/>
              <w:right w:val="single" w:sz="4" w:space="0" w:color="auto"/>
            </w:tcBorders>
            <w:shd w:val="clear" w:color="auto" w:fill="auto"/>
            <w:vAlign w:val="center"/>
            <w:hideMark/>
          </w:tcPr>
          <w:p w14:paraId="550EF78D"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Oprema</w:t>
            </w:r>
          </w:p>
        </w:tc>
        <w:tc>
          <w:tcPr>
            <w:tcW w:w="1525" w:type="dxa"/>
            <w:tcBorders>
              <w:top w:val="nil"/>
              <w:left w:val="nil"/>
              <w:bottom w:val="single" w:sz="4" w:space="0" w:color="auto"/>
              <w:right w:val="single" w:sz="4" w:space="0" w:color="auto"/>
            </w:tcBorders>
            <w:shd w:val="clear" w:color="auto" w:fill="auto"/>
            <w:vAlign w:val="center"/>
            <w:hideMark/>
          </w:tcPr>
          <w:p w14:paraId="3A3BC0C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820.363</w:t>
            </w:r>
          </w:p>
        </w:tc>
        <w:tc>
          <w:tcPr>
            <w:tcW w:w="1525" w:type="dxa"/>
            <w:tcBorders>
              <w:top w:val="nil"/>
              <w:left w:val="nil"/>
              <w:bottom w:val="single" w:sz="4" w:space="0" w:color="auto"/>
              <w:right w:val="single" w:sz="4" w:space="0" w:color="auto"/>
            </w:tcBorders>
            <w:shd w:val="clear" w:color="auto" w:fill="auto"/>
            <w:vAlign w:val="center"/>
            <w:hideMark/>
          </w:tcPr>
          <w:p w14:paraId="215F62F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854.260</w:t>
            </w:r>
          </w:p>
        </w:tc>
        <w:tc>
          <w:tcPr>
            <w:tcW w:w="1525" w:type="dxa"/>
            <w:tcBorders>
              <w:top w:val="nil"/>
              <w:left w:val="nil"/>
              <w:bottom w:val="single" w:sz="4" w:space="0" w:color="auto"/>
              <w:right w:val="single" w:sz="4" w:space="0" w:color="auto"/>
            </w:tcBorders>
            <w:shd w:val="clear" w:color="auto" w:fill="auto"/>
            <w:noWrap/>
            <w:vAlign w:val="bottom"/>
            <w:hideMark/>
          </w:tcPr>
          <w:p w14:paraId="636575C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104</w:t>
            </w:r>
          </w:p>
        </w:tc>
      </w:tr>
      <w:tr w:rsidR="003628DA" w:rsidRPr="003628DA" w14:paraId="46AA21A7" w14:textId="77777777" w:rsidTr="003628DA">
        <w:trPr>
          <w:divId w:val="656299110"/>
          <w:trHeight w:val="312"/>
        </w:trPr>
        <w:tc>
          <w:tcPr>
            <w:tcW w:w="4281" w:type="dxa"/>
            <w:tcBorders>
              <w:top w:val="nil"/>
              <w:left w:val="single" w:sz="4" w:space="0" w:color="auto"/>
              <w:bottom w:val="single" w:sz="4" w:space="0" w:color="auto"/>
              <w:right w:val="single" w:sz="4" w:space="0" w:color="auto"/>
            </w:tcBorders>
            <w:shd w:val="clear" w:color="auto" w:fill="auto"/>
            <w:vAlign w:val="center"/>
            <w:hideMark/>
          </w:tcPr>
          <w:p w14:paraId="2F2CAF8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Skupaj:</w:t>
            </w:r>
          </w:p>
        </w:tc>
        <w:tc>
          <w:tcPr>
            <w:tcW w:w="1525" w:type="dxa"/>
            <w:tcBorders>
              <w:top w:val="nil"/>
              <w:left w:val="nil"/>
              <w:bottom w:val="single" w:sz="4" w:space="0" w:color="auto"/>
              <w:right w:val="single" w:sz="4" w:space="0" w:color="auto"/>
            </w:tcBorders>
            <w:shd w:val="clear" w:color="auto" w:fill="auto"/>
            <w:vAlign w:val="center"/>
            <w:hideMark/>
          </w:tcPr>
          <w:p w14:paraId="6056A170"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2.589.638</w:t>
            </w:r>
          </w:p>
        </w:tc>
        <w:tc>
          <w:tcPr>
            <w:tcW w:w="1525" w:type="dxa"/>
            <w:tcBorders>
              <w:top w:val="nil"/>
              <w:left w:val="nil"/>
              <w:bottom w:val="single" w:sz="4" w:space="0" w:color="auto"/>
              <w:right w:val="single" w:sz="4" w:space="0" w:color="auto"/>
            </w:tcBorders>
            <w:shd w:val="clear" w:color="auto" w:fill="auto"/>
            <w:vAlign w:val="center"/>
            <w:hideMark/>
          </w:tcPr>
          <w:p w14:paraId="767C25E4" w14:textId="77777777" w:rsidR="003628DA" w:rsidRPr="003628DA" w:rsidRDefault="003628DA" w:rsidP="003628DA">
            <w:pPr>
              <w:spacing w:before="0" w:after="0"/>
              <w:jc w:val="right"/>
              <w:rPr>
                <w:rFonts w:eastAsia="Times New Roman" w:cs="Arial"/>
                <w:b/>
                <w:bCs/>
                <w:color w:val="000000"/>
                <w:sz w:val="18"/>
                <w:szCs w:val="18"/>
                <w:lang w:eastAsia="sl-SI"/>
              </w:rPr>
            </w:pPr>
            <w:r w:rsidRPr="003628DA">
              <w:rPr>
                <w:rFonts w:eastAsia="Times New Roman" w:cs="Arial"/>
                <w:b/>
                <w:bCs/>
                <w:color w:val="000000"/>
                <w:sz w:val="18"/>
                <w:szCs w:val="18"/>
                <w:lang w:eastAsia="sl-SI"/>
              </w:rPr>
              <w:t>2.999.077</w:t>
            </w:r>
          </w:p>
        </w:tc>
        <w:tc>
          <w:tcPr>
            <w:tcW w:w="1525" w:type="dxa"/>
            <w:tcBorders>
              <w:top w:val="nil"/>
              <w:left w:val="nil"/>
              <w:bottom w:val="single" w:sz="4" w:space="0" w:color="auto"/>
              <w:right w:val="single" w:sz="4" w:space="0" w:color="auto"/>
            </w:tcBorders>
            <w:shd w:val="clear" w:color="auto" w:fill="auto"/>
            <w:noWrap/>
            <w:vAlign w:val="bottom"/>
            <w:hideMark/>
          </w:tcPr>
          <w:p w14:paraId="13C6A4BA" w14:textId="77777777" w:rsidR="003628DA" w:rsidRPr="003628DA" w:rsidRDefault="003628DA" w:rsidP="003628DA">
            <w:pPr>
              <w:spacing w:before="0" w:after="0"/>
              <w:jc w:val="center"/>
              <w:rPr>
                <w:rFonts w:eastAsia="Times New Roman" w:cs="Arial"/>
                <w:b/>
                <w:bCs/>
                <w:color w:val="000000"/>
                <w:sz w:val="18"/>
                <w:szCs w:val="18"/>
                <w:lang w:eastAsia="sl-SI"/>
              </w:rPr>
            </w:pPr>
            <w:r w:rsidRPr="003628DA">
              <w:rPr>
                <w:rFonts w:eastAsia="Times New Roman" w:cs="Arial"/>
                <w:b/>
                <w:bCs/>
                <w:color w:val="000000"/>
                <w:sz w:val="18"/>
                <w:szCs w:val="18"/>
                <w:lang w:eastAsia="sl-SI"/>
              </w:rPr>
              <w:t>116</w:t>
            </w:r>
          </w:p>
        </w:tc>
      </w:tr>
    </w:tbl>
    <w:p w14:paraId="2C3801AB" w14:textId="6A638A9A" w:rsidR="00884235" w:rsidRPr="00884235" w:rsidRDefault="00884235" w:rsidP="00884235">
      <w:pPr>
        <w:rPr>
          <w:lang w:eastAsia="sl-SI"/>
        </w:rPr>
      </w:pPr>
    </w:p>
    <w:p w14:paraId="7BA4C3B3" w14:textId="4CDB9F31" w:rsidR="00884235" w:rsidRPr="00884235" w:rsidRDefault="00884235" w:rsidP="00884235">
      <w:pPr>
        <w:rPr>
          <w:lang w:eastAsia="sl-SI"/>
        </w:rPr>
      </w:pPr>
      <w:r w:rsidRPr="00884235">
        <w:rPr>
          <w:lang w:eastAsia="sl-SI"/>
        </w:rPr>
        <w:t>Nabavna vrednost  osnovnih sredstev 31.12.202</w:t>
      </w:r>
      <w:r w:rsidR="00AF0571">
        <w:t>3</w:t>
      </w:r>
      <w:r w:rsidRPr="00884235">
        <w:rPr>
          <w:lang w:eastAsia="sl-SI"/>
        </w:rPr>
        <w:t>, ki so se ob popisu izločila je bila 1</w:t>
      </w:r>
      <w:r w:rsidR="002328D7">
        <w:t>01.179</w:t>
      </w:r>
      <w:r w:rsidRPr="00884235">
        <w:rPr>
          <w:lang w:eastAsia="sl-SI"/>
        </w:rPr>
        <w:t xml:space="preserve"> EUR. Njihova  sedanja vrednost odpisanih osnovnih sredstev na dan 31.12.202</w:t>
      </w:r>
      <w:r w:rsidR="002328D7">
        <w:t>3</w:t>
      </w:r>
      <w:r w:rsidRPr="00884235">
        <w:rPr>
          <w:lang w:eastAsia="sl-SI"/>
        </w:rPr>
        <w:t xml:space="preserve"> je bila 4.</w:t>
      </w:r>
      <w:r w:rsidR="002328D7">
        <w:t>624</w:t>
      </w:r>
      <w:r w:rsidRPr="00884235">
        <w:rPr>
          <w:lang w:eastAsia="sl-SI"/>
        </w:rPr>
        <w:t xml:space="preserve"> EUR. </w:t>
      </w:r>
    </w:p>
    <w:p w14:paraId="7AF4AE46" w14:textId="77777777" w:rsidR="00884235" w:rsidRPr="00884235" w:rsidRDefault="00884235" w:rsidP="00884235">
      <w:pPr>
        <w:rPr>
          <w:lang w:eastAsia="sl-SI"/>
        </w:rPr>
      </w:pPr>
      <w:r w:rsidRPr="00884235">
        <w:rPr>
          <w:lang w:eastAsia="sl-SI"/>
        </w:rPr>
        <w:t>Dolgoročne kapitalske naložbe (glej obrazec Stanje in gibanja dolgoročnih kapitalskih naložb in posojil)</w:t>
      </w:r>
    </w:p>
    <w:p w14:paraId="17CEA433" w14:textId="77777777" w:rsidR="00884235" w:rsidRPr="00884235" w:rsidRDefault="00884235" w:rsidP="00884235">
      <w:pPr>
        <w:rPr>
          <w:lang w:eastAsia="sl-SI"/>
        </w:rPr>
      </w:pPr>
      <w:r w:rsidRPr="00884235">
        <w:rPr>
          <w:lang w:eastAsia="sl-SI"/>
        </w:rPr>
        <w:t>Iz obrazca je razvidno, da nimamo dolgoročnih kapitalskih naložb.</w:t>
      </w:r>
    </w:p>
    <w:p w14:paraId="6D7DFA3D" w14:textId="77777777" w:rsidR="00884235" w:rsidRPr="00884235" w:rsidRDefault="00884235" w:rsidP="00884235">
      <w:pPr>
        <w:rPr>
          <w:lang w:eastAsia="sl-SI"/>
        </w:rPr>
      </w:pPr>
      <w:r w:rsidRPr="00884235">
        <w:rPr>
          <w:lang w:eastAsia="sl-SI"/>
        </w:rPr>
        <w:t>Kratkoročna sredstva, razen zalog in aktivne časovne razmejitve</w:t>
      </w:r>
    </w:p>
    <w:p w14:paraId="14F5DB77" w14:textId="7FB82189" w:rsidR="00884235" w:rsidRPr="00884235" w:rsidRDefault="00884235" w:rsidP="00884235">
      <w:pPr>
        <w:rPr>
          <w:lang w:eastAsia="sl-SI"/>
        </w:rPr>
      </w:pPr>
      <w:r w:rsidRPr="00884235">
        <w:rPr>
          <w:lang w:eastAsia="sl-SI"/>
        </w:rPr>
        <w:t>Denarna sredstva v blagajni in takoj vnovčljive vrednotnice pomenijo denarna sredstva v blagajni na dan 31.12. 202</w:t>
      </w:r>
      <w:r w:rsidR="002328D7">
        <w:t>3</w:t>
      </w:r>
      <w:r w:rsidRPr="00884235">
        <w:rPr>
          <w:lang w:eastAsia="sl-SI"/>
        </w:rPr>
        <w:t xml:space="preserve"> v višini  </w:t>
      </w:r>
      <w:r w:rsidR="002328D7">
        <w:t xml:space="preserve">135 </w:t>
      </w:r>
      <w:r w:rsidRPr="00884235">
        <w:rPr>
          <w:lang w:eastAsia="sl-SI"/>
        </w:rPr>
        <w:t>EUR. Denarna sredstva v blagajni so v skladu s sklepom o blagajniškem maksimumu in jih je popisala in potrdila za ta namen imenovana komisija.</w:t>
      </w:r>
    </w:p>
    <w:p w14:paraId="4ABEDC23" w14:textId="0839938E" w:rsidR="009F13D0" w:rsidRDefault="00884235" w:rsidP="00884235">
      <w:pPr>
        <w:rPr>
          <w:lang w:eastAsia="sl-SI"/>
        </w:rPr>
      </w:pPr>
      <w:r w:rsidRPr="00884235">
        <w:rPr>
          <w:lang w:eastAsia="sl-SI"/>
        </w:rPr>
        <w:t xml:space="preserve">Dobroimetje pri bankah in drugih finančnih ustanovah so denarna sredstva  </w:t>
      </w:r>
      <w:r w:rsidR="002328D7">
        <w:t xml:space="preserve">136.065 </w:t>
      </w:r>
      <w:r w:rsidRPr="00884235">
        <w:rPr>
          <w:lang w:eastAsia="sl-SI"/>
        </w:rPr>
        <w:t>EUR na transakcijskem računu pri Upravi za javna plačila. Stanje je usklajeno z Upravo za javna plačila Republike Slovenije.</w:t>
      </w:r>
    </w:p>
    <w:p w14:paraId="14B8A7FA" w14:textId="01625B3B" w:rsidR="003628DA" w:rsidRDefault="009A0A34" w:rsidP="009A0A34">
      <w:pPr>
        <w:pStyle w:val="IHPSNapisPreglednica"/>
        <w:rPr>
          <w:rFonts w:asciiTheme="minorHAnsi" w:hAnsiTheme="minorHAnsi"/>
          <w:b w:val="0"/>
          <w:color w:val="auto"/>
          <w:kern w:val="2"/>
          <w:sz w:val="22"/>
          <w:lang w:val="en-GB"/>
          <w14:ligatures w14:val="standardContextual"/>
        </w:rPr>
      </w:pPr>
      <w:bookmarkStart w:id="255" w:name="_Toc164674413"/>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6</w:t>
      </w:r>
      <w:r w:rsidR="008142CF">
        <w:fldChar w:fldCharType="end"/>
      </w:r>
      <w:r>
        <w:t xml:space="preserve">: </w:t>
      </w:r>
      <w:r w:rsidR="00884235" w:rsidRPr="00F54AA8">
        <w:t>Kratkoročne terjatve do kupcev</w:t>
      </w:r>
      <w:bookmarkEnd w:id="255"/>
    </w:p>
    <w:tbl>
      <w:tblPr>
        <w:tblW w:w="8971" w:type="dxa"/>
        <w:tblCellMar>
          <w:left w:w="70" w:type="dxa"/>
          <w:right w:w="70" w:type="dxa"/>
        </w:tblCellMar>
        <w:tblLook w:val="04A0" w:firstRow="1" w:lastRow="0" w:firstColumn="1" w:lastColumn="0" w:noHBand="0" w:noVBand="1"/>
      </w:tblPr>
      <w:tblGrid>
        <w:gridCol w:w="4336"/>
        <w:gridCol w:w="1545"/>
        <w:gridCol w:w="1545"/>
        <w:gridCol w:w="1545"/>
      </w:tblGrid>
      <w:tr w:rsidR="003628DA" w:rsidRPr="003628DA" w14:paraId="6F808A19" w14:textId="77777777" w:rsidTr="003628DA">
        <w:trPr>
          <w:divId w:val="1041053935"/>
          <w:trHeight w:val="553"/>
        </w:trPr>
        <w:tc>
          <w:tcPr>
            <w:tcW w:w="43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4E5B5" w14:textId="2B206468" w:rsidR="003628DA" w:rsidRPr="003628DA" w:rsidRDefault="003628DA" w:rsidP="009A0A34">
            <w:pPr>
              <w:pStyle w:val="IHPSTabelaGlava"/>
              <w:rPr>
                <w:lang w:eastAsia="sl-SI"/>
              </w:rPr>
            </w:pPr>
            <w:r w:rsidRPr="003628DA">
              <w:rPr>
                <w:lang w:eastAsia="sl-SI"/>
              </w:rPr>
              <w:t>Kratkoročne terjatve do kupcev</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4B8D2E1D" w14:textId="77777777" w:rsidR="003628DA" w:rsidRPr="003628DA" w:rsidRDefault="003628DA" w:rsidP="009A0A34">
            <w:pPr>
              <w:pStyle w:val="IHPSTabelaGlava"/>
              <w:rPr>
                <w:lang w:eastAsia="sl-SI"/>
              </w:rPr>
            </w:pPr>
            <w:r w:rsidRPr="003628DA">
              <w:rPr>
                <w:lang w:eastAsia="sl-SI"/>
              </w:rPr>
              <w:t>Predhodno leto 2022</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022EF4D1" w14:textId="77777777" w:rsidR="003628DA" w:rsidRPr="003628DA" w:rsidRDefault="003628DA" w:rsidP="009A0A34">
            <w:pPr>
              <w:pStyle w:val="IHPSTabelaGlava"/>
              <w:rPr>
                <w:lang w:eastAsia="sl-SI"/>
              </w:rPr>
            </w:pPr>
            <w:r w:rsidRPr="003628DA">
              <w:rPr>
                <w:lang w:eastAsia="sl-SI"/>
              </w:rPr>
              <w:t>Tekoče leto 2023</w:t>
            </w:r>
          </w:p>
        </w:tc>
        <w:tc>
          <w:tcPr>
            <w:tcW w:w="1545" w:type="dxa"/>
            <w:tcBorders>
              <w:top w:val="single" w:sz="4" w:space="0" w:color="auto"/>
              <w:left w:val="nil"/>
              <w:bottom w:val="single" w:sz="4" w:space="0" w:color="auto"/>
              <w:right w:val="single" w:sz="4" w:space="0" w:color="auto"/>
            </w:tcBorders>
            <w:shd w:val="clear" w:color="auto" w:fill="auto"/>
            <w:vAlign w:val="center"/>
            <w:hideMark/>
          </w:tcPr>
          <w:p w14:paraId="5E72A714"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33D79500" w14:textId="77777777" w:rsidTr="003628DA">
        <w:trPr>
          <w:divId w:val="1041053935"/>
          <w:trHeight w:val="488"/>
        </w:trPr>
        <w:tc>
          <w:tcPr>
            <w:tcW w:w="4336" w:type="dxa"/>
            <w:tcBorders>
              <w:top w:val="nil"/>
              <w:left w:val="single" w:sz="4" w:space="0" w:color="auto"/>
              <w:bottom w:val="single" w:sz="4" w:space="0" w:color="auto"/>
              <w:right w:val="single" w:sz="4" w:space="0" w:color="auto"/>
            </w:tcBorders>
            <w:shd w:val="clear" w:color="auto" w:fill="auto"/>
            <w:vAlign w:val="center"/>
            <w:hideMark/>
          </w:tcPr>
          <w:p w14:paraId="313EDE23" w14:textId="77777777" w:rsidR="003628DA" w:rsidRPr="003628DA" w:rsidRDefault="003628DA" w:rsidP="003628DA">
            <w:pPr>
              <w:spacing w:before="0" w:after="0"/>
              <w:rPr>
                <w:rFonts w:eastAsia="Times New Roman" w:cs="Arial"/>
                <w:color w:val="000000"/>
                <w:sz w:val="18"/>
                <w:szCs w:val="18"/>
                <w:lang w:eastAsia="sl-SI"/>
              </w:rPr>
            </w:pPr>
            <w:proofErr w:type="spellStart"/>
            <w:r w:rsidRPr="003628DA">
              <w:rPr>
                <w:rFonts w:eastAsia="Times New Roman" w:cs="Arial"/>
                <w:color w:val="000000"/>
                <w:sz w:val="18"/>
                <w:szCs w:val="18"/>
                <w:lang w:eastAsia="sl-SI"/>
              </w:rPr>
              <w:t>terjateve</w:t>
            </w:r>
            <w:proofErr w:type="spellEnd"/>
            <w:r w:rsidRPr="003628DA">
              <w:rPr>
                <w:rFonts w:eastAsia="Times New Roman" w:cs="Arial"/>
                <w:color w:val="000000"/>
                <w:sz w:val="18"/>
                <w:szCs w:val="18"/>
                <w:lang w:eastAsia="sl-SI"/>
              </w:rPr>
              <w:t xml:space="preserve"> do poslovnih partnerjev v Sloveniji</w:t>
            </w:r>
          </w:p>
        </w:tc>
        <w:tc>
          <w:tcPr>
            <w:tcW w:w="1545" w:type="dxa"/>
            <w:tcBorders>
              <w:top w:val="nil"/>
              <w:left w:val="nil"/>
              <w:bottom w:val="single" w:sz="4" w:space="0" w:color="auto"/>
              <w:right w:val="single" w:sz="4" w:space="0" w:color="auto"/>
            </w:tcBorders>
            <w:shd w:val="clear" w:color="auto" w:fill="auto"/>
            <w:vAlign w:val="bottom"/>
            <w:hideMark/>
          </w:tcPr>
          <w:p w14:paraId="53DCC4B2"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61.979</w:t>
            </w:r>
          </w:p>
        </w:tc>
        <w:tc>
          <w:tcPr>
            <w:tcW w:w="1545" w:type="dxa"/>
            <w:tcBorders>
              <w:top w:val="nil"/>
              <w:left w:val="nil"/>
              <w:bottom w:val="single" w:sz="4" w:space="0" w:color="auto"/>
              <w:right w:val="single" w:sz="4" w:space="0" w:color="auto"/>
            </w:tcBorders>
            <w:shd w:val="clear" w:color="auto" w:fill="auto"/>
            <w:vAlign w:val="bottom"/>
            <w:hideMark/>
          </w:tcPr>
          <w:p w14:paraId="5772D4A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96.931</w:t>
            </w:r>
          </w:p>
        </w:tc>
        <w:tc>
          <w:tcPr>
            <w:tcW w:w="1545" w:type="dxa"/>
            <w:tcBorders>
              <w:top w:val="nil"/>
              <w:left w:val="nil"/>
              <w:bottom w:val="single" w:sz="4" w:space="0" w:color="auto"/>
              <w:right w:val="single" w:sz="4" w:space="0" w:color="auto"/>
            </w:tcBorders>
            <w:shd w:val="clear" w:color="auto" w:fill="auto"/>
            <w:noWrap/>
            <w:vAlign w:val="bottom"/>
            <w:hideMark/>
          </w:tcPr>
          <w:p w14:paraId="6B54EB6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156</w:t>
            </w:r>
          </w:p>
        </w:tc>
      </w:tr>
      <w:tr w:rsidR="003628DA" w:rsidRPr="003628DA" w14:paraId="159489AC" w14:textId="77777777" w:rsidTr="003628DA">
        <w:trPr>
          <w:divId w:val="1041053935"/>
          <w:trHeight w:val="521"/>
        </w:trPr>
        <w:tc>
          <w:tcPr>
            <w:tcW w:w="4336" w:type="dxa"/>
            <w:tcBorders>
              <w:top w:val="nil"/>
              <w:left w:val="single" w:sz="4" w:space="0" w:color="auto"/>
              <w:bottom w:val="single" w:sz="4" w:space="0" w:color="auto"/>
              <w:right w:val="single" w:sz="4" w:space="0" w:color="auto"/>
            </w:tcBorders>
            <w:shd w:val="clear" w:color="auto" w:fill="auto"/>
            <w:vAlign w:val="center"/>
            <w:hideMark/>
          </w:tcPr>
          <w:p w14:paraId="707BFF08" w14:textId="77777777" w:rsidR="003628DA" w:rsidRPr="003628DA" w:rsidRDefault="003628DA" w:rsidP="003628DA">
            <w:pPr>
              <w:spacing w:before="0" w:after="0"/>
              <w:rPr>
                <w:rFonts w:eastAsia="Times New Roman" w:cs="Arial"/>
                <w:color w:val="000000"/>
                <w:sz w:val="18"/>
                <w:szCs w:val="18"/>
                <w:lang w:eastAsia="sl-SI"/>
              </w:rPr>
            </w:pPr>
            <w:proofErr w:type="spellStart"/>
            <w:r w:rsidRPr="003628DA">
              <w:rPr>
                <w:rFonts w:eastAsia="Times New Roman" w:cs="Arial"/>
                <w:color w:val="000000"/>
                <w:sz w:val="18"/>
                <w:szCs w:val="18"/>
                <w:lang w:eastAsia="sl-SI"/>
              </w:rPr>
              <w:t>terjateve</w:t>
            </w:r>
            <w:proofErr w:type="spellEnd"/>
            <w:r w:rsidRPr="003628DA">
              <w:rPr>
                <w:rFonts w:eastAsia="Times New Roman" w:cs="Arial"/>
                <w:color w:val="000000"/>
                <w:sz w:val="18"/>
                <w:szCs w:val="18"/>
                <w:lang w:eastAsia="sl-SI"/>
              </w:rPr>
              <w:t xml:space="preserve"> do poslovnih partnerjev v tujini</w:t>
            </w:r>
          </w:p>
        </w:tc>
        <w:tc>
          <w:tcPr>
            <w:tcW w:w="1545" w:type="dxa"/>
            <w:tcBorders>
              <w:top w:val="nil"/>
              <w:left w:val="nil"/>
              <w:bottom w:val="single" w:sz="4" w:space="0" w:color="auto"/>
              <w:right w:val="single" w:sz="4" w:space="0" w:color="auto"/>
            </w:tcBorders>
            <w:shd w:val="clear" w:color="auto" w:fill="auto"/>
            <w:vAlign w:val="bottom"/>
            <w:hideMark/>
          </w:tcPr>
          <w:p w14:paraId="5FF3D48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57.879</w:t>
            </w:r>
          </w:p>
        </w:tc>
        <w:tc>
          <w:tcPr>
            <w:tcW w:w="1545" w:type="dxa"/>
            <w:tcBorders>
              <w:top w:val="nil"/>
              <w:left w:val="nil"/>
              <w:bottom w:val="single" w:sz="4" w:space="0" w:color="auto"/>
              <w:right w:val="single" w:sz="4" w:space="0" w:color="auto"/>
            </w:tcBorders>
            <w:shd w:val="clear" w:color="auto" w:fill="auto"/>
            <w:vAlign w:val="bottom"/>
            <w:hideMark/>
          </w:tcPr>
          <w:p w14:paraId="282D64B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36.946</w:t>
            </w:r>
          </w:p>
        </w:tc>
        <w:tc>
          <w:tcPr>
            <w:tcW w:w="1545" w:type="dxa"/>
            <w:tcBorders>
              <w:top w:val="nil"/>
              <w:left w:val="nil"/>
              <w:bottom w:val="single" w:sz="4" w:space="0" w:color="auto"/>
              <w:right w:val="single" w:sz="4" w:space="0" w:color="auto"/>
            </w:tcBorders>
            <w:shd w:val="clear" w:color="auto" w:fill="auto"/>
            <w:noWrap/>
            <w:vAlign w:val="bottom"/>
            <w:hideMark/>
          </w:tcPr>
          <w:p w14:paraId="707D64E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64</w:t>
            </w:r>
          </w:p>
        </w:tc>
      </w:tr>
      <w:tr w:rsidR="003628DA" w:rsidRPr="003628DA" w14:paraId="73E97A7F" w14:textId="77777777" w:rsidTr="003628DA">
        <w:trPr>
          <w:divId w:val="1041053935"/>
          <w:trHeight w:val="553"/>
        </w:trPr>
        <w:tc>
          <w:tcPr>
            <w:tcW w:w="4336" w:type="dxa"/>
            <w:tcBorders>
              <w:top w:val="nil"/>
              <w:left w:val="single" w:sz="4" w:space="0" w:color="auto"/>
              <w:bottom w:val="single" w:sz="4" w:space="0" w:color="auto"/>
              <w:right w:val="single" w:sz="4" w:space="0" w:color="auto"/>
            </w:tcBorders>
            <w:shd w:val="clear" w:color="auto" w:fill="auto"/>
            <w:vAlign w:val="center"/>
            <w:hideMark/>
          </w:tcPr>
          <w:p w14:paraId="7E725549" w14:textId="77777777" w:rsidR="003628DA" w:rsidRPr="003628DA" w:rsidRDefault="003628DA" w:rsidP="003628DA">
            <w:pPr>
              <w:spacing w:before="0" w:after="0"/>
              <w:rPr>
                <w:rFonts w:eastAsia="Times New Roman" w:cs="Arial"/>
                <w:color w:val="000000"/>
                <w:sz w:val="18"/>
                <w:szCs w:val="18"/>
                <w:lang w:eastAsia="sl-SI"/>
              </w:rPr>
            </w:pPr>
            <w:proofErr w:type="spellStart"/>
            <w:r w:rsidRPr="003628DA">
              <w:rPr>
                <w:rFonts w:eastAsia="Times New Roman" w:cs="Arial"/>
                <w:color w:val="000000"/>
                <w:sz w:val="18"/>
                <w:szCs w:val="18"/>
                <w:lang w:eastAsia="sl-SI"/>
              </w:rPr>
              <w:t>terjateve</w:t>
            </w:r>
            <w:proofErr w:type="spellEnd"/>
            <w:r w:rsidRPr="003628DA">
              <w:rPr>
                <w:rFonts w:eastAsia="Times New Roman" w:cs="Arial"/>
                <w:color w:val="000000"/>
                <w:sz w:val="18"/>
                <w:szCs w:val="18"/>
                <w:lang w:eastAsia="sl-SI"/>
              </w:rPr>
              <w:t xml:space="preserve"> za financiranje projekta </w:t>
            </w:r>
            <w:proofErr w:type="spellStart"/>
            <w:r w:rsidRPr="003628DA">
              <w:rPr>
                <w:rFonts w:eastAsia="Times New Roman" w:cs="Arial"/>
                <w:color w:val="000000"/>
                <w:sz w:val="18"/>
                <w:szCs w:val="18"/>
                <w:lang w:eastAsia="sl-SI"/>
              </w:rPr>
              <w:t>Life</w:t>
            </w:r>
            <w:proofErr w:type="spellEnd"/>
            <w:r w:rsidRPr="003628DA">
              <w:rPr>
                <w:rFonts w:eastAsia="Times New Roman" w:cs="Arial"/>
                <w:color w:val="000000"/>
                <w:sz w:val="18"/>
                <w:szCs w:val="18"/>
                <w:lang w:eastAsia="sl-SI"/>
              </w:rPr>
              <w:t xml:space="preserve"> –</w:t>
            </w:r>
            <w:proofErr w:type="spellStart"/>
            <w:r w:rsidRPr="003628DA">
              <w:rPr>
                <w:rFonts w:eastAsia="Times New Roman" w:cs="Arial"/>
                <w:color w:val="000000"/>
                <w:sz w:val="18"/>
                <w:szCs w:val="18"/>
                <w:lang w:eastAsia="sl-SI"/>
              </w:rPr>
              <w:t>BioTHOP</w:t>
            </w:r>
            <w:proofErr w:type="spellEnd"/>
            <w:r w:rsidRPr="003628DA">
              <w:rPr>
                <w:rFonts w:eastAsia="Times New Roman" w:cs="Arial"/>
                <w:color w:val="000000"/>
                <w:sz w:val="18"/>
                <w:szCs w:val="18"/>
                <w:lang w:eastAsia="sl-SI"/>
              </w:rPr>
              <w:t xml:space="preserve"> 55% EU</w:t>
            </w:r>
          </w:p>
        </w:tc>
        <w:tc>
          <w:tcPr>
            <w:tcW w:w="1545" w:type="dxa"/>
            <w:tcBorders>
              <w:top w:val="nil"/>
              <w:left w:val="nil"/>
              <w:bottom w:val="single" w:sz="4" w:space="0" w:color="auto"/>
              <w:right w:val="single" w:sz="4" w:space="0" w:color="auto"/>
            </w:tcBorders>
            <w:shd w:val="clear" w:color="auto" w:fill="auto"/>
            <w:vAlign w:val="bottom"/>
            <w:hideMark/>
          </w:tcPr>
          <w:p w14:paraId="033ECE8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316.784</w:t>
            </w:r>
          </w:p>
        </w:tc>
        <w:tc>
          <w:tcPr>
            <w:tcW w:w="1545" w:type="dxa"/>
            <w:tcBorders>
              <w:top w:val="nil"/>
              <w:left w:val="nil"/>
              <w:bottom w:val="single" w:sz="4" w:space="0" w:color="auto"/>
              <w:right w:val="single" w:sz="4" w:space="0" w:color="auto"/>
            </w:tcBorders>
            <w:shd w:val="clear" w:color="auto" w:fill="auto"/>
            <w:vAlign w:val="bottom"/>
            <w:hideMark/>
          </w:tcPr>
          <w:p w14:paraId="1B84DD71"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45" w:type="dxa"/>
            <w:tcBorders>
              <w:top w:val="nil"/>
              <w:left w:val="nil"/>
              <w:bottom w:val="single" w:sz="4" w:space="0" w:color="auto"/>
              <w:right w:val="single" w:sz="4" w:space="0" w:color="auto"/>
            </w:tcBorders>
            <w:shd w:val="clear" w:color="auto" w:fill="auto"/>
            <w:noWrap/>
            <w:vAlign w:val="bottom"/>
            <w:hideMark/>
          </w:tcPr>
          <w:p w14:paraId="533002D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0825B4F3" w14:textId="77777777" w:rsidTr="003628DA">
        <w:trPr>
          <w:divId w:val="1041053935"/>
          <w:trHeight w:val="325"/>
        </w:trPr>
        <w:tc>
          <w:tcPr>
            <w:tcW w:w="4336" w:type="dxa"/>
            <w:tcBorders>
              <w:top w:val="nil"/>
              <w:left w:val="single" w:sz="4" w:space="0" w:color="auto"/>
              <w:bottom w:val="single" w:sz="4" w:space="0" w:color="auto"/>
              <w:right w:val="single" w:sz="4" w:space="0" w:color="auto"/>
            </w:tcBorders>
            <w:shd w:val="clear" w:color="auto" w:fill="auto"/>
            <w:vAlign w:val="center"/>
            <w:hideMark/>
          </w:tcPr>
          <w:p w14:paraId="5F0D4129" w14:textId="77777777" w:rsidR="003628DA" w:rsidRPr="003628DA" w:rsidRDefault="003628DA" w:rsidP="008142CF">
            <w:pPr>
              <w:pStyle w:val="IHPSTabelaGlava"/>
              <w:rPr>
                <w:lang w:eastAsia="sl-SI"/>
              </w:rPr>
            </w:pPr>
            <w:r w:rsidRPr="003628DA">
              <w:rPr>
                <w:lang w:eastAsia="sl-SI"/>
              </w:rPr>
              <w:t>Skupaj:</w:t>
            </w:r>
          </w:p>
        </w:tc>
        <w:tc>
          <w:tcPr>
            <w:tcW w:w="1545" w:type="dxa"/>
            <w:tcBorders>
              <w:top w:val="nil"/>
              <w:left w:val="nil"/>
              <w:bottom w:val="single" w:sz="4" w:space="0" w:color="auto"/>
              <w:right w:val="single" w:sz="4" w:space="0" w:color="auto"/>
            </w:tcBorders>
            <w:shd w:val="clear" w:color="auto" w:fill="auto"/>
            <w:vAlign w:val="bottom"/>
            <w:hideMark/>
          </w:tcPr>
          <w:p w14:paraId="1A89B8CF" w14:textId="77777777" w:rsidR="003628DA" w:rsidRPr="003628DA" w:rsidRDefault="003628DA" w:rsidP="008142CF">
            <w:pPr>
              <w:pStyle w:val="IHPSTabelaGlava"/>
              <w:rPr>
                <w:bCs/>
                <w:lang w:eastAsia="sl-SI"/>
              </w:rPr>
            </w:pPr>
            <w:r w:rsidRPr="003628DA">
              <w:rPr>
                <w:bCs/>
                <w:lang w:eastAsia="sl-SI"/>
              </w:rPr>
              <w:t>436.642</w:t>
            </w:r>
          </w:p>
        </w:tc>
        <w:tc>
          <w:tcPr>
            <w:tcW w:w="1545" w:type="dxa"/>
            <w:tcBorders>
              <w:top w:val="nil"/>
              <w:left w:val="nil"/>
              <w:bottom w:val="single" w:sz="4" w:space="0" w:color="auto"/>
              <w:right w:val="single" w:sz="4" w:space="0" w:color="auto"/>
            </w:tcBorders>
            <w:shd w:val="clear" w:color="auto" w:fill="auto"/>
            <w:vAlign w:val="bottom"/>
            <w:hideMark/>
          </w:tcPr>
          <w:p w14:paraId="30839ACB" w14:textId="77777777" w:rsidR="003628DA" w:rsidRPr="003628DA" w:rsidRDefault="003628DA" w:rsidP="008142CF">
            <w:pPr>
              <w:pStyle w:val="IHPSTabelaGlava"/>
              <w:rPr>
                <w:bCs/>
                <w:lang w:eastAsia="sl-SI"/>
              </w:rPr>
            </w:pPr>
            <w:r w:rsidRPr="003628DA">
              <w:rPr>
                <w:bCs/>
                <w:lang w:eastAsia="sl-SI"/>
              </w:rPr>
              <w:t>133.877</w:t>
            </w:r>
          </w:p>
        </w:tc>
        <w:tc>
          <w:tcPr>
            <w:tcW w:w="1545" w:type="dxa"/>
            <w:tcBorders>
              <w:top w:val="nil"/>
              <w:left w:val="nil"/>
              <w:bottom w:val="single" w:sz="4" w:space="0" w:color="auto"/>
              <w:right w:val="single" w:sz="4" w:space="0" w:color="auto"/>
            </w:tcBorders>
            <w:shd w:val="clear" w:color="auto" w:fill="auto"/>
            <w:noWrap/>
            <w:vAlign w:val="bottom"/>
            <w:hideMark/>
          </w:tcPr>
          <w:p w14:paraId="43D61D10" w14:textId="77777777" w:rsidR="003628DA" w:rsidRPr="003628DA" w:rsidRDefault="003628DA" w:rsidP="008142CF">
            <w:pPr>
              <w:pStyle w:val="IHPSTabelaGlava"/>
              <w:rPr>
                <w:bCs/>
                <w:lang w:eastAsia="sl-SI"/>
              </w:rPr>
            </w:pPr>
            <w:r w:rsidRPr="003628DA">
              <w:rPr>
                <w:bCs/>
                <w:lang w:eastAsia="sl-SI"/>
              </w:rPr>
              <w:t>31</w:t>
            </w:r>
          </w:p>
        </w:tc>
      </w:tr>
    </w:tbl>
    <w:p w14:paraId="41B4F88B" w14:textId="38189ADE" w:rsidR="00A01625" w:rsidRDefault="00A01625" w:rsidP="00A01625">
      <w:pPr>
        <w:pStyle w:val="IHPSTabelaGlava"/>
        <w:rPr>
          <w:lang w:eastAsia="sl-SI"/>
        </w:rPr>
      </w:pPr>
    </w:p>
    <w:p w14:paraId="55728D1D" w14:textId="169A9E05" w:rsidR="00884235" w:rsidRPr="00884235" w:rsidRDefault="00884235" w:rsidP="00884235">
      <w:pPr>
        <w:rPr>
          <w:lang w:eastAsia="sl-SI"/>
        </w:rPr>
      </w:pPr>
      <w:r w:rsidRPr="00884235">
        <w:rPr>
          <w:lang w:eastAsia="sl-SI"/>
        </w:rPr>
        <w:t xml:space="preserve">Kratkoročne terjatve do kupcev </w:t>
      </w:r>
      <w:r w:rsidR="002328D7">
        <w:t>1</w:t>
      </w:r>
      <w:r w:rsidR="00C27C39">
        <w:t>33.877</w:t>
      </w:r>
      <w:r w:rsidRPr="00884235">
        <w:rPr>
          <w:lang w:eastAsia="sl-SI"/>
        </w:rPr>
        <w:t xml:space="preserve"> EUR so se usklajevale pisno na dan 31. december 202</w:t>
      </w:r>
      <w:r w:rsidR="002328D7">
        <w:t>3</w:t>
      </w:r>
      <w:r w:rsidRPr="00884235">
        <w:rPr>
          <w:lang w:eastAsia="sl-SI"/>
        </w:rPr>
        <w:t xml:space="preserve"> in so sestavljene iz terjatev do poslovnih partnerjev v Sloveniji </w:t>
      </w:r>
      <w:r w:rsidR="002328D7">
        <w:t>96.931</w:t>
      </w:r>
      <w:r w:rsidRPr="00884235">
        <w:rPr>
          <w:lang w:eastAsia="sl-SI"/>
        </w:rPr>
        <w:t xml:space="preserve">  EUR, do poslovnih </w:t>
      </w:r>
      <w:r w:rsidRPr="00884235">
        <w:rPr>
          <w:lang w:eastAsia="sl-SI"/>
        </w:rPr>
        <w:lastRenderedPageBreak/>
        <w:t xml:space="preserve">partnerjev v tujini </w:t>
      </w:r>
      <w:r w:rsidR="002328D7">
        <w:t>36.946</w:t>
      </w:r>
      <w:r w:rsidRPr="00884235">
        <w:rPr>
          <w:lang w:eastAsia="sl-SI"/>
        </w:rPr>
        <w:t xml:space="preserve"> EUR</w:t>
      </w:r>
      <w:r w:rsidR="002328D7">
        <w:t xml:space="preserve">. </w:t>
      </w:r>
      <w:r w:rsidRPr="00884235">
        <w:rPr>
          <w:lang w:eastAsia="sl-SI"/>
        </w:rPr>
        <w:t xml:space="preserve">Vrednost kratkoročnih terjatev iz </w:t>
      </w:r>
      <w:r w:rsidR="002328D7">
        <w:t xml:space="preserve">preteklih let </w:t>
      </w:r>
      <w:r w:rsidRPr="00884235">
        <w:rPr>
          <w:lang w:eastAsia="sl-SI"/>
        </w:rPr>
        <w:t>v vrednosti 6.312 EUR s</w:t>
      </w:r>
      <w:r w:rsidR="00C27C39">
        <w:t>o</w:t>
      </w:r>
      <w:r w:rsidRPr="00884235">
        <w:rPr>
          <w:lang w:eastAsia="sl-SI"/>
        </w:rPr>
        <w:t xml:space="preserve"> sporne in dvomljive terjatve.</w:t>
      </w:r>
    </w:p>
    <w:p w14:paraId="269C82C1" w14:textId="63A89042" w:rsidR="00884235" w:rsidRPr="00884235" w:rsidRDefault="00884235" w:rsidP="00884235">
      <w:pPr>
        <w:rPr>
          <w:lang w:eastAsia="sl-SI"/>
        </w:rPr>
      </w:pPr>
      <w:r w:rsidRPr="00884235">
        <w:rPr>
          <w:lang w:eastAsia="sl-SI"/>
        </w:rPr>
        <w:t xml:space="preserve">Od terjatev do domačih kupcev v vrednosti </w:t>
      </w:r>
      <w:r w:rsidR="00080759">
        <w:t>68.577</w:t>
      </w:r>
      <w:r w:rsidRPr="00884235">
        <w:rPr>
          <w:lang w:eastAsia="sl-SI"/>
        </w:rPr>
        <w:t xml:space="preserve"> EUR je rok  plačila v letu 202</w:t>
      </w:r>
      <w:r w:rsidR="00100030">
        <w:t>3</w:t>
      </w:r>
      <w:r w:rsidRPr="00884235">
        <w:rPr>
          <w:lang w:eastAsia="sl-SI"/>
        </w:rPr>
        <w:t xml:space="preserve">. Med terjatvami do poslovnih partnerjev v državi, ki bi že morale biti poravnane </w:t>
      </w:r>
      <w:r w:rsidR="00080759">
        <w:t>15.254</w:t>
      </w:r>
      <w:r w:rsidRPr="00884235">
        <w:rPr>
          <w:lang w:eastAsia="sl-SI"/>
        </w:rPr>
        <w:t xml:space="preserve"> EUR, so različni razlogi neplačil, med katerimi je največji finančna nedisciplina, zato se jih večkrat opozori s pismenim opominom kar smo v letu 202</w:t>
      </w:r>
      <w:r w:rsidR="00100030">
        <w:t>3</w:t>
      </w:r>
      <w:r w:rsidRPr="00884235">
        <w:rPr>
          <w:lang w:eastAsia="sl-SI"/>
        </w:rPr>
        <w:t xml:space="preserve">  storili </w:t>
      </w:r>
      <w:r w:rsidR="00100030">
        <w:t>po e-pošti štirikrat</w:t>
      </w:r>
      <w:r w:rsidRPr="00884235">
        <w:rPr>
          <w:lang w:eastAsia="sl-SI"/>
        </w:rPr>
        <w:t xml:space="preserve"> in telefonsko. Kratkoročne terjatve do poslovnih partnerjev v tujini so terjatve zapadle do konca leta 202</w:t>
      </w:r>
      <w:r w:rsidR="00C27C39">
        <w:t>3</w:t>
      </w:r>
      <w:r w:rsidRPr="00884235">
        <w:rPr>
          <w:lang w:eastAsia="sl-SI"/>
        </w:rPr>
        <w:t xml:space="preserve"> v vrednosti </w:t>
      </w:r>
      <w:r w:rsidR="00C27C39">
        <w:t>1</w:t>
      </w:r>
      <w:r w:rsidRPr="00884235">
        <w:rPr>
          <w:lang w:eastAsia="sl-SI"/>
        </w:rPr>
        <w:t xml:space="preserve">.000 EUR, vrednost terjatev v znesku </w:t>
      </w:r>
      <w:r w:rsidR="00C27C39">
        <w:t>35.946</w:t>
      </w:r>
      <w:r w:rsidRPr="00884235">
        <w:rPr>
          <w:lang w:eastAsia="sl-SI"/>
        </w:rPr>
        <w:t xml:space="preserve"> EUR zapade v januarju 202</w:t>
      </w:r>
      <w:r w:rsidR="00C27C39">
        <w:t>3</w:t>
      </w:r>
      <w:r w:rsidRPr="00884235">
        <w:rPr>
          <w:lang w:eastAsia="sl-SI"/>
        </w:rPr>
        <w:t>.</w:t>
      </w:r>
    </w:p>
    <w:p w14:paraId="045BC924" w14:textId="66D566DE" w:rsidR="00884235" w:rsidRPr="00884235" w:rsidRDefault="00884235" w:rsidP="00884235">
      <w:pPr>
        <w:rPr>
          <w:lang w:eastAsia="sl-SI"/>
        </w:rPr>
      </w:pPr>
      <w:r w:rsidRPr="00884235">
        <w:rPr>
          <w:lang w:eastAsia="sl-SI"/>
        </w:rPr>
        <w:t>Kratkoročne terjatve do uporabnikov enotnega kontnega načrta 1</w:t>
      </w:r>
      <w:r w:rsidR="005964DE">
        <w:t>39.273</w:t>
      </w:r>
      <w:r w:rsidRPr="00884235">
        <w:rPr>
          <w:lang w:eastAsia="sl-SI"/>
        </w:rPr>
        <w:t xml:space="preserve"> EUR.</w:t>
      </w:r>
    </w:p>
    <w:p w14:paraId="38AA7D05" w14:textId="329C0CD3" w:rsidR="003628DA" w:rsidRDefault="009A0A34" w:rsidP="009A0A34">
      <w:pPr>
        <w:pStyle w:val="IHPSNapisPreglednica"/>
        <w:rPr>
          <w:rFonts w:asciiTheme="minorHAnsi" w:hAnsiTheme="minorHAnsi"/>
          <w:b w:val="0"/>
          <w:color w:val="auto"/>
          <w:kern w:val="2"/>
          <w:sz w:val="22"/>
          <w:lang w:val="en-GB"/>
          <w14:ligatures w14:val="standardContextual"/>
        </w:rPr>
      </w:pPr>
      <w:bookmarkStart w:id="256" w:name="_Toc164674414"/>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7</w:t>
      </w:r>
      <w:r w:rsidR="008142CF">
        <w:fldChar w:fldCharType="end"/>
      </w:r>
      <w:r>
        <w:t xml:space="preserve">: </w:t>
      </w:r>
      <w:r w:rsidR="00884235" w:rsidRPr="009B46B3">
        <w:t>Kratkoročne do uporabnikov enotnega kontnega načrta</w:t>
      </w:r>
      <w:bookmarkEnd w:id="256"/>
      <w:r w:rsidR="00884235" w:rsidRPr="009B46B3">
        <w:t xml:space="preserve"> </w:t>
      </w:r>
    </w:p>
    <w:tbl>
      <w:tblPr>
        <w:tblW w:w="8985" w:type="dxa"/>
        <w:tblCellMar>
          <w:left w:w="70" w:type="dxa"/>
          <w:right w:w="70" w:type="dxa"/>
        </w:tblCellMar>
        <w:tblLook w:val="04A0" w:firstRow="1" w:lastRow="0" w:firstColumn="1" w:lastColumn="0" w:noHBand="0" w:noVBand="1"/>
      </w:tblPr>
      <w:tblGrid>
        <w:gridCol w:w="4344"/>
        <w:gridCol w:w="1547"/>
        <w:gridCol w:w="1547"/>
        <w:gridCol w:w="1547"/>
      </w:tblGrid>
      <w:tr w:rsidR="003628DA" w:rsidRPr="003628DA" w14:paraId="21199EE6" w14:textId="77777777" w:rsidTr="003628DA">
        <w:trPr>
          <w:divId w:val="296103356"/>
          <w:trHeight w:val="505"/>
        </w:trPr>
        <w:tc>
          <w:tcPr>
            <w:tcW w:w="4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9E768" w14:textId="1E5EDF55" w:rsidR="003628DA" w:rsidRPr="003628DA" w:rsidRDefault="003628DA" w:rsidP="009A0A34">
            <w:pPr>
              <w:pStyle w:val="IHPSTabelaGlava"/>
              <w:rPr>
                <w:lang w:eastAsia="sl-SI"/>
              </w:rPr>
            </w:pPr>
            <w:r w:rsidRPr="003628DA">
              <w:rPr>
                <w:lang w:eastAsia="sl-SI"/>
              </w:rPr>
              <w:t>Kratkoročne terjatve do uporabnikov enotnega kontnega plana</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012F4CD6" w14:textId="77777777" w:rsidR="003628DA" w:rsidRPr="003628DA" w:rsidRDefault="003628DA" w:rsidP="009A0A34">
            <w:pPr>
              <w:pStyle w:val="IHPSTabelaGlava"/>
              <w:rPr>
                <w:lang w:eastAsia="sl-SI"/>
              </w:rPr>
            </w:pPr>
            <w:r w:rsidRPr="003628DA">
              <w:rPr>
                <w:lang w:eastAsia="sl-SI"/>
              </w:rPr>
              <w:t>Predhodno leto 2022</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0EA36F3C" w14:textId="77777777" w:rsidR="003628DA" w:rsidRPr="003628DA" w:rsidRDefault="003628DA" w:rsidP="009A0A34">
            <w:pPr>
              <w:pStyle w:val="IHPSTabelaGlava"/>
              <w:rPr>
                <w:lang w:eastAsia="sl-SI"/>
              </w:rPr>
            </w:pPr>
            <w:r w:rsidRPr="003628DA">
              <w:rPr>
                <w:lang w:eastAsia="sl-SI"/>
              </w:rPr>
              <w:t>Tekoče leto 2023</w:t>
            </w:r>
          </w:p>
        </w:tc>
        <w:tc>
          <w:tcPr>
            <w:tcW w:w="1547" w:type="dxa"/>
            <w:tcBorders>
              <w:top w:val="single" w:sz="4" w:space="0" w:color="auto"/>
              <w:left w:val="nil"/>
              <w:bottom w:val="single" w:sz="4" w:space="0" w:color="auto"/>
              <w:right w:val="single" w:sz="4" w:space="0" w:color="auto"/>
            </w:tcBorders>
            <w:shd w:val="clear" w:color="auto" w:fill="auto"/>
            <w:vAlign w:val="center"/>
            <w:hideMark/>
          </w:tcPr>
          <w:p w14:paraId="2EEEFAD6"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013F12B5" w14:textId="77777777" w:rsidTr="003628DA">
        <w:trPr>
          <w:divId w:val="296103356"/>
          <w:trHeight w:val="505"/>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6EF1B3C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PU23302 Ministrstvo za kmetijstvo, gozdarstvo in prehrano</w:t>
            </w:r>
          </w:p>
        </w:tc>
        <w:tc>
          <w:tcPr>
            <w:tcW w:w="1547" w:type="dxa"/>
            <w:tcBorders>
              <w:top w:val="nil"/>
              <w:left w:val="nil"/>
              <w:bottom w:val="single" w:sz="4" w:space="0" w:color="auto"/>
              <w:right w:val="single" w:sz="4" w:space="0" w:color="auto"/>
            </w:tcBorders>
            <w:shd w:val="clear" w:color="auto" w:fill="auto"/>
            <w:vAlign w:val="bottom"/>
            <w:hideMark/>
          </w:tcPr>
          <w:p w14:paraId="498A05A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64.256</w:t>
            </w:r>
          </w:p>
        </w:tc>
        <w:tc>
          <w:tcPr>
            <w:tcW w:w="1547" w:type="dxa"/>
            <w:tcBorders>
              <w:top w:val="nil"/>
              <w:left w:val="nil"/>
              <w:bottom w:val="single" w:sz="4" w:space="0" w:color="auto"/>
              <w:right w:val="single" w:sz="4" w:space="0" w:color="auto"/>
            </w:tcBorders>
            <w:shd w:val="clear" w:color="auto" w:fill="auto"/>
            <w:vAlign w:val="bottom"/>
            <w:hideMark/>
          </w:tcPr>
          <w:p w14:paraId="4F070C8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64.256</w:t>
            </w:r>
          </w:p>
        </w:tc>
        <w:tc>
          <w:tcPr>
            <w:tcW w:w="1547" w:type="dxa"/>
            <w:tcBorders>
              <w:top w:val="nil"/>
              <w:left w:val="nil"/>
              <w:bottom w:val="single" w:sz="4" w:space="0" w:color="auto"/>
              <w:right w:val="single" w:sz="4" w:space="0" w:color="auto"/>
            </w:tcBorders>
            <w:shd w:val="clear" w:color="auto" w:fill="auto"/>
            <w:noWrap/>
            <w:vAlign w:val="bottom"/>
            <w:hideMark/>
          </w:tcPr>
          <w:p w14:paraId="5C77F6AC"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100</w:t>
            </w:r>
          </w:p>
        </w:tc>
      </w:tr>
      <w:tr w:rsidR="003628DA" w:rsidRPr="003628DA" w14:paraId="68258F72" w14:textId="77777777" w:rsidTr="003628DA">
        <w:trPr>
          <w:divId w:val="296103356"/>
          <w:trHeight w:val="505"/>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6BBD64A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PU23370 MKGP, Uprava RS za varno hrano, veterinarstvo varstvo rastlin</w:t>
            </w:r>
          </w:p>
        </w:tc>
        <w:tc>
          <w:tcPr>
            <w:tcW w:w="1547" w:type="dxa"/>
            <w:tcBorders>
              <w:top w:val="nil"/>
              <w:left w:val="nil"/>
              <w:bottom w:val="single" w:sz="4" w:space="0" w:color="auto"/>
              <w:right w:val="single" w:sz="4" w:space="0" w:color="auto"/>
            </w:tcBorders>
            <w:shd w:val="clear" w:color="auto" w:fill="auto"/>
            <w:vAlign w:val="bottom"/>
            <w:hideMark/>
          </w:tcPr>
          <w:p w14:paraId="5BCB054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11.000</w:t>
            </w:r>
          </w:p>
        </w:tc>
        <w:tc>
          <w:tcPr>
            <w:tcW w:w="1547" w:type="dxa"/>
            <w:tcBorders>
              <w:top w:val="nil"/>
              <w:left w:val="nil"/>
              <w:bottom w:val="single" w:sz="4" w:space="0" w:color="auto"/>
              <w:right w:val="single" w:sz="4" w:space="0" w:color="auto"/>
            </w:tcBorders>
            <w:shd w:val="clear" w:color="auto" w:fill="auto"/>
            <w:vAlign w:val="bottom"/>
            <w:hideMark/>
          </w:tcPr>
          <w:p w14:paraId="16974DF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11.000</w:t>
            </w:r>
          </w:p>
        </w:tc>
        <w:tc>
          <w:tcPr>
            <w:tcW w:w="1547" w:type="dxa"/>
            <w:tcBorders>
              <w:top w:val="nil"/>
              <w:left w:val="nil"/>
              <w:bottom w:val="single" w:sz="4" w:space="0" w:color="auto"/>
              <w:right w:val="single" w:sz="4" w:space="0" w:color="auto"/>
            </w:tcBorders>
            <w:shd w:val="clear" w:color="auto" w:fill="auto"/>
            <w:noWrap/>
            <w:vAlign w:val="bottom"/>
            <w:hideMark/>
          </w:tcPr>
          <w:p w14:paraId="4597B5C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100</w:t>
            </w:r>
          </w:p>
        </w:tc>
      </w:tr>
      <w:tr w:rsidR="003628DA" w:rsidRPr="003628DA" w14:paraId="1A36A8A2" w14:textId="77777777" w:rsidTr="003628DA">
        <w:trPr>
          <w:divId w:val="296103356"/>
          <w:trHeight w:val="490"/>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03FD07C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PU16470 Javna agencija za raziskovalno in inovacijsko dejavnost RS</w:t>
            </w:r>
          </w:p>
        </w:tc>
        <w:tc>
          <w:tcPr>
            <w:tcW w:w="1547" w:type="dxa"/>
            <w:tcBorders>
              <w:top w:val="nil"/>
              <w:left w:val="nil"/>
              <w:bottom w:val="single" w:sz="4" w:space="0" w:color="auto"/>
              <w:right w:val="single" w:sz="4" w:space="0" w:color="auto"/>
            </w:tcBorders>
            <w:shd w:val="clear" w:color="auto" w:fill="auto"/>
            <w:vAlign w:val="bottom"/>
            <w:hideMark/>
          </w:tcPr>
          <w:p w14:paraId="1D20C87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39.098</w:t>
            </w:r>
          </w:p>
        </w:tc>
        <w:tc>
          <w:tcPr>
            <w:tcW w:w="1547" w:type="dxa"/>
            <w:tcBorders>
              <w:top w:val="nil"/>
              <w:left w:val="nil"/>
              <w:bottom w:val="single" w:sz="4" w:space="0" w:color="auto"/>
              <w:right w:val="single" w:sz="4" w:space="0" w:color="auto"/>
            </w:tcBorders>
            <w:shd w:val="clear" w:color="auto" w:fill="auto"/>
            <w:vAlign w:val="bottom"/>
            <w:hideMark/>
          </w:tcPr>
          <w:p w14:paraId="0DB86A22"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34.434</w:t>
            </w:r>
          </w:p>
        </w:tc>
        <w:tc>
          <w:tcPr>
            <w:tcW w:w="1547" w:type="dxa"/>
            <w:tcBorders>
              <w:top w:val="nil"/>
              <w:left w:val="nil"/>
              <w:bottom w:val="single" w:sz="4" w:space="0" w:color="auto"/>
              <w:right w:val="single" w:sz="4" w:space="0" w:color="auto"/>
            </w:tcBorders>
            <w:shd w:val="clear" w:color="auto" w:fill="auto"/>
            <w:noWrap/>
            <w:vAlign w:val="bottom"/>
            <w:hideMark/>
          </w:tcPr>
          <w:p w14:paraId="76CC647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88</w:t>
            </w:r>
          </w:p>
        </w:tc>
      </w:tr>
      <w:tr w:rsidR="003628DA" w:rsidRPr="003628DA" w14:paraId="56A19098" w14:textId="77777777" w:rsidTr="003628DA">
        <w:trPr>
          <w:divId w:val="296103356"/>
          <w:trHeight w:val="296"/>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3DF0174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PU34827 Kmetijski inštitut Slovenije</w:t>
            </w:r>
          </w:p>
        </w:tc>
        <w:tc>
          <w:tcPr>
            <w:tcW w:w="1547" w:type="dxa"/>
            <w:tcBorders>
              <w:top w:val="nil"/>
              <w:left w:val="nil"/>
              <w:bottom w:val="single" w:sz="4" w:space="0" w:color="auto"/>
              <w:right w:val="single" w:sz="4" w:space="0" w:color="auto"/>
            </w:tcBorders>
            <w:shd w:val="clear" w:color="auto" w:fill="auto"/>
            <w:vAlign w:val="bottom"/>
            <w:hideMark/>
          </w:tcPr>
          <w:p w14:paraId="3EBAFDF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22.466</w:t>
            </w:r>
          </w:p>
        </w:tc>
        <w:tc>
          <w:tcPr>
            <w:tcW w:w="1547" w:type="dxa"/>
            <w:tcBorders>
              <w:top w:val="nil"/>
              <w:left w:val="nil"/>
              <w:bottom w:val="single" w:sz="4" w:space="0" w:color="auto"/>
              <w:right w:val="single" w:sz="4" w:space="0" w:color="auto"/>
            </w:tcBorders>
            <w:shd w:val="clear" w:color="auto" w:fill="auto"/>
            <w:vAlign w:val="bottom"/>
            <w:hideMark/>
          </w:tcPr>
          <w:p w14:paraId="26AE363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12.190</w:t>
            </w:r>
          </w:p>
        </w:tc>
        <w:tc>
          <w:tcPr>
            <w:tcW w:w="1547" w:type="dxa"/>
            <w:tcBorders>
              <w:top w:val="nil"/>
              <w:left w:val="nil"/>
              <w:bottom w:val="single" w:sz="4" w:space="0" w:color="auto"/>
              <w:right w:val="single" w:sz="4" w:space="0" w:color="auto"/>
            </w:tcBorders>
            <w:shd w:val="clear" w:color="auto" w:fill="auto"/>
            <w:noWrap/>
            <w:vAlign w:val="bottom"/>
            <w:hideMark/>
          </w:tcPr>
          <w:p w14:paraId="0462A00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54</w:t>
            </w:r>
          </w:p>
        </w:tc>
      </w:tr>
      <w:tr w:rsidR="003628DA" w:rsidRPr="003628DA" w14:paraId="32B4FCCF" w14:textId="77777777" w:rsidTr="003628DA">
        <w:trPr>
          <w:divId w:val="296103356"/>
          <w:trHeight w:val="505"/>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0F34FA94"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Kratkoročne terjatve do posrednih proračunskih uporabnikov</w:t>
            </w:r>
          </w:p>
        </w:tc>
        <w:tc>
          <w:tcPr>
            <w:tcW w:w="1547" w:type="dxa"/>
            <w:tcBorders>
              <w:top w:val="nil"/>
              <w:left w:val="nil"/>
              <w:bottom w:val="single" w:sz="4" w:space="0" w:color="auto"/>
              <w:right w:val="single" w:sz="4" w:space="0" w:color="auto"/>
            </w:tcBorders>
            <w:shd w:val="clear" w:color="auto" w:fill="auto"/>
            <w:vAlign w:val="bottom"/>
            <w:hideMark/>
          </w:tcPr>
          <w:p w14:paraId="7E7DADB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2.325</w:t>
            </w:r>
          </w:p>
        </w:tc>
        <w:tc>
          <w:tcPr>
            <w:tcW w:w="1547" w:type="dxa"/>
            <w:tcBorders>
              <w:top w:val="nil"/>
              <w:left w:val="nil"/>
              <w:bottom w:val="single" w:sz="4" w:space="0" w:color="auto"/>
              <w:right w:val="single" w:sz="4" w:space="0" w:color="auto"/>
            </w:tcBorders>
            <w:shd w:val="clear" w:color="auto" w:fill="auto"/>
            <w:vAlign w:val="bottom"/>
            <w:hideMark/>
          </w:tcPr>
          <w:p w14:paraId="367D6CC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9.707</w:t>
            </w:r>
          </w:p>
        </w:tc>
        <w:tc>
          <w:tcPr>
            <w:tcW w:w="1547" w:type="dxa"/>
            <w:tcBorders>
              <w:top w:val="nil"/>
              <w:left w:val="nil"/>
              <w:bottom w:val="single" w:sz="4" w:space="0" w:color="auto"/>
              <w:right w:val="single" w:sz="4" w:space="0" w:color="auto"/>
            </w:tcBorders>
            <w:shd w:val="clear" w:color="auto" w:fill="auto"/>
            <w:noWrap/>
            <w:vAlign w:val="bottom"/>
            <w:hideMark/>
          </w:tcPr>
          <w:p w14:paraId="04C272A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418</w:t>
            </w:r>
          </w:p>
        </w:tc>
      </w:tr>
      <w:tr w:rsidR="003628DA" w:rsidRPr="003628DA" w14:paraId="520B413F" w14:textId="77777777" w:rsidTr="003628DA">
        <w:trPr>
          <w:divId w:val="296103356"/>
          <w:trHeight w:val="505"/>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6453550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PU27405 Zavoda za zdravstveno zavarovanje Slovenije</w:t>
            </w:r>
          </w:p>
        </w:tc>
        <w:tc>
          <w:tcPr>
            <w:tcW w:w="1547" w:type="dxa"/>
            <w:tcBorders>
              <w:top w:val="nil"/>
              <w:left w:val="nil"/>
              <w:bottom w:val="single" w:sz="4" w:space="0" w:color="auto"/>
              <w:right w:val="single" w:sz="4" w:space="0" w:color="auto"/>
            </w:tcBorders>
            <w:shd w:val="clear" w:color="auto" w:fill="auto"/>
            <w:vAlign w:val="bottom"/>
            <w:hideMark/>
          </w:tcPr>
          <w:p w14:paraId="6BF1165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3.731</w:t>
            </w:r>
          </w:p>
        </w:tc>
        <w:tc>
          <w:tcPr>
            <w:tcW w:w="1547" w:type="dxa"/>
            <w:tcBorders>
              <w:top w:val="nil"/>
              <w:left w:val="nil"/>
              <w:bottom w:val="single" w:sz="4" w:space="0" w:color="auto"/>
              <w:right w:val="single" w:sz="4" w:space="0" w:color="auto"/>
            </w:tcBorders>
            <w:shd w:val="clear" w:color="auto" w:fill="auto"/>
            <w:vAlign w:val="bottom"/>
            <w:hideMark/>
          </w:tcPr>
          <w:p w14:paraId="1AF25DD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7.686</w:t>
            </w:r>
          </w:p>
        </w:tc>
        <w:tc>
          <w:tcPr>
            <w:tcW w:w="1547" w:type="dxa"/>
            <w:tcBorders>
              <w:top w:val="nil"/>
              <w:left w:val="nil"/>
              <w:bottom w:val="single" w:sz="4" w:space="0" w:color="auto"/>
              <w:right w:val="single" w:sz="4" w:space="0" w:color="auto"/>
            </w:tcBorders>
            <w:shd w:val="clear" w:color="auto" w:fill="auto"/>
            <w:noWrap/>
            <w:vAlign w:val="bottom"/>
            <w:hideMark/>
          </w:tcPr>
          <w:p w14:paraId="5F08074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206</w:t>
            </w:r>
          </w:p>
        </w:tc>
      </w:tr>
      <w:tr w:rsidR="003628DA" w:rsidRPr="003628DA" w14:paraId="1A0054D1" w14:textId="77777777" w:rsidTr="003628DA">
        <w:trPr>
          <w:divId w:val="296103356"/>
          <w:trHeight w:val="296"/>
        </w:trPr>
        <w:tc>
          <w:tcPr>
            <w:tcW w:w="4344" w:type="dxa"/>
            <w:tcBorders>
              <w:top w:val="nil"/>
              <w:left w:val="single" w:sz="4" w:space="0" w:color="auto"/>
              <w:bottom w:val="single" w:sz="4" w:space="0" w:color="auto"/>
              <w:right w:val="single" w:sz="4" w:space="0" w:color="auto"/>
            </w:tcBorders>
            <w:shd w:val="clear" w:color="auto" w:fill="auto"/>
            <w:vAlign w:val="center"/>
            <w:hideMark/>
          </w:tcPr>
          <w:p w14:paraId="14D2F8AA" w14:textId="77777777" w:rsidR="003628DA" w:rsidRPr="003628DA" w:rsidRDefault="003628DA" w:rsidP="008142CF">
            <w:pPr>
              <w:pStyle w:val="IHPSTabelaGlava"/>
              <w:rPr>
                <w:lang w:eastAsia="sl-SI"/>
              </w:rPr>
            </w:pPr>
            <w:r w:rsidRPr="003628DA">
              <w:rPr>
                <w:lang w:eastAsia="sl-SI"/>
              </w:rPr>
              <w:t>Skupaj:</w:t>
            </w:r>
          </w:p>
        </w:tc>
        <w:tc>
          <w:tcPr>
            <w:tcW w:w="1547" w:type="dxa"/>
            <w:tcBorders>
              <w:top w:val="nil"/>
              <w:left w:val="nil"/>
              <w:bottom w:val="single" w:sz="4" w:space="0" w:color="auto"/>
              <w:right w:val="single" w:sz="4" w:space="0" w:color="auto"/>
            </w:tcBorders>
            <w:shd w:val="clear" w:color="auto" w:fill="auto"/>
            <w:vAlign w:val="bottom"/>
            <w:hideMark/>
          </w:tcPr>
          <w:p w14:paraId="7C9A3F03" w14:textId="77777777" w:rsidR="003628DA" w:rsidRPr="003628DA" w:rsidRDefault="003628DA" w:rsidP="008142CF">
            <w:pPr>
              <w:pStyle w:val="IHPSTabelaGlava"/>
              <w:rPr>
                <w:bCs/>
                <w:lang w:eastAsia="sl-SI"/>
              </w:rPr>
            </w:pPr>
            <w:r w:rsidRPr="003628DA">
              <w:rPr>
                <w:bCs/>
                <w:lang w:eastAsia="sl-SI"/>
              </w:rPr>
              <w:t>142.876</w:t>
            </w:r>
          </w:p>
        </w:tc>
        <w:tc>
          <w:tcPr>
            <w:tcW w:w="1547" w:type="dxa"/>
            <w:tcBorders>
              <w:top w:val="nil"/>
              <w:left w:val="nil"/>
              <w:bottom w:val="single" w:sz="4" w:space="0" w:color="auto"/>
              <w:right w:val="single" w:sz="4" w:space="0" w:color="auto"/>
            </w:tcBorders>
            <w:shd w:val="clear" w:color="auto" w:fill="auto"/>
            <w:vAlign w:val="bottom"/>
            <w:hideMark/>
          </w:tcPr>
          <w:p w14:paraId="44704B34" w14:textId="77777777" w:rsidR="003628DA" w:rsidRPr="003628DA" w:rsidRDefault="003628DA" w:rsidP="008142CF">
            <w:pPr>
              <w:pStyle w:val="IHPSTabelaGlava"/>
              <w:rPr>
                <w:bCs/>
                <w:lang w:eastAsia="sl-SI"/>
              </w:rPr>
            </w:pPr>
            <w:r w:rsidRPr="003628DA">
              <w:rPr>
                <w:bCs/>
                <w:lang w:eastAsia="sl-SI"/>
              </w:rPr>
              <w:t>139.273</w:t>
            </w:r>
          </w:p>
        </w:tc>
        <w:tc>
          <w:tcPr>
            <w:tcW w:w="1547" w:type="dxa"/>
            <w:tcBorders>
              <w:top w:val="nil"/>
              <w:left w:val="nil"/>
              <w:bottom w:val="single" w:sz="4" w:space="0" w:color="auto"/>
              <w:right w:val="single" w:sz="4" w:space="0" w:color="auto"/>
            </w:tcBorders>
            <w:shd w:val="clear" w:color="auto" w:fill="auto"/>
            <w:noWrap/>
            <w:vAlign w:val="bottom"/>
            <w:hideMark/>
          </w:tcPr>
          <w:p w14:paraId="2301E023" w14:textId="77777777" w:rsidR="003628DA" w:rsidRPr="003628DA" w:rsidRDefault="003628DA" w:rsidP="008142CF">
            <w:pPr>
              <w:pStyle w:val="IHPSTabelaGlava"/>
              <w:rPr>
                <w:bCs/>
                <w:lang w:eastAsia="sl-SI"/>
              </w:rPr>
            </w:pPr>
            <w:r w:rsidRPr="003628DA">
              <w:rPr>
                <w:bCs/>
                <w:lang w:eastAsia="sl-SI"/>
              </w:rPr>
              <w:t>97</w:t>
            </w:r>
          </w:p>
        </w:tc>
      </w:tr>
    </w:tbl>
    <w:p w14:paraId="6065953D" w14:textId="4840E911" w:rsidR="00A01625" w:rsidRPr="00884235" w:rsidRDefault="00A01625" w:rsidP="00A01625">
      <w:pPr>
        <w:pStyle w:val="IHPSTabelaGlava"/>
        <w:rPr>
          <w:lang w:eastAsia="sl-SI"/>
        </w:rPr>
      </w:pPr>
    </w:p>
    <w:p w14:paraId="5A832CB8" w14:textId="550F21A9" w:rsidR="009B46B3" w:rsidRPr="00884235" w:rsidRDefault="00884235" w:rsidP="00884235">
      <w:pPr>
        <w:rPr>
          <w:lang w:eastAsia="sl-SI"/>
        </w:rPr>
      </w:pPr>
      <w:r w:rsidRPr="00884235">
        <w:rPr>
          <w:lang w:eastAsia="sl-SI"/>
        </w:rPr>
        <w:t xml:space="preserve">Druge kratkoročne terjatve </w:t>
      </w:r>
      <w:r w:rsidR="005964DE">
        <w:t>5.488</w:t>
      </w:r>
      <w:r w:rsidRPr="00884235">
        <w:rPr>
          <w:lang w:eastAsia="sl-SI"/>
        </w:rPr>
        <w:t xml:space="preserve"> EUR predstavljajo terjatve za akontacijo davek od dohodka pravnih oseb po obračunu 202</w:t>
      </w:r>
      <w:r w:rsidR="005964DE">
        <w:t>3</w:t>
      </w:r>
      <w:r w:rsidRPr="00884235">
        <w:rPr>
          <w:lang w:eastAsia="sl-SI"/>
        </w:rPr>
        <w:t xml:space="preserve"> </w:t>
      </w:r>
      <w:r w:rsidR="005964DE">
        <w:t>5.020</w:t>
      </w:r>
      <w:r w:rsidRPr="00884235">
        <w:rPr>
          <w:lang w:eastAsia="sl-SI"/>
        </w:rPr>
        <w:t xml:space="preserve"> in terjatve </w:t>
      </w:r>
      <w:r w:rsidR="0001323A">
        <w:t>DDV-O december 2023.</w:t>
      </w:r>
    </w:p>
    <w:p w14:paraId="661E4C9B" w14:textId="43AAC7F2" w:rsidR="003628DA" w:rsidRDefault="009A0A34" w:rsidP="009A0A34">
      <w:pPr>
        <w:pStyle w:val="IHPSNapisPreglednica"/>
        <w:rPr>
          <w:rFonts w:asciiTheme="minorHAnsi" w:hAnsiTheme="minorHAnsi"/>
          <w:b w:val="0"/>
          <w:color w:val="auto"/>
          <w:kern w:val="2"/>
          <w:sz w:val="22"/>
          <w:lang w:val="en-GB"/>
          <w14:ligatures w14:val="standardContextual"/>
        </w:rPr>
      </w:pPr>
      <w:bookmarkStart w:id="257" w:name="_Toc164674415"/>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8</w:t>
      </w:r>
      <w:r w:rsidR="008142CF">
        <w:fldChar w:fldCharType="end"/>
      </w:r>
      <w:r>
        <w:t xml:space="preserve">: </w:t>
      </w:r>
      <w:r w:rsidR="00884235" w:rsidRPr="009B46B3">
        <w:t>Druge aktivne časovne razmejitev</w:t>
      </w:r>
      <w:bookmarkEnd w:id="257"/>
    </w:p>
    <w:tbl>
      <w:tblPr>
        <w:tblW w:w="8783" w:type="dxa"/>
        <w:tblCellMar>
          <w:left w:w="70" w:type="dxa"/>
          <w:right w:w="70" w:type="dxa"/>
        </w:tblCellMar>
        <w:tblLook w:val="04A0" w:firstRow="1" w:lastRow="0" w:firstColumn="1" w:lastColumn="0" w:noHBand="0" w:noVBand="1"/>
      </w:tblPr>
      <w:tblGrid>
        <w:gridCol w:w="4247"/>
        <w:gridCol w:w="1512"/>
        <w:gridCol w:w="1512"/>
        <w:gridCol w:w="1512"/>
      </w:tblGrid>
      <w:tr w:rsidR="003628DA" w:rsidRPr="003628DA" w14:paraId="40FC941E" w14:textId="77777777" w:rsidTr="003628DA">
        <w:trPr>
          <w:divId w:val="483010408"/>
          <w:trHeight w:val="525"/>
        </w:trPr>
        <w:tc>
          <w:tcPr>
            <w:tcW w:w="4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20C1A" w14:textId="627CBAFC" w:rsidR="003628DA" w:rsidRPr="003628DA" w:rsidRDefault="003628DA" w:rsidP="009A0A34">
            <w:pPr>
              <w:pStyle w:val="IHPSTabelaGlava"/>
              <w:rPr>
                <w:lang w:eastAsia="sl-SI"/>
              </w:rPr>
            </w:pPr>
            <w:r w:rsidRPr="003628DA">
              <w:rPr>
                <w:lang w:eastAsia="sl-SI"/>
              </w:rPr>
              <w:t>Druge aktivne časovne razmejitve</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4A97185D" w14:textId="77777777" w:rsidR="003628DA" w:rsidRPr="003628DA" w:rsidRDefault="003628DA" w:rsidP="009A0A34">
            <w:pPr>
              <w:pStyle w:val="IHPSTabelaGlava"/>
              <w:rPr>
                <w:lang w:eastAsia="sl-SI"/>
              </w:rPr>
            </w:pPr>
            <w:r w:rsidRPr="003628DA">
              <w:rPr>
                <w:lang w:eastAsia="sl-SI"/>
              </w:rPr>
              <w:t>Predhodno leto 2022</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218E763D" w14:textId="77777777" w:rsidR="003628DA" w:rsidRPr="003628DA" w:rsidRDefault="003628DA" w:rsidP="009A0A34">
            <w:pPr>
              <w:pStyle w:val="IHPSTabelaGlava"/>
              <w:rPr>
                <w:lang w:eastAsia="sl-SI"/>
              </w:rPr>
            </w:pPr>
            <w:r w:rsidRPr="003628DA">
              <w:rPr>
                <w:lang w:eastAsia="sl-SI"/>
              </w:rPr>
              <w:t>Tekoče leto 2023</w:t>
            </w:r>
          </w:p>
        </w:tc>
        <w:tc>
          <w:tcPr>
            <w:tcW w:w="1512" w:type="dxa"/>
            <w:tcBorders>
              <w:top w:val="single" w:sz="4" w:space="0" w:color="auto"/>
              <w:left w:val="nil"/>
              <w:bottom w:val="single" w:sz="4" w:space="0" w:color="auto"/>
              <w:right w:val="single" w:sz="4" w:space="0" w:color="auto"/>
            </w:tcBorders>
            <w:shd w:val="clear" w:color="auto" w:fill="auto"/>
            <w:vAlign w:val="center"/>
            <w:hideMark/>
          </w:tcPr>
          <w:p w14:paraId="715ABC74"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79F63A75" w14:textId="77777777" w:rsidTr="003628DA">
        <w:trPr>
          <w:divId w:val="483010408"/>
          <w:trHeight w:val="478"/>
        </w:trPr>
        <w:tc>
          <w:tcPr>
            <w:tcW w:w="4247" w:type="dxa"/>
            <w:tcBorders>
              <w:top w:val="nil"/>
              <w:left w:val="single" w:sz="4" w:space="0" w:color="auto"/>
              <w:bottom w:val="single" w:sz="4" w:space="0" w:color="auto"/>
              <w:right w:val="single" w:sz="4" w:space="0" w:color="auto"/>
            </w:tcBorders>
            <w:shd w:val="clear" w:color="auto" w:fill="auto"/>
            <w:vAlign w:val="center"/>
            <w:hideMark/>
          </w:tcPr>
          <w:p w14:paraId="34CB24FB"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Terjatev do sofinanciranja evropski projekt Ministrstvo za okolje in prostor</w:t>
            </w:r>
          </w:p>
        </w:tc>
        <w:tc>
          <w:tcPr>
            <w:tcW w:w="1512" w:type="dxa"/>
            <w:tcBorders>
              <w:top w:val="nil"/>
              <w:left w:val="nil"/>
              <w:bottom w:val="single" w:sz="4" w:space="0" w:color="auto"/>
              <w:right w:val="single" w:sz="4" w:space="0" w:color="auto"/>
            </w:tcBorders>
            <w:shd w:val="clear" w:color="auto" w:fill="auto"/>
            <w:vAlign w:val="bottom"/>
            <w:hideMark/>
          </w:tcPr>
          <w:p w14:paraId="7056821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15.265</w:t>
            </w:r>
          </w:p>
        </w:tc>
        <w:tc>
          <w:tcPr>
            <w:tcW w:w="1512" w:type="dxa"/>
            <w:tcBorders>
              <w:top w:val="nil"/>
              <w:left w:val="nil"/>
              <w:bottom w:val="single" w:sz="4" w:space="0" w:color="auto"/>
              <w:right w:val="single" w:sz="4" w:space="0" w:color="auto"/>
            </w:tcBorders>
            <w:shd w:val="clear" w:color="auto" w:fill="auto"/>
            <w:vAlign w:val="bottom"/>
            <w:hideMark/>
          </w:tcPr>
          <w:p w14:paraId="41CA263E"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12" w:type="dxa"/>
            <w:tcBorders>
              <w:top w:val="nil"/>
              <w:left w:val="nil"/>
              <w:bottom w:val="single" w:sz="4" w:space="0" w:color="auto"/>
              <w:right w:val="single" w:sz="4" w:space="0" w:color="auto"/>
            </w:tcBorders>
            <w:shd w:val="clear" w:color="auto" w:fill="auto"/>
            <w:noWrap/>
            <w:vAlign w:val="bottom"/>
            <w:hideMark/>
          </w:tcPr>
          <w:p w14:paraId="0329E9A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338BC98D" w14:textId="77777777" w:rsidTr="003628DA">
        <w:trPr>
          <w:divId w:val="483010408"/>
          <w:trHeight w:val="478"/>
        </w:trPr>
        <w:tc>
          <w:tcPr>
            <w:tcW w:w="4247" w:type="dxa"/>
            <w:tcBorders>
              <w:top w:val="nil"/>
              <w:left w:val="single" w:sz="4" w:space="0" w:color="auto"/>
              <w:bottom w:val="single" w:sz="4" w:space="0" w:color="auto"/>
              <w:right w:val="single" w:sz="4" w:space="0" w:color="auto"/>
            </w:tcBorders>
            <w:shd w:val="clear" w:color="auto" w:fill="auto"/>
            <w:vAlign w:val="center"/>
            <w:hideMark/>
          </w:tcPr>
          <w:p w14:paraId="762D8593"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Terjatve do sofinanciranja evropski projekt Občine spodnje Savinjske doline</w:t>
            </w:r>
          </w:p>
        </w:tc>
        <w:tc>
          <w:tcPr>
            <w:tcW w:w="1512" w:type="dxa"/>
            <w:tcBorders>
              <w:top w:val="nil"/>
              <w:left w:val="nil"/>
              <w:bottom w:val="single" w:sz="4" w:space="0" w:color="auto"/>
              <w:right w:val="single" w:sz="4" w:space="0" w:color="auto"/>
            </w:tcBorders>
            <w:shd w:val="clear" w:color="auto" w:fill="auto"/>
            <w:vAlign w:val="bottom"/>
            <w:hideMark/>
          </w:tcPr>
          <w:p w14:paraId="4B6A5EE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2.500</w:t>
            </w:r>
          </w:p>
        </w:tc>
        <w:tc>
          <w:tcPr>
            <w:tcW w:w="1512" w:type="dxa"/>
            <w:tcBorders>
              <w:top w:val="nil"/>
              <w:left w:val="nil"/>
              <w:bottom w:val="single" w:sz="4" w:space="0" w:color="auto"/>
              <w:right w:val="single" w:sz="4" w:space="0" w:color="auto"/>
            </w:tcBorders>
            <w:shd w:val="clear" w:color="auto" w:fill="auto"/>
            <w:vAlign w:val="bottom"/>
            <w:hideMark/>
          </w:tcPr>
          <w:p w14:paraId="4AC77931"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12" w:type="dxa"/>
            <w:tcBorders>
              <w:top w:val="nil"/>
              <w:left w:val="nil"/>
              <w:bottom w:val="single" w:sz="4" w:space="0" w:color="auto"/>
              <w:right w:val="single" w:sz="4" w:space="0" w:color="auto"/>
            </w:tcBorders>
            <w:shd w:val="clear" w:color="auto" w:fill="auto"/>
            <w:noWrap/>
            <w:vAlign w:val="bottom"/>
            <w:hideMark/>
          </w:tcPr>
          <w:p w14:paraId="61812C42"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731D59D8" w14:textId="77777777" w:rsidTr="003628DA">
        <w:trPr>
          <w:divId w:val="483010408"/>
          <w:trHeight w:val="370"/>
        </w:trPr>
        <w:tc>
          <w:tcPr>
            <w:tcW w:w="4247" w:type="dxa"/>
            <w:tcBorders>
              <w:top w:val="nil"/>
              <w:left w:val="single" w:sz="4" w:space="0" w:color="auto"/>
              <w:bottom w:val="single" w:sz="4" w:space="0" w:color="auto"/>
              <w:right w:val="single" w:sz="4" w:space="0" w:color="auto"/>
            </w:tcBorders>
            <w:shd w:val="clear" w:color="auto" w:fill="auto"/>
            <w:vAlign w:val="center"/>
            <w:hideMark/>
          </w:tcPr>
          <w:p w14:paraId="14BFFD71"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Terjatve do ARSKTRP pilotni in </w:t>
            </w:r>
            <w:proofErr w:type="spellStart"/>
            <w:r w:rsidRPr="003628DA">
              <w:rPr>
                <w:rFonts w:eastAsia="Times New Roman" w:cs="Arial"/>
                <w:color w:val="000000"/>
                <w:sz w:val="18"/>
                <w:szCs w:val="18"/>
                <w:lang w:eastAsia="sl-SI"/>
              </w:rPr>
              <w:t>eip</w:t>
            </w:r>
            <w:proofErr w:type="spellEnd"/>
            <w:r w:rsidRPr="003628DA">
              <w:rPr>
                <w:rFonts w:eastAsia="Times New Roman" w:cs="Arial"/>
                <w:color w:val="000000"/>
                <w:sz w:val="18"/>
                <w:szCs w:val="18"/>
                <w:lang w:eastAsia="sl-SI"/>
              </w:rPr>
              <w:t xml:space="preserve"> projekti</w:t>
            </w:r>
          </w:p>
        </w:tc>
        <w:tc>
          <w:tcPr>
            <w:tcW w:w="1512" w:type="dxa"/>
            <w:tcBorders>
              <w:top w:val="nil"/>
              <w:left w:val="nil"/>
              <w:bottom w:val="single" w:sz="4" w:space="0" w:color="auto"/>
              <w:right w:val="single" w:sz="4" w:space="0" w:color="auto"/>
            </w:tcBorders>
            <w:shd w:val="clear" w:color="auto" w:fill="auto"/>
            <w:vAlign w:val="bottom"/>
            <w:hideMark/>
          </w:tcPr>
          <w:p w14:paraId="246A9C0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68.291</w:t>
            </w:r>
          </w:p>
        </w:tc>
        <w:tc>
          <w:tcPr>
            <w:tcW w:w="1512" w:type="dxa"/>
            <w:tcBorders>
              <w:top w:val="nil"/>
              <w:left w:val="nil"/>
              <w:bottom w:val="single" w:sz="4" w:space="0" w:color="auto"/>
              <w:right w:val="single" w:sz="4" w:space="0" w:color="auto"/>
            </w:tcBorders>
            <w:shd w:val="clear" w:color="auto" w:fill="auto"/>
            <w:vAlign w:val="bottom"/>
            <w:hideMark/>
          </w:tcPr>
          <w:p w14:paraId="28EFEF4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203.040</w:t>
            </w:r>
          </w:p>
        </w:tc>
        <w:tc>
          <w:tcPr>
            <w:tcW w:w="1512" w:type="dxa"/>
            <w:tcBorders>
              <w:top w:val="nil"/>
              <w:left w:val="nil"/>
              <w:bottom w:val="single" w:sz="4" w:space="0" w:color="auto"/>
              <w:right w:val="single" w:sz="4" w:space="0" w:color="auto"/>
            </w:tcBorders>
            <w:shd w:val="clear" w:color="auto" w:fill="auto"/>
            <w:noWrap/>
            <w:vAlign w:val="bottom"/>
            <w:hideMark/>
          </w:tcPr>
          <w:p w14:paraId="17BAC4D2"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297</w:t>
            </w:r>
          </w:p>
        </w:tc>
      </w:tr>
      <w:tr w:rsidR="003628DA" w:rsidRPr="003628DA" w14:paraId="08D7380E" w14:textId="77777777" w:rsidTr="003628DA">
        <w:trPr>
          <w:divId w:val="483010408"/>
          <w:trHeight w:val="525"/>
        </w:trPr>
        <w:tc>
          <w:tcPr>
            <w:tcW w:w="4247" w:type="dxa"/>
            <w:tcBorders>
              <w:top w:val="nil"/>
              <w:left w:val="single" w:sz="4" w:space="0" w:color="auto"/>
              <w:bottom w:val="single" w:sz="4" w:space="0" w:color="auto"/>
              <w:right w:val="single" w:sz="4" w:space="0" w:color="auto"/>
            </w:tcBorders>
            <w:shd w:val="clear" w:color="auto" w:fill="auto"/>
            <w:vAlign w:val="center"/>
            <w:hideMark/>
          </w:tcPr>
          <w:p w14:paraId="480C9E1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Terjatve do ARSKTRP - odločba št.33110-26/2020-investicijski transferi</w:t>
            </w:r>
          </w:p>
        </w:tc>
        <w:tc>
          <w:tcPr>
            <w:tcW w:w="1512" w:type="dxa"/>
            <w:tcBorders>
              <w:top w:val="nil"/>
              <w:left w:val="nil"/>
              <w:bottom w:val="single" w:sz="4" w:space="0" w:color="auto"/>
              <w:right w:val="single" w:sz="4" w:space="0" w:color="auto"/>
            </w:tcBorders>
            <w:shd w:val="clear" w:color="auto" w:fill="auto"/>
            <w:vAlign w:val="bottom"/>
            <w:hideMark/>
          </w:tcPr>
          <w:p w14:paraId="2719C47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176.161</w:t>
            </w:r>
          </w:p>
        </w:tc>
        <w:tc>
          <w:tcPr>
            <w:tcW w:w="1512" w:type="dxa"/>
            <w:tcBorders>
              <w:top w:val="single" w:sz="4" w:space="0" w:color="auto"/>
              <w:left w:val="nil"/>
              <w:bottom w:val="single" w:sz="4" w:space="0" w:color="auto"/>
              <w:right w:val="single" w:sz="4" w:space="0" w:color="auto"/>
            </w:tcBorders>
            <w:shd w:val="clear" w:color="000000" w:fill="FFFFFF"/>
            <w:vAlign w:val="bottom"/>
            <w:hideMark/>
          </w:tcPr>
          <w:p w14:paraId="22935A48" w14:textId="77777777" w:rsidR="003628DA" w:rsidRPr="003628DA" w:rsidRDefault="003628DA" w:rsidP="003628DA">
            <w:pPr>
              <w:spacing w:before="0" w:after="0"/>
              <w:jc w:val="right"/>
              <w:rPr>
                <w:rFonts w:eastAsia="Times New Roman" w:cs="Arial"/>
                <w:color w:val="auto"/>
                <w:sz w:val="18"/>
                <w:szCs w:val="18"/>
                <w:lang w:eastAsia="sl-SI"/>
              </w:rPr>
            </w:pPr>
            <w:r w:rsidRPr="003628DA">
              <w:rPr>
                <w:rFonts w:eastAsia="Times New Roman" w:cs="Arial"/>
                <w:color w:val="auto"/>
                <w:sz w:val="18"/>
                <w:szCs w:val="18"/>
                <w:lang w:eastAsia="sl-SI"/>
              </w:rPr>
              <w:t>176.161</w:t>
            </w:r>
          </w:p>
        </w:tc>
        <w:tc>
          <w:tcPr>
            <w:tcW w:w="1512" w:type="dxa"/>
            <w:tcBorders>
              <w:top w:val="nil"/>
              <w:left w:val="nil"/>
              <w:bottom w:val="single" w:sz="4" w:space="0" w:color="auto"/>
              <w:right w:val="single" w:sz="4" w:space="0" w:color="auto"/>
            </w:tcBorders>
            <w:shd w:val="clear" w:color="auto" w:fill="auto"/>
            <w:noWrap/>
            <w:vAlign w:val="bottom"/>
            <w:hideMark/>
          </w:tcPr>
          <w:p w14:paraId="09FB4D7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100</w:t>
            </w:r>
          </w:p>
        </w:tc>
      </w:tr>
      <w:tr w:rsidR="003628DA" w:rsidRPr="003628DA" w14:paraId="6D7B0C8A" w14:textId="77777777" w:rsidTr="003628DA">
        <w:trPr>
          <w:divId w:val="483010408"/>
          <w:trHeight w:val="556"/>
        </w:trPr>
        <w:tc>
          <w:tcPr>
            <w:tcW w:w="4247" w:type="dxa"/>
            <w:tcBorders>
              <w:top w:val="single" w:sz="4" w:space="0" w:color="auto"/>
              <w:left w:val="single" w:sz="4" w:space="0" w:color="auto"/>
              <w:bottom w:val="nil"/>
              <w:right w:val="nil"/>
            </w:tcBorders>
            <w:shd w:val="clear" w:color="auto" w:fill="auto"/>
            <w:vAlign w:val="center"/>
            <w:hideMark/>
          </w:tcPr>
          <w:p w14:paraId="438E2D8E" w14:textId="77777777" w:rsidR="003628DA" w:rsidRPr="003628DA" w:rsidRDefault="003628DA" w:rsidP="003628DA">
            <w:pPr>
              <w:spacing w:before="0" w:after="0"/>
              <w:rPr>
                <w:rFonts w:eastAsia="Times New Roman" w:cs="Arial"/>
                <w:color w:val="auto"/>
                <w:sz w:val="18"/>
                <w:szCs w:val="18"/>
                <w:lang w:eastAsia="sl-SI"/>
              </w:rPr>
            </w:pPr>
            <w:r w:rsidRPr="003628DA">
              <w:rPr>
                <w:rFonts w:eastAsia="Times New Roman" w:cs="Arial"/>
                <w:color w:val="auto"/>
                <w:sz w:val="18"/>
                <w:szCs w:val="18"/>
                <w:lang w:eastAsia="sl-SI"/>
              </w:rPr>
              <w:t>Terjatve do MKGP/ ARSKTRP št.33110-265/2021/16-investicijski transferi</w:t>
            </w:r>
          </w:p>
        </w:tc>
        <w:tc>
          <w:tcPr>
            <w:tcW w:w="1512" w:type="dxa"/>
            <w:tcBorders>
              <w:top w:val="nil"/>
              <w:left w:val="single" w:sz="4" w:space="0" w:color="auto"/>
              <w:bottom w:val="single" w:sz="4" w:space="0" w:color="auto"/>
              <w:right w:val="single" w:sz="4" w:space="0" w:color="auto"/>
            </w:tcBorders>
            <w:shd w:val="clear" w:color="auto" w:fill="auto"/>
            <w:vAlign w:val="bottom"/>
            <w:hideMark/>
          </w:tcPr>
          <w:p w14:paraId="40766A7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42.810</w:t>
            </w:r>
          </w:p>
        </w:tc>
        <w:tc>
          <w:tcPr>
            <w:tcW w:w="1512" w:type="dxa"/>
            <w:tcBorders>
              <w:top w:val="single" w:sz="4" w:space="0" w:color="auto"/>
              <w:left w:val="nil"/>
              <w:bottom w:val="single" w:sz="4" w:space="0" w:color="auto"/>
              <w:right w:val="single" w:sz="4" w:space="0" w:color="auto"/>
            </w:tcBorders>
            <w:shd w:val="clear" w:color="auto" w:fill="auto"/>
            <w:vAlign w:val="bottom"/>
            <w:hideMark/>
          </w:tcPr>
          <w:p w14:paraId="19DF34D2"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201.102</w:t>
            </w:r>
          </w:p>
        </w:tc>
        <w:tc>
          <w:tcPr>
            <w:tcW w:w="1512" w:type="dxa"/>
            <w:tcBorders>
              <w:top w:val="nil"/>
              <w:left w:val="nil"/>
              <w:bottom w:val="single" w:sz="4" w:space="0" w:color="auto"/>
              <w:right w:val="single" w:sz="4" w:space="0" w:color="auto"/>
            </w:tcBorders>
            <w:shd w:val="clear" w:color="auto" w:fill="auto"/>
            <w:noWrap/>
            <w:vAlign w:val="bottom"/>
            <w:hideMark/>
          </w:tcPr>
          <w:p w14:paraId="22FA0ABF"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470</w:t>
            </w:r>
          </w:p>
        </w:tc>
      </w:tr>
      <w:tr w:rsidR="003628DA" w:rsidRPr="003628DA" w14:paraId="740C2871" w14:textId="77777777" w:rsidTr="003628DA">
        <w:trPr>
          <w:divId w:val="483010408"/>
          <w:trHeight w:val="478"/>
        </w:trPr>
        <w:tc>
          <w:tcPr>
            <w:tcW w:w="42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CEB18"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MKGP/ARSKTRP-odločba št.33131-8/2022/11, PP221062 EURI EU</w:t>
            </w:r>
          </w:p>
        </w:tc>
        <w:tc>
          <w:tcPr>
            <w:tcW w:w="1512" w:type="dxa"/>
            <w:tcBorders>
              <w:top w:val="nil"/>
              <w:left w:val="nil"/>
              <w:bottom w:val="single" w:sz="4" w:space="0" w:color="auto"/>
              <w:right w:val="single" w:sz="4" w:space="0" w:color="auto"/>
            </w:tcBorders>
            <w:shd w:val="clear" w:color="auto" w:fill="auto"/>
            <w:vAlign w:val="bottom"/>
            <w:hideMark/>
          </w:tcPr>
          <w:p w14:paraId="32F3ACF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12" w:type="dxa"/>
            <w:tcBorders>
              <w:top w:val="nil"/>
              <w:left w:val="nil"/>
              <w:bottom w:val="single" w:sz="4" w:space="0" w:color="auto"/>
              <w:right w:val="single" w:sz="4" w:space="0" w:color="auto"/>
            </w:tcBorders>
            <w:shd w:val="clear" w:color="auto" w:fill="auto"/>
            <w:vAlign w:val="bottom"/>
            <w:hideMark/>
          </w:tcPr>
          <w:p w14:paraId="49406BB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99.999</w:t>
            </w:r>
          </w:p>
        </w:tc>
        <w:tc>
          <w:tcPr>
            <w:tcW w:w="1512" w:type="dxa"/>
            <w:tcBorders>
              <w:top w:val="nil"/>
              <w:left w:val="nil"/>
              <w:bottom w:val="single" w:sz="4" w:space="0" w:color="auto"/>
              <w:right w:val="single" w:sz="4" w:space="0" w:color="auto"/>
            </w:tcBorders>
            <w:shd w:val="clear" w:color="auto" w:fill="auto"/>
            <w:noWrap/>
            <w:vAlign w:val="bottom"/>
            <w:hideMark/>
          </w:tcPr>
          <w:p w14:paraId="4771CE82"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r w:rsidR="003628DA" w:rsidRPr="003628DA" w14:paraId="701F7A4B" w14:textId="77777777" w:rsidTr="003628DA">
        <w:trPr>
          <w:divId w:val="483010408"/>
          <w:trHeight w:val="370"/>
        </w:trPr>
        <w:tc>
          <w:tcPr>
            <w:tcW w:w="4247" w:type="dxa"/>
            <w:tcBorders>
              <w:top w:val="nil"/>
              <w:left w:val="single" w:sz="4" w:space="0" w:color="auto"/>
              <w:bottom w:val="single" w:sz="4" w:space="0" w:color="auto"/>
              <w:right w:val="single" w:sz="4" w:space="0" w:color="auto"/>
            </w:tcBorders>
            <w:shd w:val="clear" w:color="auto" w:fill="auto"/>
            <w:vAlign w:val="center"/>
            <w:hideMark/>
          </w:tcPr>
          <w:p w14:paraId="11786161" w14:textId="77777777" w:rsidR="003628DA" w:rsidRPr="003628DA" w:rsidRDefault="003628DA" w:rsidP="008142CF">
            <w:pPr>
              <w:pStyle w:val="IHPSTabelaGlava"/>
              <w:rPr>
                <w:lang w:eastAsia="sl-SI"/>
              </w:rPr>
            </w:pPr>
            <w:r w:rsidRPr="003628DA">
              <w:rPr>
                <w:lang w:eastAsia="sl-SI"/>
              </w:rPr>
              <w:t>Skupaj:</w:t>
            </w:r>
          </w:p>
        </w:tc>
        <w:tc>
          <w:tcPr>
            <w:tcW w:w="1512" w:type="dxa"/>
            <w:tcBorders>
              <w:top w:val="nil"/>
              <w:left w:val="nil"/>
              <w:bottom w:val="single" w:sz="4" w:space="0" w:color="auto"/>
              <w:right w:val="single" w:sz="4" w:space="0" w:color="auto"/>
            </w:tcBorders>
            <w:shd w:val="clear" w:color="auto" w:fill="auto"/>
            <w:vAlign w:val="bottom"/>
            <w:hideMark/>
          </w:tcPr>
          <w:p w14:paraId="523C701F" w14:textId="77777777" w:rsidR="003628DA" w:rsidRPr="003628DA" w:rsidRDefault="003628DA" w:rsidP="008142CF">
            <w:pPr>
              <w:pStyle w:val="IHPSTabelaGlava"/>
              <w:rPr>
                <w:bCs/>
                <w:lang w:eastAsia="sl-SI"/>
              </w:rPr>
            </w:pPr>
            <w:r w:rsidRPr="003628DA">
              <w:rPr>
                <w:bCs/>
                <w:lang w:eastAsia="sl-SI"/>
              </w:rPr>
              <w:t>305.027</w:t>
            </w:r>
          </w:p>
        </w:tc>
        <w:tc>
          <w:tcPr>
            <w:tcW w:w="1512" w:type="dxa"/>
            <w:tcBorders>
              <w:top w:val="nil"/>
              <w:left w:val="nil"/>
              <w:bottom w:val="single" w:sz="4" w:space="0" w:color="auto"/>
              <w:right w:val="single" w:sz="4" w:space="0" w:color="auto"/>
            </w:tcBorders>
            <w:shd w:val="clear" w:color="auto" w:fill="auto"/>
            <w:vAlign w:val="bottom"/>
            <w:hideMark/>
          </w:tcPr>
          <w:p w14:paraId="73A643B4" w14:textId="77777777" w:rsidR="003628DA" w:rsidRPr="003628DA" w:rsidRDefault="003628DA" w:rsidP="008142CF">
            <w:pPr>
              <w:pStyle w:val="IHPSTabelaGlava"/>
              <w:rPr>
                <w:bCs/>
                <w:lang w:eastAsia="sl-SI"/>
              </w:rPr>
            </w:pPr>
            <w:r w:rsidRPr="003628DA">
              <w:rPr>
                <w:bCs/>
                <w:lang w:eastAsia="sl-SI"/>
              </w:rPr>
              <w:t>680.302</w:t>
            </w:r>
          </w:p>
        </w:tc>
        <w:tc>
          <w:tcPr>
            <w:tcW w:w="1512" w:type="dxa"/>
            <w:tcBorders>
              <w:top w:val="nil"/>
              <w:left w:val="nil"/>
              <w:bottom w:val="single" w:sz="4" w:space="0" w:color="auto"/>
              <w:right w:val="single" w:sz="4" w:space="0" w:color="auto"/>
            </w:tcBorders>
            <w:shd w:val="clear" w:color="auto" w:fill="auto"/>
            <w:noWrap/>
            <w:vAlign w:val="bottom"/>
            <w:hideMark/>
          </w:tcPr>
          <w:p w14:paraId="4C80468D" w14:textId="77777777" w:rsidR="003628DA" w:rsidRPr="003628DA" w:rsidRDefault="003628DA" w:rsidP="008142CF">
            <w:pPr>
              <w:pStyle w:val="IHPSTabelaGlava"/>
              <w:rPr>
                <w:bCs/>
                <w:lang w:eastAsia="sl-SI"/>
              </w:rPr>
            </w:pPr>
            <w:r w:rsidRPr="003628DA">
              <w:rPr>
                <w:bCs/>
                <w:lang w:eastAsia="sl-SI"/>
              </w:rPr>
              <w:t>223</w:t>
            </w:r>
          </w:p>
        </w:tc>
      </w:tr>
    </w:tbl>
    <w:p w14:paraId="1C441FA7" w14:textId="57F50CC9" w:rsidR="00A01625" w:rsidRPr="00884235" w:rsidRDefault="00A01625" w:rsidP="00A01625">
      <w:pPr>
        <w:pStyle w:val="IHPSTabelaGlava"/>
        <w:rPr>
          <w:lang w:eastAsia="sl-SI"/>
        </w:rPr>
      </w:pPr>
    </w:p>
    <w:p w14:paraId="03159B1F" w14:textId="122CE8EC" w:rsidR="00884235" w:rsidRPr="00884235" w:rsidRDefault="00884235" w:rsidP="00884235">
      <w:pPr>
        <w:rPr>
          <w:lang w:eastAsia="sl-SI"/>
        </w:rPr>
      </w:pPr>
      <w:r w:rsidRPr="00884235">
        <w:rPr>
          <w:lang w:eastAsia="sl-SI"/>
        </w:rPr>
        <w:t>Druga aktivne časovne predstavljajo</w:t>
      </w:r>
      <w:r w:rsidR="00270ECA">
        <w:t xml:space="preserve"> </w:t>
      </w:r>
      <w:r w:rsidRPr="00884235">
        <w:rPr>
          <w:lang w:eastAsia="sl-SI"/>
        </w:rPr>
        <w:t>aktivne časovne razmejitve do ARSKTRP iz vira oddanih zahtevkov za EIP in pilotne projekte v letu 202</w:t>
      </w:r>
      <w:r w:rsidR="00270ECA">
        <w:t>3</w:t>
      </w:r>
      <w:r w:rsidRPr="00884235">
        <w:rPr>
          <w:lang w:eastAsia="sl-SI"/>
        </w:rPr>
        <w:t xml:space="preserve"> v vrednosti </w:t>
      </w:r>
      <w:r w:rsidR="008E6599">
        <w:t>203.040</w:t>
      </w:r>
      <w:r w:rsidRPr="00884235">
        <w:rPr>
          <w:lang w:eastAsia="sl-SI"/>
        </w:rPr>
        <w:t xml:space="preserve"> EUR. Terjatve iz naslova ARSKTRP bodo poravnane v letu 202</w:t>
      </w:r>
      <w:r w:rsidR="00270ECA">
        <w:t>4</w:t>
      </w:r>
      <w:r w:rsidRPr="00884235">
        <w:rPr>
          <w:lang w:eastAsia="sl-SI"/>
        </w:rPr>
        <w:t xml:space="preserve"> po potrjenih in obdelanih delnih e-zahtevkih oddanih preko sistema e-kmetija. Druge aktivne časovne razmejitev v vrednosti </w:t>
      </w:r>
      <w:r w:rsidR="008E6599">
        <w:t>176.161</w:t>
      </w:r>
      <w:r w:rsidRPr="00884235">
        <w:rPr>
          <w:lang w:eastAsia="sl-SI"/>
        </w:rPr>
        <w:t xml:space="preserve"> EUR predstavljajo terjatve za investicije v obnovo hmeljišč in postavitev žičnic hmeljnih nasadov katere so v teku od </w:t>
      </w:r>
      <w:r w:rsidRPr="00884235">
        <w:rPr>
          <w:lang w:eastAsia="sl-SI"/>
        </w:rPr>
        <w:lastRenderedPageBreak/>
        <w:t>leta 2021 in se bodo zaključile v letu 202</w:t>
      </w:r>
      <w:r w:rsidR="008E6599">
        <w:t>4</w:t>
      </w:r>
      <w:r w:rsidRPr="00884235">
        <w:rPr>
          <w:lang w:eastAsia="sl-SI"/>
        </w:rPr>
        <w:t>, terjatev bomo prejeli najkasneje do novembra 202</w:t>
      </w:r>
      <w:r w:rsidR="008E6599">
        <w:t>4</w:t>
      </w:r>
      <w:r w:rsidRPr="00884235">
        <w:rPr>
          <w:lang w:eastAsia="sl-SI"/>
        </w:rPr>
        <w:t>.</w:t>
      </w:r>
      <w:r w:rsidR="008E6599">
        <w:t xml:space="preserve"> Terjatve </w:t>
      </w:r>
      <w:r w:rsidR="008332CE">
        <w:t>za postavitev steklenjak v letu 2023 201.102 EUR bomo prejeli do aprila 2024, investicijo v posodobitev lastnega primernega namakalnega sistema v vrednosti 99.999 EUR bomo zaključili do aprila 2024 in pričakujemo plačilo do septembra 2024.</w:t>
      </w:r>
    </w:p>
    <w:p w14:paraId="6EEC9EAB" w14:textId="4F0B0017" w:rsidR="00884235" w:rsidRPr="00884235" w:rsidRDefault="00884235" w:rsidP="00884235">
      <w:pPr>
        <w:rPr>
          <w:lang w:eastAsia="sl-SI"/>
        </w:rPr>
      </w:pPr>
      <w:r w:rsidRPr="00884235">
        <w:rPr>
          <w:lang w:eastAsia="sl-SI"/>
        </w:rPr>
        <w:t>Na aktivnem izven bilančnem kontu vodimo prilive sofinanciranja Javne službe v hmeljarstvu glede na Uredbo o spremembah on dopolnitvah Uredbe o ureditvi trga s hmeljem Ur.l.št.20/2009, 60/2010, 88/2011 in 50/2015, katerega stanje izkazujemo v vrednosti primanjkljaja sofinanciranja v obdobju od 2005 do 202</w:t>
      </w:r>
      <w:r w:rsidR="00D62B1C">
        <w:t>3</w:t>
      </w:r>
      <w:r w:rsidRPr="00884235">
        <w:rPr>
          <w:lang w:eastAsia="sl-SI"/>
        </w:rPr>
        <w:t xml:space="preserve"> v vrednosti </w:t>
      </w:r>
      <w:r w:rsidR="00D62B1C">
        <w:t>37.184</w:t>
      </w:r>
      <w:r w:rsidRPr="00884235">
        <w:rPr>
          <w:lang w:eastAsia="sl-SI"/>
        </w:rPr>
        <w:t xml:space="preserve"> EUR</w:t>
      </w:r>
    </w:p>
    <w:p w14:paraId="5D35D380" w14:textId="77777777" w:rsidR="00884235" w:rsidRPr="00884235" w:rsidRDefault="00884235" w:rsidP="008142CF">
      <w:pPr>
        <w:pStyle w:val="IHPSOdstavekKrepko"/>
        <w:rPr>
          <w:lang w:eastAsia="sl-SI"/>
        </w:rPr>
      </w:pPr>
      <w:r w:rsidRPr="00884235">
        <w:rPr>
          <w:lang w:eastAsia="sl-SI"/>
        </w:rPr>
        <w:t>OBVEZNOSTI DO VIROV SREDSTEV:</w:t>
      </w:r>
    </w:p>
    <w:p w14:paraId="74FFBA0D" w14:textId="77777777" w:rsidR="00884235" w:rsidRPr="00884235" w:rsidRDefault="00884235" w:rsidP="00884235">
      <w:pPr>
        <w:rPr>
          <w:lang w:eastAsia="sl-SI"/>
        </w:rPr>
      </w:pPr>
      <w:r w:rsidRPr="00884235">
        <w:rPr>
          <w:lang w:eastAsia="sl-SI"/>
        </w:rPr>
        <w:t>Obveznosti do virov sredstev so v bilanci stanja razčlenjeni na postavkah:</w:t>
      </w:r>
    </w:p>
    <w:p w14:paraId="11917BC9" w14:textId="77777777" w:rsidR="00884235" w:rsidRPr="00884235" w:rsidRDefault="00884235" w:rsidP="009A0A34">
      <w:pPr>
        <w:pStyle w:val="IHPSSeznamNastevanje"/>
        <w:rPr>
          <w:lang w:eastAsia="sl-SI"/>
        </w:rPr>
      </w:pPr>
      <w:r w:rsidRPr="00884235">
        <w:rPr>
          <w:lang w:eastAsia="sl-SI"/>
        </w:rPr>
        <w:t>Kratkoročne obveznosti in pasivne časovne razmejitve</w:t>
      </w:r>
    </w:p>
    <w:p w14:paraId="154699A0" w14:textId="77777777" w:rsidR="00884235" w:rsidRPr="00884235" w:rsidRDefault="00884235" w:rsidP="009A0A34">
      <w:pPr>
        <w:pStyle w:val="IHPSSeznamNastevanje"/>
        <w:rPr>
          <w:lang w:eastAsia="sl-SI"/>
        </w:rPr>
      </w:pPr>
      <w:r w:rsidRPr="00884235">
        <w:rPr>
          <w:lang w:eastAsia="sl-SI"/>
        </w:rPr>
        <w:t>Lastni viri in dolgoročne obveznosti</w:t>
      </w:r>
    </w:p>
    <w:p w14:paraId="32C1036F" w14:textId="05FAEBC0" w:rsidR="00F71D89" w:rsidRPr="00884235" w:rsidRDefault="00884235" w:rsidP="00884235">
      <w:pPr>
        <w:rPr>
          <w:lang w:eastAsia="sl-SI"/>
        </w:rPr>
      </w:pPr>
      <w:r w:rsidRPr="00884235">
        <w:rPr>
          <w:lang w:eastAsia="sl-SI"/>
        </w:rPr>
        <w:t>Kratkoročne obveznosti in pasivne časovne razmejitve:</w:t>
      </w:r>
    </w:p>
    <w:p w14:paraId="3063CD75" w14:textId="68BEBCB9" w:rsidR="003628DA" w:rsidRDefault="009A0A34" w:rsidP="009A0A34">
      <w:pPr>
        <w:pStyle w:val="IHPSNapisPreglednica"/>
        <w:rPr>
          <w:rFonts w:asciiTheme="minorHAnsi" w:hAnsiTheme="minorHAnsi"/>
          <w:color w:val="auto"/>
          <w:kern w:val="2"/>
          <w:sz w:val="22"/>
          <w:lang w:val="en-GB"/>
          <w14:ligatures w14:val="standardContextual"/>
        </w:rPr>
      </w:pPr>
      <w:bookmarkStart w:id="258" w:name="_Toc164674416"/>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9</w:t>
      </w:r>
      <w:r w:rsidR="008142CF">
        <w:fldChar w:fldCharType="end"/>
      </w:r>
      <w:r>
        <w:t xml:space="preserve">: </w:t>
      </w:r>
      <w:r w:rsidR="00884235" w:rsidRPr="009B46B3">
        <w:t>Kratkoročne obveznosti za prejete predujme</w:t>
      </w:r>
      <w:bookmarkEnd w:id="258"/>
    </w:p>
    <w:tbl>
      <w:tblPr>
        <w:tblW w:w="8410" w:type="dxa"/>
        <w:tblCellMar>
          <w:left w:w="70" w:type="dxa"/>
          <w:right w:w="70" w:type="dxa"/>
        </w:tblCellMar>
        <w:tblLook w:val="04A0" w:firstRow="1" w:lastRow="0" w:firstColumn="1" w:lastColumn="0" w:noHBand="0" w:noVBand="1"/>
      </w:tblPr>
      <w:tblGrid>
        <w:gridCol w:w="4066"/>
        <w:gridCol w:w="1448"/>
        <w:gridCol w:w="1448"/>
        <w:gridCol w:w="1448"/>
      </w:tblGrid>
      <w:tr w:rsidR="003628DA" w:rsidRPr="003628DA" w14:paraId="4C75926F" w14:textId="77777777" w:rsidTr="003628DA">
        <w:trPr>
          <w:divId w:val="1695960877"/>
          <w:trHeight w:val="544"/>
        </w:trPr>
        <w:tc>
          <w:tcPr>
            <w:tcW w:w="40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468BF" w14:textId="47D42387" w:rsidR="003628DA" w:rsidRPr="003628DA" w:rsidRDefault="003628DA" w:rsidP="009A0A34">
            <w:pPr>
              <w:pStyle w:val="IHPSTabelaGlava"/>
              <w:rPr>
                <w:lang w:eastAsia="sl-SI"/>
              </w:rPr>
            </w:pPr>
            <w:r w:rsidRPr="003628DA">
              <w:rPr>
                <w:lang w:eastAsia="sl-SI"/>
              </w:rPr>
              <w:t>Kratkoročne obveznosti za prejete predujme</w:t>
            </w:r>
          </w:p>
        </w:tc>
        <w:tc>
          <w:tcPr>
            <w:tcW w:w="1448" w:type="dxa"/>
            <w:tcBorders>
              <w:top w:val="single" w:sz="4" w:space="0" w:color="auto"/>
              <w:left w:val="nil"/>
              <w:bottom w:val="single" w:sz="4" w:space="0" w:color="auto"/>
              <w:right w:val="single" w:sz="4" w:space="0" w:color="auto"/>
            </w:tcBorders>
            <w:shd w:val="clear" w:color="auto" w:fill="auto"/>
            <w:vAlign w:val="center"/>
            <w:hideMark/>
          </w:tcPr>
          <w:p w14:paraId="19531E03" w14:textId="77777777" w:rsidR="003628DA" w:rsidRPr="003628DA" w:rsidRDefault="003628DA" w:rsidP="009A0A34">
            <w:pPr>
              <w:pStyle w:val="IHPSTabelaGlava"/>
              <w:rPr>
                <w:lang w:eastAsia="sl-SI"/>
              </w:rPr>
            </w:pPr>
            <w:r w:rsidRPr="003628DA">
              <w:rPr>
                <w:lang w:eastAsia="sl-SI"/>
              </w:rPr>
              <w:t>Predhodno leto 2022</w:t>
            </w:r>
          </w:p>
        </w:tc>
        <w:tc>
          <w:tcPr>
            <w:tcW w:w="1448" w:type="dxa"/>
            <w:tcBorders>
              <w:top w:val="single" w:sz="4" w:space="0" w:color="auto"/>
              <w:left w:val="nil"/>
              <w:bottom w:val="single" w:sz="4" w:space="0" w:color="auto"/>
              <w:right w:val="single" w:sz="4" w:space="0" w:color="auto"/>
            </w:tcBorders>
            <w:shd w:val="clear" w:color="auto" w:fill="auto"/>
            <w:vAlign w:val="center"/>
            <w:hideMark/>
          </w:tcPr>
          <w:p w14:paraId="24B31C87" w14:textId="77777777" w:rsidR="003628DA" w:rsidRPr="003628DA" w:rsidRDefault="003628DA" w:rsidP="009A0A34">
            <w:pPr>
              <w:pStyle w:val="IHPSTabelaGlava"/>
              <w:rPr>
                <w:lang w:eastAsia="sl-SI"/>
              </w:rPr>
            </w:pPr>
            <w:r w:rsidRPr="003628DA">
              <w:rPr>
                <w:lang w:eastAsia="sl-SI"/>
              </w:rPr>
              <w:t>Tekoče leto 2023</w:t>
            </w:r>
          </w:p>
        </w:tc>
        <w:tc>
          <w:tcPr>
            <w:tcW w:w="1448" w:type="dxa"/>
            <w:tcBorders>
              <w:top w:val="single" w:sz="4" w:space="0" w:color="auto"/>
              <w:left w:val="nil"/>
              <w:bottom w:val="single" w:sz="4" w:space="0" w:color="auto"/>
              <w:right w:val="single" w:sz="4" w:space="0" w:color="auto"/>
            </w:tcBorders>
            <w:shd w:val="clear" w:color="auto" w:fill="auto"/>
            <w:vAlign w:val="center"/>
            <w:hideMark/>
          </w:tcPr>
          <w:p w14:paraId="065A2CCE"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130BD513" w14:textId="77777777" w:rsidTr="003628DA">
        <w:trPr>
          <w:divId w:val="1695960877"/>
          <w:trHeight w:val="544"/>
        </w:trPr>
        <w:tc>
          <w:tcPr>
            <w:tcW w:w="4066" w:type="dxa"/>
            <w:tcBorders>
              <w:top w:val="nil"/>
              <w:left w:val="single" w:sz="4" w:space="0" w:color="auto"/>
              <w:bottom w:val="single" w:sz="4" w:space="0" w:color="auto"/>
              <w:right w:val="single" w:sz="4" w:space="0" w:color="auto"/>
            </w:tcBorders>
            <w:shd w:val="clear" w:color="auto" w:fill="auto"/>
            <w:vAlign w:val="center"/>
            <w:hideMark/>
          </w:tcPr>
          <w:p w14:paraId="557F7D9F" w14:textId="77777777" w:rsidR="003628DA" w:rsidRPr="003628DA" w:rsidRDefault="003628DA" w:rsidP="00AD593A">
            <w:pPr>
              <w:pStyle w:val="IHPSTabelaTextLevo"/>
              <w:rPr>
                <w:lang w:eastAsia="sl-SI"/>
              </w:rPr>
            </w:pPr>
            <w:r w:rsidRPr="003628DA">
              <w:rPr>
                <w:lang w:eastAsia="sl-SI"/>
              </w:rPr>
              <w:t xml:space="preserve">Kratkoročne obveznosti za prejete predujme iz naslova naročil sadik hmelja </w:t>
            </w:r>
          </w:p>
        </w:tc>
        <w:tc>
          <w:tcPr>
            <w:tcW w:w="1448" w:type="dxa"/>
            <w:tcBorders>
              <w:top w:val="nil"/>
              <w:left w:val="nil"/>
              <w:bottom w:val="single" w:sz="4" w:space="0" w:color="auto"/>
              <w:right w:val="single" w:sz="4" w:space="0" w:color="auto"/>
            </w:tcBorders>
            <w:shd w:val="clear" w:color="auto" w:fill="auto"/>
            <w:vAlign w:val="center"/>
            <w:hideMark/>
          </w:tcPr>
          <w:p w14:paraId="170319AD" w14:textId="77777777" w:rsidR="003628DA" w:rsidRPr="003628DA" w:rsidRDefault="003628DA" w:rsidP="00AD593A">
            <w:pPr>
              <w:pStyle w:val="IHPSTabelaTextLevo"/>
              <w:jc w:val="right"/>
              <w:rPr>
                <w:lang w:eastAsia="sl-SI"/>
              </w:rPr>
            </w:pPr>
            <w:r w:rsidRPr="003628DA">
              <w:rPr>
                <w:lang w:eastAsia="sl-SI"/>
              </w:rPr>
              <w:t>52.245</w:t>
            </w:r>
          </w:p>
        </w:tc>
        <w:tc>
          <w:tcPr>
            <w:tcW w:w="1448" w:type="dxa"/>
            <w:tcBorders>
              <w:top w:val="nil"/>
              <w:left w:val="nil"/>
              <w:bottom w:val="single" w:sz="4" w:space="0" w:color="auto"/>
              <w:right w:val="single" w:sz="4" w:space="0" w:color="auto"/>
            </w:tcBorders>
            <w:shd w:val="clear" w:color="auto" w:fill="auto"/>
            <w:vAlign w:val="center"/>
            <w:hideMark/>
          </w:tcPr>
          <w:p w14:paraId="6CFCBE50" w14:textId="77777777" w:rsidR="003628DA" w:rsidRPr="003628DA" w:rsidRDefault="003628DA" w:rsidP="00AD593A">
            <w:pPr>
              <w:pStyle w:val="IHPSTabelaTextLevo"/>
              <w:jc w:val="right"/>
              <w:rPr>
                <w:lang w:eastAsia="sl-SI"/>
              </w:rPr>
            </w:pPr>
            <w:r w:rsidRPr="003628DA">
              <w:rPr>
                <w:lang w:eastAsia="sl-SI"/>
              </w:rPr>
              <w:t>89.262</w:t>
            </w:r>
          </w:p>
        </w:tc>
        <w:tc>
          <w:tcPr>
            <w:tcW w:w="1448" w:type="dxa"/>
            <w:tcBorders>
              <w:top w:val="nil"/>
              <w:left w:val="nil"/>
              <w:bottom w:val="single" w:sz="4" w:space="0" w:color="auto"/>
              <w:right w:val="single" w:sz="4" w:space="0" w:color="auto"/>
            </w:tcBorders>
            <w:shd w:val="clear" w:color="auto" w:fill="auto"/>
            <w:noWrap/>
            <w:vAlign w:val="bottom"/>
            <w:hideMark/>
          </w:tcPr>
          <w:p w14:paraId="371DF34E" w14:textId="77777777" w:rsidR="003628DA" w:rsidRPr="003628DA" w:rsidRDefault="003628DA" w:rsidP="00AD593A">
            <w:pPr>
              <w:pStyle w:val="IHPSTabelaTextLevo"/>
              <w:rPr>
                <w:lang w:eastAsia="sl-SI"/>
              </w:rPr>
            </w:pPr>
            <w:r w:rsidRPr="003628DA">
              <w:rPr>
                <w:lang w:eastAsia="sl-SI"/>
              </w:rPr>
              <w:t>171</w:t>
            </w:r>
          </w:p>
        </w:tc>
      </w:tr>
      <w:tr w:rsidR="003628DA" w:rsidRPr="003628DA" w14:paraId="7B453ECC" w14:textId="77777777" w:rsidTr="003628DA">
        <w:trPr>
          <w:divId w:val="1695960877"/>
          <w:trHeight w:val="319"/>
        </w:trPr>
        <w:tc>
          <w:tcPr>
            <w:tcW w:w="4066" w:type="dxa"/>
            <w:tcBorders>
              <w:top w:val="nil"/>
              <w:left w:val="single" w:sz="4" w:space="0" w:color="auto"/>
              <w:bottom w:val="single" w:sz="4" w:space="0" w:color="auto"/>
              <w:right w:val="single" w:sz="4" w:space="0" w:color="auto"/>
            </w:tcBorders>
            <w:shd w:val="clear" w:color="auto" w:fill="auto"/>
            <w:vAlign w:val="center"/>
            <w:hideMark/>
          </w:tcPr>
          <w:p w14:paraId="47F9F64B" w14:textId="77777777" w:rsidR="003628DA" w:rsidRPr="003628DA" w:rsidRDefault="003628DA" w:rsidP="00AD593A">
            <w:pPr>
              <w:pStyle w:val="IHPSTabelaTextLevo"/>
              <w:rPr>
                <w:lang w:eastAsia="sl-SI"/>
              </w:rPr>
            </w:pPr>
            <w:r w:rsidRPr="003628DA">
              <w:rPr>
                <w:lang w:eastAsia="sl-SI"/>
              </w:rPr>
              <w:t xml:space="preserve">Preplačilo </w:t>
            </w:r>
          </w:p>
        </w:tc>
        <w:tc>
          <w:tcPr>
            <w:tcW w:w="1448" w:type="dxa"/>
            <w:tcBorders>
              <w:top w:val="nil"/>
              <w:left w:val="nil"/>
              <w:bottom w:val="single" w:sz="4" w:space="0" w:color="auto"/>
              <w:right w:val="single" w:sz="4" w:space="0" w:color="auto"/>
            </w:tcBorders>
            <w:shd w:val="clear" w:color="auto" w:fill="auto"/>
            <w:vAlign w:val="center"/>
            <w:hideMark/>
          </w:tcPr>
          <w:p w14:paraId="5B6A8485" w14:textId="77777777" w:rsidR="003628DA" w:rsidRPr="003628DA" w:rsidRDefault="003628DA" w:rsidP="00AD593A">
            <w:pPr>
              <w:pStyle w:val="IHPSTabelaTextLevo"/>
              <w:jc w:val="right"/>
              <w:rPr>
                <w:lang w:eastAsia="sl-SI"/>
              </w:rPr>
            </w:pPr>
            <w:r w:rsidRPr="003628DA">
              <w:rPr>
                <w:lang w:eastAsia="sl-SI"/>
              </w:rPr>
              <w:t>495</w:t>
            </w:r>
          </w:p>
        </w:tc>
        <w:tc>
          <w:tcPr>
            <w:tcW w:w="1448" w:type="dxa"/>
            <w:tcBorders>
              <w:top w:val="nil"/>
              <w:left w:val="nil"/>
              <w:bottom w:val="single" w:sz="4" w:space="0" w:color="auto"/>
              <w:right w:val="single" w:sz="4" w:space="0" w:color="auto"/>
            </w:tcBorders>
            <w:shd w:val="clear" w:color="auto" w:fill="auto"/>
            <w:vAlign w:val="center"/>
            <w:hideMark/>
          </w:tcPr>
          <w:p w14:paraId="206AC406" w14:textId="77777777" w:rsidR="003628DA" w:rsidRPr="003628DA" w:rsidRDefault="003628DA" w:rsidP="00AD593A">
            <w:pPr>
              <w:pStyle w:val="IHPSTabelaTextLevo"/>
              <w:jc w:val="right"/>
              <w:rPr>
                <w:lang w:eastAsia="sl-SI"/>
              </w:rPr>
            </w:pPr>
            <w:r w:rsidRPr="003628DA">
              <w:rPr>
                <w:lang w:eastAsia="sl-SI"/>
              </w:rPr>
              <w:t> </w:t>
            </w:r>
          </w:p>
        </w:tc>
        <w:tc>
          <w:tcPr>
            <w:tcW w:w="1448" w:type="dxa"/>
            <w:tcBorders>
              <w:top w:val="nil"/>
              <w:left w:val="nil"/>
              <w:bottom w:val="single" w:sz="4" w:space="0" w:color="auto"/>
              <w:right w:val="single" w:sz="4" w:space="0" w:color="auto"/>
            </w:tcBorders>
            <w:shd w:val="clear" w:color="auto" w:fill="auto"/>
            <w:noWrap/>
            <w:vAlign w:val="bottom"/>
            <w:hideMark/>
          </w:tcPr>
          <w:p w14:paraId="3AEEEEA0" w14:textId="77777777" w:rsidR="003628DA" w:rsidRPr="003628DA" w:rsidRDefault="003628DA" w:rsidP="00AD593A">
            <w:pPr>
              <w:pStyle w:val="IHPSTabelaTextLevo"/>
              <w:rPr>
                <w:lang w:eastAsia="sl-SI"/>
              </w:rPr>
            </w:pPr>
            <w:r w:rsidRPr="003628DA">
              <w:rPr>
                <w:lang w:eastAsia="sl-SI"/>
              </w:rPr>
              <w:t>0</w:t>
            </w:r>
          </w:p>
        </w:tc>
      </w:tr>
      <w:tr w:rsidR="003628DA" w:rsidRPr="003628DA" w14:paraId="3B7C31E4" w14:textId="77777777" w:rsidTr="003628DA">
        <w:trPr>
          <w:divId w:val="1695960877"/>
          <w:trHeight w:val="319"/>
        </w:trPr>
        <w:tc>
          <w:tcPr>
            <w:tcW w:w="4066" w:type="dxa"/>
            <w:tcBorders>
              <w:top w:val="nil"/>
              <w:left w:val="single" w:sz="4" w:space="0" w:color="auto"/>
              <w:bottom w:val="single" w:sz="4" w:space="0" w:color="auto"/>
              <w:right w:val="single" w:sz="4" w:space="0" w:color="auto"/>
            </w:tcBorders>
            <w:shd w:val="clear" w:color="auto" w:fill="auto"/>
            <w:vAlign w:val="center"/>
            <w:hideMark/>
          </w:tcPr>
          <w:p w14:paraId="2A870DAC" w14:textId="77777777" w:rsidR="003628DA" w:rsidRPr="003628DA" w:rsidRDefault="003628DA" w:rsidP="00AD593A">
            <w:pPr>
              <w:pStyle w:val="IHPSTabelaTextLevo"/>
              <w:rPr>
                <w:lang w:eastAsia="sl-SI"/>
              </w:rPr>
            </w:pPr>
            <w:r w:rsidRPr="003628DA">
              <w:rPr>
                <w:lang w:eastAsia="sl-SI"/>
              </w:rPr>
              <w:t>Skupaj:</w:t>
            </w:r>
          </w:p>
        </w:tc>
        <w:tc>
          <w:tcPr>
            <w:tcW w:w="1448" w:type="dxa"/>
            <w:tcBorders>
              <w:top w:val="nil"/>
              <w:left w:val="nil"/>
              <w:bottom w:val="single" w:sz="4" w:space="0" w:color="auto"/>
              <w:right w:val="single" w:sz="4" w:space="0" w:color="auto"/>
            </w:tcBorders>
            <w:shd w:val="clear" w:color="auto" w:fill="auto"/>
            <w:vAlign w:val="center"/>
            <w:hideMark/>
          </w:tcPr>
          <w:p w14:paraId="1A24592D" w14:textId="77777777" w:rsidR="003628DA" w:rsidRPr="003628DA" w:rsidRDefault="003628DA" w:rsidP="00AD593A">
            <w:pPr>
              <w:pStyle w:val="IHPSTabelaTextLevo"/>
              <w:jc w:val="right"/>
              <w:rPr>
                <w:b/>
                <w:bCs/>
                <w:lang w:eastAsia="sl-SI"/>
              </w:rPr>
            </w:pPr>
            <w:r w:rsidRPr="003628DA">
              <w:rPr>
                <w:b/>
                <w:bCs/>
                <w:lang w:eastAsia="sl-SI"/>
              </w:rPr>
              <w:t>52.740</w:t>
            </w:r>
          </w:p>
        </w:tc>
        <w:tc>
          <w:tcPr>
            <w:tcW w:w="1448" w:type="dxa"/>
            <w:tcBorders>
              <w:top w:val="nil"/>
              <w:left w:val="nil"/>
              <w:bottom w:val="single" w:sz="4" w:space="0" w:color="auto"/>
              <w:right w:val="single" w:sz="4" w:space="0" w:color="auto"/>
            </w:tcBorders>
            <w:shd w:val="clear" w:color="auto" w:fill="auto"/>
            <w:vAlign w:val="center"/>
            <w:hideMark/>
          </w:tcPr>
          <w:p w14:paraId="7F7DD714" w14:textId="77777777" w:rsidR="003628DA" w:rsidRPr="003628DA" w:rsidRDefault="003628DA" w:rsidP="00AD593A">
            <w:pPr>
              <w:pStyle w:val="IHPSTabelaTextLevo"/>
              <w:jc w:val="right"/>
              <w:rPr>
                <w:b/>
                <w:bCs/>
                <w:lang w:eastAsia="sl-SI"/>
              </w:rPr>
            </w:pPr>
            <w:r w:rsidRPr="003628DA">
              <w:rPr>
                <w:b/>
                <w:bCs/>
                <w:lang w:eastAsia="sl-SI"/>
              </w:rPr>
              <w:t>89.262</w:t>
            </w:r>
          </w:p>
        </w:tc>
        <w:tc>
          <w:tcPr>
            <w:tcW w:w="1448" w:type="dxa"/>
            <w:tcBorders>
              <w:top w:val="nil"/>
              <w:left w:val="nil"/>
              <w:bottom w:val="single" w:sz="4" w:space="0" w:color="auto"/>
              <w:right w:val="single" w:sz="4" w:space="0" w:color="auto"/>
            </w:tcBorders>
            <w:shd w:val="clear" w:color="auto" w:fill="auto"/>
            <w:noWrap/>
            <w:vAlign w:val="bottom"/>
            <w:hideMark/>
          </w:tcPr>
          <w:p w14:paraId="19B12243" w14:textId="77777777" w:rsidR="003628DA" w:rsidRPr="003628DA" w:rsidRDefault="003628DA" w:rsidP="00AD593A">
            <w:pPr>
              <w:pStyle w:val="IHPSTabelaTextLevo"/>
              <w:rPr>
                <w:b/>
                <w:bCs/>
                <w:lang w:eastAsia="sl-SI"/>
              </w:rPr>
            </w:pPr>
            <w:r w:rsidRPr="003628DA">
              <w:rPr>
                <w:b/>
                <w:bCs/>
                <w:lang w:eastAsia="sl-SI"/>
              </w:rPr>
              <w:t>169</w:t>
            </w:r>
          </w:p>
        </w:tc>
      </w:tr>
    </w:tbl>
    <w:p w14:paraId="25CC7C3B" w14:textId="2DD43EE2" w:rsidR="0008516A" w:rsidRDefault="00965855" w:rsidP="009A0A34">
      <w:pPr>
        <w:rPr>
          <w:lang w:eastAsia="sl-SI"/>
        </w:rPr>
      </w:pPr>
      <w:r w:rsidRPr="00965855">
        <w:t xml:space="preserve">Kratkoročne obveznosti za prejete predujme so plačila ob naročilu sadik hmelja v skladu s pogodbenimi obveznostmi v višini </w:t>
      </w:r>
      <w:r>
        <w:t>89.262</w:t>
      </w:r>
      <w:r w:rsidRPr="00965855">
        <w:t xml:space="preserve"> EUR</w:t>
      </w:r>
      <w:r>
        <w:t>.</w:t>
      </w:r>
    </w:p>
    <w:p w14:paraId="78ECD218" w14:textId="3DE11448" w:rsidR="003628DA" w:rsidRDefault="009A0A34" w:rsidP="009A0A34">
      <w:pPr>
        <w:pStyle w:val="IHPSNapisPreglednica"/>
        <w:rPr>
          <w:rFonts w:asciiTheme="minorHAnsi" w:hAnsiTheme="minorHAnsi"/>
          <w:b w:val="0"/>
          <w:color w:val="auto"/>
          <w:kern w:val="2"/>
          <w:sz w:val="22"/>
          <w:lang w:val="en-GB"/>
          <w14:ligatures w14:val="standardContextual"/>
        </w:rPr>
      </w:pPr>
      <w:bookmarkStart w:id="259" w:name="_Toc164674417"/>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10</w:t>
      </w:r>
      <w:r w:rsidR="008142CF">
        <w:fldChar w:fldCharType="end"/>
      </w:r>
      <w:r>
        <w:t xml:space="preserve">: </w:t>
      </w:r>
      <w:r w:rsidR="00884235" w:rsidRPr="004622FD">
        <w:t>Obveznosti do zaposlenih sestavljajo obveznosti za plačo za december 202</w:t>
      </w:r>
      <w:r w:rsidR="0008516A" w:rsidRPr="004622FD">
        <w:t>3</w:t>
      </w:r>
      <w:bookmarkEnd w:id="259"/>
    </w:p>
    <w:tbl>
      <w:tblPr>
        <w:tblW w:w="8304" w:type="dxa"/>
        <w:tblCellMar>
          <w:left w:w="70" w:type="dxa"/>
          <w:right w:w="70" w:type="dxa"/>
        </w:tblCellMar>
        <w:tblLook w:val="04A0" w:firstRow="1" w:lastRow="0" w:firstColumn="1" w:lastColumn="0" w:noHBand="0" w:noVBand="1"/>
      </w:tblPr>
      <w:tblGrid>
        <w:gridCol w:w="4014"/>
        <w:gridCol w:w="1430"/>
        <w:gridCol w:w="1430"/>
        <w:gridCol w:w="1430"/>
      </w:tblGrid>
      <w:tr w:rsidR="003628DA" w:rsidRPr="003628DA" w14:paraId="63106062" w14:textId="77777777" w:rsidTr="003628DA">
        <w:trPr>
          <w:divId w:val="1118255783"/>
          <w:trHeight w:val="515"/>
        </w:trPr>
        <w:tc>
          <w:tcPr>
            <w:tcW w:w="4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572E2" w14:textId="0BEC079D" w:rsidR="003628DA" w:rsidRPr="003628DA" w:rsidRDefault="003628DA" w:rsidP="009A0A34">
            <w:pPr>
              <w:pStyle w:val="IHPSTabelaGlava"/>
              <w:rPr>
                <w:lang w:eastAsia="sl-SI"/>
              </w:rPr>
            </w:pPr>
            <w:r w:rsidRPr="003628DA">
              <w:rPr>
                <w:lang w:eastAsia="sl-SI"/>
              </w:rPr>
              <w:t>Kratkoročne obveznosti stroškov dela</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4ED52EE7" w14:textId="77777777" w:rsidR="003628DA" w:rsidRPr="003628DA" w:rsidRDefault="003628DA" w:rsidP="009A0A34">
            <w:pPr>
              <w:pStyle w:val="IHPSTabelaGlava"/>
              <w:rPr>
                <w:lang w:eastAsia="sl-SI"/>
              </w:rPr>
            </w:pPr>
            <w:r w:rsidRPr="003628DA">
              <w:rPr>
                <w:lang w:eastAsia="sl-SI"/>
              </w:rPr>
              <w:t>Predhodno leto 2022</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637535D9" w14:textId="77777777" w:rsidR="003628DA" w:rsidRPr="003628DA" w:rsidRDefault="003628DA" w:rsidP="009A0A34">
            <w:pPr>
              <w:pStyle w:val="IHPSTabelaGlava"/>
              <w:rPr>
                <w:lang w:eastAsia="sl-SI"/>
              </w:rPr>
            </w:pPr>
            <w:r w:rsidRPr="003628DA">
              <w:rPr>
                <w:lang w:eastAsia="sl-SI"/>
              </w:rPr>
              <w:t>Tekoče leto 2023</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229FAF2F" w14:textId="77777777" w:rsidR="003628DA" w:rsidRPr="003628DA" w:rsidRDefault="003628DA" w:rsidP="009A0A34">
            <w:pPr>
              <w:pStyle w:val="IHPSTabelaGlava"/>
              <w:rPr>
                <w:lang w:eastAsia="sl-SI"/>
              </w:rPr>
            </w:pPr>
            <w:r w:rsidRPr="003628DA">
              <w:rPr>
                <w:lang w:eastAsia="sl-SI"/>
              </w:rPr>
              <w:t>Indeks 2023/2022</w:t>
            </w:r>
          </w:p>
        </w:tc>
      </w:tr>
      <w:tr w:rsidR="003628DA" w:rsidRPr="003628DA" w14:paraId="4948C004"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64E864B" w14:textId="77777777" w:rsidR="003628DA" w:rsidRPr="003628DA" w:rsidRDefault="003628DA" w:rsidP="00AD593A">
            <w:pPr>
              <w:pStyle w:val="IHPSTabelaTextLevo8pt"/>
              <w:rPr>
                <w:lang w:eastAsia="sl-SI"/>
              </w:rPr>
            </w:pPr>
            <w:r w:rsidRPr="003628DA">
              <w:rPr>
                <w:lang w:eastAsia="sl-SI"/>
              </w:rPr>
              <w:t>Obveznosti za čiste plače</w:t>
            </w:r>
          </w:p>
        </w:tc>
        <w:tc>
          <w:tcPr>
            <w:tcW w:w="1430" w:type="dxa"/>
            <w:tcBorders>
              <w:top w:val="nil"/>
              <w:left w:val="nil"/>
              <w:bottom w:val="single" w:sz="4" w:space="0" w:color="auto"/>
              <w:right w:val="single" w:sz="4" w:space="0" w:color="auto"/>
            </w:tcBorders>
            <w:shd w:val="clear" w:color="auto" w:fill="auto"/>
            <w:vAlign w:val="center"/>
            <w:hideMark/>
          </w:tcPr>
          <w:p w14:paraId="0D8293F0" w14:textId="77777777" w:rsidR="003628DA" w:rsidRPr="003628DA" w:rsidRDefault="003628DA" w:rsidP="00AD593A">
            <w:pPr>
              <w:pStyle w:val="IHPSTabelaTextLevo8pt"/>
              <w:jc w:val="right"/>
              <w:rPr>
                <w:lang w:eastAsia="sl-SI"/>
              </w:rPr>
            </w:pPr>
            <w:r w:rsidRPr="003628DA">
              <w:rPr>
                <w:lang w:eastAsia="sl-SI"/>
              </w:rPr>
              <w:t>80.403</w:t>
            </w:r>
          </w:p>
        </w:tc>
        <w:tc>
          <w:tcPr>
            <w:tcW w:w="1430" w:type="dxa"/>
            <w:tcBorders>
              <w:top w:val="nil"/>
              <w:left w:val="nil"/>
              <w:bottom w:val="single" w:sz="4" w:space="0" w:color="auto"/>
              <w:right w:val="single" w:sz="4" w:space="0" w:color="auto"/>
            </w:tcBorders>
            <w:shd w:val="clear" w:color="auto" w:fill="auto"/>
            <w:vAlign w:val="center"/>
            <w:hideMark/>
          </w:tcPr>
          <w:p w14:paraId="65720380" w14:textId="77777777" w:rsidR="003628DA" w:rsidRPr="003628DA" w:rsidRDefault="003628DA" w:rsidP="00AD593A">
            <w:pPr>
              <w:pStyle w:val="IHPSTabelaTextLevo8pt"/>
              <w:jc w:val="right"/>
              <w:rPr>
                <w:lang w:eastAsia="sl-SI"/>
              </w:rPr>
            </w:pPr>
            <w:r w:rsidRPr="003628DA">
              <w:rPr>
                <w:lang w:eastAsia="sl-SI"/>
              </w:rPr>
              <w:t>85.010</w:t>
            </w:r>
          </w:p>
        </w:tc>
        <w:tc>
          <w:tcPr>
            <w:tcW w:w="1430" w:type="dxa"/>
            <w:tcBorders>
              <w:top w:val="nil"/>
              <w:left w:val="nil"/>
              <w:bottom w:val="single" w:sz="4" w:space="0" w:color="auto"/>
              <w:right w:val="single" w:sz="4" w:space="0" w:color="auto"/>
            </w:tcBorders>
            <w:shd w:val="clear" w:color="auto" w:fill="auto"/>
            <w:noWrap/>
            <w:vAlign w:val="bottom"/>
            <w:hideMark/>
          </w:tcPr>
          <w:p w14:paraId="61FD30DF" w14:textId="77777777" w:rsidR="003628DA" w:rsidRPr="003628DA" w:rsidRDefault="003628DA" w:rsidP="00AD593A">
            <w:pPr>
              <w:pStyle w:val="IHPSTabelaTextLevo8pt"/>
              <w:rPr>
                <w:lang w:eastAsia="sl-SI"/>
              </w:rPr>
            </w:pPr>
            <w:r w:rsidRPr="003628DA">
              <w:rPr>
                <w:lang w:eastAsia="sl-SI"/>
              </w:rPr>
              <w:t>106</w:t>
            </w:r>
          </w:p>
        </w:tc>
      </w:tr>
      <w:tr w:rsidR="003628DA" w:rsidRPr="003628DA" w14:paraId="042F4BC2" w14:textId="77777777" w:rsidTr="003628DA">
        <w:trPr>
          <w:divId w:val="1118255783"/>
          <w:trHeight w:val="515"/>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6FB2D9A" w14:textId="77777777" w:rsidR="003628DA" w:rsidRPr="003628DA" w:rsidRDefault="003628DA" w:rsidP="00AD593A">
            <w:pPr>
              <w:pStyle w:val="IHPSTabelaTextLevo8pt"/>
              <w:rPr>
                <w:lang w:eastAsia="sl-SI"/>
              </w:rPr>
            </w:pPr>
            <w:r w:rsidRPr="003628DA">
              <w:rPr>
                <w:lang w:eastAsia="sl-SI"/>
              </w:rPr>
              <w:t xml:space="preserve">Obveznosti za delovno uspešnost-povečan obseg </w:t>
            </w:r>
            <w:proofErr w:type="spellStart"/>
            <w:r w:rsidRPr="003628DA">
              <w:rPr>
                <w:lang w:eastAsia="sl-SI"/>
              </w:rPr>
              <w:t>dela,</w:t>
            </w:r>
            <w:r w:rsidRPr="003628DA">
              <w:t>poseben</w:t>
            </w:r>
            <w:proofErr w:type="spellEnd"/>
            <w:r w:rsidRPr="003628DA">
              <w:rPr>
                <w:lang w:eastAsia="sl-SI"/>
              </w:rPr>
              <w:t xml:space="preserve"> projekt</w:t>
            </w:r>
          </w:p>
        </w:tc>
        <w:tc>
          <w:tcPr>
            <w:tcW w:w="1430" w:type="dxa"/>
            <w:tcBorders>
              <w:top w:val="nil"/>
              <w:left w:val="nil"/>
              <w:bottom w:val="single" w:sz="4" w:space="0" w:color="auto"/>
              <w:right w:val="single" w:sz="4" w:space="0" w:color="auto"/>
            </w:tcBorders>
            <w:shd w:val="clear" w:color="auto" w:fill="auto"/>
            <w:vAlign w:val="center"/>
            <w:hideMark/>
          </w:tcPr>
          <w:p w14:paraId="6D111FBF" w14:textId="77777777" w:rsidR="003628DA" w:rsidRPr="003628DA" w:rsidRDefault="003628DA" w:rsidP="00AD593A">
            <w:pPr>
              <w:pStyle w:val="IHPSTabelaTextLevo8pt"/>
              <w:jc w:val="right"/>
              <w:rPr>
                <w:lang w:eastAsia="sl-SI"/>
              </w:rPr>
            </w:pPr>
            <w:r w:rsidRPr="003628DA">
              <w:rPr>
                <w:lang w:eastAsia="sl-SI"/>
              </w:rPr>
              <w:t>1.037</w:t>
            </w:r>
          </w:p>
        </w:tc>
        <w:tc>
          <w:tcPr>
            <w:tcW w:w="1430" w:type="dxa"/>
            <w:tcBorders>
              <w:top w:val="nil"/>
              <w:left w:val="nil"/>
              <w:bottom w:val="single" w:sz="4" w:space="0" w:color="auto"/>
              <w:right w:val="single" w:sz="4" w:space="0" w:color="auto"/>
            </w:tcBorders>
            <w:shd w:val="clear" w:color="auto" w:fill="auto"/>
            <w:vAlign w:val="center"/>
            <w:hideMark/>
          </w:tcPr>
          <w:p w14:paraId="44FBC212" w14:textId="77777777" w:rsidR="003628DA" w:rsidRPr="003628DA" w:rsidRDefault="003628DA" w:rsidP="00AD593A">
            <w:pPr>
              <w:pStyle w:val="IHPSTabelaTextLevo8pt"/>
              <w:jc w:val="right"/>
              <w:rPr>
                <w:lang w:eastAsia="sl-SI"/>
              </w:rPr>
            </w:pPr>
            <w:r w:rsidRPr="003628DA">
              <w:rPr>
                <w:lang w:eastAsia="sl-SI"/>
              </w:rPr>
              <w:t>1.656</w:t>
            </w:r>
          </w:p>
        </w:tc>
        <w:tc>
          <w:tcPr>
            <w:tcW w:w="1430" w:type="dxa"/>
            <w:tcBorders>
              <w:top w:val="nil"/>
              <w:left w:val="nil"/>
              <w:bottom w:val="single" w:sz="4" w:space="0" w:color="auto"/>
              <w:right w:val="single" w:sz="4" w:space="0" w:color="auto"/>
            </w:tcBorders>
            <w:shd w:val="clear" w:color="auto" w:fill="auto"/>
            <w:noWrap/>
            <w:vAlign w:val="bottom"/>
            <w:hideMark/>
          </w:tcPr>
          <w:p w14:paraId="095104BC" w14:textId="77777777" w:rsidR="003628DA" w:rsidRPr="003628DA" w:rsidRDefault="003628DA" w:rsidP="00AD593A">
            <w:pPr>
              <w:pStyle w:val="IHPSTabelaTextLevo8pt"/>
              <w:rPr>
                <w:lang w:eastAsia="sl-SI"/>
              </w:rPr>
            </w:pPr>
            <w:r w:rsidRPr="003628DA">
              <w:rPr>
                <w:lang w:eastAsia="sl-SI"/>
              </w:rPr>
              <w:t>160</w:t>
            </w:r>
          </w:p>
        </w:tc>
      </w:tr>
      <w:tr w:rsidR="003628DA" w:rsidRPr="003628DA" w14:paraId="7287F451"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257A1271" w14:textId="77777777" w:rsidR="003628DA" w:rsidRPr="003628DA" w:rsidRDefault="003628DA" w:rsidP="00AD593A">
            <w:pPr>
              <w:pStyle w:val="IHPSTabelaTextLevo8pt"/>
              <w:rPr>
                <w:lang w:eastAsia="sl-SI"/>
              </w:rPr>
            </w:pPr>
            <w:r w:rsidRPr="003628DA">
              <w:rPr>
                <w:lang w:eastAsia="sl-SI"/>
              </w:rPr>
              <w:t>Obveznosti za redno delovno uspešnost</w:t>
            </w:r>
          </w:p>
        </w:tc>
        <w:tc>
          <w:tcPr>
            <w:tcW w:w="1430" w:type="dxa"/>
            <w:tcBorders>
              <w:top w:val="nil"/>
              <w:left w:val="nil"/>
              <w:bottom w:val="single" w:sz="4" w:space="0" w:color="auto"/>
              <w:right w:val="single" w:sz="4" w:space="0" w:color="auto"/>
            </w:tcBorders>
            <w:shd w:val="clear" w:color="auto" w:fill="auto"/>
            <w:vAlign w:val="center"/>
            <w:hideMark/>
          </w:tcPr>
          <w:p w14:paraId="57223F08" w14:textId="77777777" w:rsidR="003628DA" w:rsidRPr="003628DA" w:rsidRDefault="003628DA" w:rsidP="00AD593A">
            <w:pPr>
              <w:pStyle w:val="IHPSTabelaTextLevo8pt"/>
              <w:jc w:val="right"/>
              <w:rPr>
                <w:lang w:eastAsia="sl-SI"/>
              </w:rPr>
            </w:pPr>
            <w:r w:rsidRPr="003628DA">
              <w:rPr>
                <w:lang w:eastAsia="sl-SI"/>
              </w:rPr>
              <w:t>4.397</w:t>
            </w:r>
          </w:p>
        </w:tc>
        <w:tc>
          <w:tcPr>
            <w:tcW w:w="1430" w:type="dxa"/>
            <w:tcBorders>
              <w:top w:val="nil"/>
              <w:left w:val="nil"/>
              <w:bottom w:val="single" w:sz="4" w:space="0" w:color="auto"/>
              <w:right w:val="single" w:sz="4" w:space="0" w:color="auto"/>
            </w:tcBorders>
            <w:shd w:val="clear" w:color="auto" w:fill="auto"/>
            <w:vAlign w:val="center"/>
            <w:hideMark/>
          </w:tcPr>
          <w:p w14:paraId="57D908C5" w14:textId="77777777" w:rsidR="003628DA" w:rsidRPr="003628DA" w:rsidRDefault="003628DA" w:rsidP="00AD593A">
            <w:pPr>
              <w:pStyle w:val="IHPSTabelaTextLevo8pt"/>
              <w:jc w:val="right"/>
              <w:rPr>
                <w:lang w:eastAsia="sl-SI"/>
              </w:rPr>
            </w:pPr>
            <w:r w:rsidRPr="003628DA">
              <w:rPr>
                <w:lang w:eastAsia="sl-SI"/>
              </w:rPr>
              <w:t>4.794</w:t>
            </w:r>
          </w:p>
        </w:tc>
        <w:tc>
          <w:tcPr>
            <w:tcW w:w="1430" w:type="dxa"/>
            <w:tcBorders>
              <w:top w:val="nil"/>
              <w:left w:val="nil"/>
              <w:bottom w:val="single" w:sz="4" w:space="0" w:color="auto"/>
              <w:right w:val="single" w:sz="4" w:space="0" w:color="auto"/>
            </w:tcBorders>
            <w:shd w:val="clear" w:color="auto" w:fill="auto"/>
            <w:noWrap/>
            <w:vAlign w:val="bottom"/>
            <w:hideMark/>
          </w:tcPr>
          <w:p w14:paraId="3C3258DD" w14:textId="77777777" w:rsidR="003628DA" w:rsidRPr="003628DA" w:rsidRDefault="003628DA" w:rsidP="00AD593A">
            <w:pPr>
              <w:pStyle w:val="IHPSTabelaTextLevo8pt"/>
              <w:rPr>
                <w:lang w:eastAsia="sl-SI"/>
              </w:rPr>
            </w:pPr>
            <w:r w:rsidRPr="003628DA">
              <w:rPr>
                <w:lang w:eastAsia="sl-SI"/>
              </w:rPr>
              <w:t>109</w:t>
            </w:r>
          </w:p>
        </w:tc>
      </w:tr>
      <w:tr w:rsidR="003628DA" w:rsidRPr="003628DA" w14:paraId="6C4405CB"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64B4C60D" w14:textId="77777777" w:rsidR="003628DA" w:rsidRPr="003628DA" w:rsidRDefault="003628DA" w:rsidP="00AD593A">
            <w:pPr>
              <w:pStyle w:val="IHPSTabelaTextLevo8pt"/>
              <w:rPr>
                <w:lang w:eastAsia="sl-SI"/>
              </w:rPr>
            </w:pPr>
            <w:r w:rsidRPr="003628DA">
              <w:rPr>
                <w:lang w:eastAsia="sl-SI"/>
              </w:rPr>
              <w:t xml:space="preserve">Obveznosti za redno delovno uspešnost </w:t>
            </w:r>
          </w:p>
        </w:tc>
        <w:tc>
          <w:tcPr>
            <w:tcW w:w="1430" w:type="dxa"/>
            <w:tcBorders>
              <w:top w:val="nil"/>
              <w:left w:val="nil"/>
              <w:bottom w:val="single" w:sz="4" w:space="0" w:color="auto"/>
              <w:right w:val="single" w:sz="4" w:space="0" w:color="auto"/>
            </w:tcBorders>
            <w:shd w:val="clear" w:color="auto" w:fill="auto"/>
            <w:vAlign w:val="center"/>
            <w:hideMark/>
          </w:tcPr>
          <w:p w14:paraId="061EE008" w14:textId="77777777" w:rsidR="003628DA" w:rsidRPr="003628DA" w:rsidRDefault="003628DA" w:rsidP="00AD593A">
            <w:pPr>
              <w:pStyle w:val="IHPSTabelaTextLevo8pt"/>
              <w:jc w:val="right"/>
              <w:rPr>
                <w:lang w:eastAsia="sl-SI"/>
              </w:rPr>
            </w:pPr>
            <w:r w:rsidRPr="003628DA">
              <w:rPr>
                <w:lang w:eastAsia="sl-SI"/>
              </w:rPr>
              <w:t> </w:t>
            </w:r>
          </w:p>
        </w:tc>
        <w:tc>
          <w:tcPr>
            <w:tcW w:w="1430" w:type="dxa"/>
            <w:tcBorders>
              <w:top w:val="nil"/>
              <w:left w:val="nil"/>
              <w:bottom w:val="single" w:sz="4" w:space="0" w:color="auto"/>
              <w:right w:val="single" w:sz="4" w:space="0" w:color="auto"/>
            </w:tcBorders>
            <w:shd w:val="clear" w:color="auto" w:fill="auto"/>
            <w:vAlign w:val="center"/>
            <w:hideMark/>
          </w:tcPr>
          <w:p w14:paraId="69853752" w14:textId="77777777" w:rsidR="003628DA" w:rsidRPr="003628DA" w:rsidRDefault="003628DA" w:rsidP="00AD593A">
            <w:pPr>
              <w:pStyle w:val="IHPSTabelaTextLevo8pt"/>
              <w:jc w:val="right"/>
              <w:rPr>
                <w:lang w:eastAsia="sl-SI"/>
              </w:rPr>
            </w:pPr>
            <w:r w:rsidRPr="003628DA">
              <w:rPr>
                <w:lang w:eastAsia="sl-SI"/>
              </w:rPr>
              <w:t>2.464</w:t>
            </w:r>
          </w:p>
        </w:tc>
        <w:tc>
          <w:tcPr>
            <w:tcW w:w="1430" w:type="dxa"/>
            <w:tcBorders>
              <w:top w:val="nil"/>
              <w:left w:val="nil"/>
              <w:bottom w:val="single" w:sz="4" w:space="0" w:color="auto"/>
              <w:right w:val="single" w:sz="4" w:space="0" w:color="auto"/>
            </w:tcBorders>
            <w:shd w:val="clear" w:color="auto" w:fill="auto"/>
            <w:noWrap/>
            <w:vAlign w:val="bottom"/>
            <w:hideMark/>
          </w:tcPr>
          <w:p w14:paraId="36A82945" w14:textId="77777777" w:rsidR="003628DA" w:rsidRPr="003628DA" w:rsidRDefault="003628DA" w:rsidP="00AD593A">
            <w:pPr>
              <w:pStyle w:val="IHPSTabelaTextLevo8pt"/>
              <w:rPr>
                <w:lang w:eastAsia="sl-SI"/>
              </w:rPr>
            </w:pPr>
            <w:r w:rsidRPr="003628DA">
              <w:rPr>
                <w:lang w:eastAsia="sl-SI"/>
              </w:rPr>
              <w:t> </w:t>
            </w:r>
          </w:p>
        </w:tc>
      </w:tr>
      <w:tr w:rsidR="003628DA" w:rsidRPr="003628DA" w14:paraId="1994BC1B"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89F32C3" w14:textId="77777777" w:rsidR="003628DA" w:rsidRPr="003628DA" w:rsidRDefault="003628DA" w:rsidP="00AD593A">
            <w:pPr>
              <w:pStyle w:val="IHPSTabelaTextLevo8pt"/>
              <w:rPr>
                <w:lang w:eastAsia="sl-SI"/>
              </w:rPr>
            </w:pPr>
            <w:r w:rsidRPr="003628DA">
              <w:rPr>
                <w:lang w:eastAsia="sl-SI"/>
              </w:rPr>
              <w:t>Obveznosti za mentorski dodatek</w:t>
            </w:r>
          </w:p>
        </w:tc>
        <w:tc>
          <w:tcPr>
            <w:tcW w:w="1430" w:type="dxa"/>
            <w:tcBorders>
              <w:top w:val="nil"/>
              <w:left w:val="nil"/>
              <w:bottom w:val="single" w:sz="4" w:space="0" w:color="auto"/>
              <w:right w:val="single" w:sz="4" w:space="0" w:color="auto"/>
            </w:tcBorders>
            <w:shd w:val="clear" w:color="auto" w:fill="auto"/>
            <w:vAlign w:val="center"/>
            <w:hideMark/>
          </w:tcPr>
          <w:p w14:paraId="5E6B199C" w14:textId="77777777" w:rsidR="003628DA" w:rsidRPr="003628DA" w:rsidRDefault="003628DA" w:rsidP="00AD593A">
            <w:pPr>
              <w:pStyle w:val="IHPSTabelaTextLevo8pt"/>
              <w:jc w:val="right"/>
              <w:rPr>
                <w:lang w:eastAsia="sl-SI"/>
              </w:rPr>
            </w:pPr>
            <w:r w:rsidRPr="003628DA">
              <w:rPr>
                <w:lang w:eastAsia="sl-SI"/>
              </w:rPr>
              <w:t>153</w:t>
            </w:r>
          </w:p>
        </w:tc>
        <w:tc>
          <w:tcPr>
            <w:tcW w:w="1430" w:type="dxa"/>
            <w:tcBorders>
              <w:top w:val="nil"/>
              <w:left w:val="nil"/>
              <w:bottom w:val="single" w:sz="4" w:space="0" w:color="auto"/>
              <w:right w:val="single" w:sz="4" w:space="0" w:color="auto"/>
            </w:tcBorders>
            <w:shd w:val="clear" w:color="auto" w:fill="auto"/>
            <w:vAlign w:val="center"/>
            <w:hideMark/>
          </w:tcPr>
          <w:p w14:paraId="4DC26D68" w14:textId="77777777" w:rsidR="003628DA" w:rsidRPr="003628DA" w:rsidRDefault="003628DA" w:rsidP="00AD593A">
            <w:pPr>
              <w:pStyle w:val="IHPSTabelaTextLevo8pt"/>
              <w:jc w:val="right"/>
              <w:rPr>
                <w:lang w:eastAsia="sl-SI"/>
              </w:rPr>
            </w:pPr>
            <w:r w:rsidRPr="003628DA">
              <w:rPr>
                <w:lang w:eastAsia="sl-SI"/>
              </w:rPr>
              <w:t>0</w:t>
            </w:r>
          </w:p>
        </w:tc>
        <w:tc>
          <w:tcPr>
            <w:tcW w:w="1430" w:type="dxa"/>
            <w:tcBorders>
              <w:top w:val="nil"/>
              <w:left w:val="nil"/>
              <w:bottom w:val="single" w:sz="4" w:space="0" w:color="auto"/>
              <w:right w:val="single" w:sz="4" w:space="0" w:color="auto"/>
            </w:tcBorders>
            <w:shd w:val="clear" w:color="auto" w:fill="auto"/>
            <w:noWrap/>
            <w:vAlign w:val="bottom"/>
            <w:hideMark/>
          </w:tcPr>
          <w:p w14:paraId="36EC12A9" w14:textId="77777777" w:rsidR="003628DA" w:rsidRPr="003628DA" w:rsidRDefault="003628DA" w:rsidP="00AD593A">
            <w:pPr>
              <w:pStyle w:val="IHPSTabelaTextLevo8pt"/>
              <w:rPr>
                <w:lang w:eastAsia="sl-SI"/>
              </w:rPr>
            </w:pPr>
            <w:r w:rsidRPr="003628DA">
              <w:rPr>
                <w:lang w:eastAsia="sl-SI"/>
              </w:rPr>
              <w:t> </w:t>
            </w:r>
          </w:p>
        </w:tc>
      </w:tr>
      <w:tr w:rsidR="003628DA" w:rsidRPr="003628DA" w14:paraId="47E57840"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7A01220F" w14:textId="77777777" w:rsidR="003628DA" w:rsidRPr="003628DA" w:rsidRDefault="003628DA" w:rsidP="00AD593A">
            <w:pPr>
              <w:pStyle w:val="IHPSTabelaTextLevo8pt"/>
              <w:rPr>
                <w:lang w:eastAsia="sl-SI"/>
              </w:rPr>
            </w:pPr>
            <w:r w:rsidRPr="003628DA">
              <w:rPr>
                <w:lang w:eastAsia="sl-SI"/>
              </w:rPr>
              <w:t>Obveznosti za položajni dodatek</w:t>
            </w:r>
          </w:p>
        </w:tc>
        <w:tc>
          <w:tcPr>
            <w:tcW w:w="1430" w:type="dxa"/>
            <w:tcBorders>
              <w:top w:val="nil"/>
              <w:left w:val="nil"/>
              <w:bottom w:val="single" w:sz="4" w:space="0" w:color="auto"/>
              <w:right w:val="single" w:sz="4" w:space="0" w:color="auto"/>
            </w:tcBorders>
            <w:shd w:val="clear" w:color="auto" w:fill="auto"/>
            <w:vAlign w:val="center"/>
            <w:hideMark/>
          </w:tcPr>
          <w:p w14:paraId="188499E1" w14:textId="77777777" w:rsidR="003628DA" w:rsidRPr="003628DA" w:rsidRDefault="003628DA" w:rsidP="00AD593A">
            <w:pPr>
              <w:pStyle w:val="IHPSTabelaTextLevo8pt"/>
              <w:jc w:val="right"/>
              <w:rPr>
                <w:lang w:eastAsia="sl-SI"/>
              </w:rPr>
            </w:pPr>
            <w:r w:rsidRPr="003628DA">
              <w:rPr>
                <w:lang w:eastAsia="sl-SI"/>
              </w:rPr>
              <w:t>475</w:t>
            </w:r>
          </w:p>
        </w:tc>
        <w:tc>
          <w:tcPr>
            <w:tcW w:w="1430" w:type="dxa"/>
            <w:tcBorders>
              <w:top w:val="nil"/>
              <w:left w:val="nil"/>
              <w:bottom w:val="single" w:sz="4" w:space="0" w:color="auto"/>
              <w:right w:val="single" w:sz="4" w:space="0" w:color="auto"/>
            </w:tcBorders>
            <w:shd w:val="clear" w:color="auto" w:fill="auto"/>
            <w:vAlign w:val="center"/>
            <w:hideMark/>
          </w:tcPr>
          <w:p w14:paraId="32100D1A" w14:textId="77777777" w:rsidR="003628DA" w:rsidRPr="003628DA" w:rsidRDefault="003628DA" w:rsidP="00AD593A">
            <w:pPr>
              <w:pStyle w:val="IHPSTabelaTextLevo8pt"/>
              <w:jc w:val="right"/>
              <w:rPr>
                <w:lang w:eastAsia="sl-SI"/>
              </w:rPr>
            </w:pPr>
            <w:r w:rsidRPr="003628DA">
              <w:rPr>
                <w:lang w:eastAsia="sl-SI"/>
              </w:rPr>
              <w:t>663</w:t>
            </w:r>
          </w:p>
        </w:tc>
        <w:tc>
          <w:tcPr>
            <w:tcW w:w="1430" w:type="dxa"/>
            <w:tcBorders>
              <w:top w:val="nil"/>
              <w:left w:val="nil"/>
              <w:bottom w:val="single" w:sz="4" w:space="0" w:color="auto"/>
              <w:right w:val="single" w:sz="4" w:space="0" w:color="auto"/>
            </w:tcBorders>
            <w:shd w:val="clear" w:color="auto" w:fill="auto"/>
            <w:noWrap/>
            <w:vAlign w:val="bottom"/>
            <w:hideMark/>
          </w:tcPr>
          <w:p w14:paraId="2CD37969" w14:textId="77777777" w:rsidR="003628DA" w:rsidRPr="003628DA" w:rsidRDefault="003628DA" w:rsidP="00AD593A">
            <w:pPr>
              <w:pStyle w:val="IHPSTabelaTextLevo8pt"/>
              <w:rPr>
                <w:lang w:eastAsia="sl-SI"/>
              </w:rPr>
            </w:pPr>
            <w:r w:rsidRPr="003628DA">
              <w:rPr>
                <w:lang w:eastAsia="sl-SI"/>
              </w:rPr>
              <w:t>140</w:t>
            </w:r>
          </w:p>
        </w:tc>
      </w:tr>
      <w:tr w:rsidR="003628DA" w:rsidRPr="003628DA" w14:paraId="3E5959B1"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4943178D" w14:textId="77777777" w:rsidR="003628DA" w:rsidRPr="003628DA" w:rsidRDefault="003628DA" w:rsidP="00AD593A">
            <w:pPr>
              <w:pStyle w:val="IHPSTabelaTextLevo8pt"/>
              <w:rPr>
                <w:lang w:eastAsia="sl-SI"/>
              </w:rPr>
            </w:pPr>
            <w:r w:rsidRPr="003628DA">
              <w:rPr>
                <w:lang w:eastAsia="sl-SI"/>
              </w:rPr>
              <w:t>Obveznosti za dodatek specializacije</w:t>
            </w:r>
          </w:p>
        </w:tc>
        <w:tc>
          <w:tcPr>
            <w:tcW w:w="1430" w:type="dxa"/>
            <w:tcBorders>
              <w:top w:val="nil"/>
              <w:left w:val="nil"/>
              <w:bottom w:val="single" w:sz="4" w:space="0" w:color="auto"/>
              <w:right w:val="single" w:sz="4" w:space="0" w:color="auto"/>
            </w:tcBorders>
            <w:shd w:val="clear" w:color="auto" w:fill="auto"/>
            <w:vAlign w:val="center"/>
            <w:hideMark/>
          </w:tcPr>
          <w:p w14:paraId="2DEB5012" w14:textId="77777777" w:rsidR="003628DA" w:rsidRPr="003628DA" w:rsidRDefault="003628DA" w:rsidP="00AD593A">
            <w:pPr>
              <w:pStyle w:val="IHPSTabelaTextLevo8pt"/>
              <w:jc w:val="right"/>
              <w:rPr>
                <w:lang w:eastAsia="sl-SI"/>
              </w:rPr>
            </w:pPr>
            <w:r w:rsidRPr="003628DA">
              <w:rPr>
                <w:lang w:eastAsia="sl-SI"/>
              </w:rPr>
              <w:t>39</w:t>
            </w:r>
          </w:p>
        </w:tc>
        <w:tc>
          <w:tcPr>
            <w:tcW w:w="1430" w:type="dxa"/>
            <w:tcBorders>
              <w:top w:val="nil"/>
              <w:left w:val="nil"/>
              <w:bottom w:val="single" w:sz="4" w:space="0" w:color="auto"/>
              <w:right w:val="single" w:sz="4" w:space="0" w:color="auto"/>
            </w:tcBorders>
            <w:shd w:val="clear" w:color="auto" w:fill="auto"/>
            <w:vAlign w:val="center"/>
            <w:hideMark/>
          </w:tcPr>
          <w:p w14:paraId="376B7FD5" w14:textId="77777777" w:rsidR="003628DA" w:rsidRPr="003628DA" w:rsidRDefault="003628DA" w:rsidP="00AD593A">
            <w:pPr>
              <w:pStyle w:val="IHPSTabelaTextLevo8pt"/>
              <w:jc w:val="right"/>
              <w:rPr>
                <w:lang w:eastAsia="sl-SI"/>
              </w:rPr>
            </w:pPr>
            <w:r w:rsidRPr="003628DA">
              <w:rPr>
                <w:lang w:eastAsia="sl-SI"/>
              </w:rPr>
              <w:t>33</w:t>
            </w:r>
          </w:p>
        </w:tc>
        <w:tc>
          <w:tcPr>
            <w:tcW w:w="1430" w:type="dxa"/>
            <w:tcBorders>
              <w:top w:val="nil"/>
              <w:left w:val="nil"/>
              <w:bottom w:val="single" w:sz="4" w:space="0" w:color="auto"/>
              <w:right w:val="single" w:sz="4" w:space="0" w:color="auto"/>
            </w:tcBorders>
            <w:shd w:val="clear" w:color="auto" w:fill="auto"/>
            <w:noWrap/>
            <w:vAlign w:val="bottom"/>
            <w:hideMark/>
          </w:tcPr>
          <w:p w14:paraId="3213D82F" w14:textId="77777777" w:rsidR="003628DA" w:rsidRPr="003628DA" w:rsidRDefault="003628DA" w:rsidP="00AD593A">
            <w:pPr>
              <w:pStyle w:val="IHPSTabelaTextLevo8pt"/>
              <w:rPr>
                <w:lang w:eastAsia="sl-SI"/>
              </w:rPr>
            </w:pPr>
            <w:r w:rsidRPr="003628DA">
              <w:rPr>
                <w:lang w:eastAsia="sl-SI"/>
              </w:rPr>
              <w:t>85</w:t>
            </w:r>
          </w:p>
        </w:tc>
      </w:tr>
      <w:tr w:rsidR="003628DA" w:rsidRPr="003628DA" w14:paraId="1E3194AA"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4D2B43F" w14:textId="77777777" w:rsidR="003628DA" w:rsidRPr="003628DA" w:rsidRDefault="003628DA" w:rsidP="00AD593A">
            <w:pPr>
              <w:pStyle w:val="IHPSTabelaTextLevo8pt"/>
              <w:rPr>
                <w:lang w:eastAsia="sl-SI"/>
              </w:rPr>
            </w:pPr>
            <w:r w:rsidRPr="003628DA">
              <w:rPr>
                <w:lang w:eastAsia="sl-SI"/>
              </w:rPr>
              <w:t xml:space="preserve">Obveznosti za dodatek neenakomerni </w:t>
            </w:r>
            <w:proofErr w:type="spellStart"/>
            <w:r w:rsidRPr="003628DA">
              <w:rPr>
                <w:lang w:eastAsia="sl-SI"/>
              </w:rPr>
              <w:t>del.čas</w:t>
            </w:r>
            <w:proofErr w:type="spellEnd"/>
          </w:p>
        </w:tc>
        <w:tc>
          <w:tcPr>
            <w:tcW w:w="1430" w:type="dxa"/>
            <w:tcBorders>
              <w:top w:val="nil"/>
              <w:left w:val="nil"/>
              <w:bottom w:val="single" w:sz="4" w:space="0" w:color="auto"/>
              <w:right w:val="single" w:sz="4" w:space="0" w:color="auto"/>
            </w:tcBorders>
            <w:shd w:val="clear" w:color="auto" w:fill="auto"/>
            <w:vAlign w:val="center"/>
            <w:hideMark/>
          </w:tcPr>
          <w:p w14:paraId="2259794E" w14:textId="77777777" w:rsidR="003628DA" w:rsidRPr="003628DA" w:rsidRDefault="003628DA" w:rsidP="00AD593A">
            <w:pPr>
              <w:pStyle w:val="IHPSTabelaTextLevo8pt"/>
              <w:jc w:val="right"/>
              <w:rPr>
                <w:lang w:eastAsia="sl-SI"/>
              </w:rPr>
            </w:pPr>
            <w:r w:rsidRPr="003628DA">
              <w:rPr>
                <w:lang w:eastAsia="sl-SI"/>
              </w:rPr>
              <w:t> </w:t>
            </w:r>
          </w:p>
        </w:tc>
        <w:tc>
          <w:tcPr>
            <w:tcW w:w="1430" w:type="dxa"/>
            <w:tcBorders>
              <w:top w:val="nil"/>
              <w:left w:val="nil"/>
              <w:bottom w:val="single" w:sz="4" w:space="0" w:color="auto"/>
              <w:right w:val="single" w:sz="4" w:space="0" w:color="auto"/>
            </w:tcBorders>
            <w:shd w:val="clear" w:color="auto" w:fill="auto"/>
            <w:vAlign w:val="center"/>
            <w:hideMark/>
          </w:tcPr>
          <w:p w14:paraId="5D8F6373" w14:textId="77777777" w:rsidR="003628DA" w:rsidRPr="003628DA" w:rsidRDefault="003628DA" w:rsidP="00AD593A">
            <w:pPr>
              <w:pStyle w:val="IHPSTabelaTextLevo8pt"/>
              <w:jc w:val="right"/>
              <w:rPr>
                <w:lang w:eastAsia="sl-SI"/>
              </w:rPr>
            </w:pPr>
            <w:r w:rsidRPr="003628DA">
              <w:rPr>
                <w:lang w:eastAsia="sl-SI"/>
              </w:rPr>
              <w:t>291</w:t>
            </w:r>
          </w:p>
        </w:tc>
        <w:tc>
          <w:tcPr>
            <w:tcW w:w="1430" w:type="dxa"/>
            <w:tcBorders>
              <w:top w:val="nil"/>
              <w:left w:val="nil"/>
              <w:bottom w:val="single" w:sz="4" w:space="0" w:color="auto"/>
              <w:right w:val="single" w:sz="4" w:space="0" w:color="auto"/>
            </w:tcBorders>
            <w:shd w:val="clear" w:color="auto" w:fill="auto"/>
            <w:noWrap/>
            <w:vAlign w:val="bottom"/>
            <w:hideMark/>
          </w:tcPr>
          <w:p w14:paraId="60E722DE" w14:textId="77777777" w:rsidR="003628DA" w:rsidRPr="003628DA" w:rsidRDefault="003628DA" w:rsidP="00AD593A">
            <w:pPr>
              <w:pStyle w:val="IHPSTabelaTextLevo8pt"/>
              <w:rPr>
                <w:lang w:eastAsia="sl-SI"/>
              </w:rPr>
            </w:pPr>
            <w:r w:rsidRPr="003628DA">
              <w:rPr>
                <w:lang w:eastAsia="sl-SI"/>
              </w:rPr>
              <w:t> </w:t>
            </w:r>
          </w:p>
        </w:tc>
      </w:tr>
      <w:tr w:rsidR="003628DA" w:rsidRPr="003628DA" w14:paraId="0C12FB71"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6F20F474" w14:textId="77777777" w:rsidR="003628DA" w:rsidRPr="003628DA" w:rsidRDefault="003628DA" w:rsidP="00AD593A">
            <w:pPr>
              <w:pStyle w:val="IHPSTabelaTextLevo8pt"/>
              <w:rPr>
                <w:lang w:eastAsia="sl-SI"/>
              </w:rPr>
            </w:pPr>
            <w:r w:rsidRPr="003628DA">
              <w:rPr>
                <w:lang w:eastAsia="sl-SI"/>
              </w:rPr>
              <w:t>Obveznosti za prispevke iz kosmatih plač</w:t>
            </w:r>
          </w:p>
        </w:tc>
        <w:tc>
          <w:tcPr>
            <w:tcW w:w="1430" w:type="dxa"/>
            <w:tcBorders>
              <w:top w:val="nil"/>
              <w:left w:val="nil"/>
              <w:bottom w:val="single" w:sz="4" w:space="0" w:color="auto"/>
              <w:right w:val="single" w:sz="4" w:space="0" w:color="auto"/>
            </w:tcBorders>
            <w:shd w:val="clear" w:color="auto" w:fill="auto"/>
            <w:vAlign w:val="center"/>
            <w:hideMark/>
          </w:tcPr>
          <w:p w14:paraId="5E4EF6E8" w14:textId="77777777" w:rsidR="003628DA" w:rsidRPr="003628DA" w:rsidRDefault="003628DA" w:rsidP="00AD593A">
            <w:pPr>
              <w:pStyle w:val="IHPSTabelaTextLevo8pt"/>
              <w:jc w:val="right"/>
              <w:rPr>
                <w:lang w:eastAsia="sl-SI"/>
              </w:rPr>
            </w:pPr>
            <w:r w:rsidRPr="003628DA">
              <w:rPr>
                <w:lang w:eastAsia="sl-SI"/>
              </w:rPr>
              <w:t>29.325</w:t>
            </w:r>
          </w:p>
        </w:tc>
        <w:tc>
          <w:tcPr>
            <w:tcW w:w="1430" w:type="dxa"/>
            <w:tcBorders>
              <w:top w:val="nil"/>
              <w:left w:val="nil"/>
              <w:bottom w:val="single" w:sz="4" w:space="0" w:color="auto"/>
              <w:right w:val="single" w:sz="4" w:space="0" w:color="auto"/>
            </w:tcBorders>
            <w:shd w:val="clear" w:color="auto" w:fill="auto"/>
            <w:vAlign w:val="center"/>
            <w:hideMark/>
          </w:tcPr>
          <w:p w14:paraId="16630A5C" w14:textId="77777777" w:rsidR="003628DA" w:rsidRPr="003628DA" w:rsidRDefault="003628DA" w:rsidP="00AD593A">
            <w:pPr>
              <w:pStyle w:val="IHPSTabelaTextLevo8pt"/>
              <w:jc w:val="right"/>
              <w:rPr>
                <w:lang w:eastAsia="sl-SI"/>
              </w:rPr>
            </w:pPr>
            <w:r w:rsidRPr="003628DA">
              <w:rPr>
                <w:lang w:eastAsia="sl-SI"/>
              </w:rPr>
              <w:t>31.920</w:t>
            </w:r>
          </w:p>
        </w:tc>
        <w:tc>
          <w:tcPr>
            <w:tcW w:w="1430" w:type="dxa"/>
            <w:tcBorders>
              <w:top w:val="nil"/>
              <w:left w:val="nil"/>
              <w:bottom w:val="single" w:sz="4" w:space="0" w:color="auto"/>
              <w:right w:val="single" w:sz="4" w:space="0" w:color="auto"/>
            </w:tcBorders>
            <w:shd w:val="clear" w:color="auto" w:fill="auto"/>
            <w:noWrap/>
            <w:vAlign w:val="bottom"/>
            <w:hideMark/>
          </w:tcPr>
          <w:p w14:paraId="70912A5C" w14:textId="77777777" w:rsidR="003628DA" w:rsidRPr="003628DA" w:rsidRDefault="003628DA" w:rsidP="00AD593A">
            <w:pPr>
              <w:pStyle w:val="IHPSTabelaTextLevo8pt"/>
              <w:rPr>
                <w:lang w:eastAsia="sl-SI"/>
              </w:rPr>
            </w:pPr>
            <w:r w:rsidRPr="003628DA">
              <w:rPr>
                <w:lang w:eastAsia="sl-SI"/>
              </w:rPr>
              <w:t>109</w:t>
            </w:r>
          </w:p>
        </w:tc>
      </w:tr>
      <w:tr w:rsidR="003628DA" w:rsidRPr="003628DA" w14:paraId="7E9F9BB4"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4F44E6CE" w14:textId="77777777" w:rsidR="003628DA" w:rsidRPr="003628DA" w:rsidRDefault="003628DA" w:rsidP="00AD593A">
            <w:pPr>
              <w:pStyle w:val="IHPSTabelaTextLevo8pt"/>
              <w:rPr>
                <w:lang w:eastAsia="sl-SI"/>
              </w:rPr>
            </w:pPr>
            <w:r w:rsidRPr="003628DA">
              <w:rPr>
                <w:lang w:eastAsia="sl-SI"/>
              </w:rPr>
              <w:t>Obveznosti za dohodnino</w:t>
            </w:r>
          </w:p>
        </w:tc>
        <w:tc>
          <w:tcPr>
            <w:tcW w:w="1430" w:type="dxa"/>
            <w:tcBorders>
              <w:top w:val="nil"/>
              <w:left w:val="nil"/>
              <w:bottom w:val="single" w:sz="4" w:space="0" w:color="auto"/>
              <w:right w:val="single" w:sz="4" w:space="0" w:color="auto"/>
            </w:tcBorders>
            <w:shd w:val="clear" w:color="auto" w:fill="auto"/>
            <w:vAlign w:val="center"/>
            <w:hideMark/>
          </w:tcPr>
          <w:p w14:paraId="215754FD" w14:textId="77777777" w:rsidR="003628DA" w:rsidRPr="003628DA" w:rsidRDefault="003628DA" w:rsidP="00AD593A">
            <w:pPr>
              <w:pStyle w:val="IHPSTabelaTextLevo8pt"/>
              <w:jc w:val="right"/>
              <w:rPr>
                <w:lang w:eastAsia="sl-SI"/>
              </w:rPr>
            </w:pPr>
            <w:r w:rsidRPr="003628DA">
              <w:rPr>
                <w:lang w:eastAsia="sl-SI"/>
              </w:rPr>
              <w:t>16.409</w:t>
            </w:r>
          </w:p>
        </w:tc>
        <w:tc>
          <w:tcPr>
            <w:tcW w:w="1430" w:type="dxa"/>
            <w:tcBorders>
              <w:top w:val="nil"/>
              <w:left w:val="nil"/>
              <w:bottom w:val="single" w:sz="4" w:space="0" w:color="auto"/>
              <w:right w:val="single" w:sz="4" w:space="0" w:color="auto"/>
            </w:tcBorders>
            <w:shd w:val="clear" w:color="auto" w:fill="auto"/>
            <w:vAlign w:val="center"/>
            <w:hideMark/>
          </w:tcPr>
          <w:p w14:paraId="2E6433D2" w14:textId="77777777" w:rsidR="003628DA" w:rsidRPr="003628DA" w:rsidRDefault="003628DA" w:rsidP="00AD593A">
            <w:pPr>
              <w:pStyle w:val="IHPSTabelaTextLevo8pt"/>
              <w:jc w:val="right"/>
              <w:rPr>
                <w:lang w:eastAsia="sl-SI"/>
              </w:rPr>
            </w:pPr>
            <w:r w:rsidRPr="003628DA">
              <w:rPr>
                <w:lang w:eastAsia="sl-SI"/>
              </w:rPr>
              <w:t>19.216</w:t>
            </w:r>
          </w:p>
        </w:tc>
        <w:tc>
          <w:tcPr>
            <w:tcW w:w="1430" w:type="dxa"/>
            <w:tcBorders>
              <w:top w:val="nil"/>
              <w:left w:val="nil"/>
              <w:bottom w:val="single" w:sz="4" w:space="0" w:color="auto"/>
              <w:right w:val="single" w:sz="4" w:space="0" w:color="auto"/>
            </w:tcBorders>
            <w:shd w:val="clear" w:color="auto" w:fill="auto"/>
            <w:noWrap/>
            <w:vAlign w:val="bottom"/>
            <w:hideMark/>
          </w:tcPr>
          <w:p w14:paraId="5524C4D2" w14:textId="77777777" w:rsidR="003628DA" w:rsidRPr="003628DA" w:rsidRDefault="003628DA" w:rsidP="00AD593A">
            <w:pPr>
              <w:pStyle w:val="IHPSTabelaTextLevo8pt"/>
              <w:rPr>
                <w:lang w:eastAsia="sl-SI"/>
              </w:rPr>
            </w:pPr>
            <w:r w:rsidRPr="003628DA">
              <w:rPr>
                <w:lang w:eastAsia="sl-SI"/>
              </w:rPr>
              <w:t>117</w:t>
            </w:r>
          </w:p>
        </w:tc>
      </w:tr>
      <w:tr w:rsidR="003628DA" w:rsidRPr="003628DA" w14:paraId="429D4304"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4C254C6A" w14:textId="77777777" w:rsidR="003628DA" w:rsidRPr="003628DA" w:rsidRDefault="003628DA" w:rsidP="00AD593A">
            <w:pPr>
              <w:pStyle w:val="IHPSTabelaTextLevo8pt"/>
              <w:rPr>
                <w:lang w:eastAsia="sl-SI"/>
              </w:rPr>
            </w:pPr>
            <w:r w:rsidRPr="003628DA">
              <w:rPr>
                <w:lang w:eastAsia="sl-SI"/>
              </w:rPr>
              <w:t xml:space="preserve">Obveznosti za regres za malice  </w:t>
            </w:r>
          </w:p>
        </w:tc>
        <w:tc>
          <w:tcPr>
            <w:tcW w:w="1430" w:type="dxa"/>
            <w:tcBorders>
              <w:top w:val="nil"/>
              <w:left w:val="nil"/>
              <w:bottom w:val="single" w:sz="4" w:space="0" w:color="auto"/>
              <w:right w:val="single" w:sz="4" w:space="0" w:color="auto"/>
            </w:tcBorders>
            <w:shd w:val="clear" w:color="auto" w:fill="auto"/>
            <w:vAlign w:val="center"/>
            <w:hideMark/>
          </w:tcPr>
          <w:p w14:paraId="4DF15A72" w14:textId="77777777" w:rsidR="003628DA" w:rsidRPr="003628DA" w:rsidRDefault="003628DA" w:rsidP="00AD593A">
            <w:pPr>
              <w:pStyle w:val="IHPSTabelaTextLevo8pt"/>
              <w:jc w:val="right"/>
              <w:rPr>
                <w:lang w:eastAsia="sl-SI"/>
              </w:rPr>
            </w:pPr>
            <w:r w:rsidRPr="003628DA">
              <w:rPr>
                <w:lang w:eastAsia="sl-SI"/>
              </w:rPr>
              <w:t>3.609</w:t>
            </w:r>
          </w:p>
        </w:tc>
        <w:tc>
          <w:tcPr>
            <w:tcW w:w="1430" w:type="dxa"/>
            <w:tcBorders>
              <w:top w:val="nil"/>
              <w:left w:val="nil"/>
              <w:bottom w:val="single" w:sz="4" w:space="0" w:color="auto"/>
              <w:right w:val="single" w:sz="4" w:space="0" w:color="auto"/>
            </w:tcBorders>
            <w:shd w:val="clear" w:color="auto" w:fill="auto"/>
            <w:vAlign w:val="center"/>
            <w:hideMark/>
          </w:tcPr>
          <w:p w14:paraId="3F279C62" w14:textId="77777777" w:rsidR="003628DA" w:rsidRPr="003628DA" w:rsidRDefault="003628DA" w:rsidP="00AD593A">
            <w:pPr>
              <w:pStyle w:val="IHPSTabelaTextLevo8pt"/>
              <w:jc w:val="right"/>
              <w:rPr>
                <w:lang w:eastAsia="sl-SI"/>
              </w:rPr>
            </w:pPr>
            <w:r w:rsidRPr="003628DA">
              <w:rPr>
                <w:lang w:eastAsia="sl-SI"/>
              </w:rPr>
              <w:t>4.111</w:t>
            </w:r>
          </w:p>
        </w:tc>
        <w:tc>
          <w:tcPr>
            <w:tcW w:w="1430" w:type="dxa"/>
            <w:tcBorders>
              <w:top w:val="nil"/>
              <w:left w:val="nil"/>
              <w:bottom w:val="single" w:sz="4" w:space="0" w:color="auto"/>
              <w:right w:val="single" w:sz="4" w:space="0" w:color="auto"/>
            </w:tcBorders>
            <w:shd w:val="clear" w:color="auto" w:fill="auto"/>
            <w:noWrap/>
            <w:vAlign w:val="bottom"/>
            <w:hideMark/>
          </w:tcPr>
          <w:p w14:paraId="6DA734B0" w14:textId="77777777" w:rsidR="003628DA" w:rsidRPr="003628DA" w:rsidRDefault="003628DA" w:rsidP="00AD593A">
            <w:pPr>
              <w:pStyle w:val="IHPSTabelaTextLevo8pt"/>
              <w:rPr>
                <w:lang w:eastAsia="sl-SI"/>
              </w:rPr>
            </w:pPr>
            <w:r w:rsidRPr="003628DA">
              <w:rPr>
                <w:lang w:eastAsia="sl-SI"/>
              </w:rPr>
              <w:t>114</w:t>
            </w:r>
          </w:p>
        </w:tc>
      </w:tr>
      <w:tr w:rsidR="003628DA" w:rsidRPr="003628DA" w14:paraId="3D788EBD"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2620CCB1" w14:textId="77777777" w:rsidR="003628DA" w:rsidRPr="003628DA" w:rsidRDefault="003628DA" w:rsidP="00AD593A">
            <w:pPr>
              <w:pStyle w:val="IHPSTabelaTextLevo8pt"/>
              <w:rPr>
                <w:lang w:eastAsia="sl-SI"/>
              </w:rPr>
            </w:pPr>
            <w:r w:rsidRPr="003628DA">
              <w:rPr>
                <w:lang w:eastAsia="sl-SI"/>
              </w:rPr>
              <w:t>Obveznosti za prevoz na delo in iz njega</w:t>
            </w:r>
          </w:p>
        </w:tc>
        <w:tc>
          <w:tcPr>
            <w:tcW w:w="1430" w:type="dxa"/>
            <w:tcBorders>
              <w:top w:val="nil"/>
              <w:left w:val="nil"/>
              <w:bottom w:val="single" w:sz="4" w:space="0" w:color="auto"/>
              <w:right w:val="single" w:sz="4" w:space="0" w:color="auto"/>
            </w:tcBorders>
            <w:shd w:val="clear" w:color="auto" w:fill="auto"/>
            <w:vAlign w:val="center"/>
            <w:hideMark/>
          </w:tcPr>
          <w:p w14:paraId="53596CC7" w14:textId="77777777" w:rsidR="003628DA" w:rsidRPr="003628DA" w:rsidRDefault="003628DA" w:rsidP="00AD593A">
            <w:pPr>
              <w:pStyle w:val="IHPSTabelaTextLevo8pt"/>
              <w:jc w:val="right"/>
              <w:rPr>
                <w:lang w:eastAsia="sl-SI"/>
              </w:rPr>
            </w:pPr>
            <w:r w:rsidRPr="003628DA">
              <w:rPr>
                <w:lang w:eastAsia="sl-SI"/>
              </w:rPr>
              <w:t>2.909</w:t>
            </w:r>
          </w:p>
        </w:tc>
        <w:tc>
          <w:tcPr>
            <w:tcW w:w="1430" w:type="dxa"/>
            <w:tcBorders>
              <w:top w:val="nil"/>
              <w:left w:val="nil"/>
              <w:bottom w:val="single" w:sz="4" w:space="0" w:color="auto"/>
              <w:right w:val="single" w:sz="4" w:space="0" w:color="auto"/>
            </w:tcBorders>
            <w:shd w:val="clear" w:color="auto" w:fill="auto"/>
            <w:vAlign w:val="center"/>
            <w:hideMark/>
          </w:tcPr>
          <w:p w14:paraId="28AEFD43" w14:textId="77777777" w:rsidR="003628DA" w:rsidRPr="003628DA" w:rsidRDefault="003628DA" w:rsidP="00AD593A">
            <w:pPr>
              <w:pStyle w:val="IHPSTabelaTextLevo8pt"/>
              <w:jc w:val="right"/>
              <w:rPr>
                <w:lang w:eastAsia="sl-SI"/>
              </w:rPr>
            </w:pPr>
            <w:r w:rsidRPr="003628DA">
              <w:rPr>
                <w:lang w:eastAsia="sl-SI"/>
              </w:rPr>
              <w:t>2.946</w:t>
            </w:r>
          </w:p>
        </w:tc>
        <w:tc>
          <w:tcPr>
            <w:tcW w:w="1430" w:type="dxa"/>
            <w:tcBorders>
              <w:top w:val="nil"/>
              <w:left w:val="nil"/>
              <w:bottom w:val="single" w:sz="4" w:space="0" w:color="auto"/>
              <w:right w:val="single" w:sz="4" w:space="0" w:color="auto"/>
            </w:tcBorders>
            <w:shd w:val="clear" w:color="auto" w:fill="auto"/>
            <w:noWrap/>
            <w:vAlign w:val="bottom"/>
            <w:hideMark/>
          </w:tcPr>
          <w:p w14:paraId="5C36CD8D" w14:textId="77777777" w:rsidR="003628DA" w:rsidRPr="003628DA" w:rsidRDefault="003628DA" w:rsidP="00AD593A">
            <w:pPr>
              <w:pStyle w:val="IHPSTabelaTextLevo8pt"/>
              <w:rPr>
                <w:lang w:eastAsia="sl-SI"/>
              </w:rPr>
            </w:pPr>
            <w:r w:rsidRPr="003628DA">
              <w:rPr>
                <w:lang w:eastAsia="sl-SI"/>
              </w:rPr>
              <w:t>101</w:t>
            </w:r>
          </w:p>
        </w:tc>
      </w:tr>
      <w:tr w:rsidR="003628DA" w:rsidRPr="003628DA" w14:paraId="5C303282"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5508AD72" w14:textId="77777777" w:rsidR="003628DA" w:rsidRPr="003628DA" w:rsidRDefault="003628DA" w:rsidP="00AD593A">
            <w:pPr>
              <w:pStyle w:val="IHPSTabelaTextLevo8pt"/>
              <w:rPr>
                <w:lang w:eastAsia="sl-SI"/>
              </w:rPr>
            </w:pPr>
            <w:r w:rsidRPr="003628DA">
              <w:rPr>
                <w:lang w:eastAsia="sl-SI"/>
              </w:rPr>
              <w:t>Obveznosti za odpravnino določen čas</w:t>
            </w:r>
          </w:p>
        </w:tc>
        <w:tc>
          <w:tcPr>
            <w:tcW w:w="1430" w:type="dxa"/>
            <w:tcBorders>
              <w:top w:val="nil"/>
              <w:left w:val="nil"/>
              <w:bottom w:val="single" w:sz="4" w:space="0" w:color="auto"/>
              <w:right w:val="single" w:sz="4" w:space="0" w:color="auto"/>
            </w:tcBorders>
            <w:shd w:val="clear" w:color="auto" w:fill="auto"/>
            <w:vAlign w:val="center"/>
            <w:hideMark/>
          </w:tcPr>
          <w:p w14:paraId="48F2BE83" w14:textId="77777777" w:rsidR="003628DA" w:rsidRPr="003628DA" w:rsidRDefault="003628DA" w:rsidP="00AD593A">
            <w:pPr>
              <w:pStyle w:val="IHPSTabelaTextLevo8pt"/>
              <w:jc w:val="right"/>
              <w:rPr>
                <w:lang w:eastAsia="sl-SI"/>
              </w:rPr>
            </w:pPr>
            <w:r w:rsidRPr="003628DA">
              <w:rPr>
                <w:lang w:eastAsia="sl-SI"/>
              </w:rPr>
              <w:t>0</w:t>
            </w:r>
          </w:p>
        </w:tc>
        <w:tc>
          <w:tcPr>
            <w:tcW w:w="1430" w:type="dxa"/>
            <w:tcBorders>
              <w:top w:val="nil"/>
              <w:left w:val="nil"/>
              <w:bottom w:val="single" w:sz="4" w:space="0" w:color="auto"/>
              <w:right w:val="single" w:sz="4" w:space="0" w:color="auto"/>
            </w:tcBorders>
            <w:shd w:val="clear" w:color="auto" w:fill="auto"/>
            <w:vAlign w:val="center"/>
            <w:hideMark/>
          </w:tcPr>
          <w:p w14:paraId="23838819" w14:textId="77777777" w:rsidR="003628DA" w:rsidRPr="003628DA" w:rsidRDefault="003628DA" w:rsidP="00AD593A">
            <w:pPr>
              <w:pStyle w:val="IHPSTabelaTextLevo8pt"/>
              <w:jc w:val="right"/>
              <w:rPr>
                <w:lang w:eastAsia="sl-SI"/>
              </w:rPr>
            </w:pPr>
            <w:r w:rsidRPr="003628DA">
              <w:rPr>
                <w:lang w:eastAsia="sl-SI"/>
              </w:rPr>
              <w:t>555</w:t>
            </w:r>
          </w:p>
        </w:tc>
        <w:tc>
          <w:tcPr>
            <w:tcW w:w="1430" w:type="dxa"/>
            <w:tcBorders>
              <w:top w:val="nil"/>
              <w:left w:val="nil"/>
              <w:bottom w:val="single" w:sz="4" w:space="0" w:color="auto"/>
              <w:right w:val="single" w:sz="4" w:space="0" w:color="auto"/>
            </w:tcBorders>
            <w:shd w:val="clear" w:color="auto" w:fill="auto"/>
            <w:noWrap/>
            <w:vAlign w:val="bottom"/>
            <w:hideMark/>
          </w:tcPr>
          <w:p w14:paraId="0808FF20" w14:textId="77777777" w:rsidR="003628DA" w:rsidRPr="003628DA" w:rsidRDefault="003628DA" w:rsidP="00AD593A">
            <w:pPr>
              <w:pStyle w:val="IHPSTabelaTextLevo8pt"/>
              <w:rPr>
                <w:lang w:eastAsia="sl-SI"/>
              </w:rPr>
            </w:pPr>
            <w:r w:rsidRPr="003628DA">
              <w:rPr>
                <w:lang w:eastAsia="sl-SI"/>
              </w:rPr>
              <w:t> </w:t>
            </w:r>
          </w:p>
        </w:tc>
      </w:tr>
      <w:tr w:rsidR="003628DA" w:rsidRPr="003628DA" w14:paraId="461DDB96" w14:textId="77777777" w:rsidTr="003628DA">
        <w:trPr>
          <w:divId w:val="1118255783"/>
          <w:trHeight w:val="515"/>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400E94CC" w14:textId="77777777" w:rsidR="003628DA" w:rsidRPr="003628DA" w:rsidRDefault="003628DA" w:rsidP="00AD593A">
            <w:pPr>
              <w:pStyle w:val="IHPSTabelaTextLevo8pt"/>
              <w:rPr>
                <w:lang w:eastAsia="sl-SI"/>
              </w:rPr>
            </w:pPr>
            <w:r w:rsidRPr="003628DA">
              <w:rPr>
                <w:lang w:eastAsia="sl-SI"/>
              </w:rPr>
              <w:t>Obveznosti za dodatno pokojninsko zavarovanje – Modra zavarovalnica</w:t>
            </w:r>
          </w:p>
        </w:tc>
        <w:tc>
          <w:tcPr>
            <w:tcW w:w="1430" w:type="dxa"/>
            <w:tcBorders>
              <w:top w:val="nil"/>
              <w:left w:val="nil"/>
              <w:bottom w:val="single" w:sz="4" w:space="0" w:color="auto"/>
              <w:right w:val="single" w:sz="4" w:space="0" w:color="auto"/>
            </w:tcBorders>
            <w:shd w:val="clear" w:color="auto" w:fill="auto"/>
            <w:vAlign w:val="center"/>
            <w:hideMark/>
          </w:tcPr>
          <w:p w14:paraId="0A6F1B59" w14:textId="77777777" w:rsidR="003628DA" w:rsidRPr="003628DA" w:rsidRDefault="003628DA" w:rsidP="00AD593A">
            <w:pPr>
              <w:pStyle w:val="IHPSTabelaTextLevo8pt"/>
              <w:jc w:val="right"/>
              <w:rPr>
                <w:lang w:eastAsia="sl-SI"/>
              </w:rPr>
            </w:pPr>
            <w:r w:rsidRPr="003628DA">
              <w:rPr>
                <w:lang w:eastAsia="sl-SI"/>
              </w:rPr>
              <w:t>2.003</w:t>
            </w:r>
          </w:p>
        </w:tc>
        <w:tc>
          <w:tcPr>
            <w:tcW w:w="1430" w:type="dxa"/>
            <w:tcBorders>
              <w:top w:val="nil"/>
              <w:left w:val="nil"/>
              <w:bottom w:val="single" w:sz="4" w:space="0" w:color="auto"/>
              <w:right w:val="single" w:sz="4" w:space="0" w:color="auto"/>
            </w:tcBorders>
            <w:shd w:val="clear" w:color="auto" w:fill="auto"/>
            <w:vAlign w:val="center"/>
            <w:hideMark/>
          </w:tcPr>
          <w:p w14:paraId="6378D283" w14:textId="77777777" w:rsidR="003628DA" w:rsidRPr="003628DA" w:rsidRDefault="003628DA" w:rsidP="00AD593A">
            <w:pPr>
              <w:pStyle w:val="IHPSTabelaTextLevo8pt"/>
              <w:jc w:val="right"/>
              <w:rPr>
                <w:lang w:eastAsia="sl-SI"/>
              </w:rPr>
            </w:pPr>
            <w:r w:rsidRPr="003628DA">
              <w:rPr>
                <w:lang w:eastAsia="sl-SI"/>
              </w:rPr>
              <w:t>2.112</w:t>
            </w:r>
          </w:p>
        </w:tc>
        <w:tc>
          <w:tcPr>
            <w:tcW w:w="1430" w:type="dxa"/>
            <w:tcBorders>
              <w:top w:val="nil"/>
              <w:left w:val="nil"/>
              <w:bottom w:val="single" w:sz="4" w:space="0" w:color="auto"/>
              <w:right w:val="single" w:sz="4" w:space="0" w:color="auto"/>
            </w:tcBorders>
            <w:shd w:val="clear" w:color="auto" w:fill="auto"/>
            <w:noWrap/>
            <w:vAlign w:val="bottom"/>
            <w:hideMark/>
          </w:tcPr>
          <w:p w14:paraId="2D30D9BC" w14:textId="77777777" w:rsidR="003628DA" w:rsidRPr="003628DA" w:rsidRDefault="003628DA" w:rsidP="00AD593A">
            <w:pPr>
              <w:pStyle w:val="IHPSTabelaTextLevo8pt"/>
              <w:rPr>
                <w:lang w:eastAsia="sl-SI"/>
              </w:rPr>
            </w:pPr>
            <w:r w:rsidRPr="003628DA">
              <w:rPr>
                <w:lang w:eastAsia="sl-SI"/>
              </w:rPr>
              <w:t>105</w:t>
            </w:r>
          </w:p>
        </w:tc>
      </w:tr>
      <w:tr w:rsidR="003628DA" w:rsidRPr="003628DA" w14:paraId="3E8F9225" w14:textId="77777777" w:rsidTr="003628DA">
        <w:trPr>
          <w:divId w:val="1118255783"/>
          <w:trHeight w:val="515"/>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27DDE9D" w14:textId="77777777" w:rsidR="003628DA" w:rsidRPr="003628DA" w:rsidRDefault="003628DA" w:rsidP="00AD593A">
            <w:pPr>
              <w:pStyle w:val="IHPSTabelaTextLevo8pt"/>
              <w:rPr>
                <w:lang w:eastAsia="sl-SI"/>
              </w:rPr>
            </w:pPr>
            <w:r w:rsidRPr="003628DA">
              <w:rPr>
                <w:lang w:eastAsia="sl-SI"/>
              </w:rPr>
              <w:t>Obveznosti za uporabo lastnih sredstev-delo od doma</w:t>
            </w:r>
          </w:p>
        </w:tc>
        <w:tc>
          <w:tcPr>
            <w:tcW w:w="1430" w:type="dxa"/>
            <w:tcBorders>
              <w:top w:val="nil"/>
              <w:left w:val="nil"/>
              <w:bottom w:val="single" w:sz="4" w:space="0" w:color="auto"/>
              <w:right w:val="single" w:sz="4" w:space="0" w:color="auto"/>
            </w:tcBorders>
            <w:shd w:val="clear" w:color="auto" w:fill="auto"/>
            <w:vAlign w:val="center"/>
            <w:hideMark/>
          </w:tcPr>
          <w:p w14:paraId="31D1EDB3" w14:textId="77777777" w:rsidR="003628DA" w:rsidRPr="003628DA" w:rsidRDefault="003628DA" w:rsidP="00AD593A">
            <w:pPr>
              <w:pStyle w:val="IHPSTabelaTextLevo8pt"/>
              <w:jc w:val="right"/>
              <w:rPr>
                <w:lang w:eastAsia="sl-SI"/>
              </w:rPr>
            </w:pPr>
            <w:r w:rsidRPr="003628DA">
              <w:rPr>
                <w:lang w:eastAsia="sl-SI"/>
              </w:rPr>
              <w:t>94</w:t>
            </w:r>
          </w:p>
        </w:tc>
        <w:tc>
          <w:tcPr>
            <w:tcW w:w="1430" w:type="dxa"/>
            <w:tcBorders>
              <w:top w:val="nil"/>
              <w:left w:val="nil"/>
              <w:bottom w:val="single" w:sz="4" w:space="0" w:color="auto"/>
              <w:right w:val="single" w:sz="4" w:space="0" w:color="auto"/>
            </w:tcBorders>
            <w:shd w:val="clear" w:color="auto" w:fill="auto"/>
            <w:vAlign w:val="center"/>
            <w:hideMark/>
          </w:tcPr>
          <w:p w14:paraId="5D98BC80" w14:textId="77777777" w:rsidR="003628DA" w:rsidRPr="003628DA" w:rsidRDefault="003628DA" w:rsidP="00AD593A">
            <w:pPr>
              <w:pStyle w:val="IHPSTabelaTextLevo8pt"/>
              <w:jc w:val="right"/>
              <w:rPr>
                <w:lang w:eastAsia="sl-SI"/>
              </w:rPr>
            </w:pPr>
            <w:r w:rsidRPr="003628DA">
              <w:rPr>
                <w:lang w:eastAsia="sl-SI"/>
              </w:rPr>
              <w:t>66</w:t>
            </w:r>
          </w:p>
        </w:tc>
        <w:tc>
          <w:tcPr>
            <w:tcW w:w="1430" w:type="dxa"/>
            <w:tcBorders>
              <w:top w:val="nil"/>
              <w:left w:val="nil"/>
              <w:bottom w:val="single" w:sz="4" w:space="0" w:color="auto"/>
              <w:right w:val="single" w:sz="4" w:space="0" w:color="auto"/>
            </w:tcBorders>
            <w:shd w:val="clear" w:color="auto" w:fill="auto"/>
            <w:noWrap/>
            <w:vAlign w:val="bottom"/>
            <w:hideMark/>
          </w:tcPr>
          <w:p w14:paraId="47846E7D" w14:textId="77777777" w:rsidR="003628DA" w:rsidRPr="003628DA" w:rsidRDefault="003628DA" w:rsidP="00AD593A">
            <w:pPr>
              <w:pStyle w:val="IHPSTabelaTextLevo8pt"/>
              <w:rPr>
                <w:lang w:eastAsia="sl-SI"/>
              </w:rPr>
            </w:pPr>
            <w:r w:rsidRPr="003628DA">
              <w:rPr>
                <w:lang w:eastAsia="sl-SI"/>
              </w:rPr>
              <w:t>70</w:t>
            </w:r>
          </w:p>
        </w:tc>
      </w:tr>
      <w:tr w:rsidR="003628DA" w:rsidRPr="003628DA" w14:paraId="1CC2EAA6" w14:textId="77777777" w:rsidTr="003628DA">
        <w:trPr>
          <w:divId w:val="1118255783"/>
          <w:trHeight w:val="303"/>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24E65C07" w14:textId="77777777" w:rsidR="003628DA" w:rsidRPr="003628DA" w:rsidRDefault="003628DA" w:rsidP="00AD593A">
            <w:pPr>
              <w:pStyle w:val="IHPSTabelaGlava"/>
              <w:rPr>
                <w:lang w:eastAsia="sl-SI"/>
              </w:rPr>
            </w:pPr>
            <w:r w:rsidRPr="003628DA">
              <w:rPr>
                <w:lang w:eastAsia="sl-SI"/>
              </w:rPr>
              <w:t>Skupaj :</w:t>
            </w:r>
          </w:p>
        </w:tc>
        <w:tc>
          <w:tcPr>
            <w:tcW w:w="1430" w:type="dxa"/>
            <w:tcBorders>
              <w:top w:val="nil"/>
              <w:left w:val="nil"/>
              <w:bottom w:val="single" w:sz="4" w:space="0" w:color="auto"/>
              <w:right w:val="single" w:sz="4" w:space="0" w:color="auto"/>
            </w:tcBorders>
            <w:shd w:val="clear" w:color="auto" w:fill="auto"/>
            <w:vAlign w:val="center"/>
            <w:hideMark/>
          </w:tcPr>
          <w:p w14:paraId="34653011" w14:textId="77777777" w:rsidR="003628DA" w:rsidRPr="003628DA" w:rsidRDefault="003628DA" w:rsidP="00AD593A">
            <w:pPr>
              <w:pStyle w:val="IHPSTabelaGlava"/>
              <w:jc w:val="right"/>
              <w:rPr>
                <w:bCs/>
                <w:lang w:eastAsia="sl-SI"/>
              </w:rPr>
            </w:pPr>
            <w:r w:rsidRPr="003628DA">
              <w:rPr>
                <w:bCs/>
                <w:lang w:eastAsia="sl-SI"/>
              </w:rPr>
              <w:t>140.853</w:t>
            </w:r>
          </w:p>
        </w:tc>
        <w:tc>
          <w:tcPr>
            <w:tcW w:w="1430" w:type="dxa"/>
            <w:tcBorders>
              <w:top w:val="nil"/>
              <w:left w:val="nil"/>
              <w:bottom w:val="single" w:sz="4" w:space="0" w:color="auto"/>
              <w:right w:val="single" w:sz="4" w:space="0" w:color="auto"/>
            </w:tcBorders>
            <w:shd w:val="clear" w:color="auto" w:fill="auto"/>
            <w:vAlign w:val="center"/>
            <w:hideMark/>
          </w:tcPr>
          <w:p w14:paraId="28F1C682" w14:textId="77777777" w:rsidR="003628DA" w:rsidRPr="003628DA" w:rsidRDefault="003628DA" w:rsidP="00AD593A">
            <w:pPr>
              <w:pStyle w:val="IHPSTabelaGlava"/>
              <w:jc w:val="right"/>
              <w:rPr>
                <w:bCs/>
                <w:lang w:eastAsia="sl-SI"/>
              </w:rPr>
            </w:pPr>
            <w:r w:rsidRPr="003628DA">
              <w:rPr>
                <w:bCs/>
                <w:lang w:eastAsia="sl-SI"/>
              </w:rPr>
              <w:t>155.837</w:t>
            </w:r>
          </w:p>
        </w:tc>
        <w:tc>
          <w:tcPr>
            <w:tcW w:w="1430" w:type="dxa"/>
            <w:tcBorders>
              <w:top w:val="nil"/>
              <w:left w:val="nil"/>
              <w:bottom w:val="single" w:sz="4" w:space="0" w:color="auto"/>
              <w:right w:val="single" w:sz="4" w:space="0" w:color="auto"/>
            </w:tcBorders>
            <w:shd w:val="clear" w:color="auto" w:fill="auto"/>
            <w:noWrap/>
            <w:vAlign w:val="bottom"/>
            <w:hideMark/>
          </w:tcPr>
          <w:p w14:paraId="5E5923E5" w14:textId="77777777" w:rsidR="003628DA" w:rsidRPr="003628DA" w:rsidRDefault="003628DA" w:rsidP="00AD593A">
            <w:pPr>
              <w:pStyle w:val="IHPSTabelaGlava"/>
              <w:rPr>
                <w:bCs/>
                <w:lang w:eastAsia="sl-SI"/>
              </w:rPr>
            </w:pPr>
            <w:r w:rsidRPr="003628DA">
              <w:rPr>
                <w:bCs/>
                <w:lang w:eastAsia="sl-SI"/>
              </w:rPr>
              <w:t>111</w:t>
            </w:r>
          </w:p>
        </w:tc>
      </w:tr>
    </w:tbl>
    <w:p w14:paraId="6DAE355D" w14:textId="109AC51A" w:rsidR="003628DA" w:rsidRPr="003628DA" w:rsidRDefault="003628DA" w:rsidP="00AD593A">
      <w:pPr>
        <w:rPr>
          <w:lang w:eastAsia="sl-SI"/>
        </w:rPr>
      </w:pPr>
    </w:p>
    <w:p w14:paraId="623B80B8" w14:textId="71EC122F" w:rsidR="00F65F0E" w:rsidRDefault="00884235" w:rsidP="00AD593A">
      <w:pPr>
        <w:rPr>
          <w:lang w:eastAsia="sl-SI"/>
        </w:rPr>
      </w:pPr>
      <w:r w:rsidRPr="00884235">
        <w:rPr>
          <w:lang w:eastAsia="sl-SI"/>
        </w:rPr>
        <w:t>Vse obveznosti do zaposlenih so bile poravnane ob izplačilu plače za december 2022 dne 10.1. 202</w:t>
      </w:r>
      <w:r w:rsidR="00F65F0E">
        <w:t>4</w:t>
      </w:r>
      <w:r w:rsidRPr="00884235">
        <w:rPr>
          <w:lang w:eastAsia="sl-SI"/>
        </w:rPr>
        <w:t xml:space="preserve">. </w:t>
      </w:r>
    </w:p>
    <w:p w14:paraId="41DB325E" w14:textId="7430B963" w:rsidR="003628DA" w:rsidRDefault="009A0A34" w:rsidP="009A0A34">
      <w:pPr>
        <w:pStyle w:val="IHPSNapisPreglednica"/>
        <w:rPr>
          <w:rFonts w:asciiTheme="minorHAnsi" w:hAnsiTheme="minorHAnsi"/>
          <w:color w:val="auto"/>
          <w:kern w:val="2"/>
          <w:sz w:val="22"/>
          <w:lang w:val="en-GB"/>
          <w14:ligatures w14:val="standardContextual"/>
        </w:rPr>
      </w:pPr>
      <w:bookmarkStart w:id="260" w:name="_Toc164674418"/>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11</w:t>
      </w:r>
      <w:r w:rsidR="008142CF">
        <w:fldChar w:fldCharType="end"/>
      </w:r>
      <w:r>
        <w:t xml:space="preserve">: </w:t>
      </w:r>
      <w:r w:rsidR="00884235" w:rsidRPr="00884235">
        <w:rPr>
          <w:lang w:eastAsia="sl-SI"/>
        </w:rPr>
        <w:t>Kratkoročne obveznosti do dobaviteljev</w:t>
      </w:r>
      <w:bookmarkEnd w:id="260"/>
    </w:p>
    <w:tbl>
      <w:tblPr>
        <w:tblW w:w="8304" w:type="dxa"/>
        <w:tblCellMar>
          <w:left w:w="70" w:type="dxa"/>
          <w:right w:w="70" w:type="dxa"/>
        </w:tblCellMar>
        <w:tblLook w:val="04A0" w:firstRow="1" w:lastRow="0" w:firstColumn="1" w:lastColumn="0" w:noHBand="0" w:noVBand="1"/>
      </w:tblPr>
      <w:tblGrid>
        <w:gridCol w:w="4014"/>
        <w:gridCol w:w="1430"/>
        <w:gridCol w:w="1430"/>
        <w:gridCol w:w="1430"/>
      </w:tblGrid>
      <w:tr w:rsidR="003628DA" w:rsidRPr="003628DA" w14:paraId="583C128E" w14:textId="77777777" w:rsidTr="003628DA">
        <w:trPr>
          <w:divId w:val="76445735"/>
          <w:trHeight w:val="506"/>
        </w:trPr>
        <w:tc>
          <w:tcPr>
            <w:tcW w:w="4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965B2" w14:textId="3902F76F" w:rsidR="003628DA" w:rsidRPr="003628DA" w:rsidRDefault="003628DA" w:rsidP="009A0A34">
            <w:pPr>
              <w:pStyle w:val="IHPSTabelaGlava"/>
              <w:rPr>
                <w:lang w:eastAsia="sl-SI"/>
              </w:rPr>
            </w:pPr>
            <w:r w:rsidRPr="003628DA">
              <w:rPr>
                <w:lang w:eastAsia="sl-SI"/>
              </w:rPr>
              <w:t>Kratkoročne obveznosti do dobaviteljev</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5C9F1D6D" w14:textId="77777777" w:rsidR="003628DA" w:rsidRPr="003628DA" w:rsidRDefault="003628DA" w:rsidP="009A0A34">
            <w:pPr>
              <w:pStyle w:val="IHPSTabelaGlava"/>
              <w:rPr>
                <w:lang w:eastAsia="sl-SI"/>
              </w:rPr>
            </w:pPr>
            <w:r w:rsidRPr="003628DA">
              <w:rPr>
                <w:lang w:eastAsia="sl-SI"/>
              </w:rPr>
              <w:t>Predhodno leto 2022</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5F38CE8A" w14:textId="77777777" w:rsidR="003628DA" w:rsidRPr="003628DA" w:rsidRDefault="003628DA" w:rsidP="009A0A34">
            <w:pPr>
              <w:pStyle w:val="IHPSTabelaGlava"/>
              <w:rPr>
                <w:lang w:eastAsia="sl-SI"/>
              </w:rPr>
            </w:pPr>
            <w:r w:rsidRPr="003628DA">
              <w:rPr>
                <w:lang w:eastAsia="sl-SI"/>
              </w:rPr>
              <w:t>Tekoče leto 2023</w:t>
            </w:r>
          </w:p>
        </w:tc>
        <w:tc>
          <w:tcPr>
            <w:tcW w:w="1430" w:type="dxa"/>
            <w:tcBorders>
              <w:top w:val="single" w:sz="4" w:space="0" w:color="auto"/>
              <w:left w:val="nil"/>
              <w:bottom w:val="single" w:sz="4" w:space="0" w:color="auto"/>
              <w:right w:val="single" w:sz="4" w:space="0" w:color="auto"/>
            </w:tcBorders>
            <w:shd w:val="clear" w:color="auto" w:fill="auto"/>
            <w:vAlign w:val="center"/>
            <w:hideMark/>
          </w:tcPr>
          <w:p w14:paraId="21586C36" w14:textId="77777777" w:rsidR="003628DA" w:rsidRPr="003628DA" w:rsidRDefault="003628DA" w:rsidP="009A0A34">
            <w:pPr>
              <w:pStyle w:val="IHPSTabelaGlava"/>
              <w:rPr>
                <w:lang w:eastAsia="sl-SI"/>
              </w:rPr>
            </w:pPr>
            <w:r w:rsidRPr="003628DA">
              <w:rPr>
                <w:lang w:eastAsia="sl-SI"/>
              </w:rPr>
              <w:t>Indeks 2023/2022</w:t>
            </w:r>
          </w:p>
        </w:tc>
      </w:tr>
      <w:tr w:rsidR="003628DA" w:rsidRPr="00AD593A" w14:paraId="519222E8" w14:textId="77777777" w:rsidTr="003628DA">
        <w:trPr>
          <w:divId w:val="76445735"/>
          <w:trHeight w:val="297"/>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13A0C19B" w14:textId="77777777" w:rsidR="003628DA" w:rsidRPr="00AD593A" w:rsidRDefault="003628DA" w:rsidP="00AD593A">
            <w:pPr>
              <w:pStyle w:val="IHPSTabelaTextLevo"/>
            </w:pPr>
            <w:r w:rsidRPr="00AD593A">
              <w:t>Obveznosti do dobaviteljev v Sloveniji</w:t>
            </w:r>
          </w:p>
        </w:tc>
        <w:tc>
          <w:tcPr>
            <w:tcW w:w="1430" w:type="dxa"/>
            <w:tcBorders>
              <w:top w:val="nil"/>
              <w:left w:val="nil"/>
              <w:bottom w:val="single" w:sz="4" w:space="0" w:color="auto"/>
              <w:right w:val="single" w:sz="4" w:space="0" w:color="auto"/>
            </w:tcBorders>
            <w:shd w:val="clear" w:color="auto" w:fill="auto"/>
            <w:vAlign w:val="center"/>
            <w:hideMark/>
          </w:tcPr>
          <w:p w14:paraId="19301FFE" w14:textId="77777777" w:rsidR="003628DA" w:rsidRPr="00AD593A" w:rsidRDefault="003628DA" w:rsidP="00AD593A">
            <w:pPr>
              <w:pStyle w:val="IHPSTabelaTextLevo"/>
              <w:jc w:val="right"/>
            </w:pPr>
            <w:r w:rsidRPr="00AD593A">
              <w:t>210.736</w:t>
            </w:r>
          </w:p>
        </w:tc>
        <w:tc>
          <w:tcPr>
            <w:tcW w:w="1430" w:type="dxa"/>
            <w:tcBorders>
              <w:top w:val="nil"/>
              <w:left w:val="nil"/>
              <w:bottom w:val="single" w:sz="4" w:space="0" w:color="auto"/>
              <w:right w:val="single" w:sz="4" w:space="0" w:color="auto"/>
            </w:tcBorders>
            <w:shd w:val="clear" w:color="auto" w:fill="auto"/>
            <w:vAlign w:val="center"/>
            <w:hideMark/>
          </w:tcPr>
          <w:p w14:paraId="66480E17" w14:textId="77777777" w:rsidR="003628DA" w:rsidRPr="00AD593A" w:rsidRDefault="003628DA" w:rsidP="00AD593A">
            <w:pPr>
              <w:pStyle w:val="IHPSTabelaTextLevo"/>
              <w:jc w:val="right"/>
            </w:pPr>
            <w:r w:rsidRPr="00AD593A">
              <w:t>136.162</w:t>
            </w:r>
          </w:p>
        </w:tc>
        <w:tc>
          <w:tcPr>
            <w:tcW w:w="1430" w:type="dxa"/>
            <w:tcBorders>
              <w:top w:val="nil"/>
              <w:left w:val="nil"/>
              <w:bottom w:val="single" w:sz="4" w:space="0" w:color="auto"/>
              <w:right w:val="single" w:sz="4" w:space="0" w:color="auto"/>
            </w:tcBorders>
            <w:shd w:val="clear" w:color="auto" w:fill="auto"/>
            <w:noWrap/>
            <w:vAlign w:val="bottom"/>
            <w:hideMark/>
          </w:tcPr>
          <w:p w14:paraId="755178BF" w14:textId="77777777" w:rsidR="003628DA" w:rsidRPr="00AD593A" w:rsidRDefault="003628DA" w:rsidP="00AD593A">
            <w:pPr>
              <w:pStyle w:val="IHPSTabelaTextLevo"/>
            </w:pPr>
            <w:r w:rsidRPr="00AD593A">
              <w:t>65</w:t>
            </w:r>
          </w:p>
        </w:tc>
      </w:tr>
      <w:tr w:rsidR="003628DA" w:rsidRPr="00AD593A" w14:paraId="371BD8EC" w14:textId="77777777" w:rsidTr="003628DA">
        <w:trPr>
          <w:divId w:val="76445735"/>
          <w:trHeight w:val="297"/>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6E52114B" w14:textId="77777777" w:rsidR="003628DA" w:rsidRPr="00AD593A" w:rsidRDefault="003628DA" w:rsidP="00AD593A">
            <w:pPr>
              <w:pStyle w:val="IHPSTabelaTextLevo"/>
            </w:pPr>
            <w:r w:rsidRPr="00AD593A">
              <w:t>Obveznosti za finančni najem -</w:t>
            </w:r>
            <w:proofErr w:type="spellStart"/>
            <w:r w:rsidRPr="00AD593A">
              <w:t>lizing</w:t>
            </w:r>
            <w:proofErr w:type="spellEnd"/>
          </w:p>
        </w:tc>
        <w:tc>
          <w:tcPr>
            <w:tcW w:w="1430" w:type="dxa"/>
            <w:tcBorders>
              <w:top w:val="nil"/>
              <w:left w:val="nil"/>
              <w:bottom w:val="single" w:sz="4" w:space="0" w:color="auto"/>
              <w:right w:val="single" w:sz="4" w:space="0" w:color="auto"/>
            </w:tcBorders>
            <w:shd w:val="clear" w:color="auto" w:fill="auto"/>
            <w:vAlign w:val="center"/>
            <w:hideMark/>
          </w:tcPr>
          <w:p w14:paraId="5D6E637B" w14:textId="77777777" w:rsidR="003628DA" w:rsidRPr="00AD593A" w:rsidRDefault="003628DA" w:rsidP="00AD593A">
            <w:pPr>
              <w:pStyle w:val="IHPSTabelaTextLevo"/>
              <w:jc w:val="right"/>
            </w:pPr>
            <w:r w:rsidRPr="00AD593A">
              <w:t>-3.245</w:t>
            </w:r>
          </w:p>
        </w:tc>
        <w:tc>
          <w:tcPr>
            <w:tcW w:w="1430" w:type="dxa"/>
            <w:tcBorders>
              <w:top w:val="nil"/>
              <w:left w:val="nil"/>
              <w:bottom w:val="single" w:sz="4" w:space="0" w:color="auto"/>
              <w:right w:val="single" w:sz="4" w:space="0" w:color="auto"/>
            </w:tcBorders>
            <w:shd w:val="clear" w:color="auto" w:fill="auto"/>
            <w:vAlign w:val="center"/>
            <w:hideMark/>
          </w:tcPr>
          <w:p w14:paraId="6EEB3BA0" w14:textId="77777777" w:rsidR="003628DA" w:rsidRPr="00AD593A" w:rsidRDefault="003628DA" w:rsidP="00AD593A">
            <w:pPr>
              <w:pStyle w:val="IHPSTabelaTextLevo"/>
              <w:jc w:val="right"/>
            </w:pPr>
            <w:r w:rsidRPr="00AD593A">
              <w:t>0</w:t>
            </w:r>
          </w:p>
        </w:tc>
        <w:tc>
          <w:tcPr>
            <w:tcW w:w="1430" w:type="dxa"/>
            <w:tcBorders>
              <w:top w:val="nil"/>
              <w:left w:val="nil"/>
              <w:bottom w:val="single" w:sz="4" w:space="0" w:color="auto"/>
              <w:right w:val="single" w:sz="4" w:space="0" w:color="auto"/>
            </w:tcBorders>
            <w:shd w:val="clear" w:color="auto" w:fill="auto"/>
            <w:noWrap/>
            <w:vAlign w:val="bottom"/>
            <w:hideMark/>
          </w:tcPr>
          <w:p w14:paraId="515B5013" w14:textId="77777777" w:rsidR="003628DA" w:rsidRPr="00AD593A" w:rsidRDefault="003628DA" w:rsidP="00AD593A">
            <w:pPr>
              <w:pStyle w:val="IHPSTabelaTextLevo"/>
            </w:pPr>
            <w:r w:rsidRPr="00AD593A">
              <w:t>0</w:t>
            </w:r>
          </w:p>
        </w:tc>
      </w:tr>
      <w:tr w:rsidR="003628DA" w:rsidRPr="00AD593A" w14:paraId="16742336" w14:textId="77777777" w:rsidTr="003628DA">
        <w:trPr>
          <w:divId w:val="76445735"/>
          <w:trHeight w:val="506"/>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425D9E6A" w14:textId="77777777" w:rsidR="003628DA" w:rsidRPr="00AD593A" w:rsidRDefault="003628DA" w:rsidP="00AD593A">
            <w:pPr>
              <w:pStyle w:val="IHPSTabelaTextLevo"/>
            </w:pPr>
            <w:r w:rsidRPr="00AD593A">
              <w:t xml:space="preserve">Obveznosti do dobaviteljev v Sloveniji za </w:t>
            </w:r>
            <w:proofErr w:type="spellStart"/>
            <w:r w:rsidRPr="00AD593A">
              <w:t>Life</w:t>
            </w:r>
            <w:proofErr w:type="spellEnd"/>
            <w:r w:rsidRPr="00AD593A">
              <w:t xml:space="preserve"> </w:t>
            </w:r>
            <w:proofErr w:type="spellStart"/>
            <w:r w:rsidRPr="00AD593A">
              <w:t>Biothop</w:t>
            </w:r>
            <w:proofErr w:type="spellEnd"/>
            <w:r w:rsidRPr="00AD593A">
              <w:t xml:space="preserve"> –slovenska partnerja</w:t>
            </w:r>
          </w:p>
        </w:tc>
        <w:tc>
          <w:tcPr>
            <w:tcW w:w="1430" w:type="dxa"/>
            <w:tcBorders>
              <w:top w:val="nil"/>
              <w:left w:val="nil"/>
              <w:bottom w:val="single" w:sz="4" w:space="0" w:color="auto"/>
              <w:right w:val="single" w:sz="4" w:space="0" w:color="auto"/>
            </w:tcBorders>
            <w:shd w:val="clear" w:color="auto" w:fill="auto"/>
            <w:vAlign w:val="center"/>
            <w:hideMark/>
          </w:tcPr>
          <w:p w14:paraId="1C9329B1" w14:textId="77777777" w:rsidR="003628DA" w:rsidRPr="00AD593A" w:rsidRDefault="003628DA" w:rsidP="00AD593A">
            <w:pPr>
              <w:pStyle w:val="IHPSTabelaTextLevo"/>
              <w:jc w:val="right"/>
            </w:pPr>
            <w:r w:rsidRPr="00AD593A">
              <w:t>78.266</w:t>
            </w:r>
          </w:p>
        </w:tc>
        <w:tc>
          <w:tcPr>
            <w:tcW w:w="1430" w:type="dxa"/>
            <w:tcBorders>
              <w:top w:val="nil"/>
              <w:left w:val="nil"/>
              <w:bottom w:val="single" w:sz="4" w:space="0" w:color="auto"/>
              <w:right w:val="single" w:sz="4" w:space="0" w:color="auto"/>
            </w:tcBorders>
            <w:shd w:val="clear" w:color="auto" w:fill="auto"/>
            <w:vAlign w:val="center"/>
            <w:hideMark/>
          </w:tcPr>
          <w:p w14:paraId="54B33554" w14:textId="77777777" w:rsidR="003628DA" w:rsidRPr="00AD593A" w:rsidRDefault="003628DA" w:rsidP="00AD593A">
            <w:pPr>
              <w:pStyle w:val="IHPSTabelaTextLevo"/>
              <w:jc w:val="right"/>
            </w:pPr>
            <w:r w:rsidRPr="00AD593A">
              <w:t>0</w:t>
            </w:r>
          </w:p>
        </w:tc>
        <w:tc>
          <w:tcPr>
            <w:tcW w:w="1430" w:type="dxa"/>
            <w:tcBorders>
              <w:top w:val="nil"/>
              <w:left w:val="nil"/>
              <w:bottom w:val="single" w:sz="4" w:space="0" w:color="auto"/>
              <w:right w:val="single" w:sz="4" w:space="0" w:color="auto"/>
            </w:tcBorders>
            <w:shd w:val="clear" w:color="auto" w:fill="auto"/>
            <w:noWrap/>
            <w:vAlign w:val="bottom"/>
            <w:hideMark/>
          </w:tcPr>
          <w:p w14:paraId="7A11C309" w14:textId="77777777" w:rsidR="003628DA" w:rsidRPr="00AD593A" w:rsidRDefault="003628DA" w:rsidP="00AD593A">
            <w:pPr>
              <w:pStyle w:val="IHPSTabelaTextLevo"/>
            </w:pPr>
            <w:r w:rsidRPr="00AD593A">
              <w:t>0</w:t>
            </w:r>
          </w:p>
        </w:tc>
      </w:tr>
      <w:tr w:rsidR="003628DA" w:rsidRPr="00AD593A" w14:paraId="260A596F" w14:textId="77777777" w:rsidTr="003628DA">
        <w:trPr>
          <w:divId w:val="76445735"/>
          <w:trHeight w:val="297"/>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00779AAC" w14:textId="77777777" w:rsidR="003628DA" w:rsidRPr="00AD593A" w:rsidRDefault="003628DA" w:rsidP="00AD593A">
            <w:pPr>
              <w:pStyle w:val="IHPSTabelaTextLevo"/>
            </w:pPr>
            <w:r w:rsidRPr="00AD593A">
              <w:t>Obveznosti do dobaviteljev v tujini</w:t>
            </w:r>
          </w:p>
        </w:tc>
        <w:tc>
          <w:tcPr>
            <w:tcW w:w="1430" w:type="dxa"/>
            <w:tcBorders>
              <w:top w:val="nil"/>
              <w:left w:val="nil"/>
              <w:bottom w:val="single" w:sz="4" w:space="0" w:color="auto"/>
              <w:right w:val="single" w:sz="4" w:space="0" w:color="auto"/>
            </w:tcBorders>
            <w:shd w:val="clear" w:color="auto" w:fill="auto"/>
            <w:vAlign w:val="center"/>
            <w:hideMark/>
          </w:tcPr>
          <w:p w14:paraId="077579FA" w14:textId="77777777" w:rsidR="003628DA" w:rsidRPr="00AD593A" w:rsidRDefault="003628DA" w:rsidP="00AD593A">
            <w:pPr>
              <w:pStyle w:val="IHPSTabelaTextLevo"/>
              <w:jc w:val="right"/>
            </w:pPr>
            <w:r w:rsidRPr="00AD593A">
              <w:t>2.624</w:t>
            </w:r>
          </w:p>
        </w:tc>
        <w:tc>
          <w:tcPr>
            <w:tcW w:w="1430" w:type="dxa"/>
            <w:tcBorders>
              <w:top w:val="nil"/>
              <w:left w:val="nil"/>
              <w:bottom w:val="single" w:sz="4" w:space="0" w:color="auto"/>
              <w:right w:val="single" w:sz="4" w:space="0" w:color="auto"/>
            </w:tcBorders>
            <w:shd w:val="clear" w:color="auto" w:fill="auto"/>
            <w:vAlign w:val="center"/>
            <w:hideMark/>
          </w:tcPr>
          <w:p w14:paraId="40D515DB" w14:textId="77777777" w:rsidR="003628DA" w:rsidRPr="00AD593A" w:rsidRDefault="003628DA" w:rsidP="00AD593A">
            <w:pPr>
              <w:pStyle w:val="IHPSTabelaTextLevo"/>
              <w:jc w:val="right"/>
            </w:pPr>
            <w:r w:rsidRPr="00AD593A">
              <w:t>3.411</w:t>
            </w:r>
          </w:p>
        </w:tc>
        <w:tc>
          <w:tcPr>
            <w:tcW w:w="1430" w:type="dxa"/>
            <w:tcBorders>
              <w:top w:val="nil"/>
              <w:left w:val="nil"/>
              <w:bottom w:val="single" w:sz="4" w:space="0" w:color="auto"/>
              <w:right w:val="single" w:sz="4" w:space="0" w:color="auto"/>
            </w:tcBorders>
            <w:shd w:val="clear" w:color="auto" w:fill="auto"/>
            <w:noWrap/>
            <w:vAlign w:val="bottom"/>
            <w:hideMark/>
          </w:tcPr>
          <w:p w14:paraId="49B45414" w14:textId="77777777" w:rsidR="003628DA" w:rsidRPr="00AD593A" w:rsidRDefault="003628DA" w:rsidP="00AD593A">
            <w:pPr>
              <w:pStyle w:val="IHPSTabelaTextLevo"/>
            </w:pPr>
            <w:r w:rsidRPr="00AD593A">
              <w:t>130</w:t>
            </w:r>
          </w:p>
        </w:tc>
      </w:tr>
      <w:tr w:rsidR="003628DA" w:rsidRPr="00AD593A" w14:paraId="791B2C95" w14:textId="77777777" w:rsidTr="003628DA">
        <w:trPr>
          <w:divId w:val="76445735"/>
          <w:trHeight w:val="506"/>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7615CCD0" w14:textId="77777777" w:rsidR="003628DA" w:rsidRPr="00AD593A" w:rsidRDefault="003628DA" w:rsidP="00AD593A">
            <w:pPr>
              <w:pStyle w:val="IHPSTabelaTextLevo"/>
            </w:pPr>
            <w:r w:rsidRPr="00AD593A">
              <w:t xml:space="preserve">Obveznosti do dobaviteljev v tujini za </w:t>
            </w:r>
            <w:proofErr w:type="spellStart"/>
            <w:r w:rsidRPr="00AD593A">
              <w:t>Life</w:t>
            </w:r>
            <w:proofErr w:type="spellEnd"/>
            <w:r w:rsidRPr="00AD593A">
              <w:t xml:space="preserve"> </w:t>
            </w:r>
            <w:proofErr w:type="spellStart"/>
            <w:r w:rsidRPr="00AD593A">
              <w:t>Biothop</w:t>
            </w:r>
            <w:proofErr w:type="spellEnd"/>
            <w:r w:rsidRPr="00AD593A">
              <w:t xml:space="preserve"> –štirje tuji partnerji</w:t>
            </w:r>
          </w:p>
        </w:tc>
        <w:tc>
          <w:tcPr>
            <w:tcW w:w="1430" w:type="dxa"/>
            <w:tcBorders>
              <w:top w:val="nil"/>
              <w:left w:val="nil"/>
              <w:bottom w:val="single" w:sz="4" w:space="0" w:color="auto"/>
              <w:right w:val="single" w:sz="4" w:space="0" w:color="auto"/>
            </w:tcBorders>
            <w:shd w:val="clear" w:color="auto" w:fill="auto"/>
            <w:vAlign w:val="center"/>
            <w:hideMark/>
          </w:tcPr>
          <w:p w14:paraId="3D5F516E" w14:textId="77777777" w:rsidR="003628DA" w:rsidRPr="00AD593A" w:rsidRDefault="003628DA" w:rsidP="00AD593A">
            <w:pPr>
              <w:pStyle w:val="IHPSTabelaTextLevo"/>
              <w:jc w:val="right"/>
            </w:pPr>
            <w:r w:rsidRPr="00AD593A">
              <w:t>176.701</w:t>
            </w:r>
          </w:p>
        </w:tc>
        <w:tc>
          <w:tcPr>
            <w:tcW w:w="1430" w:type="dxa"/>
            <w:tcBorders>
              <w:top w:val="nil"/>
              <w:left w:val="nil"/>
              <w:bottom w:val="single" w:sz="4" w:space="0" w:color="auto"/>
              <w:right w:val="single" w:sz="4" w:space="0" w:color="auto"/>
            </w:tcBorders>
            <w:shd w:val="clear" w:color="auto" w:fill="auto"/>
            <w:vAlign w:val="center"/>
            <w:hideMark/>
          </w:tcPr>
          <w:p w14:paraId="0CC3CB32" w14:textId="77777777" w:rsidR="003628DA" w:rsidRPr="00AD593A" w:rsidRDefault="003628DA" w:rsidP="00AD593A">
            <w:pPr>
              <w:pStyle w:val="IHPSTabelaTextLevo"/>
              <w:jc w:val="right"/>
            </w:pPr>
            <w:r w:rsidRPr="00AD593A">
              <w:t>0</w:t>
            </w:r>
          </w:p>
        </w:tc>
        <w:tc>
          <w:tcPr>
            <w:tcW w:w="1430" w:type="dxa"/>
            <w:tcBorders>
              <w:top w:val="nil"/>
              <w:left w:val="nil"/>
              <w:bottom w:val="single" w:sz="4" w:space="0" w:color="auto"/>
              <w:right w:val="single" w:sz="4" w:space="0" w:color="auto"/>
            </w:tcBorders>
            <w:shd w:val="clear" w:color="auto" w:fill="auto"/>
            <w:noWrap/>
            <w:vAlign w:val="bottom"/>
            <w:hideMark/>
          </w:tcPr>
          <w:p w14:paraId="4E56F5A9" w14:textId="77777777" w:rsidR="003628DA" w:rsidRPr="00AD593A" w:rsidRDefault="003628DA" w:rsidP="00AD593A">
            <w:pPr>
              <w:pStyle w:val="IHPSTabelaTextLevo"/>
            </w:pPr>
            <w:r w:rsidRPr="00AD593A">
              <w:t>0</w:t>
            </w:r>
          </w:p>
        </w:tc>
      </w:tr>
      <w:tr w:rsidR="003628DA" w:rsidRPr="00AD593A" w14:paraId="6178129C" w14:textId="77777777" w:rsidTr="003628DA">
        <w:trPr>
          <w:divId w:val="76445735"/>
          <w:trHeight w:val="297"/>
        </w:trPr>
        <w:tc>
          <w:tcPr>
            <w:tcW w:w="4014" w:type="dxa"/>
            <w:tcBorders>
              <w:top w:val="nil"/>
              <w:left w:val="single" w:sz="4" w:space="0" w:color="auto"/>
              <w:bottom w:val="single" w:sz="4" w:space="0" w:color="auto"/>
              <w:right w:val="single" w:sz="4" w:space="0" w:color="auto"/>
            </w:tcBorders>
            <w:shd w:val="clear" w:color="auto" w:fill="auto"/>
            <w:vAlign w:val="center"/>
            <w:hideMark/>
          </w:tcPr>
          <w:p w14:paraId="228A4851" w14:textId="77777777" w:rsidR="003628DA" w:rsidRPr="00AD593A" w:rsidRDefault="003628DA" w:rsidP="00AD593A">
            <w:pPr>
              <w:pStyle w:val="IHPSTabelaGlava"/>
            </w:pPr>
            <w:r w:rsidRPr="00AD593A">
              <w:t>Skupaj:</w:t>
            </w:r>
          </w:p>
        </w:tc>
        <w:tc>
          <w:tcPr>
            <w:tcW w:w="1430" w:type="dxa"/>
            <w:tcBorders>
              <w:top w:val="nil"/>
              <w:left w:val="nil"/>
              <w:bottom w:val="single" w:sz="4" w:space="0" w:color="auto"/>
              <w:right w:val="single" w:sz="4" w:space="0" w:color="auto"/>
            </w:tcBorders>
            <w:shd w:val="clear" w:color="auto" w:fill="auto"/>
            <w:vAlign w:val="center"/>
            <w:hideMark/>
          </w:tcPr>
          <w:p w14:paraId="2E050C64" w14:textId="77777777" w:rsidR="003628DA" w:rsidRPr="00AD593A" w:rsidRDefault="003628DA" w:rsidP="00AD593A">
            <w:pPr>
              <w:pStyle w:val="IHPSTabelaGlava"/>
              <w:jc w:val="right"/>
            </w:pPr>
            <w:r w:rsidRPr="00AD593A">
              <w:t>465.082</w:t>
            </w:r>
          </w:p>
        </w:tc>
        <w:tc>
          <w:tcPr>
            <w:tcW w:w="1430" w:type="dxa"/>
            <w:tcBorders>
              <w:top w:val="nil"/>
              <w:left w:val="nil"/>
              <w:bottom w:val="single" w:sz="4" w:space="0" w:color="auto"/>
              <w:right w:val="single" w:sz="4" w:space="0" w:color="auto"/>
            </w:tcBorders>
            <w:shd w:val="clear" w:color="auto" w:fill="auto"/>
            <w:vAlign w:val="center"/>
            <w:hideMark/>
          </w:tcPr>
          <w:p w14:paraId="12B91E50" w14:textId="77777777" w:rsidR="003628DA" w:rsidRPr="00AD593A" w:rsidRDefault="003628DA" w:rsidP="00AD593A">
            <w:pPr>
              <w:pStyle w:val="IHPSTabelaGlava"/>
              <w:jc w:val="right"/>
            </w:pPr>
            <w:r w:rsidRPr="00AD593A">
              <w:t>139.573</w:t>
            </w:r>
          </w:p>
        </w:tc>
        <w:tc>
          <w:tcPr>
            <w:tcW w:w="1430" w:type="dxa"/>
            <w:tcBorders>
              <w:top w:val="nil"/>
              <w:left w:val="nil"/>
              <w:bottom w:val="single" w:sz="4" w:space="0" w:color="auto"/>
              <w:right w:val="single" w:sz="4" w:space="0" w:color="auto"/>
            </w:tcBorders>
            <w:shd w:val="clear" w:color="auto" w:fill="auto"/>
            <w:noWrap/>
            <w:vAlign w:val="bottom"/>
            <w:hideMark/>
          </w:tcPr>
          <w:p w14:paraId="62CCAF90" w14:textId="77777777" w:rsidR="003628DA" w:rsidRPr="00AD593A" w:rsidRDefault="003628DA" w:rsidP="00AD593A">
            <w:pPr>
              <w:pStyle w:val="IHPSTabelaGlava"/>
            </w:pPr>
            <w:r w:rsidRPr="00AD593A">
              <w:t>30</w:t>
            </w:r>
          </w:p>
        </w:tc>
      </w:tr>
    </w:tbl>
    <w:p w14:paraId="62989B65" w14:textId="286B7B22" w:rsidR="003628DA" w:rsidRPr="003628DA" w:rsidRDefault="003628DA" w:rsidP="009A0A34">
      <w:pPr>
        <w:rPr>
          <w:lang w:eastAsia="sl-SI"/>
        </w:rPr>
      </w:pPr>
    </w:p>
    <w:p w14:paraId="39911A77" w14:textId="2621C837" w:rsidR="00884235" w:rsidRDefault="00884235" w:rsidP="009A0A34">
      <w:pPr>
        <w:rPr>
          <w:lang w:eastAsia="sl-SI"/>
        </w:rPr>
      </w:pPr>
      <w:bookmarkStart w:id="261" w:name="_Hlk160111650"/>
      <w:r w:rsidRPr="00884235">
        <w:rPr>
          <w:lang w:eastAsia="sl-SI"/>
        </w:rPr>
        <w:t xml:space="preserve">Kratkoročne obveznosti do dobaviteljev </w:t>
      </w:r>
      <w:r w:rsidR="0052593D">
        <w:t>139.573</w:t>
      </w:r>
      <w:r w:rsidRPr="00884235">
        <w:rPr>
          <w:lang w:eastAsia="sl-SI"/>
        </w:rPr>
        <w:t xml:space="preserve"> EUR na dan 31. december 202</w:t>
      </w:r>
      <w:r w:rsidR="0052593D">
        <w:t>3</w:t>
      </w:r>
      <w:r w:rsidRPr="00884235">
        <w:rPr>
          <w:lang w:eastAsia="sl-SI"/>
        </w:rPr>
        <w:t xml:space="preserve"> predstavljajo obveznosti do dobaviteljev v Sloveniji v </w:t>
      </w:r>
      <w:bookmarkEnd w:id="261"/>
      <w:r w:rsidRPr="00884235">
        <w:rPr>
          <w:lang w:eastAsia="sl-SI"/>
        </w:rPr>
        <w:t xml:space="preserve">vrednosti </w:t>
      </w:r>
      <w:r w:rsidR="0052593D">
        <w:t>136162</w:t>
      </w:r>
      <w:r w:rsidRPr="00884235">
        <w:rPr>
          <w:lang w:eastAsia="sl-SI"/>
        </w:rPr>
        <w:t xml:space="preserve"> EUR in obveznosti do dobaviteljev v tujini </w:t>
      </w:r>
      <w:r w:rsidR="0052593D">
        <w:t>3.411</w:t>
      </w:r>
      <w:r w:rsidRPr="00884235">
        <w:rPr>
          <w:lang w:eastAsia="sl-SI"/>
        </w:rPr>
        <w:t xml:space="preserve"> EUR, katerih obveznost plačila je v letu 202</w:t>
      </w:r>
      <w:r w:rsidR="0052593D">
        <w:t>4.</w:t>
      </w:r>
      <w:r w:rsidRPr="00884235">
        <w:rPr>
          <w:lang w:eastAsia="sl-SI"/>
        </w:rPr>
        <w:t xml:space="preserve"> </w:t>
      </w:r>
    </w:p>
    <w:p w14:paraId="5DE57B41" w14:textId="1F3BAE65" w:rsidR="003628DA" w:rsidRPr="003628DA" w:rsidRDefault="009A0A34" w:rsidP="009A0A34">
      <w:pPr>
        <w:pStyle w:val="IHPSNapisPreglednica"/>
        <w:rPr>
          <w:lang w:eastAsia="sl-SI"/>
        </w:rPr>
      </w:pPr>
      <w:bookmarkStart w:id="262" w:name="_Toc164674419"/>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12</w:t>
      </w:r>
      <w:r w:rsidR="008142CF">
        <w:fldChar w:fldCharType="end"/>
      </w:r>
      <w:r>
        <w:t xml:space="preserve">: </w:t>
      </w:r>
      <w:r w:rsidR="00884235" w:rsidRPr="00E80F82">
        <w:t>Druge kratkoročne obveznosti iz poslovanja  v tekočem letu</w:t>
      </w:r>
      <w:bookmarkEnd w:id="262"/>
    </w:p>
    <w:tbl>
      <w:tblPr>
        <w:tblW w:w="8368" w:type="dxa"/>
        <w:tblCellMar>
          <w:left w:w="70" w:type="dxa"/>
          <w:right w:w="70" w:type="dxa"/>
        </w:tblCellMar>
        <w:tblLook w:val="04A0" w:firstRow="1" w:lastRow="0" w:firstColumn="1" w:lastColumn="0" w:noHBand="0" w:noVBand="1"/>
      </w:tblPr>
      <w:tblGrid>
        <w:gridCol w:w="4045"/>
        <w:gridCol w:w="1441"/>
        <w:gridCol w:w="1441"/>
        <w:gridCol w:w="1441"/>
      </w:tblGrid>
      <w:tr w:rsidR="003628DA" w:rsidRPr="003628DA" w14:paraId="30C4FA17" w14:textId="77777777" w:rsidTr="003628DA">
        <w:trPr>
          <w:divId w:val="169879538"/>
          <w:trHeight w:val="496"/>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A49DC" w14:textId="1AD0F8CC" w:rsidR="003628DA" w:rsidRPr="003628DA" w:rsidRDefault="003628DA" w:rsidP="009A0A34">
            <w:pPr>
              <w:pStyle w:val="IHPSTabelaGlava"/>
              <w:rPr>
                <w:lang w:eastAsia="sl-SI"/>
              </w:rPr>
            </w:pPr>
            <w:r w:rsidRPr="003628DA">
              <w:rPr>
                <w:lang w:eastAsia="sl-SI"/>
              </w:rPr>
              <w:t xml:space="preserve">Druge kratkoročne obveznosti iz poslovanja  </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14:paraId="34302AA1" w14:textId="77777777" w:rsidR="003628DA" w:rsidRPr="003628DA" w:rsidRDefault="003628DA" w:rsidP="009A0A34">
            <w:pPr>
              <w:pStyle w:val="IHPSTabelaGlava"/>
              <w:rPr>
                <w:lang w:eastAsia="sl-SI"/>
              </w:rPr>
            </w:pPr>
            <w:r w:rsidRPr="003628DA">
              <w:rPr>
                <w:lang w:eastAsia="sl-SI"/>
              </w:rPr>
              <w:t>Predhodno leto 2022</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14:paraId="36E034B0" w14:textId="77777777" w:rsidR="003628DA" w:rsidRPr="003628DA" w:rsidRDefault="003628DA" w:rsidP="009A0A34">
            <w:pPr>
              <w:pStyle w:val="IHPSTabelaGlava"/>
              <w:rPr>
                <w:lang w:eastAsia="sl-SI"/>
              </w:rPr>
            </w:pPr>
            <w:r w:rsidRPr="003628DA">
              <w:rPr>
                <w:lang w:eastAsia="sl-SI"/>
              </w:rPr>
              <w:t>Tekoče leto 2023</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14:paraId="52520CE1" w14:textId="77777777" w:rsidR="003628DA" w:rsidRPr="003628DA" w:rsidRDefault="003628DA" w:rsidP="009A0A34">
            <w:pPr>
              <w:pStyle w:val="IHPSTabelaGlava"/>
              <w:rPr>
                <w:lang w:eastAsia="sl-SI"/>
              </w:rPr>
            </w:pPr>
            <w:r w:rsidRPr="003628DA">
              <w:rPr>
                <w:lang w:eastAsia="sl-SI"/>
              </w:rPr>
              <w:t>Indeks 2023/2022</w:t>
            </w:r>
          </w:p>
        </w:tc>
      </w:tr>
      <w:tr w:rsidR="003628DA" w:rsidRPr="00AD593A" w14:paraId="6B723C65" w14:textId="77777777" w:rsidTr="00AD593A">
        <w:trPr>
          <w:divId w:val="169879538"/>
          <w:trHeight w:val="49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FBB22D8" w14:textId="77777777" w:rsidR="003628DA" w:rsidRPr="00AD593A" w:rsidRDefault="003628DA" w:rsidP="00AD593A">
            <w:pPr>
              <w:pStyle w:val="IHPSTabelaTextLevo"/>
            </w:pPr>
            <w:r w:rsidRPr="00AD593A">
              <w:t>Obveznosti za prispevke za zaposlovanje delodajalca</w:t>
            </w:r>
          </w:p>
        </w:tc>
        <w:tc>
          <w:tcPr>
            <w:tcW w:w="1441" w:type="dxa"/>
            <w:tcBorders>
              <w:top w:val="nil"/>
              <w:left w:val="nil"/>
              <w:bottom w:val="single" w:sz="4" w:space="0" w:color="auto"/>
              <w:right w:val="single" w:sz="4" w:space="0" w:color="auto"/>
            </w:tcBorders>
            <w:shd w:val="clear" w:color="auto" w:fill="auto"/>
            <w:vAlign w:val="center"/>
            <w:hideMark/>
          </w:tcPr>
          <w:p w14:paraId="19346DD2" w14:textId="77777777" w:rsidR="003628DA" w:rsidRPr="00AD593A" w:rsidRDefault="003628DA" w:rsidP="00AD593A">
            <w:pPr>
              <w:pStyle w:val="IHPSTabelaTextLevo"/>
              <w:jc w:val="right"/>
            </w:pPr>
            <w:r w:rsidRPr="00AD593A">
              <w:t>133</w:t>
            </w:r>
          </w:p>
        </w:tc>
        <w:tc>
          <w:tcPr>
            <w:tcW w:w="1441" w:type="dxa"/>
            <w:tcBorders>
              <w:top w:val="nil"/>
              <w:left w:val="nil"/>
              <w:bottom w:val="single" w:sz="4" w:space="0" w:color="auto"/>
              <w:right w:val="single" w:sz="4" w:space="0" w:color="auto"/>
            </w:tcBorders>
            <w:shd w:val="clear" w:color="auto" w:fill="auto"/>
            <w:vAlign w:val="center"/>
            <w:hideMark/>
          </w:tcPr>
          <w:p w14:paraId="0B65D15B" w14:textId="77777777" w:rsidR="003628DA" w:rsidRPr="00AD593A" w:rsidRDefault="003628DA" w:rsidP="00AD593A">
            <w:pPr>
              <w:pStyle w:val="IHPSTabelaTextLevo"/>
              <w:jc w:val="right"/>
            </w:pPr>
            <w:r w:rsidRPr="00AD593A">
              <w:t>131</w:t>
            </w:r>
          </w:p>
        </w:tc>
        <w:tc>
          <w:tcPr>
            <w:tcW w:w="1441" w:type="dxa"/>
            <w:tcBorders>
              <w:top w:val="nil"/>
              <w:left w:val="nil"/>
              <w:bottom w:val="single" w:sz="4" w:space="0" w:color="auto"/>
              <w:right w:val="single" w:sz="4" w:space="0" w:color="auto"/>
            </w:tcBorders>
            <w:shd w:val="clear" w:color="auto" w:fill="auto"/>
            <w:noWrap/>
            <w:vAlign w:val="center"/>
            <w:hideMark/>
          </w:tcPr>
          <w:p w14:paraId="5C1D4F26" w14:textId="77777777" w:rsidR="003628DA" w:rsidRPr="00AD593A" w:rsidRDefault="003628DA" w:rsidP="00AD593A">
            <w:pPr>
              <w:pStyle w:val="IHPSTabelaTextLevo"/>
            </w:pPr>
            <w:r w:rsidRPr="00AD593A">
              <w:t>98</w:t>
            </w:r>
          </w:p>
        </w:tc>
      </w:tr>
      <w:tr w:rsidR="003628DA" w:rsidRPr="00AD593A" w14:paraId="394B4891" w14:textId="77777777" w:rsidTr="00AD593A">
        <w:trPr>
          <w:divId w:val="169879538"/>
          <w:trHeight w:val="49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883D57F" w14:textId="77777777" w:rsidR="003628DA" w:rsidRPr="00AD593A" w:rsidRDefault="003628DA" w:rsidP="00AD593A">
            <w:pPr>
              <w:pStyle w:val="IHPSTabelaTextLevo"/>
            </w:pPr>
            <w:r w:rsidRPr="00AD593A">
              <w:t>Obveznosti za zdravstveno zavarovanje delodajalca</w:t>
            </w:r>
          </w:p>
        </w:tc>
        <w:tc>
          <w:tcPr>
            <w:tcW w:w="1441" w:type="dxa"/>
            <w:tcBorders>
              <w:top w:val="nil"/>
              <w:left w:val="nil"/>
              <w:bottom w:val="single" w:sz="4" w:space="0" w:color="auto"/>
              <w:right w:val="single" w:sz="4" w:space="0" w:color="auto"/>
            </w:tcBorders>
            <w:shd w:val="clear" w:color="auto" w:fill="auto"/>
            <w:vAlign w:val="center"/>
            <w:hideMark/>
          </w:tcPr>
          <w:p w14:paraId="14A224B5" w14:textId="77777777" w:rsidR="003628DA" w:rsidRPr="00AD593A" w:rsidRDefault="003628DA" w:rsidP="00AD593A">
            <w:pPr>
              <w:pStyle w:val="IHPSTabelaTextLevo"/>
              <w:jc w:val="right"/>
            </w:pPr>
            <w:r w:rsidRPr="00AD593A">
              <w:t>8.705</w:t>
            </w:r>
          </w:p>
        </w:tc>
        <w:tc>
          <w:tcPr>
            <w:tcW w:w="1441" w:type="dxa"/>
            <w:tcBorders>
              <w:top w:val="nil"/>
              <w:left w:val="nil"/>
              <w:bottom w:val="single" w:sz="4" w:space="0" w:color="auto"/>
              <w:right w:val="single" w:sz="4" w:space="0" w:color="auto"/>
            </w:tcBorders>
            <w:shd w:val="clear" w:color="auto" w:fill="auto"/>
            <w:vAlign w:val="center"/>
            <w:hideMark/>
          </w:tcPr>
          <w:p w14:paraId="2B66F6BE" w14:textId="77777777" w:rsidR="003628DA" w:rsidRPr="00AD593A" w:rsidRDefault="003628DA" w:rsidP="00AD593A">
            <w:pPr>
              <w:pStyle w:val="IHPSTabelaTextLevo"/>
              <w:jc w:val="right"/>
            </w:pPr>
            <w:r w:rsidRPr="00AD593A">
              <w:t>9.475</w:t>
            </w:r>
          </w:p>
        </w:tc>
        <w:tc>
          <w:tcPr>
            <w:tcW w:w="1441" w:type="dxa"/>
            <w:tcBorders>
              <w:top w:val="nil"/>
              <w:left w:val="nil"/>
              <w:bottom w:val="single" w:sz="4" w:space="0" w:color="auto"/>
              <w:right w:val="single" w:sz="4" w:space="0" w:color="auto"/>
            </w:tcBorders>
            <w:shd w:val="clear" w:color="auto" w:fill="auto"/>
            <w:noWrap/>
            <w:vAlign w:val="center"/>
            <w:hideMark/>
          </w:tcPr>
          <w:p w14:paraId="28149956" w14:textId="77777777" w:rsidR="003628DA" w:rsidRPr="00AD593A" w:rsidRDefault="003628DA" w:rsidP="00AD593A">
            <w:pPr>
              <w:pStyle w:val="IHPSTabelaTextLevo"/>
            </w:pPr>
            <w:r w:rsidRPr="00AD593A">
              <w:t>109</w:t>
            </w:r>
          </w:p>
        </w:tc>
      </w:tr>
      <w:tr w:rsidR="003628DA" w:rsidRPr="00AD593A" w14:paraId="6CE92D53" w14:textId="77777777" w:rsidTr="00AD593A">
        <w:trPr>
          <w:divId w:val="169879538"/>
          <w:trHeight w:val="49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82BB1BA" w14:textId="77777777" w:rsidR="003628DA" w:rsidRPr="00AD593A" w:rsidRDefault="003628DA" w:rsidP="00AD593A">
            <w:pPr>
              <w:pStyle w:val="IHPSTabelaTextLevo"/>
            </w:pPr>
            <w:r w:rsidRPr="00AD593A">
              <w:t>Obveznosti za pokojninsko in invalidsko zavarovanje delodajalca</w:t>
            </w:r>
          </w:p>
        </w:tc>
        <w:tc>
          <w:tcPr>
            <w:tcW w:w="1441" w:type="dxa"/>
            <w:tcBorders>
              <w:top w:val="nil"/>
              <w:left w:val="nil"/>
              <w:bottom w:val="single" w:sz="4" w:space="0" w:color="auto"/>
              <w:right w:val="single" w:sz="4" w:space="0" w:color="auto"/>
            </w:tcBorders>
            <w:shd w:val="clear" w:color="auto" w:fill="auto"/>
            <w:vAlign w:val="center"/>
            <w:hideMark/>
          </w:tcPr>
          <w:p w14:paraId="5F4DF83F" w14:textId="77777777" w:rsidR="003628DA" w:rsidRPr="00AD593A" w:rsidRDefault="003628DA" w:rsidP="00AD593A">
            <w:pPr>
              <w:pStyle w:val="IHPSTabelaTextLevo"/>
              <w:jc w:val="right"/>
            </w:pPr>
            <w:r w:rsidRPr="00AD593A">
              <w:t>11.649</w:t>
            </w:r>
          </w:p>
        </w:tc>
        <w:tc>
          <w:tcPr>
            <w:tcW w:w="1441" w:type="dxa"/>
            <w:tcBorders>
              <w:top w:val="nil"/>
              <w:left w:val="nil"/>
              <w:bottom w:val="single" w:sz="4" w:space="0" w:color="auto"/>
              <w:right w:val="single" w:sz="4" w:space="0" w:color="auto"/>
            </w:tcBorders>
            <w:shd w:val="clear" w:color="auto" w:fill="auto"/>
            <w:vAlign w:val="center"/>
            <w:hideMark/>
          </w:tcPr>
          <w:p w14:paraId="4D397442" w14:textId="77777777" w:rsidR="003628DA" w:rsidRPr="00AD593A" w:rsidRDefault="003628DA" w:rsidP="00AD593A">
            <w:pPr>
              <w:pStyle w:val="IHPSTabelaTextLevo"/>
              <w:jc w:val="right"/>
            </w:pPr>
            <w:r w:rsidRPr="00AD593A">
              <w:t>12.482</w:t>
            </w:r>
          </w:p>
        </w:tc>
        <w:tc>
          <w:tcPr>
            <w:tcW w:w="1441" w:type="dxa"/>
            <w:tcBorders>
              <w:top w:val="nil"/>
              <w:left w:val="nil"/>
              <w:bottom w:val="single" w:sz="4" w:space="0" w:color="auto"/>
              <w:right w:val="single" w:sz="4" w:space="0" w:color="auto"/>
            </w:tcBorders>
            <w:shd w:val="clear" w:color="auto" w:fill="auto"/>
            <w:noWrap/>
            <w:vAlign w:val="center"/>
            <w:hideMark/>
          </w:tcPr>
          <w:p w14:paraId="302DECFB" w14:textId="77777777" w:rsidR="003628DA" w:rsidRPr="00AD593A" w:rsidRDefault="003628DA" w:rsidP="00AD593A">
            <w:pPr>
              <w:pStyle w:val="IHPSTabelaTextLevo"/>
            </w:pPr>
            <w:r w:rsidRPr="00AD593A">
              <w:t>107</w:t>
            </w:r>
          </w:p>
        </w:tc>
      </w:tr>
      <w:tr w:rsidR="003628DA" w:rsidRPr="00AD593A" w14:paraId="2F0F1CD2" w14:textId="77777777" w:rsidTr="00AD593A">
        <w:trPr>
          <w:divId w:val="169879538"/>
          <w:trHeight w:val="291"/>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87CC8AE" w14:textId="77777777" w:rsidR="003628DA" w:rsidRPr="00AD593A" w:rsidRDefault="003628DA" w:rsidP="00AD593A">
            <w:pPr>
              <w:pStyle w:val="IHPSTabelaTextLevo"/>
            </w:pPr>
            <w:r w:rsidRPr="00AD593A">
              <w:t>Obveznosti za poškodbe delodajalca</w:t>
            </w:r>
          </w:p>
        </w:tc>
        <w:tc>
          <w:tcPr>
            <w:tcW w:w="1441" w:type="dxa"/>
            <w:tcBorders>
              <w:top w:val="nil"/>
              <w:left w:val="nil"/>
              <w:bottom w:val="single" w:sz="4" w:space="0" w:color="auto"/>
              <w:right w:val="single" w:sz="4" w:space="0" w:color="auto"/>
            </w:tcBorders>
            <w:shd w:val="clear" w:color="auto" w:fill="auto"/>
            <w:vAlign w:val="center"/>
            <w:hideMark/>
          </w:tcPr>
          <w:p w14:paraId="762B9B0B" w14:textId="77777777" w:rsidR="003628DA" w:rsidRPr="00AD593A" w:rsidRDefault="003628DA" w:rsidP="00AD593A">
            <w:pPr>
              <w:pStyle w:val="IHPSTabelaTextLevo"/>
              <w:jc w:val="right"/>
            </w:pPr>
            <w:r w:rsidRPr="00AD593A">
              <w:t>703</w:t>
            </w:r>
          </w:p>
        </w:tc>
        <w:tc>
          <w:tcPr>
            <w:tcW w:w="1441" w:type="dxa"/>
            <w:tcBorders>
              <w:top w:val="nil"/>
              <w:left w:val="nil"/>
              <w:bottom w:val="single" w:sz="4" w:space="0" w:color="auto"/>
              <w:right w:val="single" w:sz="4" w:space="0" w:color="auto"/>
            </w:tcBorders>
            <w:shd w:val="clear" w:color="auto" w:fill="auto"/>
            <w:vAlign w:val="center"/>
            <w:hideMark/>
          </w:tcPr>
          <w:p w14:paraId="01E7DB0D" w14:textId="77777777" w:rsidR="003628DA" w:rsidRPr="00AD593A" w:rsidRDefault="003628DA" w:rsidP="00AD593A">
            <w:pPr>
              <w:pStyle w:val="IHPSTabelaTextLevo"/>
              <w:jc w:val="right"/>
            </w:pPr>
            <w:r w:rsidRPr="00AD593A">
              <w:t>765</w:t>
            </w:r>
          </w:p>
        </w:tc>
        <w:tc>
          <w:tcPr>
            <w:tcW w:w="1441" w:type="dxa"/>
            <w:tcBorders>
              <w:top w:val="nil"/>
              <w:left w:val="nil"/>
              <w:bottom w:val="single" w:sz="4" w:space="0" w:color="auto"/>
              <w:right w:val="single" w:sz="4" w:space="0" w:color="auto"/>
            </w:tcBorders>
            <w:shd w:val="clear" w:color="auto" w:fill="auto"/>
            <w:noWrap/>
            <w:vAlign w:val="center"/>
            <w:hideMark/>
          </w:tcPr>
          <w:p w14:paraId="36CB447C" w14:textId="77777777" w:rsidR="003628DA" w:rsidRPr="00AD593A" w:rsidRDefault="003628DA" w:rsidP="00AD593A">
            <w:pPr>
              <w:pStyle w:val="IHPSTabelaTextLevo"/>
            </w:pPr>
            <w:r w:rsidRPr="00AD593A">
              <w:t>109</w:t>
            </w:r>
          </w:p>
        </w:tc>
      </w:tr>
      <w:tr w:rsidR="003628DA" w:rsidRPr="00AD593A" w14:paraId="5E1579E8" w14:textId="77777777" w:rsidTr="00AD593A">
        <w:trPr>
          <w:divId w:val="169879538"/>
          <w:trHeight w:val="320"/>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1D1719D" w14:textId="77777777" w:rsidR="003628DA" w:rsidRPr="00AD593A" w:rsidRDefault="003628DA" w:rsidP="00AD593A">
            <w:pPr>
              <w:pStyle w:val="IHPSTabelaTextLevo"/>
            </w:pPr>
            <w:r w:rsidRPr="00AD593A">
              <w:t>Obveznosti za porodniško varstvo delodajalca</w:t>
            </w:r>
          </w:p>
        </w:tc>
        <w:tc>
          <w:tcPr>
            <w:tcW w:w="1441" w:type="dxa"/>
            <w:tcBorders>
              <w:top w:val="nil"/>
              <w:left w:val="nil"/>
              <w:bottom w:val="single" w:sz="4" w:space="0" w:color="auto"/>
              <w:right w:val="single" w:sz="4" w:space="0" w:color="auto"/>
            </w:tcBorders>
            <w:shd w:val="clear" w:color="auto" w:fill="auto"/>
            <w:vAlign w:val="center"/>
            <w:hideMark/>
          </w:tcPr>
          <w:p w14:paraId="0B007F43" w14:textId="77777777" w:rsidR="003628DA" w:rsidRPr="00AD593A" w:rsidRDefault="003628DA" w:rsidP="00AD593A">
            <w:pPr>
              <w:pStyle w:val="IHPSTabelaTextLevo"/>
              <w:jc w:val="right"/>
            </w:pPr>
            <w:r w:rsidRPr="00AD593A">
              <w:t>133</w:t>
            </w:r>
          </w:p>
        </w:tc>
        <w:tc>
          <w:tcPr>
            <w:tcW w:w="1441" w:type="dxa"/>
            <w:tcBorders>
              <w:top w:val="nil"/>
              <w:left w:val="nil"/>
              <w:bottom w:val="single" w:sz="4" w:space="0" w:color="auto"/>
              <w:right w:val="single" w:sz="4" w:space="0" w:color="auto"/>
            </w:tcBorders>
            <w:shd w:val="clear" w:color="auto" w:fill="auto"/>
            <w:vAlign w:val="center"/>
            <w:hideMark/>
          </w:tcPr>
          <w:p w14:paraId="2D1EDE1F" w14:textId="77777777" w:rsidR="003628DA" w:rsidRPr="00AD593A" w:rsidRDefault="003628DA" w:rsidP="00AD593A">
            <w:pPr>
              <w:pStyle w:val="IHPSTabelaTextLevo"/>
              <w:jc w:val="right"/>
            </w:pPr>
            <w:r w:rsidRPr="00AD593A">
              <w:t>145</w:t>
            </w:r>
          </w:p>
        </w:tc>
        <w:tc>
          <w:tcPr>
            <w:tcW w:w="1441" w:type="dxa"/>
            <w:tcBorders>
              <w:top w:val="nil"/>
              <w:left w:val="nil"/>
              <w:bottom w:val="single" w:sz="4" w:space="0" w:color="auto"/>
              <w:right w:val="single" w:sz="4" w:space="0" w:color="auto"/>
            </w:tcBorders>
            <w:shd w:val="clear" w:color="auto" w:fill="auto"/>
            <w:noWrap/>
            <w:vAlign w:val="center"/>
            <w:hideMark/>
          </w:tcPr>
          <w:p w14:paraId="143C0842" w14:textId="77777777" w:rsidR="003628DA" w:rsidRPr="00AD593A" w:rsidRDefault="003628DA" w:rsidP="00AD593A">
            <w:pPr>
              <w:pStyle w:val="IHPSTabelaTextLevo"/>
            </w:pPr>
            <w:r w:rsidRPr="00AD593A">
              <w:t>109</w:t>
            </w:r>
          </w:p>
        </w:tc>
      </w:tr>
      <w:tr w:rsidR="003628DA" w:rsidRPr="00AD593A" w14:paraId="566B3636" w14:textId="77777777" w:rsidTr="00AD593A">
        <w:trPr>
          <w:divId w:val="169879538"/>
          <w:trHeight w:val="46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8F2A061" w14:textId="77777777" w:rsidR="003628DA" w:rsidRPr="00AD593A" w:rsidRDefault="003628DA" w:rsidP="00AD593A">
            <w:pPr>
              <w:pStyle w:val="IHPSTabelaTextLevo"/>
            </w:pPr>
            <w:r w:rsidRPr="00AD593A">
              <w:t>Obveznosti za davek od dohodka pravnih oseb</w:t>
            </w:r>
          </w:p>
        </w:tc>
        <w:tc>
          <w:tcPr>
            <w:tcW w:w="1441" w:type="dxa"/>
            <w:tcBorders>
              <w:top w:val="nil"/>
              <w:left w:val="nil"/>
              <w:bottom w:val="single" w:sz="4" w:space="0" w:color="auto"/>
              <w:right w:val="single" w:sz="4" w:space="0" w:color="auto"/>
            </w:tcBorders>
            <w:shd w:val="clear" w:color="auto" w:fill="auto"/>
            <w:vAlign w:val="center"/>
            <w:hideMark/>
          </w:tcPr>
          <w:p w14:paraId="0EFFA70C" w14:textId="77777777" w:rsidR="003628DA" w:rsidRPr="00AD593A" w:rsidRDefault="003628DA" w:rsidP="00AD593A">
            <w:pPr>
              <w:pStyle w:val="IHPSTabelaTextLevo"/>
              <w:jc w:val="right"/>
            </w:pPr>
            <w:r w:rsidRPr="00AD593A">
              <w:t>5.899</w:t>
            </w:r>
          </w:p>
        </w:tc>
        <w:tc>
          <w:tcPr>
            <w:tcW w:w="1441" w:type="dxa"/>
            <w:tcBorders>
              <w:top w:val="nil"/>
              <w:left w:val="nil"/>
              <w:bottom w:val="single" w:sz="4" w:space="0" w:color="auto"/>
              <w:right w:val="single" w:sz="4" w:space="0" w:color="auto"/>
            </w:tcBorders>
            <w:shd w:val="clear" w:color="auto" w:fill="auto"/>
            <w:vAlign w:val="center"/>
            <w:hideMark/>
          </w:tcPr>
          <w:p w14:paraId="00B829F1" w14:textId="77777777" w:rsidR="003628DA" w:rsidRPr="00AD593A" w:rsidRDefault="003628DA" w:rsidP="00AD593A">
            <w:pPr>
              <w:pStyle w:val="IHPSTabelaTextLevo"/>
              <w:jc w:val="right"/>
            </w:pPr>
            <w:r w:rsidRPr="00AD593A">
              <w:t>5.659</w:t>
            </w:r>
          </w:p>
        </w:tc>
        <w:tc>
          <w:tcPr>
            <w:tcW w:w="1441" w:type="dxa"/>
            <w:tcBorders>
              <w:top w:val="nil"/>
              <w:left w:val="nil"/>
              <w:bottom w:val="single" w:sz="4" w:space="0" w:color="auto"/>
              <w:right w:val="single" w:sz="4" w:space="0" w:color="auto"/>
            </w:tcBorders>
            <w:shd w:val="clear" w:color="auto" w:fill="auto"/>
            <w:noWrap/>
            <w:vAlign w:val="center"/>
            <w:hideMark/>
          </w:tcPr>
          <w:p w14:paraId="342DA6F8" w14:textId="77777777" w:rsidR="003628DA" w:rsidRPr="00AD593A" w:rsidRDefault="003628DA" w:rsidP="00AD593A">
            <w:pPr>
              <w:pStyle w:val="IHPSTabelaTextLevo"/>
            </w:pPr>
            <w:r w:rsidRPr="00AD593A">
              <w:t>96</w:t>
            </w:r>
          </w:p>
        </w:tc>
      </w:tr>
      <w:tr w:rsidR="003628DA" w:rsidRPr="00AD593A" w14:paraId="22529AED" w14:textId="77777777" w:rsidTr="00AD593A">
        <w:trPr>
          <w:divId w:val="169879538"/>
          <w:trHeight w:val="46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A0B8AD9" w14:textId="77777777" w:rsidR="003628DA" w:rsidRPr="00AD593A" w:rsidRDefault="003628DA" w:rsidP="00AD593A">
            <w:pPr>
              <w:pStyle w:val="IHPSTabelaTextLevo"/>
            </w:pPr>
            <w:r w:rsidRPr="00AD593A">
              <w:t>Obveznosti za DDV po obračunu november in december</w:t>
            </w:r>
          </w:p>
        </w:tc>
        <w:tc>
          <w:tcPr>
            <w:tcW w:w="1441" w:type="dxa"/>
            <w:tcBorders>
              <w:top w:val="nil"/>
              <w:left w:val="nil"/>
              <w:bottom w:val="single" w:sz="4" w:space="0" w:color="auto"/>
              <w:right w:val="single" w:sz="4" w:space="0" w:color="auto"/>
            </w:tcBorders>
            <w:shd w:val="clear" w:color="auto" w:fill="auto"/>
            <w:vAlign w:val="center"/>
            <w:hideMark/>
          </w:tcPr>
          <w:p w14:paraId="57DA8517" w14:textId="77777777" w:rsidR="003628DA" w:rsidRPr="00AD593A" w:rsidRDefault="003628DA" w:rsidP="00AD593A">
            <w:pPr>
              <w:pStyle w:val="IHPSTabelaTextLevo"/>
              <w:jc w:val="right"/>
            </w:pPr>
            <w:r w:rsidRPr="00AD593A">
              <w:t>42.175</w:t>
            </w:r>
          </w:p>
        </w:tc>
        <w:tc>
          <w:tcPr>
            <w:tcW w:w="1441" w:type="dxa"/>
            <w:tcBorders>
              <w:top w:val="nil"/>
              <w:left w:val="nil"/>
              <w:bottom w:val="single" w:sz="4" w:space="0" w:color="auto"/>
              <w:right w:val="single" w:sz="4" w:space="0" w:color="auto"/>
            </w:tcBorders>
            <w:shd w:val="clear" w:color="auto" w:fill="auto"/>
            <w:vAlign w:val="center"/>
            <w:hideMark/>
          </w:tcPr>
          <w:p w14:paraId="7530B086" w14:textId="77777777" w:rsidR="003628DA" w:rsidRPr="00AD593A" w:rsidRDefault="003628DA" w:rsidP="00AD593A">
            <w:pPr>
              <w:pStyle w:val="IHPSTabelaTextLevo"/>
              <w:jc w:val="right"/>
            </w:pPr>
            <w:r w:rsidRPr="00AD593A">
              <w:t>16.060</w:t>
            </w:r>
          </w:p>
        </w:tc>
        <w:tc>
          <w:tcPr>
            <w:tcW w:w="1441" w:type="dxa"/>
            <w:tcBorders>
              <w:top w:val="nil"/>
              <w:left w:val="nil"/>
              <w:bottom w:val="single" w:sz="4" w:space="0" w:color="auto"/>
              <w:right w:val="single" w:sz="4" w:space="0" w:color="auto"/>
            </w:tcBorders>
            <w:shd w:val="clear" w:color="auto" w:fill="auto"/>
            <w:noWrap/>
            <w:vAlign w:val="center"/>
            <w:hideMark/>
          </w:tcPr>
          <w:p w14:paraId="67F0F778" w14:textId="77777777" w:rsidR="003628DA" w:rsidRPr="00AD593A" w:rsidRDefault="003628DA" w:rsidP="00AD593A">
            <w:pPr>
              <w:pStyle w:val="IHPSTabelaTextLevo"/>
            </w:pPr>
            <w:r w:rsidRPr="00AD593A">
              <w:t>38</w:t>
            </w:r>
          </w:p>
        </w:tc>
      </w:tr>
      <w:tr w:rsidR="003628DA" w:rsidRPr="00AD593A" w14:paraId="383BC6AB" w14:textId="77777777" w:rsidTr="00AD593A">
        <w:trPr>
          <w:divId w:val="169879538"/>
          <w:trHeight w:val="46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60E31E4" w14:textId="77777777" w:rsidR="003628DA" w:rsidRPr="00AD593A" w:rsidRDefault="003628DA" w:rsidP="00AD593A">
            <w:pPr>
              <w:pStyle w:val="IHPSTabelaTextLevo"/>
            </w:pPr>
            <w:r w:rsidRPr="00AD593A">
              <w:t>Obveznost za plačilo dokončni odbiti delež davka na dodano vrednost</w:t>
            </w:r>
          </w:p>
        </w:tc>
        <w:tc>
          <w:tcPr>
            <w:tcW w:w="1441" w:type="dxa"/>
            <w:tcBorders>
              <w:top w:val="nil"/>
              <w:left w:val="nil"/>
              <w:bottom w:val="single" w:sz="4" w:space="0" w:color="auto"/>
              <w:right w:val="single" w:sz="4" w:space="0" w:color="auto"/>
            </w:tcBorders>
            <w:shd w:val="clear" w:color="auto" w:fill="auto"/>
            <w:vAlign w:val="center"/>
            <w:hideMark/>
          </w:tcPr>
          <w:p w14:paraId="799CCFB7" w14:textId="77777777" w:rsidR="003628DA" w:rsidRPr="00AD593A" w:rsidRDefault="003628DA" w:rsidP="00AD593A">
            <w:pPr>
              <w:pStyle w:val="IHPSTabelaTextLevo"/>
              <w:jc w:val="right"/>
            </w:pPr>
            <w:r w:rsidRPr="00AD593A">
              <w:t> </w:t>
            </w:r>
          </w:p>
        </w:tc>
        <w:tc>
          <w:tcPr>
            <w:tcW w:w="1441" w:type="dxa"/>
            <w:tcBorders>
              <w:top w:val="nil"/>
              <w:left w:val="nil"/>
              <w:bottom w:val="single" w:sz="4" w:space="0" w:color="auto"/>
              <w:right w:val="single" w:sz="4" w:space="0" w:color="auto"/>
            </w:tcBorders>
            <w:shd w:val="clear" w:color="auto" w:fill="auto"/>
            <w:vAlign w:val="center"/>
            <w:hideMark/>
          </w:tcPr>
          <w:p w14:paraId="0FD9A229" w14:textId="77777777" w:rsidR="003628DA" w:rsidRPr="00AD593A" w:rsidRDefault="003628DA" w:rsidP="00AD593A">
            <w:pPr>
              <w:pStyle w:val="IHPSTabelaTextLevo"/>
              <w:jc w:val="right"/>
            </w:pPr>
            <w:r w:rsidRPr="00AD593A">
              <w:t>11.344</w:t>
            </w:r>
          </w:p>
        </w:tc>
        <w:tc>
          <w:tcPr>
            <w:tcW w:w="1441" w:type="dxa"/>
            <w:tcBorders>
              <w:top w:val="nil"/>
              <w:left w:val="nil"/>
              <w:bottom w:val="single" w:sz="4" w:space="0" w:color="auto"/>
              <w:right w:val="single" w:sz="4" w:space="0" w:color="auto"/>
            </w:tcBorders>
            <w:shd w:val="clear" w:color="auto" w:fill="auto"/>
            <w:noWrap/>
            <w:vAlign w:val="center"/>
            <w:hideMark/>
          </w:tcPr>
          <w:p w14:paraId="2B2EA9FB" w14:textId="77777777" w:rsidR="003628DA" w:rsidRPr="00AD593A" w:rsidRDefault="003628DA" w:rsidP="00AD593A">
            <w:pPr>
              <w:pStyle w:val="IHPSTabelaTextLevo"/>
            </w:pPr>
            <w:r w:rsidRPr="00AD593A">
              <w:t> </w:t>
            </w:r>
          </w:p>
        </w:tc>
      </w:tr>
      <w:tr w:rsidR="003628DA" w:rsidRPr="00AD593A" w14:paraId="5A969239" w14:textId="77777777" w:rsidTr="00AD593A">
        <w:trPr>
          <w:divId w:val="169879538"/>
          <w:trHeight w:val="496"/>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84168B5" w14:textId="77777777" w:rsidR="003628DA" w:rsidRPr="00AD593A" w:rsidRDefault="003628DA" w:rsidP="00AD593A">
            <w:pPr>
              <w:pStyle w:val="IHPSTabelaTextLevo"/>
            </w:pPr>
            <w:r w:rsidRPr="00AD593A">
              <w:t>Obveznosti za zaposlene za povračila stroškov službenih poti</w:t>
            </w:r>
          </w:p>
        </w:tc>
        <w:tc>
          <w:tcPr>
            <w:tcW w:w="1441" w:type="dxa"/>
            <w:tcBorders>
              <w:top w:val="nil"/>
              <w:left w:val="nil"/>
              <w:bottom w:val="single" w:sz="4" w:space="0" w:color="auto"/>
              <w:right w:val="single" w:sz="4" w:space="0" w:color="auto"/>
            </w:tcBorders>
            <w:shd w:val="clear" w:color="auto" w:fill="auto"/>
            <w:vAlign w:val="center"/>
            <w:hideMark/>
          </w:tcPr>
          <w:p w14:paraId="305AD8BF" w14:textId="77777777" w:rsidR="003628DA" w:rsidRPr="00AD593A" w:rsidRDefault="003628DA" w:rsidP="00AD593A">
            <w:pPr>
              <w:pStyle w:val="IHPSTabelaTextLevo"/>
              <w:jc w:val="right"/>
            </w:pPr>
            <w:r w:rsidRPr="00AD593A">
              <w:t>1229</w:t>
            </w:r>
          </w:p>
        </w:tc>
        <w:tc>
          <w:tcPr>
            <w:tcW w:w="1441" w:type="dxa"/>
            <w:tcBorders>
              <w:top w:val="nil"/>
              <w:left w:val="nil"/>
              <w:bottom w:val="single" w:sz="4" w:space="0" w:color="auto"/>
              <w:right w:val="single" w:sz="4" w:space="0" w:color="auto"/>
            </w:tcBorders>
            <w:shd w:val="clear" w:color="auto" w:fill="auto"/>
            <w:vAlign w:val="center"/>
            <w:hideMark/>
          </w:tcPr>
          <w:p w14:paraId="2839EDEE" w14:textId="77777777" w:rsidR="003628DA" w:rsidRPr="00AD593A" w:rsidRDefault="003628DA" w:rsidP="00AD593A">
            <w:pPr>
              <w:pStyle w:val="IHPSTabelaTextLevo"/>
              <w:jc w:val="right"/>
            </w:pPr>
            <w:r w:rsidRPr="00AD593A">
              <w:t>606</w:t>
            </w:r>
          </w:p>
        </w:tc>
        <w:tc>
          <w:tcPr>
            <w:tcW w:w="1441" w:type="dxa"/>
            <w:tcBorders>
              <w:top w:val="nil"/>
              <w:left w:val="nil"/>
              <w:bottom w:val="single" w:sz="4" w:space="0" w:color="auto"/>
              <w:right w:val="single" w:sz="4" w:space="0" w:color="auto"/>
            </w:tcBorders>
            <w:shd w:val="clear" w:color="auto" w:fill="auto"/>
            <w:noWrap/>
            <w:vAlign w:val="center"/>
            <w:hideMark/>
          </w:tcPr>
          <w:p w14:paraId="5169956F" w14:textId="77777777" w:rsidR="003628DA" w:rsidRPr="00AD593A" w:rsidRDefault="003628DA" w:rsidP="00AD593A">
            <w:pPr>
              <w:pStyle w:val="IHPSTabelaTextLevo"/>
            </w:pPr>
            <w:r w:rsidRPr="00AD593A">
              <w:t>49</w:t>
            </w:r>
          </w:p>
        </w:tc>
      </w:tr>
      <w:tr w:rsidR="003628DA" w:rsidRPr="00AD593A" w14:paraId="0870248D" w14:textId="77777777" w:rsidTr="00AD593A">
        <w:trPr>
          <w:divId w:val="169879538"/>
          <w:trHeight w:val="452"/>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D7478CF" w14:textId="77777777" w:rsidR="003628DA" w:rsidRPr="00AD593A" w:rsidRDefault="003628DA" w:rsidP="00AD593A">
            <w:pPr>
              <w:pStyle w:val="IHPSTabelaTextLevo"/>
            </w:pPr>
            <w:r w:rsidRPr="00AD593A">
              <w:t>Obveznosti za trošarine -pivo</w:t>
            </w:r>
          </w:p>
        </w:tc>
        <w:tc>
          <w:tcPr>
            <w:tcW w:w="1441" w:type="dxa"/>
            <w:tcBorders>
              <w:top w:val="nil"/>
              <w:left w:val="nil"/>
              <w:bottom w:val="single" w:sz="4" w:space="0" w:color="auto"/>
              <w:right w:val="single" w:sz="4" w:space="0" w:color="auto"/>
            </w:tcBorders>
            <w:shd w:val="clear" w:color="auto" w:fill="auto"/>
            <w:vAlign w:val="center"/>
            <w:hideMark/>
          </w:tcPr>
          <w:p w14:paraId="584B90D0" w14:textId="77777777" w:rsidR="003628DA" w:rsidRPr="00AD593A" w:rsidRDefault="003628DA" w:rsidP="00AD593A">
            <w:pPr>
              <w:pStyle w:val="IHPSTabelaTextLevo"/>
              <w:jc w:val="right"/>
            </w:pPr>
            <w:r w:rsidRPr="00AD593A">
              <w:t>218</w:t>
            </w:r>
          </w:p>
        </w:tc>
        <w:tc>
          <w:tcPr>
            <w:tcW w:w="1441" w:type="dxa"/>
            <w:tcBorders>
              <w:top w:val="nil"/>
              <w:left w:val="nil"/>
              <w:bottom w:val="single" w:sz="4" w:space="0" w:color="auto"/>
              <w:right w:val="single" w:sz="4" w:space="0" w:color="auto"/>
            </w:tcBorders>
            <w:shd w:val="clear" w:color="auto" w:fill="auto"/>
            <w:vAlign w:val="center"/>
            <w:hideMark/>
          </w:tcPr>
          <w:p w14:paraId="65FF5FD1" w14:textId="77777777" w:rsidR="003628DA" w:rsidRPr="00AD593A" w:rsidRDefault="003628DA" w:rsidP="00AD593A">
            <w:pPr>
              <w:pStyle w:val="IHPSTabelaTextLevo"/>
              <w:jc w:val="right"/>
            </w:pPr>
            <w:r w:rsidRPr="00AD593A">
              <w:t>0</w:t>
            </w:r>
          </w:p>
        </w:tc>
        <w:tc>
          <w:tcPr>
            <w:tcW w:w="1441" w:type="dxa"/>
            <w:tcBorders>
              <w:top w:val="nil"/>
              <w:left w:val="nil"/>
              <w:bottom w:val="single" w:sz="4" w:space="0" w:color="auto"/>
              <w:right w:val="single" w:sz="4" w:space="0" w:color="auto"/>
            </w:tcBorders>
            <w:shd w:val="clear" w:color="auto" w:fill="auto"/>
            <w:noWrap/>
            <w:vAlign w:val="center"/>
            <w:hideMark/>
          </w:tcPr>
          <w:p w14:paraId="110BB01E" w14:textId="77777777" w:rsidR="003628DA" w:rsidRPr="00AD593A" w:rsidRDefault="003628DA" w:rsidP="00AD593A">
            <w:pPr>
              <w:pStyle w:val="IHPSTabelaTextLevo"/>
            </w:pPr>
            <w:r w:rsidRPr="00AD593A">
              <w:t>0</w:t>
            </w:r>
          </w:p>
        </w:tc>
      </w:tr>
      <w:tr w:rsidR="003628DA" w:rsidRPr="00AD593A" w14:paraId="773FDC2A" w14:textId="77777777" w:rsidTr="00AD593A">
        <w:trPr>
          <w:divId w:val="169879538"/>
          <w:trHeight w:val="277"/>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136EACC" w14:textId="77777777" w:rsidR="003628DA" w:rsidRPr="00AD593A" w:rsidRDefault="003628DA" w:rsidP="00AD593A">
            <w:pPr>
              <w:pStyle w:val="IHPSTabelaTextLevo"/>
            </w:pPr>
            <w:r w:rsidRPr="00AD593A">
              <w:t>Obveznosti iz poslovanja prispevek RTV</w:t>
            </w:r>
          </w:p>
        </w:tc>
        <w:tc>
          <w:tcPr>
            <w:tcW w:w="1441" w:type="dxa"/>
            <w:tcBorders>
              <w:top w:val="nil"/>
              <w:left w:val="nil"/>
              <w:bottom w:val="single" w:sz="4" w:space="0" w:color="auto"/>
              <w:right w:val="single" w:sz="4" w:space="0" w:color="auto"/>
            </w:tcBorders>
            <w:shd w:val="clear" w:color="auto" w:fill="auto"/>
            <w:vAlign w:val="center"/>
            <w:hideMark/>
          </w:tcPr>
          <w:p w14:paraId="42DA6914" w14:textId="77777777" w:rsidR="003628DA" w:rsidRPr="00AD593A" w:rsidRDefault="003628DA" w:rsidP="00AD593A">
            <w:pPr>
              <w:pStyle w:val="IHPSTabelaTextLevo"/>
              <w:jc w:val="right"/>
            </w:pPr>
            <w:r w:rsidRPr="00AD593A">
              <w:t>8</w:t>
            </w:r>
          </w:p>
        </w:tc>
        <w:tc>
          <w:tcPr>
            <w:tcW w:w="1441" w:type="dxa"/>
            <w:tcBorders>
              <w:top w:val="nil"/>
              <w:left w:val="nil"/>
              <w:bottom w:val="single" w:sz="4" w:space="0" w:color="auto"/>
              <w:right w:val="single" w:sz="4" w:space="0" w:color="auto"/>
            </w:tcBorders>
            <w:shd w:val="clear" w:color="auto" w:fill="auto"/>
            <w:vAlign w:val="center"/>
            <w:hideMark/>
          </w:tcPr>
          <w:p w14:paraId="4FFDFD5B" w14:textId="77777777" w:rsidR="003628DA" w:rsidRPr="00AD593A" w:rsidRDefault="003628DA" w:rsidP="00AD593A">
            <w:pPr>
              <w:pStyle w:val="IHPSTabelaTextLevo"/>
              <w:jc w:val="right"/>
            </w:pPr>
            <w:r w:rsidRPr="00AD593A">
              <w:t>0</w:t>
            </w:r>
          </w:p>
        </w:tc>
        <w:tc>
          <w:tcPr>
            <w:tcW w:w="1441" w:type="dxa"/>
            <w:tcBorders>
              <w:top w:val="nil"/>
              <w:left w:val="nil"/>
              <w:bottom w:val="single" w:sz="4" w:space="0" w:color="auto"/>
              <w:right w:val="single" w:sz="4" w:space="0" w:color="auto"/>
            </w:tcBorders>
            <w:shd w:val="clear" w:color="auto" w:fill="auto"/>
            <w:noWrap/>
            <w:vAlign w:val="center"/>
            <w:hideMark/>
          </w:tcPr>
          <w:p w14:paraId="5DED64C6" w14:textId="77777777" w:rsidR="003628DA" w:rsidRPr="00AD593A" w:rsidRDefault="003628DA" w:rsidP="00AD593A">
            <w:pPr>
              <w:pStyle w:val="IHPSTabelaTextLevo"/>
            </w:pPr>
            <w:r w:rsidRPr="00AD593A">
              <w:t>0</w:t>
            </w:r>
          </w:p>
        </w:tc>
      </w:tr>
      <w:tr w:rsidR="003628DA" w:rsidRPr="00AD593A" w14:paraId="43AC39CC" w14:textId="77777777" w:rsidTr="00AD593A">
        <w:trPr>
          <w:divId w:val="169879538"/>
          <w:trHeight w:val="291"/>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7EE2819" w14:textId="77777777" w:rsidR="003628DA" w:rsidRPr="00AD593A" w:rsidRDefault="003628DA" w:rsidP="00AD593A">
            <w:pPr>
              <w:pStyle w:val="IHPSTabelaGlava"/>
            </w:pPr>
            <w:r w:rsidRPr="00AD593A">
              <w:t>Skupaj:</w:t>
            </w:r>
          </w:p>
        </w:tc>
        <w:tc>
          <w:tcPr>
            <w:tcW w:w="1441" w:type="dxa"/>
            <w:tcBorders>
              <w:top w:val="nil"/>
              <w:left w:val="nil"/>
              <w:bottom w:val="single" w:sz="4" w:space="0" w:color="auto"/>
              <w:right w:val="single" w:sz="4" w:space="0" w:color="auto"/>
            </w:tcBorders>
            <w:shd w:val="clear" w:color="auto" w:fill="auto"/>
            <w:vAlign w:val="center"/>
            <w:hideMark/>
          </w:tcPr>
          <w:p w14:paraId="36853634" w14:textId="77777777" w:rsidR="003628DA" w:rsidRPr="00AD593A" w:rsidRDefault="003628DA" w:rsidP="00AD593A">
            <w:pPr>
              <w:pStyle w:val="IHPSTabelaGlava"/>
            </w:pPr>
            <w:r w:rsidRPr="00AD593A">
              <w:t>70.852</w:t>
            </w:r>
          </w:p>
        </w:tc>
        <w:tc>
          <w:tcPr>
            <w:tcW w:w="1441" w:type="dxa"/>
            <w:tcBorders>
              <w:top w:val="nil"/>
              <w:left w:val="nil"/>
              <w:bottom w:val="single" w:sz="4" w:space="0" w:color="auto"/>
              <w:right w:val="single" w:sz="4" w:space="0" w:color="auto"/>
            </w:tcBorders>
            <w:shd w:val="clear" w:color="auto" w:fill="auto"/>
            <w:vAlign w:val="center"/>
            <w:hideMark/>
          </w:tcPr>
          <w:p w14:paraId="2F7D2AAE" w14:textId="77777777" w:rsidR="003628DA" w:rsidRPr="00AD593A" w:rsidRDefault="003628DA" w:rsidP="00AD593A">
            <w:pPr>
              <w:pStyle w:val="IHPSTabelaGlava"/>
            </w:pPr>
            <w:r w:rsidRPr="00AD593A">
              <w:t>56.667</w:t>
            </w:r>
          </w:p>
        </w:tc>
        <w:tc>
          <w:tcPr>
            <w:tcW w:w="1441" w:type="dxa"/>
            <w:tcBorders>
              <w:top w:val="nil"/>
              <w:left w:val="nil"/>
              <w:bottom w:val="single" w:sz="4" w:space="0" w:color="auto"/>
              <w:right w:val="single" w:sz="4" w:space="0" w:color="auto"/>
            </w:tcBorders>
            <w:shd w:val="clear" w:color="auto" w:fill="auto"/>
            <w:noWrap/>
            <w:vAlign w:val="center"/>
            <w:hideMark/>
          </w:tcPr>
          <w:p w14:paraId="6FDB1B1E" w14:textId="77777777" w:rsidR="003628DA" w:rsidRPr="00AD593A" w:rsidRDefault="003628DA" w:rsidP="00AD593A">
            <w:pPr>
              <w:pStyle w:val="IHPSTabelaGlava"/>
            </w:pPr>
            <w:r w:rsidRPr="00AD593A">
              <w:t>80</w:t>
            </w:r>
          </w:p>
        </w:tc>
      </w:tr>
    </w:tbl>
    <w:p w14:paraId="0ED8C9D3" w14:textId="107DA0D4" w:rsidR="003628DA" w:rsidRPr="003628DA" w:rsidRDefault="003628DA" w:rsidP="00AD593A">
      <w:pPr>
        <w:rPr>
          <w:lang w:eastAsia="sl-SI"/>
        </w:rPr>
      </w:pPr>
    </w:p>
    <w:p w14:paraId="62F227B6" w14:textId="29FBE8FE" w:rsidR="00884235" w:rsidRDefault="00884235" w:rsidP="00AD593A">
      <w:pPr>
        <w:rPr>
          <w:lang w:eastAsia="sl-SI"/>
        </w:rPr>
      </w:pPr>
      <w:r w:rsidRPr="00884235">
        <w:rPr>
          <w:lang w:eastAsia="sl-SI"/>
        </w:rPr>
        <w:t xml:space="preserve">Kratkoročne obveznosti do uporabnikov enotnega kontnega načrta  </w:t>
      </w:r>
      <w:r w:rsidR="00EA0C47">
        <w:t>353.547</w:t>
      </w:r>
      <w:r w:rsidRPr="00884235">
        <w:rPr>
          <w:lang w:eastAsia="sl-SI"/>
        </w:rPr>
        <w:t xml:space="preserve"> EUR predstavljajo obveznosti za plačila za račune do uporabnikov enotnega kontnega načrta</w:t>
      </w:r>
      <w:r w:rsidR="00EA0C47">
        <w:t xml:space="preserve"> 3.547</w:t>
      </w:r>
      <w:r w:rsidRPr="00884235">
        <w:rPr>
          <w:lang w:eastAsia="sl-SI"/>
        </w:rPr>
        <w:t>, ki zapadejo v plačilo januarja in februarja 202</w:t>
      </w:r>
      <w:r w:rsidR="001A4675">
        <w:t>4</w:t>
      </w:r>
      <w:r w:rsidRPr="00884235">
        <w:rPr>
          <w:lang w:eastAsia="sl-SI"/>
        </w:rPr>
        <w:t>.</w:t>
      </w:r>
    </w:p>
    <w:p w14:paraId="5B122D5A" w14:textId="493BD992" w:rsidR="00701AF7" w:rsidRPr="00701AF7" w:rsidRDefault="00701AF7" w:rsidP="00701AF7">
      <w:r w:rsidRPr="00701AF7">
        <w:lastRenderedPageBreak/>
        <w:t>Kratkoročne obveznosti</w:t>
      </w:r>
      <w:r>
        <w:t xml:space="preserve"> zakladniškega podračuna v vrednosti 350.000 EUR predstavlja </w:t>
      </w:r>
      <w:r w:rsidRPr="00701AF7">
        <w:t>kratkoročno zadolžit</w:t>
      </w:r>
      <w:r>
        <w:t>ev</w:t>
      </w:r>
      <w:r w:rsidRPr="00701AF7">
        <w:t xml:space="preserve"> preko koledarskega leta </w:t>
      </w:r>
      <w:r>
        <w:t xml:space="preserve">odobreno na podlagi soglasja Ministrstva za finance katerega smo črpali v decembru 2023 in jo </w:t>
      </w:r>
      <w:r w:rsidRPr="00701AF7">
        <w:t>bomo odplač</w:t>
      </w:r>
      <w:r>
        <w:t>ali</w:t>
      </w:r>
      <w:r w:rsidRPr="00701AF7">
        <w:t xml:space="preserve"> 30.04.2024</w:t>
      </w:r>
      <w:r>
        <w:t>. Znesek bomo</w:t>
      </w:r>
      <w:r w:rsidRPr="00701AF7">
        <w:t xml:space="preserve"> vrnili v enkratnem znesku 200.000,00 EUR na osnovi izplačila po Odločbi št. dokumenta: 33110-265/2021/16 (vir: MKGP-ARSKTRP) in prejetega sklepa/pogodbe za plačilo akontaciji sanacije poplave javnega zavoda iz vira resornega ministrstva MKGP v vrednosti 150.000,00 EUR.</w:t>
      </w:r>
    </w:p>
    <w:p w14:paraId="0E5789F3" w14:textId="54268FCF" w:rsidR="00884235" w:rsidRPr="009A0A34" w:rsidRDefault="00884235" w:rsidP="009A0A34">
      <w:pPr>
        <w:pStyle w:val="IHPSOdstavekKrepko"/>
        <w:rPr>
          <w:rStyle w:val="IHPSABOLDKREPKO"/>
          <w:b/>
        </w:rPr>
      </w:pPr>
      <w:r w:rsidRPr="009A0A34">
        <w:rPr>
          <w:rStyle w:val="IHPSABOLDKREPKO"/>
          <w:b/>
        </w:rPr>
        <w:t>Lastni viri in dolgoročne obveznosti</w:t>
      </w:r>
    </w:p>
    <w:p w14:paraId="4F53E899" w14:textId="2BAABB72" w:rsidR="00884235" w:rsidRPr="00884235" w:rsidRDefault="00884235" w:rsidP="00884235">
      <w:pPr>
        <w:rPr>
          <w:lang w:eastAsia="sl-SI"/>
        </w:rPr>
      </w:pPr>
      <w:r w:rsidRPr="00884235">
        <w:rPr>
          <w:lang w:eastAsia="sl-SI"/>
        </w:rPr>
        <w:t xml:space="preserve">Dolgoročne pasivne časovne razmejitve </w:t>
      </w:r>
      <w:r w:rsidR="003B6246">
        <w:t>705</w:t>
      </w:r>
      <w:r w:rsidRPr="00884235">
        <w:rPr>
          <w:lang w:eastAsia="sl-SI"/>
        </w:rPr>
        <w:t xml:space="preserve"> EUR so dolgoročno odloženi prihodki MGRT za LAS projekt</w:t>
      </w:r>
      <w:r w:rsidR="003B6246">
        <w:t>.</w:t>
      </w:r>
    </w:p>
    <w:p w14:paraId="177CCB48" w14:textId="74F84FDA" w:rsidR="003628DA" w:rsidRDefault="009A0A34" w:rsidP="00621715">
      <w:pPr>
        <w:pStyle w:val="IHPSNapisPreglednica"/>
        <w:rPr>
          <w:rFonts w:asciiTheme="minorHAnsi" w:hAnsiTheme="minorHAnsi"/>
          <w:color w:val="auto"/>
          <w:kern w:val="2"/>
          <w:lang w:val="en-GB"/>
          <w14:ligatures w14:val="standardContextual"/>
        </w:rPr>
      </w:pPr>
      <w:bookmarkStart w:id="263" w:name="_Toc164674420"/>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13</w:t>
      </w:r>
      <w:r w:rsidR="008142CF">
        <w:fldChar w:fldCharType="end"/>
      </w:r>
      <w:r>
        <w:t xml:space="preserve">: </w:t>
      </w:r>
      <w:r w:rsidR="00884235" w:rsidRPr="00884235">
        <w:rPr>
          <w:lang w:eastAsia="sl-SI"/>
        </w:rPr>
        <w:t xml:space="preserve">Dolgoročne </w:t>
      </w:r>
      <w:r w:rsidR="003B6246">
        <w:t>finančne obveznosti</w:t>
      </w:r>
      <w:bookmarkEnd w:id="263"/>
    </w:p>
    <w:tbl>
      <w:tblPr>
        <w:tblStyle w:val="IHPSGRID"/>
        <w:tblW w:w="8513" w:type="dxa"/>
        <w:tblLook w:val="04A0" w:firstRow="1" w:lastRow="0" w:firstColumn="1" w:lastColumn="0" w:noHBand="0" w:noVBand="1"/>
      </w:tblPr>
      <w:tblGrid>
        <w:gridCol w:w="4115"/>
        <w:gridCol w:w="1466"/>
        <w:gridCol w:w="1466"/>
        <w:gridCol w:w="1466"/>
      </w:tblGrid>
      <w:tr w:rsidR="003628DA" w:rsidRPr="003628DA" w14:paraId="39B24265" w14:textId="77777777" w:rsidTr="00621715">
        <w:trPr>
          <w:divId w:val="328992307"/>
          <w:trHeight w:val="471"/>
        </w:trPr>
        <w:tc>
          <w:tcPr>
            <w:tcW w:w="4115" w:type="dxa"/>
            <w:hideMark/>
          </w:tcPr>
          <w:p w14:paraId="5C4466FC" w14:textId="5CA3EB0A" w:rsidR="003628DA" w:rsidRPr="003628DA" w:rsidRDefault="003628DA" w:rsidP="00621715">
            <w:pPr>
              <w:pStyle w:val="IHPSTabelaGlava"/>
              <w:rPr>
                <w:lang w:eastAsia="sl-SI"/>
              </w:rPr>
            </w:pPr>
            <w:r w:rsidRPr="003628DA">
              <w:rPr>
                <w:lang w:eastAsia="sl-SI"/>
              </w:rPr>
              <w:t>Dolgoročne finančne obveznosti</w:t>
            </w:r>
          </w:p>
        </w:tc>
        <w:tc>
          <w:tcPr>
            <w:tcW w:w="1466" w:type="dxa"/>
            <w:hideMark/>
          </w:tcPr>
          <w:p w14:paraId="472FA7A4" w14:textId="77777777" w:rsidR="003628DA" w:rsidRPr="003628DA" w:rsidRDefault="003628DA" w:rsidP="00621715">
            <w:pPr>
              <w:pStyle w:val="IHPSTabelaGlava"/>
              <w:rPr>
                <w:lang w:eastAsia="sl-SI"/>
              </w:rPr>
            </w:pPr>
            <w:r w:rsidRPr="003628DA">
              <w:rPr>
                <w:lang w:eastAsia="sl-SI"/>
              </w:rPr>
              <w:t>Predhodno leto 2022</w:t>
            </w:r>
          </w:p>
        </w:tc>
        <w:tc>
          <w:tcPr>
            <w:tcW w:w="1466" w:type="dxa"/>
            <w:hideMark/>
          </w:tcPr>
          <w:p w14:paraId="0A3F0D1B" w14:textId="77777777" w:rsidR="003628DA" w:rsidRPr="003628DA" w:rsidRDefault="003628DA" w:rsidP="00621715">
            <w:pPr>
              <w:pStyle w:val="IHPSTabelaGlava"/>
              <w:rPr>
                <w:lang w:eastAsia="sl-SI"/>
              </w:rPr>
            </w:pPr>
            <w:r w:rsidRPr="003628DA">
              <w:rPr>
                <w:lang w:eastAsia="sl-SI"/>
              </w:rPr>
              <w:t>Tekoče leto 2023</w:t>
            </w:r>
          </w:p>
        </w:tc>
        <w:tc>
          <w:tcPr>
            <w:tcW w:w="1466" w:type="dxa"/>
            <w:hideMark/>
          </w:tcPr>
          <w:p w14:paraId="2FE68613" w14:textId="77777777" w:rsidR="003628DA" w:rsidRPr="003628DA" w:rsidRDefault="003628DA" w:rsidP="00621715">
            <w:pPr>
              <w:pStyle w:val="IHPSTabelaGlava"/>
              <w:rPr>
                <w:lang w:eastAsia="sl-SI"/>
              </w:rPr>
            </w:pPr>
            <w:r w:rsidRPr="003628DA">
              <w:rPr>
                <w:lang w:eastAsia="sl-SI"/>
              </w:rPr>
              <w:t>Indeks 2023/2022</w:t>
            </w:r>
          </w:p>
        </w:tc>
      </w:tr>
      <w:tr w:rsidR="003628DA" w:rsidRPr="003628DA" w14:paraId="3BE733CC" w14:textId="77777777" w:rsidTr="00621715">
        <w:trPr>
          <w:divId w:val="328992307"/>
          <w:trHeight w:val="485"/>
        </w:trPr>
        <w:tc>
          <w:tcPr>
            <w:tcW w:w="4115" w:type="dxa"/>
            <w:hideMark/>
          </w:tcPr>
          <w:p w14:paraId="06A9FF13" w14:textId="77777777" w:rsidR="003628DA" w:rsidRPr="00EF259C" w:rsidRDefault="003628DA" w:rsidP="00621715">
            <w:pPr>
              <w:pStyle w:val="IHPSTabelaTextLevo"/>
            </w:pPr>
            <w:r w:rsidRPr="00EF259C">
              <w:t>Dolgoročno zadolžitev Slovenskega regionalno razvojni sklad</w:t>
            </w:r>
          </w:p>
        </w:tc>
        <w:tc>
          <w:tcPr>
            <w:tcW w:w="1466" w:type="dxa"/>
            <w:hideMark/>
          </w:tcPr>
          <w:p w14:paraId="42AB4256" w14:textId="77777777" w:rsidR="003628DA" w:rsidRPr="00EF259C" w:rsidRDefault="003628DA" w:rsidP="00621715">
            <w:pPr>
              <w:pStyle w:val="IHPSTabelaTextLevo"/>
            </w:pPr>
            <w:r w:rsidRPr="00EF259C">
              <w:t>140.928</w:t>
            </w:r>
          </w:p>
        </w:tc>
        <w:tc>
          <w:tcPr>
            <w:tcW w:w="1466" w:type="dxa"/>
            <w:hideMark/>
          </w:tcPr>
          <w:p w14:paraId="3F1CAD31" w14:textId="77777777" w:rsidR="003628DA" w:rsidRPr="00EF259C" w:rsidRDefault="003628DA" w:rsidP="00621715">
            <w:pPr>
              <w:pStyle w:val="IHPSTabelaTextLevo"/>
            </w:pPr>
            <w:r w:rsidRPr="00EF259C">
              <w:t>140.928</w:t>
            </w:r>
          </w:p>
        </w:tc>
        <w:tc>
          <w:tcPr>
            <w:tcW w:w="1466" w:type="dxa"/>
            <w:noWrap/>
            <w:hideMark/>
          </w:tcPr>
          <w:p w14:paraId="4A2D035F" w14:textId="77777777" w:rsidR="003628DA" w:rsidRPr="00EF259C" w:rsidRDefault="003628DA" w:rsidP="00621715">
            <w:pPr>
              <w:pStyle w:val="IHPSTabelaTextLevo"/>
            </w:pPr>
            <w:r w:rsidRPr="00EF259C">
              <w:t>100</w:t>
            </w:r>
          </w:p>
        </w:tc>
      </w:tr>
      <w:tr w:rsidR="003628DA" w:rsidRPr="003628DA" w14:paraId="17358348" w14:textId="77777777" w:rsidTr="00621715">
        <w:trPr>
          <w:divId w:val="328992307"/>
          <w:trHeight w:val="499"/>
        </w:trPr>
        <w:tc>
          <w:tcPr>
            <w:tcW w:w="4115" w:type="dxa"/>
            <w:hideMark/>
          </w:tcPr>
          <w:p w14:paraId="2FBADC3F" w14:textId="77777777" w:rsidR="003628DA" w:rsidRPr="00EF259C" w:rsidRDefault="003628DA" w:rsidP="00621715">
            <w:pPr>
              <w:pStyle w:val="IHPSTabelaTextLevo"/>
            </w:pPr>
            <w:r w:rsidRPr="00EF259C">
              <w:t>Dolgoročno zadolžitev Nova Ljubljanska banka - glavnica</w:t>
            </w:r>
          </w:p>
        </w:tc>
        <w:tc>
          <w:tcPr>
            <w:tcW w:w="1466" w:type="dxa"/>
            <w:hideMark/>
          </w:tcPr>
          <w:p w14:paraId="2EA02D23" w14:textId="77777777" w:rsidR="003628DA" w:rsidRPr="00EF259C" w:rsidRDefault="003628DA" w:rsidP="00621715">
            <w:pPr>
              <w:pStyle w:val="IHPSTabelaTextLevo"/>
            </w:pPr>
            <w:r w:rsidRPr="00EF259C">
              <w:t>0</w:t>
            </w:r>
          </w:p>
        </w:tc>
        <w:tc>
          <w:tcPr>
            <w:tcW w:w="1466" w:type="dxa"/>
            <w:hideMark/>
          </w:tcPr>
          <w:p w14:paraId="51F05FCC" w14:textId="77777777" w:rsidR="003628DA" w:rsidRPr="00EF259C" w:rsidRDefault="003628DA" w:rsidP="00621715">
            <w:pPr>
              <w:pStyle w:val="IHPSTabelaTextLevo"/>
            </w:pPr>
            <w:r w:rsidRPr="00EF259C">
              <w:t>144.375</w:t>
            </w:r>
          </w:p>
        </w:tc>
        <w:tc>
          <w:tcPr>
            <w:tcW w:w="1466" w:type="dxa"/>
            <w:noWrap/>
            <w:hideMark/>
          </w:tcPr>
          <w:p w14:paraId="0D97E4E9" w14:textId="77777777" w:rsidR="003628DA" w:rsidRPr="00EF259C" w:rsidRDefault="003628DA" w:rsidP="00621715">
            <w:pPr>
              <w:pStyle w:val="IHPSTabelaTextLevo"/>
            </w:pPr>
            <w:r w:rsidRPr="00EF259C">
              <w:t> </w:t>
            </w:r>
          </w:p>
        </w:tc>
      </w:tr>
      <w:tr w:rsidR="003628DA" w:rsidRPr="003628DA" w14:paraId="29BE0D10" w14:textId="77777777" w:rsidTr="00621715">
        <w:trPr>
          <w:divId w:val="328992307"/>
          <w:trHeight w:val="582"/>
        </w:trPr>
        <w:tc>
          <w:tcPr>
            <w:tcW w:w="4115" w:type="dxa"/>
            <w:hideMark/>
          </w:tcPr>
          <w:p w14:paraId="7AFA2351" w14:textId="77777777" w:rsidR="003628DA" w:rsidRPr="00EF259C" w:rsidRDefault="003628DA" w:rsidP="00621715">
            <w:pPr>
              <w:pStyle w:val="IHPSTabelaTextLevo"/>
            </w:pPr>
            <w:r w:rsidRPr="00EF259C">
              <w:t>Dolgoročno zadolžitev Nova Ljubljanska banka-obresti</w:t>
            </w:r>
          </w:p>
        </w:tc>
        <w:tc>
          <w:tcPr>
            <w:tcW w:w="1466" w:type="dxa"/>
            <w:hideMark/>
          </w:tcPr>
          <w:p w14:paraId="6929C32C" w14:textId="77777777" w:rsidR="003628DA" w:rsidRPr="00EF259C" w:rsidRDefault="003628DA" w:rsidP="00621715">
            <w:pPr>
              <w:pStyle w:val="IHPSTabelaTextLevo"/>
            </w:pPr>
            <w:r w:rsidRPr="00EF259C">
              <w:t>0</w:t>
            </w:r>
          </w:p>
        </w:tc>
        <w:tc>
          <w:tcPr>
            <w:tcW w:w="1466" w:type="dxa"/>
            <w:hideMark/>
          </w:tcPr>
          <w:p w14:paraId="02316CCB" w14:textId="77777777" w:rsidR="003628DA" w:rsidRPr="00EF259C" w:rsidRDefault="003628DA" w:rsidP="00621715">
            <w:pPr>
              <w:pStyle w:val="IHPSTabelaTextLevo"/>
            </w:pPr>
            <w:r w:rsidRPr="00EF259C">
              <w:t>12.128</w:t>
            </w:r>
          </w:p>
        </w:tc>
        <w:tc>
          <w:tcPr>
            <w:tcW w:w="1466" w:type="dxa"/>
            <w:noWrap/>
            <w:hideMark/>
          </w:tcPr>
          <w:p w14:paraId="3D275A40" w14:textId="77777777" w:rsidR="003628DA" w:rsidRPr="00EF259C" w:rsidRDefault="003628DA" w:rsidP="00621715">
            <w:pPr>
              <w:pStyle w:val="IHPSTabelaTextLevo"/>
            </w:pPr>
            <w:r w:rsidRPr="00EF259C">
              <w:t> </w:t>
            </w:r>
          </w:p>
        </w:tc>
      </w:tr>
      <w:tr w:rsidR="003628DA" w:rsidRPr="003628DA" w14:paraId="7ECA78BC" w14:textId="77777777" w:rsidTr="00621715">
        <w:trPr>
          <w:divId w:val="328992307"/>
          <w:trHeight w:val="277"/>
        </w:trPr>
        <w:tc>
          <w:tcPr>
            <w:tcW w:w="4115" w:type="dxa"/>
            <w:hideMark/>
          </w:tcPr>
          <w:p w14:paraId="7B07F80C" w14:textId="77777777" w:rsidR="003628DA" w:rsidRPr="00EF259C" w:rsidRDefault="003628DA" w:rsidP="00621715">
            <w:pPr>
              <w:pStyle w:val="IHPSTabelaGlava"/>
            </w:pPr>
            <w:r w:rsidRPr="00EF259C">
              <w:t>Skupaj:</w:t>
            </w:r>
          </w:p>
        </w:tc>
        <w:tc>
          <w:tcPr>
            <w:tcW w:w="1466" w:type="dxa"/>
            <w:hideMark/>
          </w:tcPr>
          <w:p w14:paraId="7BC3F15F" w14:textId="77777777" w:rsidR="003628DA" w:rsidRPr="00EF259C" w:rsidRDefault="003628DA" w:rsidP="00621715">
            <w:pPr>
              <w:pStyle w:val="IHPSTabelaGlava"/>
            </w:pPr>
            <w:r w:rsidRPr="00EF259C">
              <w:t>140.928</w:t>
            </w:r>
          </w:p>
        </w:tc>
        <w:tc>
          <w:tcPr>
            <w:tcW w:w="1466" w:type="dxa"/>
            <w:hideMark/>
          </w:tcPr>
          <w:p w14:paraId="270FC405" w14:textId="77777777" w:rsidR="003628DA" w:rsidRPr="00EF259C" w:rsidRDefault="003628DA" w:rsidP="00621715">
            <w:pPr>
              <w:pStyle w:val="IHPSTabelaGlava"/>
            </w:pPr>
            <w:r w:rsidRPr="00EF259C">
              <w:t>297.431</w:t>
            </w:r>
          </w:p>
        </w:tc>
        <w:tc>
          <w:tcPr>
            <w:tcW w:w="1466" w:type="dxa"/>
            <w:noWrap/>
            <w:hideMark/>
          </w:tcPr>
          <w:p w14:paraId="22DFCD0F" w14:textId="77777777" w:rsidR="003628DA" w:rsidRPr="00EF259C" w:rsidRDefault="003628DA" w:rsidP="00621715">
            <w:pPr>
              <w:pStyle w:val="IHPSTabelaGlava"/>
            </w:pPr>
            <w:r w:rsidRPr="00EF259C">
              <w:t>211</w:t>
            </w:r>
          </w:p>
        </w:tc>
      </w:tr>
    </w:tbl>
    <w:p w14:paraId="2AA062D1" w14:textId="22AF346D" w:rsidR="000F2CC0" w:rsidRPr="007B6100" w:rsidRDefault="00884235" w:rsidP="00621715">
      <w:pPr>
        <w:rPr>
          <w:lang w:eastAsia="sl-SI"/>
        </w:rPr>
      </w:pPr>
      <w:r w:rsidRPr="00884235">
        <w:rPr>
          <w:lang w:eastAsia="sl-SI"/>
        </w:rPr>
        <w:t xml:space="preserve">Dolgoročne finančne obveznosti 140.928 EUR predstavljajo posojilno pogodbo Slovenskega regionalno razvojnega sklada št.0303-126/2022-SRRS-21848 sklenjeno na podlagi soglasja k dolgoročni zadolžitvi št.4741-8/2022/14 s strani Ministrstva za finance. </w:t>
      </w:r>
      <w:r w:rsidR="000F2CC0" w:rsidRPr="007B6100">
        <w:t>Dolgoročno zadolžitev črpan</w:t>
      </w:r>
      <w:r w:rsidR="000F2CC0">
        <w:t>o</w:t>
      </w:r>
      <w:r w:rsidR="000F2CC0" w:rsidRPr="007B6100">
        <w:t xml:space="preserve"> v letu 2022 pre</w:t>
      </w:r>
      <w:r w:rsidR="000F2CC0">
        <w:t>dvidevamo vrniti najkasneje konca septembra 2024</w:t>
      </w:r>
      <w:r w:rsidR="000F2CC0" w:rsidRPr="007B6100">
        <w:t>.</w:t>
      </w:r>
    </w:p>
    <w:p w14:paraId="65FBC730" w14:textId="51F89B84" w:rsidR="000F2CC0" w:rsidRPr="007B6100" w:rsidRDefault="000F2CC0" w:rsidP="000F2CC0">
      <w:r w:rsidRPr="007B6100">
        <w:t>Dolgoročno s</w:t>
      </w:r>
      <w:r>
        <w:t>mo</w:t>
      </w:r>
      <w:r w:rsidRPr="007B6100">
        <w:t xml:space="preserve"> </w:t>
      </w:r>
      <w:r>
        <w:t xml:space="preserve">se </w:t>
      </w:r>
      <w:r w:rsidRPr="007B6100">
        <w:t xml:space="preserve">zadolžili pri </w:t>
      </w:r>
      <w:r>
        <w:t>Novi Ljubljanski banki</w:t>
      </w:r>
      <w:r w:rsidRPr="007B6100">
        <w:t xml:space="preserve">, </w:t>
      </w:r>
      <w:r>
        <w:t xml:space="preserve">s fiksno </w:t>
      </w:r>
      <w:r w:rsidRPr="007B6100">
        <w:t>obrestno mero za izvedbo lastnega deleža postavitve steklenjaka v predvideni vrednosti glavnice za 165.000,00 EUR</w:t>
      </w:r>
      <w:r>
        <w:t xml:space="preserve"> </w:t>
      </w:r>
      <w:r w:rsidRPr="000F2CC0">
        <w:t>na podlagi soglasja k dolgoročni zadolžitvi št.</w:t>
      </w:r>
      <w:r>
        <w:t>4741-8/2023/10</w:t>
      </w:r>
      <w:r w:rsidRPr="000F2CC0">
        <w:t xml:space="preserve"> s strani Ministrstva za finance. </w:t>
      </w:r>
      <w:r w:rsidRPr="007B6100">
        <w:t>Obdobje odplačila dolgoročne zadolžitve s</w:t>
      </w:r>
      <w:r>
        <w:t>mo sklenili</w:t>
      </w:r>
      <w:r w:rsidRPr="007B6100">
        <w:t xml:space="preserve"> </w:t>
      </w:r>
      <w:r>
        <w:t>za</w:t>
      </w:r>
      <w:r w:rsidRPr="007B6100">
        <w:t xml:space="preserve"> 48 mesec</w:t>
      </w:r>
      <w:r>
        <w:t xml:space="preserve">ev. </w:t>
      </w:r>
    </w:p>
    <w:p w14:paraId="7AD0FB93" w14:textId="301AC9ED" w:rsidR="00884235" w:rsidRPr="00884235" w:rsidRDefault="00884235" w:rsidP="00884235">
      <w:pPr>
        <w:rPr>
          <w:lang w:eastAsia="sl-SI"/>
        </w:rPr>
      </w:pPr>
      <w:r w:rsidRPr="00884235">
        <w:rPr>
          <w:lang w:eastAsia="sl-SI"/>
        </w:rPr>
        <w:t>Obveznosti za neopredmetena sredstva in opredmetena osnovna sredstva so 2.</w:t>
      </w:r>
      <w:r w:rsidR="0063331F">
        <w:t>999.077</w:t>
      </w:r>
      <w:r w:rsidRPr="00884235">
        <w:rPr>
          <w:lang w:eastAsia="sl-SI"/>
        </w:rPr>
        <w:t xml:space="preserve"> EUR in so se povečale za </w:t>
      </w:r>
      <w:r w:rsidR="0063331F">
        <w:t>409.439</w:t>
      </w:r>
      <w:r w:rsidRPr="00884235">
        <w:rPr>
          <w:lang w:eastAsia="sl-SI"/>
        </w:rPr>
        <w:t xml:space="preserve"> EUR v primerjavi z obveznostmi  predhodnega leta </w:t>
      </w:r>
      <w:r w:rsidR="0063331F" w:rsidRPr="0063331F">
        <w:t xml:space="preserve">2.589.638 </w:t>
      </w:r>
      <w:r w:rsidRPr="00884235">
        <w:rPr>
          <w:lang w:eastAsia="sl-SI"/>
        </w:rPr>
        <w:t>EUR.</w:t>
      </w:r>
    </w:p>
    <w:p w14:paraId="3E5029CB" w14:textId="3E98C946" w:rsidR="00884235" w:rsidRPr="00884235" w:rsidRDefault="00884235" w:rsidP="00884235">
      <w:pPr>
        <w:rPr>
          <w:lang w:eastAsia="sl-SI"/>
        </w:rPr>
      </w:pPr>
      <w:r w:rsidRPr="00884235">
        <w:rPr>
          <w:lang w:eastAsia="sl-SI"/>
        </w:rPr>
        <w:t>Inštitut je določen uporabnik proračuna, ki ima sredstva v upravljanju. Kot posredni uporabnik državnega proračuna usklajujemo terjatve in obveznosti na podlagi izpisa odprtih postavk ter izpisa stanja terjatev za sredstva, dana v upravljanje po stanju na dan 31.12.202</w:t>
      </w:r>
      <w:r w:rsidR="00634FFF">
        <w:t>3</w:t>
      </w:r>
      <w:r w:rsidRPr="00884235">
        <w:rPr>
          <w:lang w:eastAsia="sl-SI"/>
        </w:rPr>
        <w:t xml:space="preserve"> z Ministrstvom za finance in Ministrstvom za kmetijstvo gozdarstvo in prehrano.</w:t>
      </w:r>
    </w:p>
    <w:p w14:paraId="24602019" w14:textId="770D90C9" w:rsidR="00884235" w:rsidRPr="00884235" w:rsidRDefault="00884235" w:rsidP="00884235">
      <w:pPr>
        <w:rPr>
          <w:lang w:eastAsia="sl-SI"/>
        </w:rPr>
      </w:pPr>
      <w:r w:rsidRPr="00884235">
        <w:rPr>
          <w:lang w:eastAsia="sl-SI"/>
        </w:rPr>
        <w:t>Iz preglednice usklajevanja medsebojnih terjatev in obveznosti za sredstva prejeta v upravljanje je razvidno, da je stanje obveznosti za sredstva prejeta v upravljanje, ki ga na dan 31.12. izkazuje javni zavod 2.</w:t>
      </w:r>
      <w:r w:rsidR="00634FFF">
        <w:t>999.077</w:t>
      </w:r>
      <w:r w:rsidRPr="00884235">
        <w:rPr>
          <w:lang w:eastAsia="sl-SI"/>
        </w:rPr>
        <w:t xml:space="preserve"> EUR in je enako stanju v bilanci stanja na dan 31.12.202</w:t>
      </w:r>
      <w:r w:rsidR="00634FFF">
        <w:t>3</w:t>
      </w:r>
      <w:r w:rsidRPr="00884235">
        <w:rPr>
          <w:lang w:eastAsia="sl-SI"/>
        </w:rPr>
        <w:t>.</w:t>
      </w:r>
    </w:p>
    <w:p w14:paraId="62B956DC" w14:textId="01DA3164" w:rsidR="00884235" w:rsidRDefault="00884235" w:rsidP="00884235">
      <w:pPr>
        <w:rPr>
          <w:lang w:eastAsia="sl-SI"/>
        </w:rPr>
      </w:pPr>
      <w:r w:rsidRPr="00884235">
        <w:rPr>
          <w:lang w:eastAsia="sl-SI"/>
        </w:rPr>
        <w:t>Slednje nam je pokazatelj stanja, da smo do konca tekoče leta za nove nabave porabili ves vir lastnih sredstev za investicijske transfere iz naslova presežkov izoblikovanih v preteklih letih poslovanja zavoda.</w:t>
      </w:r>
    </w:p>
    <w:p w14:paraId="2092062A" w14:textId="3391E62A" w:rsidR="00C41C96" w:rsidRPr="00884235" w:rsidRDefault="00C41C96" w:rsidP="00884235">
      <w:r w:rsidRPr="00C41C96">
        <w:t>Bilanca stanja na dan 31.12.2023 izkazuje presežek prihodkov nad odhodki 8.429 EUR</w:t>
      </w:r>
    </w:p>
    <w:p w14:paraId="15F2E25D" w14:textId="77777777" w:rsidR="00AD6D75" w:rsidRDefault="00AD6D75">
      <w:pPr>
        <w:spacing w:before="0" w:line="259" w:lineRule="auto"/>
        <w:rPr>
          <w:b/>
          <w:sz w:val="20"/>
        </w:rPr>
      </w:pPr>
      <w:r>
        <w:br w:type="page"/>
      </w:r>
    </w:p>
    <w:p w14:paraId="7B462377" w14:textId="7F50D372" w:rsidR="00884235" w:rsidRPr="00C41C96" w:rsidRDefault="00621715" w:rsidP="00621715">
      <w:pPr>
        <w:pStyle w:val="IHPSNapisPreglednica"/>
      </w:pPr>
      <w:bookmarkStart w:id="264" w:name="_Toc164674421"/>
      <w:r>
        <w:lastRenderedPageBreak/>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14</w:t>
      </w:r>
      <w:r w:rsidR="008142CF">
        <w:fldChar w:fldCharType="end"/>
      </w:r>
      <w:r>
        <w:t xml:space="preserve">: </w:t>
      </w:r>
      <w:r w:rsidR="00884235" w:rsidRPr="00C41C96">
        <w:t>Usklajevanje medsebojnih terjatev in obveznosti za sredstva v upravljanju po stanju na dan 31.12.202</w:t>
      </w:r>
      <w:r w:rsidR="00A15CF6" w:rsidRPr="00C41C96">
        <w:t>3</w:t>
      </w:r>
      <w:r w:rsidR="00884235" w:rsidRPr="00C41C96">
        <w:t xml:space="preserve"> dne 0</w:t>
      </w:r>
      <w:r w:rsidR="00A15CF6" w:rsidRPr="00C41C96">
        <w:t>3</w:t>
      </w:r>
      <w:r w:rsidR="00884235" w:rsidRPr="00C41C96">
        <w:t>.02.202</w:t>
      </w:r>
      <w:r w:rsidR="00A15CF6" w:rsidRPr="00C41C96">
        <w:t>4</w:t>
      </w:r>
      <w:bookmarkEnd w:id="264"/>
    </w:p>
    <w:p w14:paraId="54424DD5" w14:textId="0B4CE822" w:rsidR="00884235" w:rsidRPr="00884235" w:rsidRDefault="00C41C96" w:rsidP="00884235">
      <w:pPr>
        <w:rPr>
          <w:lang w:eastAsia="sl-SI"/>
        </w:rPr>
      </w:pPr>
      <w:r w:rsidRPr="00C41C96">
        <w:rPr>
          <w:noProof/>
          <w:lang w:eastAsia="sl-SI"/>
        </w:rPr>
        <w:drawing>
          <wp:inline distT="0" distB="0" distL="0" distR="0" wp14:anchorId="02148EFE" wp14:editId="30E986E9">
            <wp:extent cx="5243655" cy="7885391"/>
            <wp:effectExtent l="0" t="0" r="0" b="1905"/>
            <wp:docPr id="682967722" name="Slika 1" descr="Zaslonski posnetek skenirane preglednic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67722" name="Slika 1" descr="Zaslonski posnetek skenirane preglednice 1"/>
                    <pic:cNvPicPr>
                      <a:picLocks noChangeAspect="1" noChangeArrowheads="1"/>
                    </pic:cNvPicPr>
                  </pic:nvPicPr>
                  <pic:blipFill>
                    <a:blip r:embed="rId37" cstate="email">
                      <a:extLst>
                        <a:ext uri="{28A0092B-C50C-407E-A947-70E740481C1C}">
                          <a14:useLocalDpi xmlns:a14="http://schemas.microsoft.com/office/drawing/2010/main" val="0"/>
                        </a:ext>
                      </a:extLst>
                    </a:blip>
                    <a:srcRect/>
                    <a:stretch>
                      <a:fillRect/>
                    </a:stretch>
                  </pic:blipFill>
                  <pic:spPr bwMode="auto">
                    <a:xfrm>
                      <a:off x="0" y="0"/>
                      <a:ext cx="5251311" cy="7896904"/>
                    </a:xfrm>
                    <a:prstGeom prst="rect">
                      <a:avLst/>
                    </a:prstGeom>
                    <a:noFill/>
                    <a:ln>
                      <a:noFill/>
                    </a:ln>
                  </pic:spPr>
                </pic:pic>
              </a:graphicData>
            </a:graphic>
          </wp:inline>
        </w:drawing>
      </w:r>
      <w:r w:rsidR="00884235" w:rsidRPr="00884235">
        <w:rPr>
          <w:lang w:eastAsia="sl-SI"/>
        </w:rPr>
        <w:t xml:space="preserve">                                                                                                                          </w:t>
      </w:r>
    </w:p>
    <w:p w14:paraId="32FD5010" w14:textId="77777777" w:rsidR="00621715" w:rsidRDefault="00621715">
      <w:pPr>
        <w:spacing w:before="0" w:line="259" w:lineRule="auto"/>
      </w:pPr>
      <w:bookmarkStart w:id="265" w:name="_Toc128486013"/>
      <w:r>
        <w:br w:type="page"/>
      </w:r>
    </w:p>
    <w:p w14:paraId="0EB0CD35" w14:textId="06FD0033" w:rsidR="00884235" w:rsidRDefault="00884235" w:rsidP="00621715">
      <w:pPr>
        <w:pStyle w:val="IHPSOdstavekKrepko"/>
        <w:rPr>
          <w:lang w:eastAsia="sl-SI"/>
        </w:rPr>
      </w:pPr>
      <w:r w:rsidRPr="00884235">
        <w:rPr>
          <w:lang w:eastAsia="sl-SI"/>
        </w:rPr>
        <w:lastRenderedPageBreak/>
        <w:t>POJASNILA K IZKAZU PRIHODKOV – DOLOČENIH UPORABNIKOV</w:t>
      </w:r>
      <w:bookmarkEnd w:id="265"/>
    </w:p>
    <w:p w14:paraId="2FBD2227" w14:textId="77777777" w:rsidR="00884235" w:rsidRPr="00884235" w:rsidRDefault="00884235" w:rsidP="00884235">
      <w:pPr>
        <w:rPr>
          <w:lang w:eastAsia="sl-SI"/>
        </w:rPr>
      </w:pPr>
      <w:r w:rsidRPr="00884235">
        <w:rPr>
          <w:lang w:eastAsia="sl-SI"/>
        </w:rPr>
        <w:t>Izkaz prihodkov in odhodkov vsebuje podatke o prihodkih in odhodkih v obračunskem obdobju in v predhodnem obračunskem obdobju, izkaz prihodkov in odhodkov po vrstah dejavnosti vsebuje podatke o prihodkih in odhodkih, ki se nanašajo na prihodke iz sredstev javnih financ in tržne dejavnosti.</w:t>
      </w:r>
    </w:p>
    <w:p w14:paraId="05D3F8FB" w14:textId="44980A8F" w:rsidR="00884235" w:rsidRPr="00884235" w:rsidRDefault="00884235" w:rsidP="00884235">
      <w:pPr>
        <w:rPr>
          <w:lang w:eastAsia="sl-SI"/>
        </w:rPr>
      </w:pPr>
      <w:r w:rsidRPr="00884235">
        <w:rPr>
          <w:lang w:eastAsia="sl-SI"/>
        </w:rPr>
        <w:t>Pri ugotavljanju prihodkov in odhodkov je upoštevano načelo poslovnega dogodka. Prihodki so razčlenjeni v skladu s slovenskimi računovodskimi standardi in enotnim kontnim načrtom za proračunske uporabnike. Med prihodki so izkazani zneski, ki so nastali od 1. januarja do 31. decembra 202</w:t>
      </w:r>
      <w:r w:rsidR="002F3A34">
        <w:t>3</w:t>
      </w:r>
      <w:r w:rsidRPr="00884235">
        <w:rPr>
          <w:lang w:eastAsia="sl-SI"/>
        </w:rPr>
        <w:t>.</w:t>
      </w:r>
    </w:p>
    <w:p w14:paraId="30035B40" w14:textId="2A3A2A4D" w:rsidR="00884235" w:rsidRPr="00AD593A" w:rsidRDefault="00884235" w:rsidP="00884235">
      <w:pPr>
        <w:rPr>
          <w:rStyle w:val="IHPSABOLDKREPKO"/>
        </w:rPr>
      </w:pPr>
      <w:r w:rsidRPr="00AD593A">
        <w:rPr>
          <w:rStyle w:val="IHPSABOLDKREPKO"/>
        </w:rPr>
        <w:t>P</w:t>
      </w:r>
      <w:r w:rsidR="005640E3" w:rsidRPr="00AD593A">
        <w:rPr>
          <w:rStyle w:val="IHPSABOLDKREPKO"/>
        </w:rPr>
        <w:t>RIHODKI</w:t>
      </w:r>
    </w:p>
    <w:p w14:paraId="0BD06438" w14:textId="77777777" w:rsidR="00884235" w:rsidRPr="00884235" w:rsidRDefault="00884235" w:rsidP="00621715">
      <w:pPr>
        <w:pStyle w:val="IHPSSeznamNastevanje"/>
        <w:rPr>
          <w:lang w:eastAsia="sl-SI"/>
        </w:rPr>
      </w:pPr>
      <w:r w:rsidRPr="00884235">
        <w:rPr>
          <w:lang w:eastAsia="sl-SI"/>
        </w:rPr>
        <w:t>Prihodki so razčlenjeni na:</w:t>
      </w:r>
    </w:p>
    <w:p w14:paraId="54A17423" w14:textId="77777777" w:rsidR="00884235" w:rsidRPr="00884235" w:rsidRDefault="00884235" w:rsidP="00621715">
      <w:pPr>
        <w:pStyle w:val="IHPSSeznamNastevanje"/>
        <w:rPr>
          <w:lang w:eastAsia="sl-SI"/>
        </w:rPr>
      </w:pPr>
      <w:r w:rsidRPr="00884235">
        <w:rPr>
          <w:lang w:eastAsia="sl-SI"/>
        </w:rPr>
        <w:t>Poslovne prihodke (prihodke od poslovanja)</w:t>
      </w:r>
    </w:p>
    <w:p w14:paraId="50F13A9B" w14:textId="77777777" w:rsidR="00884235" w:rsidRPr="00884235" w:rsidRDefault="00884235" w:rsidP="00621715">
      <w:pPr>
        <w:pStyle w:val="IHPSSeznamNastevanje"/>
        <w:rPr>
          <w:lang w:eastAsia="sl-SI"/>
        </w:rPr>
      </w:pPr>
      <w:r w:rsidRPr="00884235">
        <w:rPr>
          <w:lang w:eastAsia="sl-SI"/>
        </w:rPr>
        <w:t>Finančne prihodke (prihodke od financiranja)</w:t>
      </w:r>
    </w:p>
    <w:p w14:paraId="5162289F" w14:textId="77777777" w:rsidR="00884235" w:rsidRPr="00884235" w:rsidRDefault="00884235" w:rsidP="00621715">
      <w:pPr>
        <w:pStyle w:val="IHPSSeznamNastevanje"/>
        <w:rPr>
          <w:lang w:eastAsia="sl-SI"/>
        </w:rPr>
      </w:pPr>
      <w:r w:rsidRPr="00884235">
        <w:rPr>
          <w:lang w:eastAsia="sl-SI"/>
        </w:rPr>
        <w:t>Druge prihodke in</w:t>
      </w:r>
    </w:p>
    <w:p w14:paraId="329B4E48" w14:textId="498265C4" w:rsidR="002F3A34" w:rsidRPr="00884235" w:rsidRDefault="00884235" w:rsidP="00D16FA4">
      <w:pPr>
        <w:pStyle w:val="IHPSSeznamNastevanje"/>
        <w:rPr>
          <w:lang w:eastAsia="sl-SI"/>
        </w:rPr>
      </w:pPr>
      <w:proofErr w:type="spellStart"/>
      <w:r w:rsidRPr="00884235">
        <w:rPr>
          <w:lang w:eastAsia="sl-SI"/>
        </w:rPr>
        <w:t>Prevrednotovalne</w:t>
      </w:r>
      <w:proofErr w:type="spellEnd"/>
      <w:r w:rsidRPr="00884235">
        <w:rPr>
          <w:lang w:eastAsia="sl-SI"/>
        </w:rPr>
        <w:t xml:space="preserve"> poslovne prihodke</w:t>
      </w:r>
    </w:p>
    <w:p w14:paraId="0A796ACB" w14:textId="744A854F" w:rsidR="003628DA" w:rsidRDefault="00621715" w:rsidP="00621715">
      <w:pPr>
        <w:pStyle w:val="IHPSNapisPreglednica"/>
        <w:rPr>
          <w:rFonts w:asciiTheme="minorHAnsi" w:hAnsiTheme="minorHAnsi"/>
          <w:color w:val="auto"/>
          <w:kern w:val="2"/>
          <w:sz w:val="22"/>
          <w:lang w:val="en-GB"/>
          <w14:ligatures w14:val="standardContextual"/>
        </w:rPr>
      </w:pPr>
      <w:bookmarkStart w:id="266" w:name="_Toc164674422"/>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15</w:t>
      </w:r>
      <w:r w:rsidR="008142CF">
        <w:fldChar w:fldCharType="end"/>
      </w:r>
      <w:r>
        <w:t xml:space="preserve">: </w:t>
      </w:r>
      <w:r w:rsidR="00884235" w:rsidRPr="00884235">
        <w:rPr>
          <w:lang w:eastAsia="sl-SI"/>
        </w:rPr>
        <w:t>Primerjava prihodkov v letu 202</w:t>
      </w:r>
      <w:r w:rsidR="00E83764">
        <w:t>3</w:t>
      </w:r>
      <w:r w:rsidR="00884235" w:rsidRPr="00884235">
        <w:rPr>
          <w:lang w:eastAsia="sl-SI"/>
        </w:rPr>
        <w:t xml:space="preserve"> s predhodnim letom:</w:t>
      </w:r>
      <w:bookmarkEnd w:id="266"/>
    </w:p>
    <w:tbl>
      <w:tblPr>
        <w:tblStyle w:val="IHPSGRID"/>
        <w:tblW w:w="8721" w:type="dxa"/>
        <w:tblLook w:val="04A0" w:firstRow="1" w:lastRow="0" w:firstColumn="1" w:lastColumn="0" w:noHBand="0" w:noVBand="1"/>
      </w:tblPr>
      <w:tblGrid>
        <w:gridCol w:w="4215"/>
        <w:gridCol w:w="1502"/>
        <w:gridCol w:w="1502"/>
        <w:gridCol w:w="1502"/>
      </w:tblGrid>
      <w:tr w:rsidR="003628DA" w:rsidRPr="003628DA" w14:paraId="45B7FFB7" w14:textId="77777777" w:rsidTr="00621715">
        <w:trPr>
          <w:divId w:val="1595505830"/>
          <w:trHeight w:val="527"/>
        </w:trPr>
        <w:tc>
          <w:tcPr>
            <w:tcW w:w="4215" w:type="dxa"/>
            <w:hideMark/>
          </w:tcPr>
          <w:p w14:paraId="108D5E73" w14:textId="3864B4D0" w:rsidR="003628DA" w:rsidRPr="003628DA" w:rsidRDefault="003628DA" w:rsidP="00621715">
            <w:pPr>
              <w:pStyle w:val="IHPSTabelaGlava"/>
              <w:rPr>
                <w:lang w:eastAsia="sl-SI"/>
              </w:rPr>
            </w:pPr>
            <w:r w:rsidRPr="003628DA">
              <w:rPr>
                <w:lang w:eastAsia="sl-SI"/>
              </w:rPr>
              <w:t>Vrste prihodkov</w:t>
            </w:r>
          </w:p>
        </w:tc>
        <w:tc>
          <w:tcPr>
            <w:tcW w:w="1502" w:type="dxa"/>
            <w:hideMark/>
          </w:tcPr>
          <w:p w14:paraId="1A6D1BD9" w14:textId="77777777" w:rsidR="003628DA" w:rsidRPr="003628DA" w:rsidRDefault="003628DA" w:rsidP="00621715">
            <w:pPr>
              <w:pStyle w:val="IHPSTabelaGlava"/>
              <w:rPr>
                <w:lang w:eastAsia="sl-SI"/>
              </w:rPr>
            </w:pPr>
            <w:r w:rsidRPr="003628DA">
              <w:rPr>
                <w:lang w:eastAsia="sl-SI"/>
              </w:rPr>
              <w:t>Predhodno leto 2022</w:t>
            </w:r>
          </w:p>
        </w:tc>
        <w:tc>
          <w:tcPr>
            <w:tcW w:w="1502" w:type="dxa"/>
            <w:hideMark/>
          </w:tcPr>
          <w:p w14:paraId="66D224E7" w14:textId="77777777" w:rsidR="003628DA" w:rsidRPr="003628DA" w:rsidRDefault="003628DA" w:rsidP="00621715">
            <w:pPr>
              <w:pStyle w:val="IHPSTabelaGlava"/>
              <w:rPr>
                <w:lang w:eastAsia="sl-SI"/>
              </w:rPr>
            </w:pPr>
            <w:r w:rsidRPr="003628DA">
              <w:rPr>
                <w:lang w:eastAsia="sl-SI"/>
              </w:rPr>
              <w:t>Tekoče leto 2023</w:t>
            </w:r>
          </w:p>
        </w:tc>
        <w:tc>
          <w:tcPr>
            <w:tcW w:w="1502" w:type="dxa"/>
            <w:hideMark/>
          </w:tcPr>
          <w:p w14:paraId="26DEA04A" w14:textId="77777777" w:rsidR="003628DA" w:rsidRPr="003628DA" w:rsidRDefault="003628DA" w:rsidP="00621715">
            <w:pPr>
              <w:pStyle w:val="IHPSTabelaGlava"/>
              <w:rPr>
                <w:lang w:eastAsia="sl-SI"/>
              </w:rPr>
            </w:pPr>
            <w:r w:rsidRPr="003628DA">
              <w:rPr>
                <w:lang w:eastAsia="sl-SI"/>
              </w:rPr>
              <w:t>Indeks 2023/2022</w:t>
            </w:r>
          </w:p>
        </w:tc>
      </w:tr>
      <w:tr w:rsidR="003628DA" w:rsidRPr="003628DA" w14:paraId="391BF883" w14:textId="77777777" w:rsidTr="00621715">
        <w:trPr>
          <w:divId w:val="1595505830"/>
          <w:trHeight w:val="310"/>
        </w:trPr>
        <w:tc>
          <w:tcPr>
            <w:tcW w:w="4215" w:type="dxa"/>
            <w:hideMark/>
          </w:tcPr>
          <w:p w14:paraId="3ED9D83C" w14:textId="77777777" w:rsidR="003628DA" w:rsidRPr="003628DA" w:rsidRDefault="003628DA" w:rsidP="00621715">
            <w:pPr>
              <w:pStyle w:val="IHPSTabelaTextLevo"/>
              <w:rPr>
                <w:lang w:eastAsia="sl-SI"/>
              </w:rPr>
            </w:pPr>
            <w:r w:rsidRPr="003628DA">
              <w:rPr>
                <w:lang w:eastAsia="sl-SI"/>
              </w:rPr>
              <w:t>Prihodki od prodaje proizvodov in storitev</w:t>
            </w:r>
          </w:p>
        </w:tc>
        <w:tc>
          <w:tcPr>
            <w:tcW w:w="1502" w:type="dxa"/>
            <w:hideMark/>
          </w:tcPr>
          <w:p w14:paraId="46495DF2" w14:textId="77777777" w:rsidR="003628DA" w:rsidRPr="003628DA" w:rsidRDefault="003628DA" w:rsidP="00621715">
            <w:pPr>
              <w:pStyle w:val="IHPSTabelaTextDesno"/>
              <w:rPr>
                <w:lang w:eastAsia="sl-SI"/>
              </w:rPr>
            </w:pPr>
            <w:r w:rsidRPr="003628DA">
              <w:rPr>
                <w:lang w:eastAsia="sl-SI"/>
              </w:rPr>
              <w:t>3.027.336</w:t>
            </w:r>
          </w:p>
        </w:tc>
        <w:tc>
          <w:tcPr>
            <w:tcW w:w="1502" w:type="dxa"/>
            <w:hideMark/>
          </w:tcPr>
          <w:p w14:paraId="07A5F930" w14:textId="77777777" w:rsidR="003628DA" w:rsidRPr="003628DA" w:rsidRDefault="003628DA" w:rsidP="00621715">
            <w:pPr>
              <w:pStyle w:val="IHPSTabelaTextDesno"/>
              <w:rPr>
                <w:lang w:eastAsia="sl-SI"/>
              </w:rPr>
            </w:pPr>
            <w:r w:rsidRPr="003628DA">
              <w:rPr>
                <w:lang w:eastAsia="sl-SI"/>
              </w:rPr>
              <w:t>3.218.705</w:t>
            </w:r>
          </w:p>
        </w:tc>
        <w:tc>
          <w:tcPr>
            <w:tcW w:w="1502" w:type="dxa"/>
            <w:noWrap/>
            <w:hideMark/>
          </w:tcPr>
          <w:p w14:paraId="05556BFA" w14:textId="77777777" w:rsidR="003628DA" w:rsidRPr="003628DA" w:rsidRDefault="003628DA" w:rsidP="00621715">
            <w:pPr>
              <w:pStyle w:val="IHPSTabelaTextDesno"/>
              <w:rPr>
                <w:lang w:eastAsia="sl-SI"/>
              </w:rPr>
            </w:pPr>
            <w:r w:rsidRPr="003628DA">
              <w:rPr>
                <w:lang w:eastAsia="sl-SI"/>
              </w:rPr>
              <w:t>106</w:t>
            </w:r>
          </w:p>
        </w:tc>
      </w:tr>
      <w:tr w:rsidR="003628DA" w:rsidRPr="003628DA" w14:paraId="1909A18A" w14:textId="77777777" w:rsidTr="00621715">
        <w:trPr>
          <w:divId w:val="1595505830"/>
          <w:trHeight w:val="310"/>
        </w:trPr>
        <w:tc>
          <w:tcPr>
            <w:tcW w:w="4215" w:type="dxa"/>
            <w:hideMark/>
          </w:tcPr>
          <w:p w14:paraId="01199741" w14:textId="77777777" w:rsidR="003628DA" w:rsidRPr="003628DA" w:rsidRDefault="003628DA" w:rsidP="00621715">
            <w:pPr>
              <w:pStyle w:val="IHPSTabelaTextLevo"/>
              <w:rPr>
                <w:lang w:eastAsia="sl-SI"/>
              </w:rPr>
            </w:pPr>
            <w:r w:rsidRPr="003628DA">
              <w:rPr>
                <w:lang w:eastAsia="sl-SI"/>
              </w:rPr>
              <w:t>Povečanje vrednosti zalog proizvodov</w:t>
            </w:r>
          </w:p>
        </w:tc>
        <w:tc>
          <w:tcPr>
            <w:tcW w:w="1502" w:type="dxa"/>
            <w:hideMark/>
          </w:tcPr>
          <w:p w14:paraId="4DCC4E09" w14:textId="77777777" w:rsidR="003628DA" w:rsidRPr="003628DA" w:rsidRDefault="003628DA" w:rsidP="00621715">
            <w:pPr>
              <w:pStyle w:val="IHPSTabelaTextDesno"/>
              <w:rPr>
                <w:lang w:eastAsia="sl-SI"/>
              </w:rPr>
            </w:pPr>
            <w:r w:rsidRPr="003628DA">
              <w:rPr>
                <w:lang w:eastAsia="sl-SI"/>
              </w:rPr>
              <w:t>14.152</w:t>
            </w:r>
          </w:p>
        </w:tc>
        <w:tc>
          <w:tcPr>
            <w:tcW w:w="1502" w:type="dxa"/>
            <w:hideMark/>
          </w:tcPr>
          <w:p w14:paraId="31DA9CAB" w14:textId="77777777" w:rsidR="003628DA" w:rsidRPr="003628DA" w:rsidRDefault="003628DA" w:rsidP="00621715">
            <w:pPr>
              <w:pStyle w:val="IHPSTabelaTextDesno"/>
              <w:rPr>
                <w:lang w:eastAsia="sl-SI"/>
              </w:rPr>
            </w:pPr>
            <w:r w:rsidRPr="003628DA">
              <w:rPr>
                <w:lang w:eastAsia="sl-SI"/>
              </w:rPr>
              <w:t>0</w:t>
            </w:r>
          </w:p>
        </w:tc>
        <w:tc>
          <w:tcPr>
            <w:tcW w:w="1502" w:type="dxa"/>
            <w:noWrap/>
            <w:hideMark/>
          </w:tcPr>
          <w:p w14:paraId="2AB9128E" w14:textId="77777777" w:rsidR="003628DA" w:rsidRPr="003628DA" w:rsidRDefault="003628DA" w:rsidP="00621715">
            <w:pPr>
              <w:pStyle w:val="IHPSTabelaTextDesno"/>
              <w:rPr>
                <w:lang w:eastAsia="sl-SI"/>
              </w:rPr>
            </w:pPr>
            <w:r w:rsidRPr="003628DA">
              <w:rPr>
                <w:lang w:eastAsia="sl-SI"/>
              </w:rPr>
              <w:t>0</w:t>
            </w:r>
          </w:p>
        </w:tc>
      </w:tr>
      <w:tr w:rsidR="003628DA" w:rsidRPr="003628DA" w14:paraId="018F3545" w14:textId="77777777" w:rsidTr="00621715">
        <w:trPr>
          <w:divId w:val="1595505830"/>
          <w:trHeight w:val="310"/>
        </w:trPr>
        <w:tc>
          <w:tcPr>
            <w:tcW w:w="4215" w:type="dxa"/>
            <w:hideMark/>
          </w:tcPr>
          <w:p w14:paraId="2186D758" w14:textId="77777777" w:rsidR="003628DA" w:rsidRPr="003628DA" w:rsidRDefault="003628DA" w:rsidP="00621715">
            <w:pPr>
              <w:pStyle w:val="IHPSTabelaTextLevo"/>
              <w:rPr>
                <w:lang w:eastAsia="sl-SI"/>
              </w:rPr>
            </w:pPr>
            <w:r w:rsidRPr="003628DA">
              <w:rPr>
                <w:lang w:eastAsia="sl-SI"/>
              </w:rPr>
              <w:t>Finančni prihodki</w:t>
            </w:r>
          </w:p>
        </w:tc>
        <w:tc>
          <w:tcPr>
            <w:tcW w:w="1502" w:type="dxa"/>
            <w:hideMark/>
          </w:tcPr>
          <w:p w14:paraId="4D0004E3" w14:textId="77777777" w:rsidR="003628DA" w:rsidRPr="003628DA" w:rsidRDefault="003628DA" w:rsidP="00621715">
            <w:pPr>
              <w:pStyle w:val="IHPSTabelaTextDesno"/>
              <w:rPr>
                <w:lang w:eastAsia="sl-SI"/>
              </w:rPr>
            </w:pPr>
            <w:r w:rsidRPr="003628DA">
              <w:rPr>
                <w:lang w:eastAsia="sl-SI"/>
              </w:rPr>
              <w:t>287</w:t>
            </w:r>
          </w:p>
        </w:tc>
        <w:tc>
          <w:tcPr>
            <w:tcW w:w="1502" w:type="dxa"/>
            <w:hideMark/>
          </w:tcPr>
          <w:p w14:paraId="14C861F8" w14:textId="77777777" w:rsidR="003628DA" w:rsidRPr="003628DA" w:rsidRDefault="003628DA" w:rsidP="00621715">
            <w:pPr>
              <w:pStyle w:val="IHPSTabelaTextDesno"/>
              <w:rPr>
                <w:lang w:eastAsia="sl-SI"/>
              </w:rPr>
            </w:pPr>
            <w:r w:rsidRPr="003628DA">
              <w:rPr>
                <w:lang w:eastAsia="sl-SI"/>
              </w:rPr>
              <w:t>5.429</w:t>
            </w:r>
          </w:p>
        </w:tc>
        <w:tc>
          <w:tcPr>
            <w:tcW w:w="1502" w:type="dxa"/>
            <w:noWrap/>
            <w:hideMark/>
          </w:tcPr>
          <w:p w14:paraId="666310FA" w14:textId="77777777" w:rsidR="003628DA" w:rsidRPr="003628DA" w:rsidRDefault="003628DA" w:rsidP="00621715">
            <w:pPr>
              <w:pStyle w:val="IHPSTabelaTextDesno"/>
              <w:rPr>
                <w:lang w:eastAsia="sl-SI"/>
              </w:rPr>
            </w:pPr>
            <w:r w:rsidRPr="003628DA">
              <w:rPr>
                <w:lang w:eastAsia="sl-SI"/>
              </w:rPr>
              <w:t>1892</w:t>
            </w:r>
          </w:p>
        </w:tc>
      </w:tr>
      <w:tr w:rsidR="003628DA" w:rsidRPr="003628DA" w14:paraId="22ECDFE6" w14:textId="77777777" w:rsidTr="00621715">
        <w:trPr>
          <w:divId w:val="1595505830"/>
          <w:trHeight w:val="310"/>
        </w:trPr>
        <w:tc>
          <w:tcPr>
            <w:tcW w:w="4215" w:type="dxa"/>
            <w:hideMark/>
          </w:tcPr>
          <w:p w14:paraId="6DFB4180" w14:textId="77777777" w:rsidR="003628DA" w:rsidRPr="003628DA" w:rsidRDefault="003628DA" w:rsidP="00621715">
            <w:pPr>
              <w:pStyle w:val="IHPSTabelaTextLevo"/>
              <w:rPr>
                <w:lang w:eastAsia="sl-SI"/>
              </w:rPr>
            </w:pPr>
            <w:r w:rsidRPr="003628DA">
              <w:rPr>
                <w:lang w:eastAsia="sl-SI"/>
              </w:rPr>
              <w:t>Drugi prihodki</w:t>
            </w:r>
          </w:p>
        </w:tc>
        <w:tc>
          <w:tcPr>
            <w:tcW w:w="1502" w:type="dxa"/>
            <w:hideMark/>
          </w:tcPr>
          <w:p w14:paraId="5B0CB67F" w14:textId="77777777" w:rsidR="003628DA" w:rsidRPr="003628DA" w:rsidRDefault="003628DA" w:rsidP="00621715">
            <w:pPr>
              <w:pStyle w:val="IHPSTabelaTextDesno"/>
              <w:rPr>
                <w:lang w:eastAsia="sl-SI"/>
              </w:rPr>
            </w:pPr>
            <w:r w:rsidRPr="003628DA">
              <w:rPr>
                <w:lang w:eastAsia="sl-SI"/>
              </w:rPr>
              <w:t>3.164</w:t>
            </w:r>
          </w:p>
        </w:tc>
        <w:tc>
          <w:tcPr>
            <w:tcW w:w="1502" w:type="dxa"/>
            <w:hideMark/>
          </w:tcPr>
          <w:p w14:paraId="11C21A34" w14:textId="77777777" w:rsidR="003628DA" w:rsidRPr="003628DA" w:rsidRDefault="003628DA" w:rsidP="00621715">
            <w:pPr>
              <w:pStyle w:val="IHPSTabelaTextDesno"/>
              <w:rPr>
                <w:lang w:eastAsia="sl-SI"/>
              </w:rPr>
            </w:pPr>
            <w:r w:rsidRPr="003628DA">
              <w:rPr>
                <w:lang w:eastAsia="sl-SI"/>
              </w:rPr>
              <w:t>7.817</w:t>
            </w:r>
          </w:p>
        </w:tc>
        <w:tc>
          <w:tcPr>
            <w:tcW w:w="1502" w:type="dxa"/>
            <w:noWrap/>
            <w:hideMark/>
          </w:tcPr>
          <w:p w14:paraId="5E73FE3A" w14:textId="77777777" w:rsidR="003628DA" w:rsidRPr="003628DA" w:rsidRDefault="003628DA" w:rsidP="00621715">
            <w:pPr>
              <w:pStyle w:val="IHPSTabelaTextDesno"/>
              <w:rPr>
                <w:lang w:eastAsia="sl-SI"/>
              </w:rPr>
            </w:pPr>
            <w:r w:rsidRPr="003628DA">
              <w:rPr>
                <w:lang w:eastAsia="sl-SI"/>
              </w:rPr>
              <w:t>247</w:t>
            </w:r>
          </w:p>
        </w:tc>
      </w:tr>
      <w:tr w:rsidR="003628DA" w:rsidRPr="003628DA" w14:paraId="418D27E4" w14:textId="77777777" w:rsidTr="00621715">
        <w:trPr>
          <w:divId w:val="1595505830"/>
          <w:trHeight w:val="310"/>
        </w:trPr>
        <w:tc>
          <w:tcPr>
            <w:tcW w:w="4215" w:type="dxa"/>
            <w:hideMark/>
          </w:tcPr>
          <w:p w14:paraId="74563273" w14:textId="77777777" w:rsidR="003628DA" w:rsidRPr="003628DA" w:rsidRDefault="003628DA" w:rsidP="00621715">
            <w:pPr>
              <w:pStyle w:val="IHPSTabelaTextLevo"/>
              <w:rPr>
                <w:lang w:eastAsia="sl-SI"/>
              </w:rPr>
            </w:pPr>
            <w:proofErr w:type="spellStart"/>
            <w:r w:rsidRPr="003628DA">
              <w:rPr>
                <w:lang w:eastAsia="sl-SI"/>
              </w:rPr>
              <w:t>Prevrednotovalni</w:t>
            </w:r>
            <w:proofErr w:type="spellEnd"/>
            <w:r w:rsidRPr="003628DA">
              <w:rPr>
                <w:lang w:eastAsia="sl-SI"/>
              </w:rPr>
              <w:t xml:space="preserve"> poslovni prihodki</w:t>
            </w:r>
          </w:p>
        </w:tc>
        <w:tc>
          <w:tcPr>
            <w:tcW w:w="1502" w:type="dxa"/>
            <w:hideMark/>
          </w:tcPr>
          <w:p w14:paraId="29DA52F3" w14:textId="77777777" w:rsidR="003628DA" w:rsidRPr="003628DA" w:rsidRDefault="003628DA" w:rsidP="00621715">
            <w:pPr>
              <w:pStyle w:val="IHPSTabelaTextDesno"/>
              <w:rPr>
                <w:lang w:eastAsia="sl-SI"/>
              </w:rPr>
            </w:pPr>
            <w:r w:rsidRPr="003628DA">
              <w:rPr>
                <w:lang w:eastAsia="sl-SI"/>
              </w:rPr>
              <w:t>7.796</w:t>
            </w:r>
          </w:p>
        </w:tc>
        <w:tc>
          <w:tcPr>
            <w:tcW w:w="1502" w:type="dxa"/>
            <w:hideMark/>
          </w:tcPr>
          <w:p w14:paraId="37AD00C8" w14:textId="77777777" w:rsidR="003628DA" w:rsidRPr="003628DA" w:rsidRDefault="003628DA" w:rsidP="00621715">
            <w:pPr>
              <w:pStyle w:val="IHPSTabelaTextDesno"/>
              <w:rPr>
                <w:lang w:eastAsia="sl-SI"/>
              </w:rPr>
            </w:pPr>
            <w:r w:rsidRPr="003628DA">
              <w:rPr>
                <w:lang w:eastAsia="sl-SI"/>
              </w:rPr>
              <w:t>0</w:t>
            </w:r>
          </w:p>
        </w:tc>
        <w:tc>
          <w:tcPr>
            <w:tcW w:w="1502" w:type="dxa"/>
            <w:noWrap/>
            <w:hideMark/>
          </w:tcPr>
          <w:p w14:paraId="0303BD98" w14:textId="77777777" w:rsidR="003628DA" w:rsidRPr="003628DA" w:rsidRDefault="003628DA" w:rsidP="00621715">
            <w:pPr>
              <w:pStyle w:val="IHPSTabelaTextDesno"/>
              <w:rPr>
                <w:lang w:eastAsia="sl-SI"/>
              </w:rPr>
            </w:pPr>
            <w:r w:rsidRPr="003628DA">
              <w:rPr>
                <w:lang w:eastAsia="sl-SI"/>
              </w:rPr>
              <w:t>0</w:t>
            </w:r>
          </w:p>
        </w:tc>
      </w:tr>
      <w:tr w:rsidR="003628DA" w:rsidRPr="003628DA" w14:paraId="731B89CD" w14:textId="77777777" w:rsidTr="00621715">
        <w:trPr>
          <w:divId w:val="1595505830"/>
          <w:trHeight w:val="310"/>
        </w:trPr>
        <w:tc>
          <w:tcPr>
            <w:tcW w:w="4215" w:type="dxa"/>
            <w:hideMark/>
          </w:tcPr>
          <w:p w14:paraId="5F402E18" w14:textId="77777777" w:rsidR="003628DA" w:rsidRPr="003628DA" w:rsidRDefault="003628DA" w:rsidP="00621715">
            <w:pPr>
              <w:pStyle w:val="IHPSTabelaGlava"/>
              <w:rPr>
                <w:lang w:eastAsia="sl-SI"/>
              </w:rPr>
            </w:pPr>
            <w:r w:rsidRPr="003628DA">
              <w:rPr>
                <w:lang w:eastAsia="sl-SI"/>
              </w:rPr>
              <w:t>Celotni prihodki</w:t>
            </w:r>
          </w:p>
        </w:tc>
        <w:tc>
          <w:tcPr>
            <w:tcW w:w="1502" w:type="dxa"/>
            <w:hideMark/>
          </w:tcPr>
          <w:p w14:paraId="3C353E83" w14:textId="77777777" w:rsidR="003628DA" w:rsidRPr="003628DA" w:rsidRDefault="003628DA" w:rsidP="00621715">
            <w:pPr>
              <w:pStyle w:val="IHPSTabelaGlava"/>
              <w:rPr>
                <w:lang w:eastAsia="sl-SI"/>
              </w:rPr>
            </w:pPr>
            <w:r w:rsidRPr="003628DA">
              <w:rPr>
                <w:lang w:eastAsia="sl-SI"/>
              </w:rPr>
              <w:t>3.052.735</w:t>
            </w:r>
          </w:p>
        </w:tc>
        <w:tc>
          <w:tcPr>
            <w:tcW w:w="1502" w:type="dxa"/>
            <w:hideMark/>
          </w:tcPr>
          <w:p w14:paraId="61AC01BA" w14:textId="77777777" w:rsidR="003628DA" w:rsidRPr="003628DA" w:rsidRDefault="003628DA" w:rsidP="00621715">
            <w:pPr>
              <w:pStyle w:val="IHPSTabelaGlava"/>
              <w:rPr>
                <w:lang w:eastAsia="sl-SI"/>
              </w:rPr>
            </w:pPr>
            <w:r w:rsidRPr="003628DA">
              <w:rPr>
                <w:lang w:eastAsia="sl-SI"/>
              </w:rPr>
              <w:t>3.231.951</w:t>
            </w:r>
          </w:p>
        </w:tc>
        <w:tc>
          <w:tcPr>
            <w:tcW w:w="1502" w:type="dxa"/>
            <w:noWrap/>
            <w:hideMark/>
          </w:tcPr>
          <w:p w14:paraId="1ECB2A1E" w14:textId="77777777" w:rsidR="003628DA" w:rsidRPr="003628DA" w:rsidRDefault="003628DA" w:rsidP="00621715">
            <w:pPr>
              <w:pStyle w:val="IHPSTabelaGlava"/>
              <w:rPr>
                <w:lang w:eastAsia="sl-SI"/>
              </w:rPr>
            </w:pPr>
            <w:r w:rsidRPr="003628DA">
              <w:rPr>
                <w:lang w:eastAsia="sl-SI"/>
              </w:rPr>
              <w:t>106</w:t>
            </w:r>
          </w:p>
        </w:tc>
      </w:tr>
    </w:tbl>
    <w:p w14:paraId="5A40E0D4" w14:textId="2A7639FC" w:rsidR="003628DA" w:rsidRPr="003628DA" w:rsidRDefault="003628DA" w:rsidP="008142CF">
      <w:pPr>
        <w:rPr>
          <w:lang w:eastAsia="sl-SI"/>
        </w:rPr>
      </w:pPr>
    </w:p>
    <w:p w14:paraId="23690281" w14:textId="0883A396" w:rsidR="00884235" w:rsidRPr="00884235" w:rsidRDefault="00621715" w:rsidP="008142CF">
      <w:pPr>
        <w:rPr>
          <w:lang w:eastAsia="sl-SI"/>
        </w:rPr>
      </w:pPr>
      <w:r>
        <w:t>C</w:t>
      </w:r>
      <w:r w:rsidR="00884235" w:rsidRPr="00884235">
        <w:rPr>
          <w:lang w:eastAsia="sl-SI"/>
        </w:rPr>
        <w:t xml:space="preserve">elotni prihodki so višji za </w:t>
      </w:r>
      <w:r w:rsidR="00C721AD">
        <w:t>5,78</w:t>
      </w:r>
      <w:r w:rsidR="00884235" w:rsidRPr="00884235">
        <w:rPr>
          <w:lang w:eastAsia="sl-SI"/>
        </w:rPr>
        <w:t xml:space="preserve"> % v primerjavi s predhodnim letom oziroma v absolutnem znesku za </w:t>
      </w:r>
      <w:r w:rsidR="00C721AD">
        <w:t>179.216</w:t>
      </w:r>
      <w:r w:rsidR="00884235" w:rsidRPr="00884235">
        <w:rPr>
          <w:lang w:eastAsia="sl-SI"/>
        </w:rPr>
        <w:t xml:space="preserve"> EUR. </w:t>
      </w:r>
    </w:p>
    <w:p w14:paraId="0E91DAEB" w14:textId="0DDF922C" w:rsidR="00884235" w:rsidRPr="00884235" w:rsidRDefault="00884235" w:rsidP="00884235">
      <w:pPr>
        <w:rPr>
          <w:lang w:eastAsia="sl-SI"/>
        </w:rPr>
      </w:pPr>
      <w:r w:rsidRPr="00884235">
        <w:rPr>
          <w:lang w:eastAsia="sl-SI"/>
        </w:rPr>
        <w:t xml:space="preserve">Prihodki od prodaje proizvodov in storitev so višji za </w:t>
      </w:r>
      <w:r w:rsidR="00C721AD">
        <w:t>6,32</w:t>
      </w:r>
      <w:r w:rsidRPr="00884235">
        <w:rPr>
          <w:lang w:eastAsia="sl-SI"/>
        </w:rPr>
        <w:t xml:space="preserve"> % v primerjavi s predhodnim letom oziroma v absolutnem znesku za </w:t>
      </w:r>
      <w:r w:rsidR="00C721AD">
        <w:t>191.369</w:t>
      </w:r>
      <w:r w:rsidRPr="00884235">
        <w:rPr>
          <w:lang w:eastAsia="sl-SI"/>
        </w:rPr>
        <w:t xml:space="preserve"> EUR.</w:t>
      </w:r>
    </w:p>
    <w:p w14:paraId="5EE10A52" w14:textId="5826E9BC" w:rsidR="00884235" w:rsidRPr="00884235" w:rsidRDefault="00884235" w:rsidP="00884235">
      <w:pPr>
        <w:rPr>
          <w:lang w:eastAsia="sl-SI"/>
        </w:rPr>
      </w:pPr>
      <w:r w:rsidRPr="00884235">
        <w:rPr>
          <w:lang w:eastAsia="sl-SI"/>
        </w:rPr>
        <w:t xml:space="preserve">Finančni prihodki </w:t>
      </w:r>
      <w:r w:rsidR="00C721AD">
        <w:t>5.429</w:t>
      </w:r>
      <w:r w:rsidRPr="00884235">
        <w:rPr>
          <w:lang w:eastAsia="sl-SI"/>
        </w:rPr>
        <w:t xml:space="preserve"> EUR so prihodki od zamudnih obresti zaradi nepravočasnih plačil izdanih računov.</w:t>
      </w:r>
    </w:p>
    <w:p w14:paraId="67412307" w14:textId="5D4D7A60" w:rsidR="00884235" w:rsidRPr="00884235" w:rsidRDefault="00884235" w:rsidP="00884235">
      <w:pPr>
        <w:rPr>
          <w:lang w:eastAsia="sl-SI"/>
        </w:rPr>
      </w:pPr>
      <w:r w:rsidRPr="00884235">
        <w:rPr>
          <w:lang w:eastAsia="sl-SI"/>
        </w:rPr>
        <w:t xml:space="preserve">Drugi prihodki </w:t>
      </w:r>
      <w:r w:rsidR="00C721AD">
        <w:t>7.817</w:t>
      </w:r>
      <w:r w:rsidRPr="00884235">
        <w:rPr>
          <w:lang w:eastAsia="sl-SI"/>
        </w:rPr>
        <w:t xml:space="preserve"> EUR  so povračila zavarovalnice za </w:t>
      </w:r>
      <w:r w:rsidR="002F3A34">
        <w:t>poplavo v upravni stavbi laboratorija za diagnostiko in biotehn</w:t>
      </w:r>
      <w:r w:rsidR="008B7795">
        <w:t>olo</w:t>
      </w:r>
      <w:r w:rsidR="002F3A34">
        <w:t>ški lab</w:t>
      </w:r>
      <w:r w:rsidR="008B7795">
        <w:t>o</w:t>
      </w:r>
      <w:r w:rsidR="002F3A34">
        <w:t>ratorij</w:t>
      </w:r>
      <w:r w:rsidR="008B7795">
        <w:t xml:space="preserve"> </w:t>
      </w:r>
      <w:r w:rsidR="002F3A34">
        <w:t>v avgustu lani.</w:t>
      </w:r>
      <w:r w:rsidRPr="00884235">
        <w:rPr>
          <w:lang w:eastAsia="sl-SI"/>
        </w:rPr>
        <w:t xml:space="preserve"> </w:t>
      </w:r>
    </w:p>
    <w:p w14:paraId="48E9B476" w14:textId="7B1C9900" w:rsidR="00884235" w:rsidRPr="00884235" w:rsidRDefault="00884235" w:rsidP="00884235">
      <w:pPr>
        <w:rPr>
          <w:lang w:eastAsia="sl-SI"/>
        </w:rPr>
      </w:pPr>
      <w:r w:rsidRPr="00884235">
        <w:rPr>
          <w:lang w:eastAsia="sl-SI"/>
        </w:rPr>
        <w:t>O</w:t>
      </w:r>
      <w:r w:rsidR="005640E3">
        <w:t>DHODKI</w:t>
      </w:r>
    </w:p>
    <w:p w14:paraId="48BCE271" w14:textId="77777777" w:rsidR="00884235" w:rsidRPr="00884235" w:rsidRDefault="00884235" w:rsidP="00621715">
      <w:pPr>
        <w:pStyle w:val="IHPSSeznamNastevanje"/>
        <w:rPr>
          <w:lang w:eastAsia="sl-SI"/>
        </w:rPr>
      </w:pPr>
      <w:r w:rsidRPr="00884235">
        <w:rPr>
          <w:lang w:eastAsia="sl-SI"/>
        </w:rPr>
        <w:t>Odhodki so razčlenjeni na:</w:t>
      </w:r>
    </w:p>
    <w:p w14:paraId="1147DF26" w14:textId="77777777" w:rsidR="00884235" w:rsidRPr="00884235" w:rsidRDefault="00884235" w:rsidP="00621715">
      <w:pPr>
        <w:pStyle w:val="IHPSSeznamNastevanje"/>
        <w:rPr>
          <w:lang w:eastAsia="sl-SI"/>
        </w:rPr>
      </w:pPr>
      <w:r w:rsidRPr="00884235">
        <w:rPr>
          <w:lang w:eastAsia="sl-SI"/>
        </w:rPr>
        <w:t>Poslovne odhodke</w:t>
      </w:r>
    </w:p>
    <w:p w14:paraId="0D485CF8" w14:textId="77777777" w:rsidR="00884235" w:rsidRPr="00884235" w:rsidRDefault="00884235" w:rsidP="00621715">
      <w:pPr>
        <w:pStyle w:val="IHPSSeznamNastevanje"/>
        <w:rPr>
          <w:lang w:eastAsia="sl-SI"/>
        </w:rPr>
      </w:pPr>
      <w:r w:rsidRPr="00884235">
        <w:rPr>
          <w:lang w:eastAsia="sl-SI"/>
        </w:rPr>
        <w:t>Finančne odhodke</w:t>
      </w:r>
    </w:p>
    <w:p w14:paraId="2C23575C" w14:textId="77777777" w:rsidR="00884235" w:rsidRDefault="00884235" w:rsidP="00621715">
      <w:pPr>
        <w:pStyle w:val="IHPSSeznamNastevanje"/>
        <w:rPr>
          <w:lang w:eastAsia="sl-SI"/>
        </w:rPr>
      </w:pPr>
      <w:proofErr w:type="spellStart"/>
      <w:r w:rsidRPr="00884235">
        <w:rPr>
          <w:lang w:eastAsia="sl-SI"/>
        </w:rPr>
        <w:t>Prevrednotovalne</w:t>
      </w:r>
      <w:proofErr w:type="spellEnd"/>
      <w:r w:rsidRPr="00884235">
        <w:rPr>
          <w:lang w:eastAsia="sl-SI"/>
        </w:rPr>
        <w:t xml:space="preserve"> poslovne odhodke</w:t>
      </w:r>
    </w:p>
    <w:p w14:paraId="14BC719F" w14:textId="77777777" w:rsidR="003118EC" w:rsidRPr="00884235" w:rsidRDefault="003118EC" w:rsidP="00884235">
      <w:pPr>
        <w:rPr>
          <w:lang w:eastAsia="sl-SI"/>
        </w:rPr>
      </w:pPr>
    </w:p>
    <w:p w14:paraId="2647A44B" w14:textId="77777777" w:rsidR="00621715" w:rsidRDefault="00621715">
      <w:pPr>
        <w:spacing w:before="0" w:line="259" w:lineRule="auto"/>
        <w:rPr>
          <w:b/>
          <w:sz w:val="20"/>
        </w:rPr>
      </w:pPr>
      <w:r>
        <w:br w:type="page"/>
      </w:r>
    </w:p>
    <w:p w14:paraId="6A9445CA" w14:textId="6A33D582" w:rsidR="003628DA" w:rsidRDefault="00621715" w:rsidP="008142CF">
      <w:pPr>
        <w:pStyle w:val="IHPSNapisPreglednica"/>
        <w:rPr>
          <w:rFonts w:asciiTheme="minorHAnsi" w:hAnsiTheme="minorHAnsi"/>
          <w:color w:val="auto"/>
          <w:kern w:val="2"/>
          <w:lang w:val="en-GB"/>
          <w14:ligatures w14:val="standardContextual"/>
        </w:rPr>
      </w:pPr>
      <w:bookmarkStart w:id="267" w:name="_Toc164674423"/>
      <w:r>
        <w:lastRenderedPageBreak/>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16</w:t>
      </w:r>
      <w:r w:rsidR="008142CF">
        <w:fldChar w:fldCharType="end"/>
      </w:r>
      <w:r>
        <w:t xml:space="preserve">: </w:t>
      </w:r>
      <w:r w:rsidR="00884235" w:rsidRPr="00884235">
        <w:rPr>
          <w:lang w:eastAsia="sl-SI"/>
        </w:rPr>
        <w:t>Primerjava odhodkov v letu 202</w:t>
      </w:r>
      <w:r w:rsidR="003118EC">
        <w:t>3</w:t>
      </w:r>
      <w:r w:rsidR="00884235" w:rsidRPr="00884235">
        <w:rPr>
          <w:lang w:eastAsia="sl-SI"/>
        </w:rPr>
        <w:t xml:space="preserve"> s predhodnim letom</w:t>
      </w:r>
      <w:bookmarkEnd w:id="267"/>
    </w:p>
    <w:tbl>
      <w:tblPr>
        <w:tblStyle w:val="IHPSGRID"/>
        <w:tblW w:w="8772" w:type="dxa"/>
        <w:tblLook w:val="04A0" w:firstRow="1" w:lastRow="0" w:firstColumn="1" w:lastColumn="0" w:noHBand="0" w:noVBand="1"/>
      </w:tblPr>
      <w:tblGrid>
        <w:gridCol w:w="4239"/>
        <w:gridCol w:w="1511"/>
        <w:gridCol w:w="1511"/>
        <w:gridCol w:w="1511"/>
      </w:tblGrid>
      <w:tr w:rsidR="003628DA" w:rsidRPr="003628DA" w14:paraId="2DA217D3" w14:textId="77777777" w:rsidTr="00621715">
        <w:trPr>
          <w:divId w:val="755445630"/>
          <w:trHeight w:val="504"/>
        </w:trPr>
        <w:tc>
          <w:tcPr>
            <w:tcW w:w="4239" w:type="dxa"/>
            <w:hideMark/>
          </w:tcPr>
          <w:p w14:paraId="79E1ECE1" w14:textId="212A3086" w:rsidR="003628DA" w:rsidRPr="003628DA" w:rsidRDefault="003628DA" w:rsidP="00621715">
            <w:pPr>
              <w:pStyle w:val="IHPSTabelaGlava"/>
              <w:rPr>
                <w:lang w:eastAsia="sl-SI"/>
              </w:rPr>
            </w:pPr>
            <w:r w:rsidRPr="003628DA">
              <w:rPr>
                <w:lang w:eastAsia="sl-SI"/>
              </w:rPr>
              <w:t>Vrsta odhodkov</w:t>
            </w:r>
          </w:p>
        </w:tc>
        <w:tc>
          <w:tcPr>
            <w:tcW w:w="1511" w:type="dxa"/>
            <w:hideMark/>
          </w:tcPr>
          <w:p w14:paraId="6B496853" w14:textId="77777777" w:rsidR="003628DA" w:rsidRPr="003628DA" w:rsidRDefault="003628DA" w:rsidP="00621715">
            <w:pPr>
              <w:pStyle w:val="IHPSTabelaGlava"/>
              <w:rPr>
                <w:lang w:eastAsia="sl-SI"/>
              </w:rPr>
            </w:pPr>
            <w:r w:rsidRPr="003628DA">
              <w:rPr>
                <w:lang w:eastAsia="sl-SI"/>
              </w:rPr>
              <w:t>Predhodno leto 2022</w:t>
            </w:r>
          </w:p>
        </w:tc>
        <w:tc>
          <w:tcPr>
            <w:tcW w:w="1511" w:type="dxa"/>
            <w:hideMark/>
          </w:tcPr>
          <w:p w14:paraId="7A342A44" w14:textId="77777777" w:rsidR="003628DA" w:rsidRPr="003628DA" w:rsidRDefault="003628DA" w:rsidP="00621715">
            <w:pPr>
              <w:pStyle w:val="IHPSTabelaGlava"/>
              <w:rPr>
                <w:lang w:eastAsia="sl-SI"/>
              </w:rPr>
            </w:pPr>
            <w:r w:rsidRPr="003628DA">
              <w:rPr>
                <w:lang w:eastAsia="sl-SI"/>
              </w:rPr>
              <w:t>Tekoče leto 2023</w:t>
            </w:r>
          </w:p>
        </w:tc>
        <w:tc>
          <w:tcPr>
            <w:tcW w:w="1511" w:type="dxa"/>
            <w:hideMark/>
          </w:tcPr>
          <w:p w14:paraId="3E46651E" w14:textId="77777777" w:rsidR="003628DA" w:rsidRPr="003628DA" w:rsidRDefault="003628DA" w:rsidP="00621715">
            <w:pPr>
              <w:pStyle w:val="IHPSTabelaGlava"/>
              <w:rPr>
                <w:lang w:eastAsia="sl-SI"/>
              </w:rPr>
            </w:pPr>
            <w:r w:rsidRPr="003628DA">
              <w:rPr>
                <w:lang w:eastAsia="sl-SI"/>
              </w:rPr>
              <w:t>Indeks 2023/2022</w:t>
            </w:r>
          </w:p>
        </w:tc>
      </w:tr>
      <w:tr w:rsidR="003628DA" w:rsidRPr="003628DA" w14:paraId="6214E763" w14:textId="77777777" w:rsidTr="00621715">
        <w:trPr>
          <w:divId w:val="755445630"/>
          <w:trHeight w:val="296"/>
        </w:trPr>
        <w:tc>
          <w:tcPr>
            <w:tcW w:w="4239" w:type="dxa"/>
            <w:hideMark/>
          </w:tcPr>
          <w:p w14:paraId="3E78D105" w14:textId="77777777" w:rsidR="003628DA" w:rsidRPr="003628DA" w:rsidRDefault="003628DA" w:rsidP="00621715">
            <w:pPr>
              <w:pStyle w:val="IHPSTabelaTextLevo"/>
              <w:rPr>
                <w:lang w:eastAsia="sl-SI"/>
              </w:rPr>
            </w:pPr>
            <w:r w:rsidRPr="003628DA">
              <w:rPr>
                <w:lang w:eastAsia="sl-SI"/>
              </w:rPr>
              <w:t xml:space="preserve">Stroški materiala </w:t>
            </w:r>
          </w:p>
        </w:tc>
        <w:tc>
          <w:tcPr>
            <w:tcW w:w="1511" w:type="dxa"/>
            <w:hideMark/>
          </w:tcPr>
          <w:p w14:paraId="3BF77EB7" w14:textId="77777777" w:rsidR="003628DA" w:rsidRPr="003628DA" w:rsidRDefault="003628DA" w:rsidP="00621715">
            <w:pPr>
              <w:pStyle w:val="IHPSTabelaTextDesno"/>
              <w:rPr>
                <w:lang w:eastAsia="sl-SI"/>
              </w:rPr>
            </w:pPr>
            <w:r w:rsidRPr="003628DA">
              <w:rPr>
                <w:lang w:eastAsia="sl-SI"/>
              </w:rPr>
              <w:t>395.569</w:t>
            </w:r>
          </w:p>
        </w:tc>
        <w:tc>
          <w:tcPr>
            <w:tcW w:w="1511" w:type="dxa"/>
            <w:hideMark/>
          </w:tcPr>
          <w:p w14:paraId="20C4FA6A" w14:textId="77777777" w:rsidR="003628DA" w:rsidRPr="003628DA" w:rsidRDefault="003628DA" w:rsidP="00621715">
            <w:pPr>
              <w:pStyle w:val="IHPSTabelaTextDesno"/>
              <w:rPr>
                <w:lang w:eastAsia="sl-SI"/>
              </w:rPr>
            </w:pPr>
            <w:r w:rsidRPr="003628DA">
              <w:rPr>
                <w:lang w:eastAsia="sl-SI"/>
              </w:rPr>
              <w:t>334.303</w:t>
            </w:r>
          </w:p>
        </w:tc>
        <w:tc>
          <w:tcPr>
            <w:tcW w:w="1511" w:type="dxa"/>
            <w:noWrap/>
            <w:hideMark/>
          </w:tcPr>
          <w:p w14:paraId="3FC7765F" w14:textId="77777777" w:rsidR="003628DA" w:rsidRPr="003628DA" w:rsidRDefault="003628DA" w:rsidP="00621715">
            <w:pPr>
              <w:pStyle w:val="IHPSTabelaTextDesno"/>
              <w:rPr>
                <w:lang w:eastAsia="sl-SI"/>
              </w:rPr>
            </w:pPr>
            <w:r w:rsidRPr="003628DA">
              <w:rPr>
                <w:lang w:eastAsia="sl-SI"/>
              </w:rPr>
              <w:t>85</w:t>
            </w:r>
          </w:p>
        </w:tc>
      </w:tr>
      <w:tr w:rsidR="003628DA" w:rsidRPr="003628DA" w14:paraId="10450D84" w14:textId="77777777" w:rsidTr="00621715">
        <w:trPr>
          <w:divId w:val="755445630"/>
          <w:trHeight w:val="296"/>
        </w:trPr>
        <w:tc>
          <w:tcPr>
            <w:tcW w:w="4239" w:type="dxa"/>
            <w:hideMark/>
          </w:tcPr>
          <w:p w14:paraId="56FDA8BD" w14:textId="77777777" w:rsidR="003628DA" w:rsidRPr="003628DA" w:rsidRDefault="003628DA" w:rsidP="00621715">
            <w:pPr>
              <w:pStyle w:val="IHPSTabelaTextLevo"/>
              <w:rPr>
                <w:lang w:eastAsia="sl-SI"/>
              </w:rPr>
            </w:pPr>
            <w:r w:rsidRPr="003628DA">
              <w:rPr>
                <w:lang w:eastAsia="sl-SI"/>
              </w:rPr>
              <w:t>Stroški storitev</w:t>
            </w:r>
          </w:p>
        </w:tc>
        <w:tc>
          <w:tcPr>
            <w:tcW w:w="1511" w:type="dxa"/>
            <w:hideMark/>
          </w:tcPr>
          <w:p w14:paraId="5C3F4A74" w14:textId="77777777" w:rsidR="003628DA" w:rsidRPr="003628DA" w:rsidRDefault="003628DA" w:rsidP="00621715">
            <w:pPr>
              <w:pStyle w:val="IHPSTabelaTextDesno"/>
              <w:rPr>
                <w:lang w:eastAsia="sl-SI"/>
              </w:rPr>
            </w:pPr>
            <w:r w:rsidRPr="003628DA">
              <w:rPr>
                <w:lang w:eastAsia="sl-SI"/>
              </w:rPr>
              <w:t>500.302</w:t>
            </w:r>
          </w:p>
        </w:tc>
        <w:tc>
          <w:tcPr>
            <w:tcW w:w="1511" w:type="dxa"/>
            <w:hideMark/>
          </w:tcPr>
          <w:p w14:paraId="03181E49" w14:textId="77777777" w:rsidR="003628DA" w:rsidRPr="003628DA" w:rsidRDefault="003628DA" w:rsidP="00621715">
            <w:pPr>
              <w:pStyle w:val="IHPSTabelaTextDesno"/>
              <w:rPr>
                <w:lang w:eastAsia="sl-SI"/>
              </w:rPr>
            </w:pPr>
            <w:r w:rsidRPr="003628DA">
              <w:rPr>
                <w:lang w:eastAsia="sl-SI"/>
              </w:rPr>
              <w:t>519.189</w:t>
            </w:r>
          </w:p>
        </w:tc>
        <w:tc>
          <w:tcPr>
            <w:tcW w:w="1511" w:type="dxa"/>
            <w:noWrap/>
            <w:hideMark/>
          </w:tcPr>
          <w:p w14:paraId="4F4E7756" w14:textId="77777777" w:rsidR="003628DA" w:rsidRPr="003628DA" w:rsidRDefault="003628DA" w:rsidP="00621715">
            <w:pPr>
              <w:pStyle w:val="IHPSTabelaTextDesno"/>
              <w:rPr>
                <w:lang w:eastAsia="sl-SI"/>
              </w:rPr>
            </w:pPr>
            <w:r w:rsidRPr="003628DA">
              <w:rPr>
                <w:lang w:eastAsia="sl-SI"/>
              </w:rPr>
              <w:t>104</w:t>
            </w:r>
          </w:p>
        </w:tc>
      </w:tr>
      <w:tr w:rsidR="003628DA" w:rsidRPr="003628DA" w14:paraId="5BCC11F8" w14:textId="77777777" w:rsidTr="00621715">
        <w:trPr>
          <w:divId w:val="755445630"/>
          <w:trHeight w:val="296"/>
        </w:trPr>
        <w:tc>
          <w:tcPr>
            <w:tcW w:w="4239" w:type="dxa"/>
            <w:hideMark/>
          </w:tcPr>
          <w:p w14:paraId="44244151" w14:textId="77777777" w:rsidR="003628DA" w:rsidRPr="003628DA" w:rsidRDefault="003628DA" w:rsidP="00621715">
            <w:pPr>
              <w:pStyle w:val="IHPSTabelaTextLevo"/>
              <w:rPr>
                <w:lang w:eastAsia="sl-SI"/>
              </w:rPr>
            </w:pPr>
            <w:r w:rsidRPr="003628DA">
              <w:rPr>
                <w:lang w:eastAsia="sl-SI"/>
              </w:rPr>
              <w:t>Stroški prodanih zalog</w:t>
            </w:r>
          </w:p>
        </w:tc>
        <w:tc>
          <w:tcPr>
            <w:tcW w:w="1511" w:type="dxa"/>
            <w:hideMark/>
          </w:tcPr>
          <w:p w14:paraId="3DEA9B64" w14:textId="77777777" w:rsidR="003628DA" w:rsidRPr="003628DA" w:rsidRDefault="003628DA" w:rsidP="00621715">
            <w:pPr>
              <w:pStyle w:val="IHPSTabelaTextDesno"/>
              <w:rPr>
                <w:lang w:eastAsia="sl-SI"/>
              </w:rPr>
            </w:pPr>
            <w:r w:rsidRPr="003628DA">
              <w:rPr>
                <w:lang w:eastAsia="sl-SI"/>
              </w:rPr>
              <w:t>4.638</w:t>
            </w:r>
          </w:p>
        </w:tc>
        <w:tc>
          <w:tcPr>
            <w:tcW w:w="1511" w:type="dxa"/>
            <w:hideMark/>
          </w:tcPr>
          <w:p w14:paraId="6C58126F" w14:textId="77777777" w:rsidR="003628DA" w:rsidRPr="003628DA" w:rsidRDefault="003628DA" w:rsidP="00621715">
            <w:pPr>
              <w:pStyle w:val="IHPSTabelaTextDesno"/>
              <w:rPr>
                <w:lang w:eastAsia="sl-SI"/>
              </w:rPr>
            </w:pPr>
            <w:r w:rsidRPr="003628DA">
              <w:rPr>
                <w:lang w:eastAsia="sl-SI"/>
              </w:rPr>
              <w:t>0</w:t>
            </w:r>
          </w:p>
        </w:tc>
        <w:tc>
          <w:tcPr>
            <w:tcW w:w="1511" w:type="dxa"/>
            <w:noWrap/>
            <w:hideMark/>
          </w:tcPr>
          <w:p w14:paraId="09C814A1" w14:textId="77777777" w:rsidR="003628DA" w:rsidRPr="003628DA" w:rsidRDefault="003628DA" w:rsidP="00621715">
            <w:pPr>
              <w:pStyle w:val="IHPSTabelaTextDesno"/>
              <w:rPr>
                <w:lang w:eastAsia="sl-SI"/>
              </w:rPr>
            </w:pPr>
            <w:r w:rsidRPr="003628DA">
              <w:rPr>
                <w:lang w:eastAsia="sl-SI"/>
              </w:rPr>
              <w:t> </w:t>
            </w:r>
          </w:p>
        </w:tc>
      </w:tr>
      <w:tr w:rsidR="003628DA" w:rsidRPr="003628DA" w14:paraId="1BD4A029" w14:textId="77777777" w:rsidTr="00621715">
        <w:trPr>
          <w:divId w:val="755445630"/>
          <w:trHeight w:val="296"/>
        </w:trPr>
        <w:tc>
          <w:tcPr>
            <w:tcW w:w="4239" w:type="dxa"/>
            <w:hideMark/>
          </w:tcPr>
          <w:p w14:paraId="3EDA3AC0" w14:textId="77777777" w:rsidR="003628DA" w:rsidRPr="003628DA" w:rsidRDefault="003628DA" w:rsidP="00621715">
            <w:pPr>
              <w:pStyle w:val="IHPSTabelaTextLevo"/>
              <w:rPr>
                <w:lang w:eastAsia="sl-SI"/>
              </w:rPr>
            </w:pPr>
            <w:r w:rsidRPr="003628DA">
              <w:rPr>
                <w:lang w:eastAsia="sl-SI"/>
              </w:rPr>
              <w:t>Stroški dela</w:t>
            </w:r>
          </w:p>
        </w:tc>
        <w:tc>
          <w:tcPr>
            <w:tcW w:w="1511" w:type="dxa"/>
            <w:hideMark/>
          </w:tcPr>
          <w:p w14:paraId="550CA18E" w14:textId="77777777" w:rsidR="003628DA" w:rsidRPr="003628DA" w:rsidRDefault="003628DA" w:rsidP="00621715">
            <w:pPr>
              <w:pStyle w:val="IHPSTabelaTextDesno"/>
              <w:rPr>
                <w:lang w:eastAsia="sl-SI"/>
              </w:rPr>
            </w:pPr>
            <w:r w:rsidRPr="003628DA">
              <w:rPr>
                <w:lang w:eastAsia="sl-SI"/>
              </w:rPr>
              <w:t>1.927.250</w:t>
            </w:r>
          </w:p>
        </w:tc>
        <w:tc>
          <w:tcPr>
            <w:tcW w:w="1511" w:type="dxa"/>
            <w:hideMark/>
          </w:tcPr>
          <w:p w14:paraId="609E9B34" w14:textId="77777777" w:rsidR="003628DA" w:rsidRPr="003628DA" w:rsidRDefault="003628DA" w:rsidP="00621715">
            <w:pPr>
              <w:pStyle w:val="IHPSTabelaTextDesno"/>
              <w:rPr>
                <w:lang w:eastAsia="sl-SI"/>
              </w:rPr>
            </w:pPr>
            <w:r w:rsidRPr="003628DA">
              <w:rPr>
                <w:lang w:eastAsia="sl-SI"/>
              </w:rPr>
              <w:t>2.073.052</w:t>
            </w:r>
          </w:p>
        </w:tc>
        <w:tc>
          <w:tcPr>
            <w:tcW w:w="1511" w:type="dxa"/>
            <w:noWrap/>
            <w:hideMark/>
          </w:tcPr>
          <w:p w14:paraId="3FB4F2D5" w14:textId="77777777" w:rsidR="003628DA" w:rsidRPr="003628DA" w:rsidRDefault="003628DA" w:rsidP="00621715">
            <w:pPr>
              <w:pStyle w:val="IHPSTabelaTextDesno"/>
              <w:rPr>
                <w:lang w:eastAsia="sl-SI"/>
              </w:rPr>
            </w:pPr>
            <w:r w:rsidRPr="003628DA">
              <w:rPr>
                <w:lang w:eastAsia="sl-SI"/>
              </w:rPr>
              <w:t>108</w:t>
            </w:r>
          </w:p>
        </w:tc>
      </w:tr>
      <w:tr w:rsidR="003628DA" w:rsidRPr="003628DA" w14:paraId="49B7A399" w14:textId="77777777" w:rsidTr="00621715">
        <w:trPr>
          <w:divId w:val="755445630"/>
          <w:trHeight w:val="296"/>
        </w:trPr>
        <w:tc>
          <w:tcPr>
            <w:tcW w:w="4239" w:type="dxa"/>
            <w:hideMark/>
          </w:tcPr>
          <w:p w14:paraId="47110303" w14:textId="77777777" w:rsidR="003628DA" w:rsidRPr="003628DA" w:rsidRDefault="003628DA" w:rsidP="00621715">
            <w:pPr>
              <w:pStyle w:val="IHPSTabelaTextLevo"/>
              <w:rPr>
                <w:lang w:eastAsia="sl-SI"/>
              </w:rPr>
            </w:pPr>
            <w:r w:rsidRPr="003628DA">
              <w:rPr>
                <w:lang w:eastAsia="sl-SI"/>
              </w:rPr>
              <w:t>Amortizacija</w:t>
            </w:r>
          </w:p>
        </w:tc>
        <w:tc>
          <w:tcPr>
            <w:tcW w:w="1511" w:type="dxa"/>
            <w:hideMark/>
          </w:tcPr>
          <w:p w14:paraId="72AD53D1" w14:textId="77777777" w:rsidR="003628DA" w:rsidRPr="003628DA" w:rsidRDefault="003628DA" w:rsidP="00621715">
            <w:pPr>
              <w:pStyle w:val="IHPSTabelaTextDesno"/>
              <w:rPr>
                <w:lang w:eastAsia="sl-SI"/>
              </w:rPr>
            </w:pPr>
            <w:r w:rsidRPr="003628DA">
              <w:rPr>
                <w:lang w:eastAsia="sl-SI"/>
              </w:rPr>
              <w:t>188.176</w:t>
            </w:r>
          </w:p>
        </w:tc>
        <w:tc>
          <w:tcPr>
            <w:tcW w:w="1511" w:type="dxa"/>
            <w:hideMark/>
          </w:tcPr>
          <w:p w14:paraId="7E756EEF" w14:textId="77777777" w:rsidR="003628DA" w:rsidRPr="003628DA" w:rsidRDefault="003628DA" w:rsidP="00621715">
            <w:pPr>
              <w:pStyle w:val="IHPSTabelaTextDesno"/>
              <w:rPr>
                <w:lang w:eastAsia="sl-SI"/>
              </w:rPr>
            </w:pPr>
            <w:r w:rsidRPr="003628DA">
              <w:rPr>
                <w:lang w:eastAsia="sl-SI"/>
              </w:rPr>
              <w:t>201.247</w:t>
            </w:r>
          </w:p>
        </w:tc>
        <w:tc>
          <w:tcPr>
            <w:tcW w:w="1511" w:type="dxa"/>
            <w:noWrap/>
            <w:hideMark/>
          </w:tcPr>
          <w:p w14:paraId="7A2DCA52" w14:textId="77777777" w:rsidR="003628DA" w:rsidRPr="003628DA" w:rsidRDefault="003628DA" w:rsidP="00621715">
            <w:pPr>
              <w:pStyle w:val="IHPSTabelaTextDesno"/>
              <w:rPr>
                <w:lang w:eastAsia="sl-SI"/>
              </w:rPr>
            </w:pPr>
            <w:r w:rsidRPr="003628DA">
              <w:rPr>
                <w:lang w:eastAsia="sl-SI"/>
              </w:rPr>
              <w:t>107</w:t>
            </w:r>
          </w:p>
        </w:tc>
      </w:tr>
      <w:tr w:rsidR="003628DA" w:rsidRPr="003628DA" w14:paraId="3D3C4900" w14:textId="77777777" w:rsidTr="00621715">
        <w:trPr>
          <w:divId w:val="755445630"/>
          <w:trHeight w:val="296"/>
        </w:trPr>
        <w:tc>
          <w:tcPr>
            <w:tcW w:w="4239" w:type="dxa"/>
            <w:hideMark/>
          </w:tcPr>
          <w:p w14:paraId="250C0F82" w14:textId="77777777" w:rsidR="003628DA" w:rsidRPr="003628DA" w:rsidRDefault="003628DA" w:rsidP="00621715">
            <w:pPr>
              <w:pStyle w:val="IHPSTabelaTextLevo"/>
              <w:rPr>
                <w:lang w:eastAsia="sl-SI"/>
              </w:rPr>
            </w:pPr>
            <w:r w:rsidRPr="003628DA">
              <w:rPr>
                <w:lang w:eastAsia="sl-SI"/>
              </w:rPr>
              <w:t>Drugi stroški</w:t>
            </w:r>
          </w:p>
        </w:tc>
        <w:tc>
          <w:tcPr>
            <w:tcW w:w="1511" w:type="dxa"/>
            <w:hideMark/>
          </w:tcPr>
          <w:p w14:paraId="5ABBA96B" w14:textId="77777777" w:rsidR="003628DA" w:rsidRPr="003628DA" w:rsidRDefault="003628DA" w:rsidP="00621715">
            <w:pPr>
              <w:pStyle w:val="IHPSTabelaTextDesno"/>
              <w:rPr>
                <w:lang w:eastAsia="sl-SI"/>
              </w:rPr>
            </w:pPr>
            <w:r w:rsidRPr="003628DA">
              <w:rPr>
                <w:lang w:eastAsia="sl-SI"/>
              </w:rPr>
              <w:t>18.758</w:t>
            </w:r>
          </w:p>
        </w:tc>
        <w:tc>
          <w:tcPr>
            <w:tcW w:w="1511" w:type="dxa"/>
            <w:hideMark/>
          </w:tcPr>
          <w:p w14:paraId="6C5F5ABD" w14:textId="77777777" w:rsidR="003628DA" w:rsidRPr="003628DA" w:rsidRDefault="003628DA" w:rsidP="00621715">
            <w:pPr>
              <w:pStyle w:val="IHPSTabelaTextDesno"/>
              <w:rPr>
                <w:lang w:eastAsia="sl-SI"/>
              </w:rPr>
            </w:pPr>
            <w:r w:rsidRPr="003628DA">
              <w:rPr>
                <w:lang w:eastAsia="sl-SI"/>
              </w:rPr>
              <w:t>32.998</w:t>
            </w:r>
          </w:p>
        </w:tc>
        <w:tc>
          <w:tcPr>
            <w:tcW w:w="1511" w:type="dxa"/>
            <w:noWrap/>
            <w:hideMark/>
          </w:tcPr>
          <w:p w14:paraId="212901F1" w14:textId="77777777" w:rsidR="003628DA" w:rsidRPr="003628DA" w:rsidRDefault="003628DA" w:rsidP="00621715">
            <w:pPr>
              <w:pStyle w:val="IHPSTabelaTextDesno"/>
              <w:rPr>
                <w:lang w:eastAsia="sl-SI"/>
              </w:rPr>
            </w:pPr>
            <w:r w:rsidRPr="003628DA">
              <w:rPr>
                <w:lang w:eastAsia="sl-SI"/>
              </w:rPr>
              <w:t>176</w:t>
            </w:r>
          </w:p>
        </w:tc>
      </w:tr>
      <w:tr w:rsidR="003628DA" w:rsidRPr="003628DA" w14:paraId="1F6FCBE2" w14:textId="77777777" w:rsidTr="00621715">
        <w:trPr>
          <w:divId w:val="755445630"/>
          <w:trHeight w:val="296"/>
        </w:trPr>
        <w:tc>
          <w:tcPr>
            <w:tcW w:w="4239" w:type="dxa"/>
            <w:hideMark/>
          </w:tcPr>
          <w:p w14:paraId="4CC965A8" w14:textId="77777777" w:rsidR="003628DA" w:rsidRPr="003628DA" w:rsidRDefault="003628DA" w:rsidP="00621715">
            <w:pPr>
              <w:pStyle w:val="IHPSTabelaTextLevo"/>
              <w:rPr>
                <w:lang w:eastAsia="sl-SI"/>
              </w:rPr>
            </w:pPr>
            <w:r w:rsidRPr="003628DA">
              <w:rPr>
                <w:lang w:eastAsia="sl-SI"/>
              </w:rPr>
              <w:t>Finančni odhodki</w:t>
            </w:r>
          </w:p>
        </w:tc>
        <w:tc>
          <w:tcPr>
            <w:tcW w:w="1511" w:type="dxa"/>
            <w:hideMark/>
          </w:tcPr>
          <w:p w14:paraId="654DC402" w14:textId="77777777" w:rsidR="003628DA" w:rsidRPr="003628DA" w:rsidRDefault="003628DA" w:rsidP="00621715">
            <w:pPr>
              <w:pStyle w:val="IHPSTabelaTextDesno"/>
              <w:rPr>
                <w:lang w:eastAsia="sl-SI"/>
              </w:rPr>
            </w:pPr>
            <w:r w:rsidRPr="003628DA">
              <w:rPr>
                <w:lang w:eastAsia="sl-SI"/>
              </w:rPr>
              <w:t>6430</w:t>
            </w:r>
          </w:p>
        </w:tc>
        <w:tc>
          <w:tcPr>
            <w:tcW w:w="1511" w:type="dxa"/>
            <w:hideMark/>
          </w:tcPr>
          <w:p w14:paraId="736562BB" w14:textId="77777777" w:rsidR="003628DA" w:rsidRPr="003628DA" w:rsidRDefault="003628DA" w:rsidP="00621715">
            <w:pPr>
              <w:pStyle w:val="IHPSTabelaTextDesno"/>
              <w:rPr>
                <w:lang w:eastAsia="sl-SI"/>
              </w:rPr>
            </w:pPr>
            <w:r w:rsidRPr="003628DA">
              <w:rPr>
                <w:lang w:eastAsia="sl-SI"/>
              </w:rPr>
              <w:t>53.089</w:t>
            </w:r>
          </w:p>
        </w:tc>
        <w:tc>
          <w:tcPr>
            <w:tcW w:w="1511" w:type="dxa"/>
            <w:noWrap/>
            <w:hideMark/>
          </w:tcPr>
          <w:p w14:paraId="13899041" w14:textId="77777777" w:rsidR="003628DA" w:rsidRPr="003628DA" w:rsidRDefault="003628DA" w:rsidP="00621715">
            <w:pPr>
              <w:pStyle w:val="IHPSTabelaTextDesno"/>
              <w:rPr>
                <w:lang w:eastAsia="sl-SI"/>
              </w:rPr>
            </w:pPr>
            <w:r w:rsidRPr="003628DA">
              <w:rPr>
                <w:lang w:eastAsia="sl-SI"/>
              </w:rPr>
              <w:t>826</w:t>
            </w:r>
          </w:p>
        </w:tc>
      </w:tr>
      <w:tr w:rsidR="003628DA" w:rsidRPr="003628DA" w14:paraId="57C63DD3" w14:textId="77777777" w:rsidTr="00621715">
        <w:trPr>
          <w:divId w:val="755445630"/>
          <w:trHeight w:val="296"/>
        </w:trPr>
        <w:tc>
          <w:tcPr>
            <w:tcW w:w="4239" w:type="dxa"/>
            <w:hideMark/>
          </w:tcPr>
          <w:p w14:paraId="1EED4E68" w14:textId="77777777" w:rsidR="003628DA" w:rsidRPr="003628DA" w:rsidRDefault="003628DA" w:rsidP="00621715">
            <w:pPr>
              <w:pStyle w:val="IHPSTabelaTextLevo"/>
              <w:rPr>
                <w:lang w:eastAsia="sl-SI"/>
              </w:rPr>
            </w:pPr>
            <w:proofErr w:type="spellStart"/>
            <w:r w:rsidRPr="003628DA">
              <w:rPr>
                <w:lang w:eastAsia="sl-SI"/>
              </w:rPr>
              <w:t>Prevrednotovalni</w:t>
            </w:r>
            <w:proofErr w:type="spellEnd"/>
            <w:r w:rsidRPr="003628DA">
              <w:rPr>
                <w:lang w:eastAsia="sl-SI"/>
              </w:rPr>
              <w:t xml:space="preserve"> poslovni odhodki</w:t>
            </w:r>
          </w:p>
        </w:tc>
        <w:tc>
          <w:tcPr>
            <w:tcW w:w="1511" w:type="dxa"/>
            <w:hideMark/>
          </w:tcPr>
          <w:p w14:paraId="10E5B331" w14:textId="77777777" w:rsidR="003628DA" w:rsidRPr="003628DA" w:rsidRDefault="003628DA" w:rsidP="00621715">
            <w:pPr>
              <w:pStyle w:val="IHPSTabelaTextDesno"/>
              <w:rPr>
                <w:lang w:eastAsia="sl-SI"/>
              </w:rPr>
            </w:pPr>
            <w:r w:rsidRPr="003628DA">
              <w:rPr>
                <w:lang w:eastAsia="sl-SI"/>
              </w:rPr>
              <w:t>4.735</w:t>
            </w:r>
          </w:p>
        </w:tc>
        <w:tc>
          <w:tcPr>
            <w:tcW w:w="1511" w:type="dxa"/>
            <w:hideMark/>
          </w:tcPr>
          <w:p w14:paraId="5718163F" w14:textId="77777777" w:rsidR="003628DA" w:rsidRPr="003628DA" w:rsidRDefault="003628DA" w:rsidP="00621715">
            <w:pPr>
              <w:pStyle w:val="IHPSTabelaTextDesno"/>
              <w:rPr>
                <w:lang w:eastAsia="sl-SI"/>
              </w:rPr>
            </w:pPr>
            <w:r w:rsidRPr="003628DA">
              <w:rPr>
                <w:lang w:eastAsia="sl-SI"/>
              </w:rPr>
              <w:t>4.624</w:t>
            </w:r>
          </w:p>
        </w:tc>
        <w:tc>
          <w:tcPr>
            <w:tcW w:w="1511" w:type="dxa"/>
            <w:noWrap/>
            <w:hideMark/>
          </w:tcPr>
          <w:p w14:paraId="521A589C" w14:textId="77777777" w:rsidR="003628DA" w:rsidRPr="003628DA" w:rsidRDefault="003628DA" w:rsidP="00621715">
            <w:pPr>
              <w:pStyle w:val="IHPSTabelaTextDesno"/>
              <w:rPr>
                <w:lang w:eastAsia="sl-SI"/>
              </w:rPr>
            </w:pPr>
            <w:r w:rsidRPr="003628DA">
              <w:rPr>
                <w:lang w:eastAsia="sl-SI"/>
              </w:rPr>
              <w:t>98</w:t>
            </w:r>
          </w:p>
        </w:tc>
      </w:tr>
      <w:tr w:rsidR="003628DA" w:rsidRPr="003628DA" w14:paraId="794C6327" w14:textId="77777777" w:rsidTr="00621715">
        <w:trPr>
          <w:divId w:val="755445630"/>
          <w:trHeight w:val="296"/>
        </w:trPr>
        <w:tc>
          <w:tcPr>
            <w:tcW w:w="4239" w:type="dxa"/>
            <w:hideMark/>
          </w:tcPr>
          <w:p w14:paraId="6B3EA9BB" w14:textId="77777777" w:rsidR="003628DA" w:rsidRPr="003628DA" w:rsidRDefault="003628DA" w:rsidP="00621715">
            <w:pPr>
              <w:pStyle w:val="IHPSTabelaGlava"/>
              <w:rPr>
                <w:lang w:eastAsia="sl-SI"/>
              </w:rPr>
            </w:pPr>
            <w:r w:rsidRPr="003628DA">
              <w:rPr>
                <w:lang w:eastAsia="sl-SI"/>
              </w:rPr>
              <w:t>Celotni odhodki:</w:t>
            </w:r>
          </w:p>
        </w:tc>
        <w:tc>
          <w:tcPr>
            <w:tcW w:w="1511" w:type="dxa"/>
            <w:hideMark/>
          </w:tcPr>
          <w:p w14:paraId="5E026238" w14:textId="77777777" w:rsidR="003628DA" w:rsidRPr="003628DA" w:rsidRDefault="003628DA" w:rsidP="00621715">
            <w:pPr>
              <w:pStyle w:val="IHPSTabelaGlava"/>
              <w:rPr>
                <w:lang w:eastAsia="sl-SI"/>
              </w:rPr>
            </w:pPr>
            <w:r w:rsidRPr="003628DA">
              <w:rPr>
                <w:lang w:eastAsia="sl-SI"/>
              </w:rPr>
              <w:t>3.045.858</w:t>
            </w:r>
          </w:p>
        </w:tc>
        <w:tc>
          <w:tcPr>
            <w:tcW w:w="1511" w:type="dxa"/>
            <w:hideMark/>
          </w:tcPr>
          <w:p w14:paraId="1C7EDEC7" w14:textId="77777777" w:rsidR="003628DA" w:rsidRPr="003628DA" w:rsidRDefault="003628DA" w:rsidP="00621715">
            <w:pPr>
              <w:pStyle w:val="IHPSTabelaGlava"/>
              <w:rPr>
                <w:lang w:eastAsia="sl-SI"/>
              </w:rPr>
            </w:pPr>
            <w:r w:rsidRPr="003628DA">
              <w:rPr>
                <w:lang w:eastAsia="sl-SI"/>
              </w:rPr>
              <w:t>3.218.502</w:t>
            </w:r>
          </w:p>
        </w:tc>
        <w:tc>
          <w:tcPr>
            <w:tcW w:w="1511" w:type="dxa"/>
            <w:noWrap/>
            <w:hideMark/>
          </w:tcPr>
          <w:p w14:paraId="4A35495D" w14:textId="77777777" w:rsidR="003628DA" w:rsidRPr="003628DA" w:rsidRDefault="003628DA" w:rsidP="00621715">
            <w:pPr>
              <w:pStyle w:val="IHPSTabelaGlava"/>
              <w:rPr>
                <w:lang w:eastAsia="sl-SI"/>
              </w:rPr>
            </w:pPr>
            <w:r w:rsidRPr="003628DA">
              <w:rPr>
                <w:lang w:eastAsia="sl-SI"/>
              </w:rPr>
              <w:t>106</w:t>
            </w:r>
          </w:p>
        </w:tc>
      </w:tr>
    </w:tbl>
    <w:p w14:paraId="27E8F5D3" w14:textId="7976A5B7" w:rsidR="003628DA" w:rsidRPr="003628DA" w:rsidRDefault="003628DA" w:rsidP="00884235">
      <w:pPr>
        <w:rPr>
          <w:lang w:eastAsia="sl-SI"/>
        </w:rPr>
      </w:pPr>
    </w:p>
    <w:p w14:paraId="7DD71BF5" w14:textId="3AD8502F" w:rsidR="00884235" w:rsidRPr="00884235" w:rsidRDefault="00884235" w:rsidP="00884235">
      <w:pPr>
        <w:rPr>
          <w:lang w:eastAsia="sl-SI"/>
        </w:rPr>
      </w:pPr>
      <w:r w:rsidRPr="00884235">
        <w:rPr>
          <w:lang w:eastAsia="sl-SI"/>
        </w:rPr>
        <w:t xml:space="preserve">Celotni odhodki so višji za </w:t>
      </w:r>
      <w:r w:rsidR="008959AD">
        <w:t>5,66</w:t>
      </w:r>
      <w:r w:rsidRPr="00884235">
        <w:rPr>
          <w:lang w:eastAsia="sl-SI"/>
        </w:rPr>
        <w:t xml:space="preserve"> % v primerjavi s predhodnim letom oziroma v absolutnem znesku za </w:t>
      </w:r>
      <w:r w:rsidR="008959AD">
        <w:t>172.644</w:t>
      </w:r>
      <w:r w:rsidRPr="00884235">
        <w:rPr>
          <w:lang w:eastAsia="sl-SI"/>
        </w:rPr>
        <w:t xml:space="preserve"> EUR. </w:t>
      </w:r>
    </w:p>
    <w:p w14:paraId="55B1AFE3" w14:textId="0A2D7C5E" w:rsidR="005640E3" w:rsidRPr="00884235" w:rsidRDefault="00884235" w:rsidP="00884235">
      <w:pPr>
        <w:rPr>
          <w:lang w:eastAsia="sl-SI"/>
        </w:rPr>
      </w:pPr>
      <w:r w:rsidRPr="00884235">
        <w:rPr>
          <w:lang w:eastAsia="sl-SI"/>
        </w:rPr>
        <w:t xml:space="preserve">Stroški materiala nastanejo ob nabavi in so </w:t>
      </w:r>
      <w:r w:rsidR="001E5970">
        <w:t>nižji</w:t>
      </w:r>
      <w:r w:rsidRPr="00884235">
        <w:rPr>
          <w:lang w:eastAsia="sl-SI"/>
        </w:rPr>
        <w:t xml:space="preserve"> v absolutnem znesku za </w:t>
      </w:r>
      <w:r w:rsidR="001E5970">
        <w:t>61.266</w:t>
      </w:r>
      <w:r w:rsidRPr="00884235">
        <w:rPr>
          <w:lang w:eastAsia="sl-SI"/>
        </w:rPr>
        <w:t xml:space="preserve"> EUR.</w:t>
      </w:r>
    </w:p>
    <w:p w14:paraId="3C97BA4E" w14:textId="6A10F675" w:rsidR="003628DA" w:rsidRDefault="00621715" w:rsidP="008142CF">
      <w:pPr>
        <w:pStyle w:val="IHPSNapisPreglednica"/>
        <w:rPr>
          <w:rFonts w:asciiTheme="minorHAnsi" w:hAnsiTheme="minorHAnsi"/>
          <w:color w:val="auto"/>
          <w:kern w:val="2"/>
          <w:lang w:val="en-GB"/>
          <w14:ligatures w14:val="standardContextual"/>
        </w:rPr>
      </w:pPr>
      <w:bookmarkStart w:id="268" w:name="_Toc164674424"/>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17</w:t>
      </w:r>
      <w:r w:rsidR="008142CF">
        <w:fldChar w:fldCharType="end"/>
      </w:r>
      <w:r>
        <w:t xml:space="preserve">: </w:t>
      </w:r>
      <w:r w:rsidR="00884235" w:rsidRPr="00884235">
        <w:rPr>
          <w:lang w:eastAsia="sl-SI"/>
        </w:rPr>
        <w:t>Materialni stroški</w:t>
      </w:r>
      <w:bookmarkEnd w:id="268"/>
    </w:p>
    <w:tbl>
      <w:tblPr>
        <w:tblW w:w="9052" w:type="dxa"/>
        <w:tblCellMar>
          <w:left w:w="70" w:type="dxa"/>
          <w:right w:w="70" w:type="dxa"/>
        </w:tblCellMar>
        <w:tblLook w:val="04A0" w:firstRow="1" w:lastRow="0" w:firstColumn="1" w:lastColumn="0" w:noHBand="0" w:noVBand="1"/>
      </w:tblPr>
      <w:tblGrid>
        <w:gridCol w:w="4375"/>
        <w:gridCol w:w="1559"/>
        <w:gridCol w:w="1559"/>
        <w:gridCol w:w="1559"/>
      </w:tblGrid>
      <w:tr w:rsidR="003628DA" w:rsidRPr="003628DA" w14:paraId="586C991E" w14:textId="77777777" w:rsidTr="003628DA">
        <w:trPr>
          <w:divId w:val="1804496400"/>
          <w:trHeight w:val="524"/>
        </w:trPr>
        <w:tc>
          <w:tcPr>
            <w:tcW w:w="43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98614" w14:textId="5B468CE3" w:rsidR="003628DA" w:rsidRPr="003628DA" w:rsidRDefault="003628DA" w:rsidP="008142CF">
            <w:pPr>
              <w:pStyle w:val="IHPSTabelaGlava"/>
              <w:rPr>
                <w:lang w:eastAsia="sl-SI"/>
              </w:rPr>
            </w:pPr>
            <w:r w:rsidRPr="003628DA">
              <w:rPr>
                <w:lang w:eastAsia="sl-SI"/>
              </w:rPr>
              <w:t>Vrsta odhodkov</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1E97C05" w14:textId="77777777" w:rsidR="003628DA" w:rsidRPr="003628DA" w:rsidRDefault="003628DA" w:rsidP="008142CF">
            <w:pPr>
              <w:pStyle w:val="IHPSTabelaGlava"/>
              <w:rPr>
                <w:lang w:eastAsia="sl-SI"/>
              </w:rPr>
            </w:pPr>
            <w:r w:rsidRPr="003628DA">
              <w:rPr>
                <w:lang w:eastAsia="sl-SI"/>
              </w:rPr>
              <w:t>Predhodno leto 2022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5477B9F" w14:textId="77777777" w:rsidR="003628DA" w:rsidRPr="003628DA" w:rsidRDefault="003628DA" w:rsidP="008142CF">
            <w:pPr>
              <w:pStyle w:val="IHPSTabelaGlava"/>
              <w:rPr>
                <w:lang w:eastAsia="sl-SI"/>
              </w:rPr>
            </w:pPr>
            <w:r w:rsidRPr="003628DA">
              <w:rPr>
                <w:lang w:eastAsia="sl-SI"/>
              </w:rPr>
              <w:t>Tekoče leto 2023</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25E5841" w14:textId="77777777" w:rsidR="003628DA" w:rsidRPr="003628DA" w:rsidRDefault="003628DA" w:rsidP="008142CF">
            <w:pPr>
              <w:pStyle w:val="IHPSTabelaGlava"/>
              <w:rPr>
                <w:lang w:eastAsia="sl-SI"/>
              </w:rPr>
            </w:pPr>
            <w:r w:rsidRPr="003628DA">
              <w:rPr>
                <w:lang w:eastAsia="sl-SI"/>
              </w:rPr>
              <w:t>Indeks 2023/2022</w:t>
            </w:r>
          </w:p>
        </w:tc>
      </w:tr>
      <w:tr w:rsidR="003628DA" w:rsidRPr="003628DA" w14:paraId="6395AA53"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593AF621" w14:textId="77777777" w:rsidR="003628DA" w:rsidRPr="003628DA" w:rsidRDefault="003628DA" w:rsidP="008142CF">
            <w:pPr>
              <w:pStyle w:val="IHPSTabelaGlava"/>
              <w:rPr>
                <w:lang w:eastAsia="sl-SI"/>
              </w:rPr>
            </w:pPr>
            <w:r w:rsidRPr="003628DA">
              <w:rPr>
                <w:lang w:eastAsia="sl-SI"/>
              </w:rPr>
              <w:t xml:space="preserve">Stroški materiala </w:t>
            </w:r>
          </w:p>
        </w:tc>
        <w:tc>
          <w:tcPr>
            <w:tcW w:w="1559" w:type="dxa"/>
            <w:tcBorders>
              <w:top w:val="nil"/>
              <w:left w:val="nil"/>
              <w:bottom w:val="single" w:sz="4" w:space="0" w:color="auto"/>
              <w:right w:val="single" w:sz="4" w:space="0" w:color="auto"/>
            </w:tcBorders>
            <w:shd w:val="clear" w:color="auto" w:fill="auto"/>
            <w:vAlign w:val="center"/>
            <w:hideMark/>
          </w:tcPr>
          <w:p w14:paraId="46012ED9" w14:textId="77777777" w:rsidR="003628DA" w:rsidRPr="003628DA" w:rsidRDefault="003628DA" w:rsidP="008142CF">
            <w:pPr>
              <w:pStyle w:val="IHPSTabelaGlava"/>
              <w:rPr>
                <w:lang w:eastAsia="sl-SI"/>
              </w:rPr>
            </w:pPr>
            <w:r w:rsidRPr="003628DA">
              <w:rPr>
                <w:lang w:eastAsia="sl-SI"/>
              </w:rPr>
              <w:t>395.569</w:t>
            </w:r>
          </w:p>
        </w:tc>
        <w:tc>
          <w:tcPr>
            <w:tcW w:w="1559" w:type="dxa"/>
            <w:tcBorders>
              <w:top w:val="nil"/>
              <w:left w:val="nil"/>
              <w:bottom w:val="single" w:sz="4" w:space="0" w:color="auto"/>
              <w:right w:val="single" w:sz="4" w:space="0" w:color="auto"/>
            </w:tcBorders>
            <w:shd w:val="clear" w:color="auto" w:fill="auto"/>
            <w:vAlign w:val="center"/>
            <w:hideMark/>
          </w:tcPr>
          <w:p w14:paraId="366F1306" w14:textId="77777777" w:rsidR="003628DA" w:rsidRPr="003628DA" w:rsidRDefault="003628DA" w:rsidP="008142CF">
            <w:pPr>
              <w:pStyle w:val="IHPSTabelaGlava"/>
              <w:rPr>
                <w:lang w:eastAsia="sl-SI"/>
              </w:rPr>
            </w:pPr>
            <w:r w:rsidRPr="003628DA">
              <w:rPr>
                <w:lang w:eastAsia="sl-SI"/>
              </w:rPr>
              <w:t>334.303</w:t>
            </w:r>
          </w:p>
        </w:tc>
        <w:tc>
          <w:tcPr>
            <w:tcW w:w="1559" w:type="dxa"/>
            <w:tcBorders>
              <w:top w:val="nil"/>
              <w:left w:val="nil"/>
              <w:bottom w:val="single" w:sz="4" w:space="0" w:color="auto"/>
              <w:right w:val="single" w:sz="4" w:space="0" w:color="auto"/>
            </w:tcBorders>
            <w:shd w:val="clear" w:color="auto" w:fill="auto"/>
            <w:noWrap/>
            <w:vAlign w:val="bottom"/>
            <w:hideMark/>
          </w:tcPr>
          <w:p w14:paraId="5E399F00" w14:textId="77777777" w:rsidR="003628DA" w:rsidRPr="003628DA" w:rsidRDefault="003628DA" w:rsidP="008142CF">
            <w:pPr>
              <w:pStyle w:val="IHPSTabelaGlava"/>
              <w:rPr>
                <w:lang w:eastAsia="sl-SI"/>
              </w:rPr>
            </w:pPr>
            <w:r w:rsidRPr="003628DA">
              <w:rPr>
                <w:lang w:eastAsia="sl-SI"/>
              </w:rPr>
              <w:t>85</w:t>
            </w:r>
          </w:p>
        </w:tc>
      </w:tr>
      <w:tr w:rsidR="003628DA" w:rsidRPr="003628DA" w14:paraId="755B8118"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7FB41E7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izdelavnega materiala</w:t>
            </w:r>
          </w:p>
        </w:tc>
        <w:tc>
          <w:tcPr>
            <w:tcW w:w="1559" w:type="dxa"/>
            <w:tcBorders>
              <w:top w:val="nil"/>
              <w:left w:val="nil"/>
              <w:bottom w:val="single" w:sz="4" w:space="0" w:color="auto"/>
              <w:right w:val="single" w:sz="4" w:space="0" w:color="auto"/>
            </w:tcBorders>
            <w:shd w:val="clear" w:color="auto" w:fill="auto"/>
            <w:vAlign w:val="center"/>
            <w:hideMark/>
          </w:tcPr>
          <w:p w14:paraId="3C02E10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81.874</w:t>
            </w:r>
          </w:p>
        </w:tc>
        <w:tc>
          <w:tcPr>
            <w:tcW w:w="1559" w:type="dxa"/>
            <w:tcBorders>
              <w:top w:val="nil"/>
              <w:left w:val="nil"/>
              <w:bottom w:val="single" w:sz="4" w:space="0" w:color="auto"/>
              <w:right w:val="single" w:sz="4" w:space="0" w:color="auto"/>
            </w:tcBorders>
            <w:shd w:val="clear" w:color="auto" w:fill="auto"/>
            <w:vAlign w:val="center"/>
            <w:hideMark/>
          </w:tcPr>
          <w:p w14:paraId="557EA85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38.252</w:t>
            </w:r>
          </w:p>
        </w:tc>
        <w:tc>
          <w:tcPr>
            <w:tcW w:w="1559" w:type="dxa"/>
            <w:tcBorders>
              <w:top w:val="nil"/>
              <w:left w:val="nil"/>
              <w:bottom w:val="single" w:sz="4" w:space="0" w:color="auto"/>
              <w:right w:val="single" w:sz="4" w:space="0" w:color="auto"/>
            </w:tcBorders>
            <w:shd w:val="clear" w:color="auto" w:fill="auto"/>
            <w:noWrap/>
            <w:vAlign w:val="bottom"/>
            <w:hideMark/>
          </w:tcPr>
          <w:p w14:paraId="770E2983"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47</w:t>
            </w:r>
          </w:p>
        </w:tc>
      </w:tr>
      <w:tr w:rsidR="003628DA" w:rsidRPr="003628DA" w14:paraId="6EA01D9E"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5274755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Umetna gnojila, substrat</w:t>
            </w:r>
          </w:p>
        </w:tc>
        <w:tc>
          <w:tcPr>
            <w:tcW w:w="1559" w:type="dxa"/>
            <w:tcBorders>
              <w:top w:val="nil"/>
              <w:left w:val="nil"/>
              <w:bottom w:val="single" w:sz="4" w:space="0" w:color="auto"/>
              <w:right w:val="single" w:sz="4" w:space="0" w:color="auto"/>
            </w:tcBorders>
            <w:shd w:val="clear" w:color="auto" w:fill="auto"/>
            <w:vAlign w:val="center"/>
            <w:hideMark/>
          </w:tcPr>
          <w:p w14:paraId="58C5B18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35.855</w:t>
            </w:r>
          </w:p>
        </w:tc>
        <w:tc>
          <w:tcPr>
            <w:tcW w:w="1559" w:type="dxa"/>
            <w:tcBorders>
              <w:top w:val="nil"/>
              <w:left w:val="nil"/>
              <w:bottom w:val="single" w:sz="4" w:space="0" w:color="auto"/>
              <w:right w:val="single" w:sz="4" w:space="0" w:color="auto"/>
            </w:tcBorders>
            <w:shd w:val="clear" w:color="auto" w:fill="auto"/>
            <w:vAlign w:val="center"/>
            <w:hideMark/>
          </w:tcPr>
          <w:p w14:paraId="3337EFE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50.897</w:t>
            </w:r>
          </w:p>
        </w:tc>
        <w:tc>
          <w:tcPr>
            <w:tcW w:w="1559" w:type="dxa"/>
            <w:tcBorders>
              <w:top w:val="nil"/>
              <w:left w:val="nil"/>
              <w:bottom w:val="single" w:sz="4" w:space="0" w:color="auto"/>
              <w:right w:val="single" w:sz="4" w:space="0" w:color="auto"/>
            </w:tcBorders>
            <w:shd w:val="clear" w:color="auto" w:fill="auto"/>
            <w:noWrap/>
            <w:vAlign w:val="bottom"/>
            <w:hideMark/>
          </w:tcPr>
          <w:p w14:paraId="03FBD17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142</w:t>
            </w:r>
          </w:p>
        </w:tc>
      </w:tr>
      <w:tr w:rsidR="003628DA" w:rsidRPr="003628DA" w14:paraId="21EEDB2F"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0F9D309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Pripravki za varstvo rastlin</w:t>
            </w:r>
          </w:p>
        </w:tc>
        <w:tc>
          <w:tcPr>
            <w:tcW w:w="1559" w:type="dxa"/>
            <w:tcBorders>
              <w:top w:val="nil"/>
              <w:left w:val="nil"/>
              <w:bottom w:val="single" w:sz="4" w:space="0" w:color="auto"/>
              <w:right w:val="single" w:sz="4" w:space="0" w:color="auto"/>
            </w:tcBorders>
            <w:shd w:val="clear" w:color="auto" w:fill="auto"/>
            <w:vAlign w:val="center"/>
            <w:hideMark/>
          </w:tcPr>
          <w:p w14:paraId="1C5E8E0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4.850</w:t>
            </w:r>
          </w:p>
        </w:tc>
        <w:tc>
          <w:tcPr>
            <w:tcW w:w="1559" w:type="dxa"/>
            <w:tcBorders>
              <w:top w:val="nil"/>
              <w:left w:val="nil"/>
              <w:bottom w:val="single" w:sz="4" w:space="0" w:color="auto"/>
              <w:right w:val="single" w:sz="4" w:space="0" w:color="auto"/>
            </w:tcBorders>
            <w:shd w:val="clear" w:color="auto" w:fill="auto"/>
            <w:vAlign w:val="center"/>
            <w:hideMark/>
          </w:tcPr>
          <w:p w14:paraId="727BE667"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27.138</w:t>
            </w:r>
          </w:p>
        </w:tc>
        <w:tc>
          <w:tcPr>
            <w:tcW w:w="1559" w:type="dxa"/>
            <w:tcBorders>
              <w:top w:val="nil"/>
              <w:left w:val="nil"/>
              <w:bottom w:val="single" w:sz="4" w:space="0" w:color="auto"/>
              <w:right w:val="single" w:sz="4" w:space="0" w:color="auto"/>
            </w:tcBorders>
            <w:shd w:val="clear" w:color="auto" w:fill="auto"/>
            <w:noWrap/>
            <w:vAlign w:val="bottom"/>
            <w:hideMark/>
          </w:tcPr>
          <w:p w14:paraId="1642F64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560</w:t>
            </w:r>
          </w:p>
        </w:tc>
      </w:tr>
      <w:tr w:rsidR="003628DA" w:rsidRPr="003628DA" w14:paraId="687EB08A"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635B684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Kemikalije</w:t>
            </w:r>
          </w:p>
        </w:tc>
        <w:tc>
          <w:tcPr>
            <w:tcW w:w="1559" w:type="dxa"/>
            <w:tcBorders>
              <w:top w:val="nil"/>
              <w:left w:val="nil"/>
              <w:bottom w:val="single" w:sz="4" w:space="0" w:color="auto"/>
              <w:right w:val="single" w:sz="4" w:space="0" w:color="auto"/>
            </w:tcBorders>
            <w:shd w:val="clear" w:color="auto" w:fill="auto"/>
            <w:vAlign w:val="center"/>
            <w:hideMark/>
          </w:tcPr>
          <w:p w14:paraId="44BD1DB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36.515</w:t>
            </w:r>
          </w:p>
        </w:tc>
        <w:tc>
          <w:tcPr>
            <w:tcW w:w="1559" w:type="dxa"/>
            <w:tcBorders>
              <w:top w:val="nil"/>
              <w:left w:val="nil"/>
              <w:bottom w:val="single" w:sz="4" w:space="0" w:color="auto"/>
              <w:right w:val="single" w:sz="4" w:space="0" w:color="auto"/>
            </w:tcBorders>
            <w:shd w:val="clear" w:color="auto" w:fill="auto"/>
            <w:vAlign w:val="center"/>
            <w:hideMark/>
          </w:tcPr>
          <w:p w14:paraId="262A348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53.378</w:t>
            </w:r>
          </w:p>
        </w:tc>
        <w:tc>
          <w:tcPr>
            <w:tcW w:w="1559" w:type="dxa"/>
            <w:tcBorders>
              <w:top w:val="nil"/>
              <w:left w:val="nil"/>
              <w:bottom w:val="single" w:sz="4" w:space="0" w:color="auto"/>
              <w:right w:val="single" w:sz="4" w:space="0" w:color="auto"/>
            </w:tcBorders>
            <w:shd w:val="clear" w:color="auto" w:fill="auto"/>
            <w:noWrap/>
            <w:vAlign w:val="bottom"/>
            <w:hideMark/>
          </w:tcPr>
          <w:p w14:paraId="3C2EBFBE"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146</w:t>
            </w:r>
          </w:p>
        </w:tc>
      </w:tr>
      <w:tr w:rsidR="003628DA" w:rsidRPr="003628DA" w14:paraId="4D12103F"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5F479A23"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Semena in sadike</w:t>
            </w:r>
          </w:p>
        </w:tc>
        <w:tc>
          <w:tcPr>
            <w:tcW w:w="1559" w:type="dxa"/>
            <w:tcBorders>
              <w:top w:val="nil"/>
              <w:left w:val="nil"/>
              <w:bottom w:val="single" w:sz="4" w:space="0" w:color="auto"/>
              <w:right w:val="single" w:sz="4" w:space="0" w:color="auto"/>
            </w:tcBorders>
            <w:shd w:val="clear" w:color="auto" w:fill="auto"/>
            <w:vAlign w:val="center"/>
            <w:hideMark/>
          </w:tcPr>
          <w:p w14:paraId="58F1222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462</w:t>
            </w:r>
          </w:p>
        </w:tc>
        <w:tc>
          <w:tcPr>
            <w:tcW w:w="1559" w:type="dxa"/>
            <w:tcBorders>
              <w:top w:val="nil"/>
              <w:left w:val="nil"/>
              <w:bottom w:val="single" w:sz="4" w:space="0" w:color="auto"/>
              <w:right w:val="single" w:sz="4" w:space="0" w:color="auto"/>
            </w:tcBorders>
            <w:shd w:val="clear" w:color="auto" w:fill="auto"/>
            <w:vAlign w:val="center"/>
            <w:hideMark/>
          </w:tcPr>
          <w:p w14:paraId="35B8328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862</w:t>
            </w:r>
          </w:p>
        </w:tc>
        <w:tc>
          <w:tcPr>
            <w:tcW w:w="1559" w:type="dxa"/>
            <w:tcBorders>
              <w:top w:val="nil"/>
              <w:left w:val="nil"/>
              <w:bottom w:val="single" w:sz="4" w:space="0" w:color="auto"/>
              <w:right w:val="single" w:sz="4" w:space="0" w:color="auto"/>
            </w:tcBorders>
            <w:shd w:val="clear" w:color="auto" w:fill="auto"/>
            <w:noWrap/>
            <w:vAlign w:val="bottom"/>
            <w:hideMark/>
          </w:tcPr>
          <w:p w14:paraId="7676F7EC"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187</w:t>
            </w:r>
          </w:p>
        </w:tc>
      </w:tr>
      <w:tr w:rsidR="003628DA" w:rsidRPr="003628DA" w14:paraId="1CD7D16B"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49060FF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Laboratorijski material</w:t>
            </w:r>
          </w:p>
        </w:tc>
        <w:tc>
          <w:tcPr>
            <w:tcW w:w="1559" w:type="dxa"/>
            <w:tcBorders>
              <w:top w:val="nil"/>
              <w:left w:val="nil"/>
              <w:bottom w:val="single" w:sz="4" w:space="0" w:color="auto"/>
              <w:right w:val="single" w:sz="4" w:space="0" w:color="auto"/>
            </w:tcBorders>
            <w:shd w:val="clear" w:color="auto" w:fill="auto"/>
            <w:vAlign w:val="center"/>
            <w:hideMark/>
          </w:tcPr>
          <w:p w14:paraId="089E35D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25.611</w:t>
            </w:r>
          </w:p>
        </w:tc>
        <w:tc>
          <w:tcPr>
            <w:tcW w:w="1559" w:type="dxa"/>
            <w:tcBorders>
              <w:top w:val="nil"/>
              <w:left w:val="nil"/>
              <w:bottom w:val="single" w:sz="4" w:space="0" w:color="auto"/>
              <w:right w:val="single" w:sz="4" w:space="0" w:color="auto"/>
            </w:tcBorders>
            <w:shd w:val="clear" w:color="auto" w:fill="auto"/>
            <w:vAlign w:val="center"/>
            <w:hideMark/>
          </w:tcPr>
          <w:p w14:paraId="38854AA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25.857</w:t>
            </w:r>
          </w:p>
        </w:tc>
        <w:tc>
          <w:tcPr>
            <w:tcW w:w="1559" w:type="dxa"/>
            <w:tcBorders>
              <w:top w:val="nil"/>
              <w:left w:val="nil"/>
              <w:bottom w:val="single" w:sz="4" w:space="0" w:color="auto"/>
              <w:right w:val="single" w:sz="4" w:space="0" w:color="auto"/>
            </w:tcBorders>
            <w:shd w:val="clear" w:color="auto" w:fill="auto"/>
            <w:noWrap/>
            <w:vAlign w:val="bottom"/>
            <w:hideMark/>
          </w:tcPr>
          <w:p w14:paraId="6C8DF40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101</w:t>
            </w:r>
          </w:p>
        </w:tc>
      </w:tr>
      <w:tr w:rsidR="003628DA" w:rsidRPr="003628DA" w14:paraId="6C73A467"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1E89A8C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Potrošni material</w:t>
            </w:r>
          </w:p>
        </w:tc>
        <w:tc>
          <w:tcPr>
            <w:tcW w:w="1559" w:type="dxa"/>
            <w:tcBorders>
              <w:top w:val="nil"/>
              <w:left w:val="nil"/>
              <w:bottom w:val="single" w:sz="4" w:space="0" w:color="auto"/>
              <w:right w:val="single" w:sz="4" w:space="0" w:color="auto"/>
            </w:tcBorders>
            <w:shd w:val="clear" w:color="auto" w:fill="auto"/>
            <w:vAlign w:val="center"/>
            <w:hideMark/>
          </w:tcPr>
          <w:p w14:paraId="221B8E0A"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33.825</w:t>
            </w:r>
          </w:p>
        </w:tc>
        <w:tc>
          <w:tcPr>
            <w:tcW w:w="1559" w:type="dxa"/>
            <w:tcBorders>
              <w:top w:val="nil"/>
              <w:left w:val="nil"/>
              <w:bottom w:val="single" w:sz="4" w:space="0" w:color="auto"/>
              <w:right w:val="single" w:sz="4" w:space="0" w:color="auto"/>
            </w:tcBorders>
            <w:shd w:val="clear" w:color="auto" w:fill="auto"/>
            <w:vAlign w:val="center"/>
            <w:hideMark/>
          </w:tcPr>
          <w:p w14:paraId="1624E9A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42.740</w:t>
            </w:r>
          </w:p>
        </w:tc>
        <w:tc>
          <w:tcPr>
            <w:tcW w:w="1559" w:type="dxa"/>
            <w:tcBorders>
              <w:top w:val="nil"/>
              <w:left w:val="nil"/>
              <w:bottom w:val="single" w:sz="4" w:space="0" w:color="auto"/>
              <w:right w:val="single" w:sz="4" w:space="0" w:color="auto"/>
            </w:tcBorders>
            <w:shd w:val="clear" w:color="auto" w:fill="auto"/>
            <w:noWrap/>
            <w:vAlign w:val="bottom"/>
            <w:hideMark/>
          </w:tcPr>
          <w:p w14:paraId="212390B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126</w:t>
            </w:r>
          </w:p>
        </w:tc>
      </w:tr>
      <w:tr w:rsidR="003628DA" w:rsidRPr="003628DA" w14:paraId="563019CF"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2B77012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Material za čiščenje</w:t>
            </w:r>
          </w:p>
        </w:tc>
        <w:tc>
          <w:tcPr>
            <w:tcW w:w="1559" w:type="dxa"/>
            <w:tcBorders>
              <w:top w:val="nil"/>
              <w:left w:val="nil"/>
              <w:bottom w:val="single" w:sz="4" w:space="0" w:color="auto"/>
              <w:right w:val="single" w:sz="4" w:space="0" w:color="auto"/>
            </w:tcBorders>
            <w:shd w:val="clear" w:color="auto" w:fill="auto"/>
            <w:vAlign w:val="center"/>
            <w:hideMark/>
          </w:tcPr>
          <w:p w14:paraId="0F73E0D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2.321</w:t>
            </w:r>
          </w:p>
        </w:tc>
        <w:tc>
          <w:tcPr>
            <w:tcW w:w="1559" w:type="dxa"/>
            <w:tcBorders>
              <w:top w:val="nil"/>
              <w:left w:val="nil"/>
              <w:bottom w:val="single" w:sz="4" w:space="0" w:color="auto"/>
              <w:right w:val="single" w:sz="4" w:space="0" w:color="auto"/>
            </w:tcBorders>
            <w:shd w:val="clear" w:color="auto" w:fill="auto"/>
            <w:vAlign w:val="center"/>
            <w:hideMark/>
          </w:tcPr>
          <w:p w14:paraId="6B85E11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5.474</w:t>
            </w:r>
          </w:p>
        </w:tc>
        <w:tc>
          <w:tcPr>
            <w:tcW w:w="1559" w:type="dxa"/>
            <w:tcBorders>
              <w:top w:val="nil"/>
              <w:left w:val="nil"/>
              <w:bottom w:val="single" w:sz="4" w:space="0" w:color="auto"/>
              <w:right w:val="single" w:sz="4" w:space="0" w:color="auto"/>
            </w:tcBorders>
            <w:shd w:val="clear" w:color="auto" w:fill="auto"/>
            <w:noWrap/>
            <w:vAlign w:val="bottom"/>
            <w:hideMark/>
          </w:tcPr>
          <w:p w14:paraId="0A1802C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236</w:t>
            </w:r>
          </w:p>
        </w:tc>
      </w:tr>
      <w:tr w:rsidR="003628DA" w:rsidRPr="003628DA" w14:paraId="31413421"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0E5B01E7"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delovne opreme</w:t>
            </w:r>
          </w:p>
        </w:tc>
        <w:tc>
          <w:tcPr>
            <w:tcW w:w="1559" w:type="dxa"/>
            <w:tcBorders>
              <w:top w:val="nil"/>
              <w:left w:val="nil"/>
              <w:bottom w:val="single" w:sz="4" w:space="0" w:color="auto"/>
              <w:right w:val="single" w:sz="4" w:space="0" w:color="auto"/>
            </w:tcBorders>
            <w:shd w:val="clear" w:color="auto" w:fill="auto"/>
            <w:vAlign w:val="center"/>
            <w:hideMark/>
          </w:tcPr>
          <w:p w14:paraId="5464BD6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15.622</w:t>
            </w:r>
          </w:p>
        </w:tc>
        <w:tc>
          <w:tcPr>
            <w:tcW w:w="1559" w:type="dxa"/>
            <w:tcBorders>
              <w:top w:val="nil"/>
              <w:left w:val="nil"/>
              <w:bottom w:val="single" w:sz="4" w:space="0" w:color="auto"/>
              <w:right w:val="single" w:sz="4" w:space="0" w:color="auto"/>
            </w:tcBorders>
            <w:shd w:val="clear" w:color="auto" w:fill="auto"/>
            <w:vAlign w:val="center"/>
            <w:hideMark/>
          </w:tcPr>
          <w:p w14:paraId="37C2108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16.873</w:t>
            </w:r>
          </w:p>
        </w:tc>
        <w:tc>
          <w:tcPr>
            <w:tcW w:w="1559" w:type="dxa"/>
            <w:tcBorders>
              <w:top w:val="nil"/>
              <w:left w:val="nil"/>
              <w:bottom w:val="single" w:sz="4" w:space="0" w:color="auto"/>
              <w:right w:val="single" w:sz="4" w:space="0" w:color="auto"/>
            </w:tcBorders>
            <w:shd w:val="clear" w:color="auto" w:fill="auto"/>
            <w:noWrap/>
            <w:vAlign w:val="bottom"/>
            <w:hideMark/>
          </w:tcPr>
          <w:p w14:paraId="2AFFC54F"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108</w:t>
            </w:r>
          </w:p>
        </w:tc>
      </w:tr>
      <w:tr w:rsidR="003628DA" w:rsidRPr="003628DA" w14:paraId="59323182"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2D7993F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materiala za hmeljišča-vrvica</w:t>
            </w:r>
          </w:p>
        </w:tc>
        <w:tc>
          <w:tcPr>
            <w:tcW w:w="1559" w:type="dxa"/>
            <w:tcBorders>
              <w:top w:val="nil"/>
              <w:left w:val="nil"/>
              <w:bottom w:val="single" w:sz="4" w:space="0" w:color="auto"/>
              <w:right w:val="single" w:sz="4" w:space="0" w:color="auto"/>
            </w:tcBorders>
            <w:shd w:val="clear" w:color="auto" w:fill="auto"/>
            <w:vAlign w:val="center"/>
            <w:hideMark/>
          </w:tcPr>
          <w:p w14:paraId="2C2DD9CC"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7653</w:t>
            </w:r>
          </w:p>
        </w:tc>
        <w:tc>
          <w:tcPr>
            <w:tcW w:w="1559" w:type="dxa"/>
            <w:tcBorders>
              <w:top w:val="nil"/>
              <w:left w:val="nil"/>
              <w:bottom w:val="single" w:sz="4" w:space="0" w:color="auto"/>
              <w:right w:val="single" w:sz="4" w:space="0" w:color="auto"/>
            </w:tcBorders>
            <w:shd w:val="clear" w:color="auto" w:fill="auto"/>
            <w:vAlign w:val="center"/>
            <w:hideMark/>
          </w:tcPr>
          <w:p w14:paraId="76093EF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7032</w:t>
            </w:r>
          </w:p>
        </w:tc>
        <w:tc>
          <w:tcPr>
            <w:tcW w:w="1559" w:type="dxa"/>
            <w:tcBorders>
              <w:top w:val="nil"/>
              <w:left w:val="nil"/>
              <w:bottom w:val="single" w:sz="4" w:space="0" w:color="auto"/>
              <w:right w:val="single" w:sz="4" w:space="0" w:color="auto"/>
            </w:tcBorders>
            <w:shd w:val="clear" w:color="auto" w:fill="auto"/>
            <w:noWrap/>
            <w:vAlign w:val="bottom"/>
            <w:hideMark/>
          </w:tcPr>
          <w:p w14:paraId="5BC2BF4F"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92</w:t>
            </w:r>
          </w:p>
        </w:tc>
      </w:tr>
      <w:tr w:rsidR="003628DA" w:rsidRPr="003628DA" w14:paraId="16EC583B"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75A23312"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materiala za sezonsko delovno silo</w:t>
            </w:r>
          </w:p>
        </w:tc>
        <w:tc>
          <w:tcPr>
            <w:tcW w:w="1559" w:type="dxa"/>
            <w:tcBorders>
              <w:top w:val="nil"/>
              <w:left w:val="nil"/>
              <w:bottom w:val="single" w:sz="4" w:space="0" w:color="auto"/>
              <w:right w:val="single" w:sz="4" w:space="0" w:color="auto"/>
            </w:tcBorders>
            <w:shd w:val="clear" w:color="auto" w:fill="auto"/>
            <w:vAlign w:val="center"/>
            <w:hideMark/>
          </w:tcPr>
          <w:p w14:paraId="6A8E3A7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11.600</w:t>
            </w:r>
          </w:p>
        </w:tc>
        <w:tc>
          <w:tcPr>
            <w:tcW w:w="1559" w:type="dxa"/>
            <w:tcBorders>
              <w:top w:val="nil"/>
              <w:left w:val="nil"/>
              <w:bottom w:val="single" w:sz="4" w:space="0" w:color="auto"/>
              <w:right w:val="single" w:sz="4" w:space="0" w:color="auto"/>
            </w:tcBorders>
            <w:shd w:val="clear" w:color="auto" w:fill="auto"/>
            <w:vAlign w:val="center"/>
            <w:hideMark/>
          </w:tcPr>
          <w:p w14:paraId="6D66BE79"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13.294</w:t>
            </w:r>
          </w:p>
        </w:tc>
        <w:tc>
          <w:tcPr>
            <w:tcW w:w="1559" w:type="dxa"/>
            <w:tcBorders>
              <w:top w:val="nil"/>
              <w:left w:val="nil"/>
              <w:bottom w:val="single" w:sz="4" w:space="0" w:color="auto"/>
              <w:right w:val="single" w:sz="4" w:space="0" w:color="auto"/>
            </w:tcBorders>
            <w:shd w:val="clear" w:color="auto" w:fill="auto"/>
            <w:noWrap/>
            <w:vAlign w:val="bottom"/>
            <w:hideMark/>
          </w:tcPr>
          <w:p w14:paraId="19A62BD5"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115</w:t>
            </w:r>
          </w:p>
        </w:tc>
      </w:tr>
      <w:tr w:rsidR="003628DA" w:rsidRPr="003628DA" w14:paraId="45F40BD1"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04019EB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materiala za zdravilne rastline</w:t>
            </w:r>
          </w:p>
        </w:tc>
        <w:tc>
          <w:tcPr>
            <w:tcW w:w="1559" w:type="dxa"/>
            <w:tcBorders>
              <w:top w:val="nil"/>
              <w:left w:val="nil"/>
              <w:bottom w:val="single" w:sz="4" w:space="0" w:color="auto"/>
              <w:right w:val="single" w:sz="4" w:space="0" w:color="auto"/>
            </w:tcBorders>
            <w:shd w:val="clear" w:color="auto" w:fill="auto"/>
            <w:vAlign w:val="center"/>
            <w:hideMark/>
          </w:tcPr>
          <w:p w14:paraId="4D32665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805</w:t>
            </w:r>
          </w:p>
        </w:tc>
        <w:tc>
          <w:tcPr>
            <w:tcW w:w="1559" w:type="dxa"/>
            <w:tcBorders>
              <w:top w:val="nil"/>
              <w:left w:val="nil"/>
              <w:bottom w:val="single" w:sz="4" w:space="0" w:color="auto"/>
              <w:right w:val="single" w:sz="4" w:space="0" w:color="auto"/>
            </w:tcBorders>
            <w:shd w:val="clear" w:color="auto" w:fill="auto"/>
            <w:vAlign w:val="center"/>
            <w:hideMark/>
          </w:tcPr>
          <w:p w14:paraId="218CD041"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86</w:t>
            </w:r>
          </w:p>
        </w:tc>
        <w:tc>
          <w:tcPr>
            <w:tcW w:w="1559" w:type="dxa"/>
            <w:tcBorders>
              <w:top w:val="nil"/>
              <w:left w:val="nil"/>
              <w:bottom w:val="single" w:sz="4" w:space="0" w:color="auto"/>
              <w:right w:val="single" w:sz="4" w:space="0" w:color="auto"/>
            </w:tcBorders>
            <w:shd w:val="clear" w:color="auto" w:fill="auto"/>
            <w:noWrap/>
            <w:vAlign w:val="bottom"/>
            <w:hideMark/>
          </w:tcPr>
          <w:p w14:paraId="321E0D61"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11</w:t>
            </w:r>
          </w:p>
        </w:tc>
      </w:tr>
      <w:tr w:rsidR="003628DA" w:rsidRPr="003628DA" w14:paraId="2FE1ECD3"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3E76390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xml:space="preserve">Stroški blaga </w:t>
            </w:r>
            <w:proofErr w:type="spellStart"/>
            <w:r w:rsidRPr="003628DA">
              <w:rPr>
                <w:rFonts w:eastAsia="Times New Roman" w:cs="Arial"/>
                <w:color w:val="000000"/>
                <w:sz w:val="18"/>
                <w:szCs w:val="18"/>
                <w:lang w:eastAsia="sl-SI"/>
              </w:rPr>
              <w:t>Life</w:t>
            </w:r>
            <w:proofErr w:type="spellEnd"/>
            <w:r w:rsidRPr="003628DA">
              <w:rPr>
                <w:rFonts w:eastAsia="Times New Roman" w:cs="Arial"/>
                <w:color w:val="000000"/>
                <w:sz w:val="18"/>
                <w:szCs w:val="18"/>
                <w:lang w:eastAsia="sl-SI"/>
              </w:rPr>
              <w:t xml:space="preserve"> projekt </w:t>
            </w:r>
            <w:proofErr w:type="spellStart"/>
            <w:r w:rsidRPr="003628DA">
              <w:rPr>
                <w:rFonts w:eastAsia="Times New Roman" w:cs="Arial"/>
                <w:color w:val="000000"/>
                <w:sz w:val="18"/>
                <w:szCs w:val="18"/>
                <w:lang w:eastAsia="sl-SI"/>
              </w:rPr>
              <w:t>BioTHOP</w:t>
            </w:r>
            <w:proofErr w:type="spellEnd"/>
          </w:p>
        </w:tc>
        <w:tc>
          <w:tcPr>
            <w:tcW w:w="1559" w:type="dxa"/>
            <w:tcBorders>
              <w:top w:val="nil"/>
              <w:left w:val="nil"/>
              <w:bottom w:val="single" w:sz="4" w:space="0" w:color="auto"/>
              <w:right w:val="single" w:sz="4" w:space="0" w:color="auto"/>
            </w:tcBorders>
            <w:shd w:val="clear" w:color="auto" w:fill="auto"/>
            <w:vAlign w:val="center"/>
            <w:hideMark/>
          </w:tcPr>
          <w:p w14:paraId="58759A4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5.324</w:t>
            </w:r>
          </w:p>
        </w:tc>
        <w:tc>
          <w:tcPr>
            <w:tcW w:w="1559" w:type="dxa"/>
            <w:tcBorders>
              <w:top w:val="nil"/>
              <w:left w:val="nil"/>
              <w:bottom w:val="single" w:sz="4" w:space="0" w:color="auto"/>
              <w:right w:val="single" w:sz="4" w:space="0" w:color="auto"/>
            </w:tcBorders>
            <w:shd w:val="clear" w:color="auto" w:fill="auto"/>
            <w:vAlign w:val="center"/>
            <w:hideMark/>
          </w:tcPr>
          <w:p w14:paraId="32AD6BF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0</w:t>
            </w:r>
          </w:p>
        </w:tc>
        <w:tc>
          <w:tcPr>
            <w:tcW w:w="1559" w:type="dxa"/>
            <w:tcBorders>
              <w:top w:val="nil"/>
              <w:left w:val="nil"/>
              <w:bottom w:val="single" w:sz="4" w:space="0" w:color="auto"/>
              <w:right w:val="single" w:sz="4" w:space="0" w:color="auto"/>
            </w:tcBorders>
            <w:shd w:val="clear" w:color="auto" w:fill="auto"/>
            <w:noWrap/>
            <w:vAlign w:val="bottom"/>
            <w:hideMark/>
          </w:tcPr>
          <w:p w14:paraId="4214B7F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0</w:t>
            </w:r>
          </w:p>
        </w:tc>
      </w:tr>
      <w:tr w:rsidR="003628DA" w:rsidRPr="003628DA" w14:paraId="01C358C9"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094724AF"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Porabljeno gorivo in mazivo</w:t>
            </w:r>
          </w:p>
        </w:tc>
        <w:tc>
          <w:tcPr>
            <w:tcW w:w="1559" w:type="dxa"/>
            <w:tcBorders>
              <w:top w:val="nil"/>
              <w:left w:val="nil"/>
              <w:bottom w:val="single" w:sz="4" w:space="0" w:color="auto"/>
              <w:right w:val="single" w:sz="4" w:space="0" w:color="auto"/>
            </w:tcBorders>
            <w:shd w:val="clear" w:color="auto" w:fill="auto"/>
            <w:vAlign w:val="center"/>
            <w:hideMark/>
          </w:tcPr>
          <w:p w14:paraId="095712B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22.366</w:t>
            </w:r>
          </w:p>
        </w:tc>
        <w:tc>
          <w:tcPr>
            <w:tcW w:w="1559" w:type="dxa"/>
            <w:tcBorders>
              <w:top w:val="nil"/>
              <w:left w:val="nil"/>
              <w:bottom w:val="single" w:sz="4" w:space="0" w:color="auto"/>
              <w:right w:val="single" w:sz="4" w:space="0" w:color="auto"/>
            </w:tcBorders>
            <w:shd w:val="clear" w:color="auto" w:fill="auto"/>
            <w:vAlign w:val="center"/>
            <w:hideMark/>
          </w:tcPr>
          <w:p w14:paraId="6C7682D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12.911</w:t>
            </w:r>
          </w:p>
        </w:tc>
        <w:tc>
          <w:tcPr>
            <w:tcW w:w="1559" w:type="dxa"/>
            <w:tcBorders>
              <w:top w:val="nil"/>
              <w:left w:val="nil"/>
              <w:bottom w:val="single" w:sz="4" w:space="0" w:color="auto"/>
              <w:right w:val="single" w:sz="4" w:space="0" w:color="auto"/>
            </w:tcBorders>
            <w:shd w:val="clear" w:color="auto" w:fill="auto"/>
            <w:noWrap/>
            <w:vAlign w:val="bottom"/>
            <w:hideMark/>
          </w:tcPr>
          <w:p w14:paraId="19879748"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58</w:t>
            </w:r>
          </w:p>
        </w:tc>
      </w:tr>
      <w:tr w:rsidR="003628DA" w:rsidRPr="003628DA" w14:paraId="23A57D3B"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3E31D044"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električne energije</w:t>
            </w:r>
          </w:p>
        </w:tc>
        <w:tc>
          <w:tcPr>
            <w:tcW w:w="1559" w:type="dxa"/>
            <w:tcBorders>
              <w:top w:val="nil"/>
              <w:left w:val="nil"/>
              <w:bottom w:val="single" w:sz="4" w:space="0" w:color="auto"/>
              <w:right w:val="single" w:sz="4" w:space="0" w:color="auto"/>
            </w:tcBorders>
            <w:shd w:val="clear" w:color="auto" w:fill="auto"/>
            <w:vAlign w:val="center"/>
            <w:hideMark/>
          </w:tcPr>
          <w:p w14:paraId="180F91DB"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42.530</w:t>
            </w:r>
          </w:p>
        </w:tc>
        <w:tc>
          <w:tcPr>
            <w:tcW w:w="1559" w:type="dxa"/>
            <w:tcBorders>
              <w:top w:val="nil"/>
              <w:left w:val="nil"/>
              <w:bottom w:val="single" w:sz="4" w:space="0" w:color="auto"/>
              <w:right w:val="single" w:sz="4" w:space="0" w:color="auto"/>
            </w:tcBorders>
            <w:shd w:val="clear" w:color="auto" w:fill="auto"/>
            <w:vAlign w:val="center"/>
            <w:hideMark/>
          </w:tcPr>
          <w:p w14:paraId="285B3E2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69.050</w:t>
            </w:r>
          </w:p>
        </w:tc>
        <w:tc>
          <w:tcPr>
            <w:tcW w:w="1559" w:type="dxa"/>
            <w:tcBorders>
              <w:top w:val="nil"/>
              <w:left w:val="nil"/>
              <w:bottom w:val="single" w:sz="4" w:space="0" w:color="auto"/>
              <w:right w:val="single" w:sz="4" w:space="0" w:color="auto"/>
            </w:tcBorders>
            <w:shd w:val="clear" w:color="auto" w:fill="auto"/>
            <w:noWrap/>
            <w:vAlign w:val="bottom"/>
            <w:hideMark/>
          </w:tcPr>
          <w:p w14:paraId="4F6CFFF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162</w:t>
            </w:r>
          </w:p>
        </w:tc>
      </w:tr>
      <w:tr w:rsidR="003628DA" w:rsidRPr="003628DA" w14:paraId="43477CB0" w14:textId="77777777" w:rsidTr="003628DA">
        <w:trPr>
          <w:divId w:val="1804496400"/>
          <w:trHeight w:val="524"/>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1EC1FEA0"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ogrevanja-stavbe ,rastlinjaka in sušenja hmelja</w:t>
            </w:r>
          </w:p>
        </w:tc>
        <w:tc>
          <w:tcPr>
            <w:tcW w:w="1559" w:type="dxa"/>
            <w:tcBorders>
              <w:top w:val="nil"/>
              <w:left w:val="nil"/>
              <w:bottom w:val="single" w:sz="4" w:space="0" w:color="auto"/>
              <w:right w:val="single" w:sz="4" w:space="0" w:color="auto"/>
            </w:tcBorders>
            <w:shd w:val="clear" w:color="auto" w:fill="auto"/>
            <w:vAlign w:val="center"/>
            <w:hideMark/>
          </w:tcPr>
          <w:p w14:paraId="135210D3"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43.315</w:t>
            </w:r>
          </w:p>
        </w:tc>
        <w:tc>
          <w:tcPr>
            <w:tcW w:w="1559" w:type="dxa"/>
            <w:tcBorders>
              <w:top w:val="nil"/>
              <w:left w:val="nil"/>
              <w:bottom w:val="single" w:sz="4" w:space="0" w:color="auto"/>
              <w:right w:val="single" w:sz="4" w:space="0" w:color="auto"/>
            </w:tcBorders>
            <w:shd w:val="clear" w:color="auto" w:fill="auto"/>
            <w:vAlign w:val="center"/>
            <w:hideMark/>
          </w:tcPr>
          <w:p w14:paraId="4E5C3A2E"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22.807</w:t>
            </w:r>
          </w:p>
        </w:tc>
        <w:tc>
          <w:tcPr>
            <w:tcW w:w="1559" w:type="dxa"/>
            <w:tcBorders>
              <w:top w:val="nil"/>
              <w:left w:val="nil"/>
              <w:bottom w:val="single" w:sz="4" w:space="0" w:color="auto"/>
              <w:right w:val="single" w:sz="4" w:space="0" w:color="auto"/>
            </w:tcBorders>
            <w:shd w:val="clear" w:color="auto" w:fill="auto"/>
            <w:noWrap/>
            <w:vAlign w:val="bottom"/>
            <w:hideMark/>
          </w:tcPr>
          <w:p w14:paraId="4330D426"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53</w:t>
            </w:r>
          </w:p>
        </w:tc>
      </w:tr>
      <w:tr w:rsidR="003628DA" w:rsidRPr="003628DA" w14:paraId="2E2EFD95"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28873F56"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vodarine</w:t>
            </w:r>
          </w:p>
        </w:tc>
        <w:tc>
          <w:tcPr>
            <w:tcW w:w="1559" w:type="dxa"/>
            <w:tcBorders>
              <w:top w:val="nil"/>
              <w:left w:val="nil"/>
              <w:bottom w:val="single" w:sz="4" w:space="0" w:color="auto"/>
              <w:right w:val="single" w:sz="4" w:space="0" w:color="auto"/>
            </w:tcBorders>
            <w:shd w:val="clear" w:color="auto" w:fill="auto"/>
            <w:vAlign w:val="center"/>
            <w:hideMark/>
          </w:tcPr>
          <w:p w14:paraId="6795801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8.450</w:t>
            </w:r>
          </w:p>
        </w:tc>
        <w:tc>
          <w:tcPr>
            <w:tcW w:w="1559" w:type="dxa"/>
            <w:tcBorders>
              <w:top w:val="nil"/>
              <w:left w:val="nil"/>
              <w:bottom w:val="single" w:sz="4" w:space="0" w:color="auto"/>
              <w:right w:val="single" w:sz="4" w:space="0" w:color="auto"/>
            </w:tcBorders>
            <w:shd w:val="clear" w:color="auto" w:fill="auto"/>
            <w:vAlign w:val="center"/>
            <w:hideMark/>
          </w:tcPr>
          <w:p w14:paraId="6D5FAE85"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6.965</w:t>
            </w:r>
          </w:p>
        </w:tc>
        <w:tc>
          <w:tcPr>
            <w:tcW w:w="1559" w:type="dxa"/>
            <w:tcBorders>
              <w:top w:val="nil"/>
              <w:left w:val="nil"/>
              <w:bottom w:val="single" w:sz="4" w:space="0" w:color="auto"/>
              <w:right w:val="single" w:sz="4" w:space="0" w:color="auto"/>
            </w:tcBorders>
            <w:shd w:val="clear" w:color="auto" w:fill="auto"/>
            <w:noWrap/>
            <w:vAlign w:val="bottom"/>
            <w:hideMark/>
          </w:tcPr>
          <w:p w14:paraId="0AB71F0D"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82</w:t>
            </w:r>
          </w:p>
        </w:tc>
      </w:tr>
      <w:tr w:rsidR="003628DA" w:rsidRPr="003628DA" w14:paraId="725C63D8"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5BC2F805"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za strokovno literaturo</w:t>
            </w:r>
          </w:p>
        </w:tc>
        <w:tc>
          <w:tcPr>
            <w:tcW w:w="1559" w:type="dxa"/>
            <w:tcBorders>
              <w:top w:val="nil"/>
              <w:left w:val="nil"/>
              <w:bottom w:val="single" w:sz="4" w:space="0" w:color="auto"/>
              <w:right w:val="single" w:sz="4" w:space="0" w:color="auto"/>
            </w:tcBorders>
            <w:shd w:val="clear" w:color="auto" w:fill="auto"/>
            <w:vAlign w:val="center"/>
            <w:hideMark/>
          </w:tcPr>
          <w:p w14:paraId="61B1CF2D"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481</w:t>
            </w:r>
          </w:p>
        </w:tc>
        <w:tc>
          <w:tcPr>
            <w:tcW w:w="1559" w:type="dxa"/>
            <w:tcBorders>
              <w:top w:val="nil"/>
              <w:left w:val="nil"/>
              <w:bottom w:val="single" w:sz="4" w:space="0" w:color="auto"/>
              <w:right w:val="single" w:sz="4" w:space="0" w:color="auto"/>
            </w:tcBorders>
            <w:shd w:val="clear" w:color="auto" w:fill="auto"/>
            <w:vAlign w:val="center"/>
            <w:hideMark/>
          </w:tcPr>
          <w:p w14:paraId="7D65D8B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638</w:t>
            </w:r>
          </w:p>
        </w:tc>
        <w:tc>
          <w:tcPr>
            <w:tcW w:w="1559" w:type="dxa"/>
            <w:tcBorders>
              <w:top w:val="nil"/>
              <w:left w:val="nil"/>
              <w:bottom w:val="single" w:sz="4" w:space="0" w:color="auto"/>
              <w:right w:val="single" w:sz="4" w:space="0" w:color="auto"/>
            </w:tcBorders>
            <w:shd w:val="clear" w:color="auto" w:fill="auto"/>
            <w:noWrap/>
            <w:vAlign w:val="bottom"/>
            <w:hideMark/>
          </w:tcPr>
          <w:p w14:paraId="47390AB4"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133</w:t>
            </w:r>
          </w:p>
        </w:tc>
      </w:tr>
      <w:tr w:rsidR="003628DA" w:rsidRPr="003628DA" w14:paraId="3611CEBD"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5D6F481C"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drobnega inventarja</w:t>
            </w:r>
          </w:p>
        </w:tc>
        <w:tc>
          <w:tcPr>
            <w:tcW w:w="1559" w:type="dxa"/>
            <w:tcBorders>
              <w:top w:val="nil"/>
              <w:left w:val="nil"/>
              <w:bottom w:val="single" w:sz="4" w:space="0" w:color="auto"/>
              <w:right w:val="single" w:sz="4" w:space="0" w:color="auto"/>
            </w:tcBorders>
            <w:shd w:val="clear" w:color="auto" w:fill="auto"/>
            <w:vAlign w:val="center"/>
            <w:hideMark/>
          </w:tcPr>
          <w:p w14:paraId="112E30B8"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12.036</w:t>
            </w:r>
          </w:p>
        </w:tc>
        <w:tc>
          <w:tcPr>
            <w:tcW w:w="1559" w:type="dxa"/>
            <w:tcBorders>
              <w:top w:val="nil"/>
              <w:left w:val="nil"/>
              <w:bottom w:val="single" w:sz="4" w:space="0" w:color="auto"/>
              <w:right w:val="single" w:sz="4" w:space="0" w:color="auto"/>
            </w:tcBorders>
            <w:shd w:val="clear" w:color="auto" w:fill="auto"/>
            <w:vAlign w:val="center"/>
            <w:hideMark/>
          </w:tcPr>
          <w:p w14:paraId="340FAE74"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19.980</w:t>
            </w:r>
          </w:p>
        </w:tc>
        <w:tc>
          <w:tcPr>
            <w:tcW w:w="1559" w:type="dxa"/>
            <w:tcBorders>
              <w:top w:val="nil"/>
              <w:left w:val="nil"/>
              <w:bottom w:val="single" w:sz="4" w:space="0" w:color="auto"/>
              <w:right w:val="single" w:sz="4" w:space="0" w:color="auto"/>
            </w:tcBorders>
            <w:shd w:val="clear" w:color="auto" w:fill="auto"/>
            <w:noWrap/>
            <w:vAlign w:val="bottom"/>
            <w:hideMark/>
          </w:tcPr>
          <w:p w14:paraId="58A4670A"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166</w:t>
            </w:r>
          </w:p>
        </w:tc>
      </w:tr>
      <w:tr w:rsidR="003628DA" w:rsidRPr="003628DA" w14:paraId="7A0F8334" w14:textId="77777777" w:rsidTr="003628DA">
        <w:trPr>
          <w:divId w:val="1804496400"/>
          <w:trHeight w:val="308"/>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6434F5E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pisarniškega materiala</w:t>
            </w:r>
          </w:p>
        </w:tc>
        <w:tc>
          <w:tcPr>
            <w:tcW w:w="1559" w:type="dxa"/>
            <w:tcBorders>
              <w:top w:val="nil"/>
              <w:left w:val="nil"/>
              <w:bottom w:val="single" w:sz="4" w:space="0" w:color="auto"/>
              <w:right w:val="single" w:sz="4" w:space="0" w:color="auto"/>
            </w:tcBorders>
            <w:shd w:val="clear" w:color="auto" w:fill="auto"/>
            <w:vAlign w:val="center"/>
            <w:hideMark/>
          </w:tcPr>
          <w:p w14:paraId="5ECACFE6"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4.074</w:t>
            </w:r>
          </w:p>
        </w:tc>
        <w:tc>
          <w:tcPr>
            <w:tcW w:w="1559" w:type="dxa"/>
            <w:tcBorders>
              <w:top w:val="nil"/>
              <w:left w:val="nil"/>
              <w:bottom w:val="single" w:sz="4" w:space="0" w:color="auto"/>
              <w:right w:val="single" w:sz="4" w:space="0" w:color="auto"/>
            </w:tcBorders>
            <w:shd w:val="clear" w:color="auto" w:fill="auto"/>
            <w:vAlign w:val="center"/>
            <w:hideMark/>
          </w:tcPr>
          <w:p w14:paraId="259685BF"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6.269</w:t>
            </w:r>
          </w:p>
        </w:tc>
        <w:tc>
          <w:tcPr>
            <w:tcW w:w="1559" w:type="dxa"/>
            <w:tcBorders>
              <w:top w:val="nil"/>
              <w:left w:val="nil"/>
              <w:bottom w:val="single" w:sz="4" w:space="0" w:color="auto"/>
              <w:right w:val="single" w:sz="4" w:space="0" w:color="auto"/>
            </w:tcBorders>
            <w:shd w:val="clear" w:color="auto" w:fill="auto"/>
            <w:noWrap/>
            <w:vAlign w:val="bottom"/>
            <w:hideMark/>
          </w:tcPr>
          <w:p w14:paraId="1A95A60A"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154</w:t>
            </w:r>
          </w:p>
        </w:tc>
      </w:tr>
      <w:tr w:rsidR="003628DA" w:rsidRPr="003628DA" w14:paraId="0F56FDCA" w14:textId="77777777" w:rsidTr="003628DA">
        <w:trPr>
          <w:divId w:val="1804496400"/>
          <w:trHeight w:val="493"/>
        </w:trPr>
        <w:tc>
          <w:tcPr>
            <w:tcW w:w="4375" w:type="dxa"/>
            <w:tcBorders>
              <w:top w:val="nil"/>
              <w:left w:val="single" w:sz="4" w:space="0" w:color="auto"/>
              <w:bottom w:val="single" w:sz="4" w:space="0" w:color="auto"/>
              <w:right w:val="single" w:sz="4" w:space="0" w:color="auto"/>
            </w:tcBorders>
            <w:shd w:val="clear" w:color="auto" w:fill="auto"/>
            <w:vAlign w:val="center"/>
            <w:hideMark/>
          </w:tcPr>
          <w:p w14:paraId="40295D39"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Stroški se zmanjšajo za ovrednotenja nasadov hmelja</w:t>
            </w:r>
          </w:p>
        </w:tc>
        <w:tc>
          <w:tcPr>
            <w:tcW w:w="1559" w:type="dxa"/>
            <w:tcBorders>
              <w:top w:val="nil"/>
              <w:left w:val="nil"/>
              <w:bottom w:val="single" w:sz="4" w:space="0" w:color="auto"/>
              <w:right w:val="single" w:sz="4" w:space="0" w:color="auto"/>
            </w:tcBorders>
            <w:shd w:val="clear" w:color="auto" w:fill="auto"/>
            <w:vAlign w:val="center"/>
            <w:hideMark/>
          </w:tcPr>
          <w:p w14:paraId="0DEA2CF3" w14:textId="77777777" w:rsidR="003628DA" w:rsidRPr="003628DA" w:rsidRDefault="003628DA" w:rsidP="003628DA">
            <w:pPr>
              <w:spacing w:before="0" w:after="0"/>
              <w:rPr>
                <w:rFonts w:eastAsia="Times New Roman" w:cs="Arial"/>
                <w:color w:val="000000"/>
                <w:sz w:val="18"/>
                <w:szCs w:val="18"/>
                <w:lang w:eastAsia="sl-SI"/>
              </w:rPr>
            </w:pPr>
            <w:r w:rsidRPr="003628DA">
              <w:rPr>
                <w:rFonts w:eastAsia="Times New Roman" w:cs="Arial"/>
                <w:color w:val="000000"/>
                <w:sz w:val="18"/>
                <w:szCs w:val="18"/>
                <w:lang w:eastAsia="sl-SI"/>
              </w:rPr>
              <w:t> </w:t>
            </w:r>
          </w:p>
        </w:tc>
        <w:tc>
          <w:tcPr>
            <w:tcW w:w="1559" w:type="dxa"/>
            <w:tcBorders>
              <w:top w:val="nil"/>
              <w:left w:val="nil"/>
              <w:bottom w:val="single" w:sz="4" w:space="0" w:color="auto"/>
              <w:right w:val="single" w:sz="4" w:space="0" w:color="auto"/>
            </w:tcBorders>
            <w:shd w:val="clear" w:color="auto" w:fill="auto"/>
            <w:vAlign w:val="center"/>
            <w:hideMark/>
          </w:tcPr>
          <w:p w14:paraId="6BCB2690" w14:textId="77777777" w:rsidR="003628DA" w:rsidRPr="003628DA" w:rsidRDefault="003628DA" w:rsidP="003628DA">
            <w:pPr>
              <w:spacing w:before="0" w:after="0"/>
              <w:jc w:val="right"/>
              <w:rPr>
                <w:rFonts w:eastAsia="Times New Roman" w:cs="Arial"/>
                <w:color w:val="000000"/>
                <w:sz w:val="18"/>
                <w:szCs w:val="18"/>
                <w:lang w:eastAsia="sl-SI"/>
              </w:rPr>
            </w:pPr>
            <w:r w:rsidRPr="003628DA">
              <w:rPr>
                <w:rFonts w:eastAsia="Times New Roman" w:cs="Arial"/>
                <w:color w:val="000000"/>
                <w:sz w:val="18"/>
                <w:szCs w:val="18"/>
                <w:lang w:eastAsia="sl-SI"/>
              </w:rPr>
              <w:t>-86.200</w:t>
            </w:r>
          </w:p>
        </w:tc>
        <w:tc>
          <w:tcPr>
            <w:tcW w:w="1559" w:type="dxa"/>
            <w:tcBorders>
              <w:top w:val="nil"/>
              <w:left w:val="nil"/>
              <w:bottom w:val="single" w:sz="4" w:space="0" w:color="auto"/>
              <w:right w:val="single" w:sz="4" w:space="0" w:color="auto"/>
            </w:tcBorders>
            <w:shd w:val="clear" w:color="auto" w:fill="auto"/>
            <w:noWrap/>
            <w:vAlign w:val="bottom"/>
            <w:hideMark/>
          </w:tcPr>
          <w:p w14:paraId="6B935CAB" w14:textId="77777777" w:rsidR="003628DA" w:rsidRPr="003628DA" w:rsidRDefault="003628DA" w:rsidP="003628DA">
            <w:pPr>
              <w:spacing w:before="0" w:after="0"/>
              <w:jc w:val="center"/>
              <w:rPr>
                <w:rFonts w:eastAsia="Times New Roman" w:cs="Arial"/>
                <w:color w:val="000000"/>
                <w:sz w:val="18"/>
                <w:szCs w:val="18"/>
                <w:lang w:eastAsia="sl-SI"/>
              </w:rPr>
            </w:pPr>
            <w:r w:rsidRPr="003628DA">
              <w:rPr>
                <w:rFonts w:eastAsia="Times New Roman" w:cs="Arial"/>
                <w:color w:val="000000"/>
                <w:sz w:val="18"/>
                <w:szCs w:val="18"/>
                <w:lang w:eastAsia="sl-SI"/>
              </w:rPr>
              <w:t> </w:t>
            </w:r>
          </w:p>
        </w:tc>
      </w:tr>
    </w:tbl>
    <w:p w14:paraId="348F29D0" w14:textId="5CCC2C14" w:rsidR="00C55650" w:rsidRDefault="00884235" w:rsidP="00884235">
      <w:pPr>
        <w:rPr>
          <w:lang w:eastAsia="sl-SI"/>
        </w:rPr>
      </w:pPr>
      <w:r w:rsidRPr="00884235">
        <w:rPr>
          <w:lang w:eastAsia="sl-SI"/>
        </w:rPr>
        <w:t xml:space="preserve">Stroški storitev so višji v absolutnem znesku za  </w:t>
      </w:r>
      <w:r w:rsidR="00E34FF4">
        <w:t>18.887</w:t>
      </w:r>
      <w:r w:rsidRPr="00884235">
        <w:rPr>
          <w:lang w:eastAsia="sl-SI"/>
        </w:rPr>
        <w:t xml:space="preserve"> EUR.</w:t>
      </w:r>
    </w:p>
    <w:p w14:paraId="03E80C4B" w14:textId="5FB0F902" w:rsidR="003628DA" w:rsidRPr="004966C0" w:rsidRDefault="00621715" w:rsidP="008142CF">
      <w:pPr>
        <w:pStyle w:val="IHPSNapisPreglednica"/>
        <w:rPr>
          <w:lang w:eastAsia="sl-SI"/>
        </w:rPr>
      </w:pPr>
      <w:bookmarkStart w:id="269" w:name="_Toc164674425"/>
      <w:r>
        <w:lastRenderedPageBreak/>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18</w:t>
      </w:r>
      <w:r w:rsidR="008142CF">
        <w:fldChar w:fldCharType="end"/>
      </w:r>
      <w:r>
        <w:t xml:space="preserve">: </w:t>
      </w:r>
      <w:r w:rsidR="00884235" w:rsidRPr="00884235">
        <w:rPr>
          <w:lang w:eastAsia="sl-SI"/>
        </w:rPr>
        <w:t>Stroški storitev</w:t>
      </w:r>
      <w:bookmarkEnd w:id="269"/>
    </w:p>
    <w:tbl>
      <w:tblPr>
        <w:tblW w:w="9130" w:type="dxa"/>
        <w:tblCellMar>
          <w:left w:w="70" w:type="dxa"/>
          <w:right w:w="70" w:type="dxa"/>
        </w:tblCellMar>
        <w:tblLook w:val="04A0" w:firstRow="1" w:lastRow="0" w:firstColumn="1" w:lastColumn="0" w:noHBand="0" w:noVBand="1"/>
      </w:tblPr>
      <w:tblGrid>
        <w:gridCol w:w="4414"/>
        <w:gridCol w:w="1572"/>
        <w:gridCol w:w="1572"/>
        <w:gridCol w:w="1572"/>
      </w:tblGrid>
      <w:tr w:rsidR="003628DA" w:rsidRPr="003628DA" w14:paraId="7A9A45EE" w14:textId="77777777" w:rsidTr="00D1503B">
        <w:trPr>
          <w:divId w:val="618295147"/>
          <w:trHeight w:val="510"/>
        </w:trPr>
        <w:tc>
          <w:tcPr>
            <w:tcW w:w="44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8BA2A1" w14:textId="54DB80C6" w:rsidR="003628DA" w:rsidRPr="003628DA" w:rsidRDefault="003628DA" w:rsidP="008142CF">
            <w:pPr>
              <w:pStyle w:val="IHPSTabelaGlava"/>
              <w:rPr>
                <w:lang w:eastAsia="sl-SI"/>
              </w:rPr>
            </w:pPr>
            <w:r w:rsidRPr="003628DA">
              <w:rPr>
                <w:lang w:eastAsia="sl-SI"/>
              </w:rPr>
              <w:t>Vrsta odhodkov</w:t>
            </w:r>
          </w:p>
        </w:tc>
        <w:tc>
          <w:tcPr>
            <w:tcW w:w="1572" w:type="dxa"/>
            <w:tcBorders>
              <w:top w:val="single" w:sz="4" w:space="0" w:color="auto"/>
              <w:left w:val="nil"/>
              <w:bottom w:val="single" w:sz="4" w:space="0" w:color="auto"/>
              <w:right w:val="single" w:sz="4" w:space="0" w:color="auto"/>
            </w:tcBorders>
            <w:shd w:val="clear" w:color="auto" w:fill="auto"/>
            <w:vAlign w:val="center"/>
            <w:hideMark/>
          </w:tcPr>
          <w:p w14:paraId="36EAEA0F" w14:textId="77777777" w:rsidR="003628DA" w:rsidRPr="003628DA" w:rsidRDefault="003628DA" w:rsidP="008142CF">
            <w:pPr>
              <w:pStyle w:val="IHPSTabelaGlava"/>
              <w:rPr>
                <w:lang w:eastAsia="sl-SI"/>
              </w:rPr>
            </w:pPr>
            <w:r w:rsidRPr="003628DA">
              <w:rPr>
                <w:lang w:eastAsia="sl-SI"/>
              </w:rPr>
              <w:t>Predhodno leto 2022</w:t>
            </w:r>
          </w:p>
        </w:tc>
        <w:tc>
          <w:tcPr>
            <w:tcW w:w="1572" w:type="dxa"/>
            <w:tcBorders>
              <w:top w:val="single" w:sz="4" w:space="0" w:color="auto"/>
              <w:left w:val="nil"/>
              <w:bottom w:val="single" w:sz="4" w:space="0" w:color="auto"/>
              <w:right w:val="single" w:sz="4" w:space="0" w:color="auto"/>
            </w:tcBorders>
            <w:shd w:val="clear" w:color="auto" w:fill="auto"/>
            <w:vAlign w:val="center"/>
            <w:hideMark/>
          </w:tcPr>
          <w:p w14:paraId="6D2206C1" w14:textId="77777777" w:rsidR="003628DA" w:rsidRPr="003628DA" w:rsidRDefault="003628DA" w:rsidP="008142CF">
            <w:pPr>
              <w:pStyle w:val="IHPSTabelaGlava"/>
              <w:rPr>
                <w:lang w:eastAsia="sl-SI"/>
              </w:rPr>
            </w:pPr>
            <w:r w:rsidRPr="003628DA">
              <w:rPr>
                <w:lang w:eastAsia="sl-SI"/>
              </w:rPr>
              <w:t>Tekoče leto 2023</w:t>
            </w:r>
          </w:p>
        </w:tc>
        <w:tc>
          <w:tcPr>
            <w:tcW w:w="1572" w:type="dxa"/>
            <w:tcBorders>
              <w:top w:val="single" w:sz="4" w:space="0" w:color="auto"/>
              <w:left w:val="nil"/>
              <w:bottom w:val="single" w:sz="4" w:space="0" w:color="auto"/>
              <w:right w:val="single" w:sz="4" w:space="0" w:color="auto"/>
            </w:tcBorders>
            <w:shd w:val="clear" w:color="auto" w:fill="auto"/>
            <w:vAlign w:val="center"/>
            <w:hideMark/>
          </w:tcPr>
          <w:p w14:paraId="4D6A1AFD" w14:textId="77777777" w:rsidR="003628DA" w:rsidRPr="003628DA" w:rsidRDefault="003628DA" w:rsidP="008142CF">
            <w:pPr>
              <w:pStyle w:val="IHPSTabelaGlava"/>
              <w:rPr>
                <w:lang w:eastAsia="sl-SI"/>
              </w:rPr>
            </w:pPr>
            <w:r w:rsidRPr="003628DA">
              <w:rPr>
                <w:lang w:eastAsia="sl-SI"/>
              </w:rPr>
              <w:t>Indeks 2023/2022</w:t>
            </w:r>
          </w:p>
        </w:tc>
      </w:tr>
      <w:tr w:rsidR="003628DA" w:rsidRPr="003628DA" w14:paraId="02F9CBF5" w14:textId="77777777" w:rsidTr="00D1503B">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B79BC7E" w14:textId="77777777" w:rsidR="003628DA" w:rsidRPr="003628DA" w:rsidRDefault="003628DA" w:rsidP="008142CF">
            <w:pPr>
              <w:pStyle w:val="IHPSTabelaGlava"/>
              <w:rPr>
                <w:lang w:eastAsia="sl-SI"/>
              </w:rPr>
            </w:pPr>
            <w:r w:rsidRPr="003628DA">
              <w:rPr>
                <w:lang w:eastAsia="sl-SI"/>
              </w:rPr>
              <w:t>Stroški storitev</w:t>
            </w:r>
          </w:p>
        </w:tc>
        <w:tc>
          <w:tcPr>
            <w:tcW w:w="1572" w:type="dxa"/>
            <w:tcBorders>
              <w:top w:val="nil"/>
              <w:left w:val="nil"/>
              <w:bottom w:val="single" w:sz="4" w:space="0" w:color="auto"/>
              <w:right w:val="single" w:sz="4" w:space="0" w:color="auto"/>
            </w:tcBorders>
            <w:shd w:val="clear" w:color="auto" w:fill="auto"/>
            <w:vAlign w:val="center"/>
            <w:hideMark/>
          </w:tcPr>
          <w:p w14:paraId="5840D928" w14:textId="77777777" w:rsidR="003628DA" w:rsidRPr="003628DA" w:rsidRDefault="003628DA" w:rsidP="008142CF">
            <w:pPr>
              <w:pStyle w:val="IHPSTabelaGlava"/>
              <w:rPr>
                <w:lang w:eastAsia="sl-SI"/>
              </w:rPr>
            </w:pPr>
            <w:r w:rsidRPr="003628DA">
              <w:rPr>
                <w:lang w:eastAsia="sl-SI"/>
              </w:rPr>
              <w:t>500.302</w:t>
            </w:r>
          </w:p>
        </w:tc>
        <w:tc>
          <w:tcPr>
            <w:tcW w:w="1572" w:type="dxa"/>
            <w:tcBorders>
              <w:top w:val="nil"/>
              <w:left w:val="nil"/>
              <w:bottom w:val="single" w:sz="4" w:space="0" w:color="auto"/>
              <w:right w:val="single" w:sz="4" w:space="0" w:color="auto"/>
            </w:tcBorders>
            <w:shd w:val="clear" w:color="auto" w:fill="auto"/>
            <w:vAlign w:val="center"/>
            <w:hideMark/>
          </w:tcPr>
          <w:p w14:paraId="4AD7B3E4" w14:textId="77777777" w:rsidR="003628DA" w:rsidRPr="003628DA" w:rsidRDefault="003628DA" w:rsidP="008142CF">
            <w:pPr>
              <w:pStyle w:val="IHPSTabelaGlava"/>
              <w:rPr>
                <w:lang w:eastAsia="sl-SI"/>
              </w:rPr>
            </w:pPr>
            <w:r w:rsidRPr="003628DA">
              <w:rPr>
                <w:lang w:eastAsia="sl-SI"/>
              </w:rPr>
              <w:t>519.189</w:t>
            </w:r>
          </w:p>
        </w:tc>
        <w:tc>
          <w:tcPr>
            <w:tcW w:w="1572" w:type="dxa"/>
            <w:tcBorders>
              <w:top w:val="nil"/>
              <w:left w:val="nil"/>
              <w:bottom w:val="single" w:sz="4" w:space="0" w:color="auto"/>
              <w:right w:val="single" w:sz="4" w:space="0" w:color="auto"/>
            </w:tcBorders>
            <w:shd w:val="clear" w:color="auto" w:fill="auto"/>
            <w:noWrap/>
            <w:vAlign w:val="bottom"/>
            <w:hideMark/>
          </w:tcPr>
          <w:p w14:paraId="501CFBEE" w14:textId="77777777" w:rsidR="003628DA" w:rsidRPr="003628DA" w:rsidRDefault="003628DA" w:rsidP="008142CF">
            <w:pPr>
              <w:pStyle w:val="IHPSTabelaGlava"/>
              <w:rPr>
                <w:lang w:eastAsia="sl-SI"/>
              </w:rPr>
            </w:pPr>
            <w:r w:rsidRPr="003628DA">
              <w:rPr>
                <w:lang w:eastAsia="sl-SI"/>
              </w:rPr>
              <w:t>104</w:t>
            </w:r>
          </w:p>
        </w:tc>
      </w:tr>
      <w:tr w:rsidR="003628DA" w:rsidRPr="003628DA" w14:paraId="336677F2"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4121819" w14:textId="77777777" w:rsidR="003628DA" w:rsidRPr="003628DA" w:rsidRDefault="003628DA" w:rsidP="00AD593A">
            <w:pPr>
              <w:pStyle w:val="IHPSTabelaTextLevo8pt"/>
              <w:rPr>
                <w:lang w:eastAsia="sl-SI"/>
              </w:rPr>
            </w:pPr>
            <w:r w:rsidRPr="003628DA">
              <w:rPr>
                <w:lang w:eastAsia="sl-SI"/>
              </w:rPr>
              <w:t>Stroški opravljenih analiz</w:t>
            </w:r>
          </w:p>
        </w:tc>
        <w:tc>
          <w:tcPr>
            <w:tcW w:w="1572" w:type="dxa"/>
            <w:tcBorders>
              <w:top w:val="nil"/>
              <w:left w:val="nil"/>
              <w:bottom w:val="single" w:sz="4" w:space="0" w:color="auto"/>
              <w:right w:val="single" w:sz="4" w:space="0" w:color="auto"/>
            </w:tcBorders>
            <w:shd w:val="clear" w:color="auto" w:fill="auto"/>
            <w:vAlign w:val="center"/>
            <w:hideMark/>
          </w:tcPr>
          <w:p w14:paraId="0533435E" w14:textId="77777777" w:rsidR="003628DA" w:rsidRPr="003628DA" w:rsidRDefault="003628DA" w:rsidP="00AD593A">
            <w:pPr>
              <w:pStyle w:val="IHPSTabelaTextLevo8pt"/>
              <w:jc w:val="right"/>
              <w:rPr>
                <w:lang w:eastAsia="sl-SI"/>
              </w:rPr>
            </w:pPr>
            <w:r w:rsidRPr="003628DA">
              <w:rPr>
                <w:lang w:eastAsia="sl-SI"/>
              </w:rPr>
              <w:t>5.492</w:t>
            </w:r>
          </w:p>
        </w:tc>
        <w:tc>
          <w:tcPr>
            <w:tcW w:w="1572" w:type="dxa"/>
            <w:tcBorders>
              <w:top w:val="nil"/>
              <w:left w:val="nil"/>
              <w:bottom w:val="single" w:sz="4" w:space="0" w:color="auto"/>
              <w:right w:val="single" w:sz="4" w:space="0" w:color="auto"/>
            </w:tcBorders>
            <w:shd w:val="clear" w:color="auto" w:fill="auto"/>
            <w:vAlign w:val="center"/>
            <w:hideMark/>
          </w:tcPr>
          <w:p w14:paraId="1AAC0DD2" w14:textId="77777777" w:rsidR="003628DA" w:rsidRPr="003628DA" w:rsidRDefault="003628DA" w:rsidP="00AD593A">
            <w:pPr>
              <w:pStyle w:val="IHPSTabelaTextLevo8pt"/>
              <w:jc w:val="right"/>
              <w:rPr>
                <w:lang w:eastAsia="sl-SI"/>
              </w:rPr>
            </w:pPr>
            <w:r w:rsidRPr="003628DA">
              <w:rPr>
                <w:lang w:eastAsia="sl-SI"/>
              </w:rPr>
              <w:t>5.554</w:t>
            </w:r>
          </w:p>
        </w:tc>
        <w:tc>
          <w:tcPr>
            <w:tcW w:w="1572" w:type="dxa"/>
            <w:tcBorders>
              <w:top w:val="nil"/>
              <w:left w:val="nil"/>
              <w:bottom w:val="single" w:sz="4" w:space="0" w:color="auto"/>
              <w:right w:val="single" w:sz="4" w:space="0" w:color="auto"/>
            </w:tcBorders>
            <w:shd w:val="clear" w:color="auto" w:fill="auto"/>
            <w:noWrap/>
            <w:vAlign w:val="center"/>
            <w:hideMark/>
          </w:tcPr>
          <w:p w14:paraId="559AEC42" w14:textId="77777777" w:rsidR="003628DA" w:rsidRPr="003628DA" w:rsidRDefault="003628DA" w:rsidP="00AD593A">
            <w:pPr>
              <w:pStyle w:val="IHPSTabelaTextLevo8pt"/>
              <w:rPr>
                <w:lang w:eastAsia="sl-SI"/>
              </w:rPr>
            </w:pPr>
            <w:r w:rsidRPr="003628DA">
              <w:rPr>
                <w:lang w:eastAsia="sl-SI"/>
              </w:rPr>
              <w:t>101</w:t>
            </w:r>
          </w:p>
        </w:tc>
      </w:tr>
      <w:tr w:rsidR="003628DA" w:rsidRPr="003628DA" w14:paraId="7FC1AED4"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D143BD4" w14:textId="77777777" w:rsidR="003628DA" w:rsidRPr="003628DA" w:rsidRDefault="003628DA" w:rsidP="00AD593A">
            <w:pPr>
              <w:pStyle w:val="IHPSTabelaTextLevo8pt"/>
              <w:rPr>
                <w:lang w:eastAsia="sl-SI"/>
              </w:rPr>
            </w:pPr>
            <w:r w:rsidRPr="003628DA">
              <w:rPr>
                <w:lang w:eastAsia="sl-SI"/>
              </w:rPr>
              <w:t>Stroški za sprotne potrebe vzdrževanja poslovnih stavb</w:t>
            </w:r>
          </w:p>
        </w:tc>
        <w:tc>
          <w:tcPr>
            <w:tcW w:w="1572" w:type="dxa"/>
            <w:tcBorders>
              <w:top w:val="nil"/>
              <w:left w:val="nil"/>
              <w:bottom w:val="single" w:sz="4" w:space="0" w:color="auto"/>
              <w:right w:val="single" w:sz="4" w:space="0" w:color="auto"/>
            </w:tcBorders>
            <w:shd w:val="clear" w:color="auto" w:fill="auto"/>
            <w:vAlign w:val="center"/>
            <w:hideMark/>
          </w:tcPr>
          <w:p w14:paraId="0C4827B5" w14:textId="77777777" w:rsidR="003628DA" w:rsidRPr="003628DA" w:rsidRDefault="003628DA" w:rsidP="00AD593A">
            <w:pPr>
              <w:pStyle w:val="IHPSTabelaTextLevo8pt"/>
              <w:jc w:val="right"/>
              <w:rPr>
                <w:lang w:eastAsia="sl-SI"/>
              </w:rPr>
            </w:pPr>
            <w:r w:rsidRPr="003628DA">
              <w:rPr>
                <w:lang w:eastAsia="sl-SI"/>
              </w:rPr>
              <w:t>827</w:t>
            </w:r>
          </w:p>
        </w:tc>
        <w:tc>
          <w:tcPr>
            <w:tcW w:w="1572" w:type="dxa"/>
            <w:tcBorders>
              <w:top w:val="nil"/>
              <w:left w:val="nil"/>
              <w:bottom w:val="single" w:sz="4" w:space="0" w:color="auto"/>
              <w:right w:val="single" w:sz="4" w:space="0" w:color="auto"/>
            </w:tcBorders>
            <w:shd w:val="clear" w:color="auto" w:fill="auto"/>
            <w:vAlign w:val="center"/>
            <w:hideMark/>
          </w:tcPr>
          <w:p w14:paraId="47280F9D" w14:textId="77777777" w:rsidR="003628DA" w:rsidRPr="003628DA" w:rsidRDefault="003628DA" w:rsidP="00AD593A">
            <w:pPr>
              <w:pStyle w:val="IHPSTabelaTextLevo8pt"/>
              <w:jc w:val="right"/>
              <w:rPr>
                <w:lang w:eastAsia="sl-SI"/>
              </w:rPr>
            </w:pPr>
            <w:r w:rsidRPr="003628DA">
              <w:rPr>
                <w:lang w:eastAsia="sl-SI"/>
              </w:rPr>
              <w:t>6.934</w:t>
            </w:r>
          </w:p>
        </w:tc>
        <w:tc>
          <w:tcPr>
            <w:tcW w:w="1572" w:type="dxa"/>
            <w:tcBorders>
              <w:top w:val="nil"/>
              <w:left w:val="nil"/>
              <w:bottom w:val="single" w:sz="4" w:space="0" w:color="auto"/>
              <w:right w:val="single" w:sz="4" w:space="0" w:color="auto"/>
            </w:tcBorders>
            <w:shd w:val="clear" w:color="auto" w:fill="auto"/>
            <w:noWrap/>
            <w:vAlign w:val="center"/>
            <w:hideMark/>
          </w:tcPr>
          <w:p w14:paraId="66EBD11A" w14:textId="77777777" w:rsidR="003628DA" w:rsidRPr="003628DA" w:rsidRDefault="003628DA" w:rsidP="00AD593A">
            <w:pPr>
              <w:pStyle w:val="IHPSTabelaTextLevo8pt"/>
              <w:rPr>
                <w:lang w:eastAsia="sl-SI"/>
              </w:rPr>
            </w:pPr>
            <w:r w:rsidRPr="003628DA">
              <w:rPr>
                <w:lang w:eastAsia="sl-SI"/>
              </w:rPr>
              <w:t>838</w:t>
            </w:r>
          </w:p>
        </w:tc>
      </w:tr>
      <w:tr w:rsidR="003628DA" w:rsidRPr="003628DA" w14:paraId="1E60F37C"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45CF9CB" w14:textId="77777777" w:rsidR="003628DA" w:rsidRPr="003628DA" w:rsidRDefault="003628DA" w:rsidP="00AD593A">
            <w:pPr>
              <w:pStyle w:val="IHPSTabelaTextLevo8pt"/>
              <w:rPr>
                <w:lang w:eastAsia="sl-SI"/>
              </w:rPr>
            </w:pPr>
            <w:r w:rsidRPr="003628DA">
              <w:rPr>
                <w:lang w:eastAsia="sl-SI"/>
              </w:rPr>
              <w:t>Stroški vzdrževanja drugih objektov</w:t>
            </w:r>
          </w:p>
        </w:tc>
        <w:tc>
          <w:tcPr>
            <w:tcW w:w="1572" w:type="dxa"/>
            <w:tcBorders>
              <w:top w:val="nil"/>
              <w:left w:val="nil"/>
              <w:bottom w:val="single" w:sz="4" w:space="0" w:color="auto"/>
              <w:right w:val="single" w:sz="4" w:space="0" w:color="auto"/>
            </w:tcBorders>
            <w:shd w:val="clear" w:color="auto" w:fill="auto"/>
            <w:vAlign w:val="center"/>
            <w:hideMark/>
          </w:tcPr>
          <w:p w14:paraId="3DE7C779" w14:textId="77777777" w:rsidR="003628DA" w:rsidRPr="003628DA" w:rsidRDefault="003628DA" w:rsidP="00AD593A">
            <w:pPr>
              <w:pStyle w:val="IHPSTabelaTextLevo8pt"/>
              <w:jc w:val="right"/>
              <w:rPr>
                <w:lang w:eastAsia="sl-SI"/>
              </w:rPr>
            </w:pPr>
            <w:r w:rsidRPr="003628DA">
              <w:rPr>
                <w:lang w:eastAsia="sl-SI"/>
              </w:rPr>
              <w:t>1.087</w:t>
            </w:r>
          </w:p>
        </w:tc>
        <w:tc>
          <w:tcPr>
            <w:tcW w:w="1572" w:type="dxa"/>
            <w:tcBorders>
              <w:top w:val="nil"/>
              <w:left w:val="nil"/>
              <w:bottom w:val="single" w:sz="4" w:space="0" w:color="auto"/>
              <w:right w:val="single" w:sz="4" w:space="0" w:color="auto"/>
            </w:tcBorders>
            <w:shd w:val="clear" w:color="auto" w:fill="auto"/>
            <w:vAlign w:val="center"/>
            <w:hideMark/>
          </w:tcPr>
          <w:p w14:paraId="7FDC47EB" w14:textId="77777777" w:rsidR="003628DA" w:rsidRPr="003628DA" w:rsidRDefault="003628DA" w:rsidP="00AD593A">
            <w:pPr>
              <w:pStyle w:val="IHPSTabelaTextLevo8pt"/>
              <w:jc w:val="right"/>
              <w:rPr>
                <w:lang w:eastAsia="sl-SI"/>
              </w:rPr>
            </w:pPr>
            <w:r w:rsidRPr="003628DA">
              <w:rPr>
                <w:lang w:eastAsia="sl-SI"/>
              </w:rPr>
              <w:t>4.182</w:t>
            </w:r>
          </w:p>
        </w:tc>
        <w:tc>
          <w:tcPr>
            <w:tcW w:w="1572" w:type="dxa"/>
            <w:tcBorders>
              <w:top w:val="nil"/>
              <w:left w:val="nil"/>
              <w:bottom w:val="single" w:sz="4" w:space="0" w:color="auto"/>
              <w:right w:val="single" w:sz="4" w:space="0" w:color="auto"/>
            </w:tcBorders>
            <w:shd w:val="clear" w:color="auto" w:fill="auto"/>
            <w:noWrap/>
            <w:vAlign w:val="center"/>
            <w:hideMark/>
          </w:tcPr>
          <w:p w14:paraId="40BFEFD7" w14:textId="77777777" w:rsidR="003628DA" w:rsidRPr="003628DA" w:rsidRDefault="003628DA" w:rsidP="00AD593A">
            <w:pPr>
              <w:pStyle w:val="IHPSTabelaTextLevo8pt"/>
              <w:rPr>
                <w:lang w:eastAsia="sl-SI"/>
              </w:rPr>
            </w:pPr>
            <w:r w:rsidRPr="003628DA">
              <w:rPr>
                <w:lang w:eastAsia="sl-SI"/>
              </w:rPr>
              <w:t>385</w:t>
            </w:r>
          </w:p>
        </w:tc>
      </w:tr>
      <w:tr w:rsidR="003628DA" w:rsidRPr="003628DA" w14:paraId="112C54E5"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8699080" w14:textId="77777777" w:rsidR="003628DA" w:rsidRPr="003628DA" w:rsidRDefault="003628DA" w:rsidP="00AD593A">
            <w:pPr>
              <w:pStyle w:val="IHPSTabelaTextLevo8pt"/>
              <w:rPr>
                <w:lang w:eastAsia="sl-SI"/>
              </w:rPr>
            </w:pPr>
            <w:r w:rsidRPr="003628DA">
              <w:rPr>
                <w:lang w:eastAsia="sl-SI"/>
              </w:rPr>
              <w:t>Vzdrževanje računalniške opreme</w:t>
            </w:r>
          </w:p>
        </w:tc>
        <w:tc>
          <w:tcPr>
            <w:tcW w:w="1572" w:type="dxa"/>
            <w:tcBorders>
              <w:top w:val="nil"/>
              <w:left w:val="nil"/>
              <w:bottom w:val="single" w:sz="4" w:space="0" w:color="auto"/>
              <w:right w:val="single" w:sz="4" w:space="0" w:color="auto"/>
            </w:tcBorders>
            <w:shd w:val="clear" w:color="auto" w:fill="auto"/>
            <w:vAlign w:val="center"/>
            <w:hideMark/>
          </w:tcPr>
          <w:p w14:paraId="54D937AB" w14:textId="77777777" w:rsidR="003628DA" w:rsidRPr="003628DA" w:rsidRDefault="003628DA" w:rsidP="00AD593A">
            <w:pPr>
              <w:pStyle w:val="IHPSTabelaTextLevo8pt"/>
              <w:jc w:val="right"/>
              <w:rPr>
                <w:lang w:eastAsia="sl-SI"/>
              </w:rPr>
            </w:pPr>
            <w:r w:rsidRPr="003628DA">
              <w:rPr>
                <w:lang w:eastAsia="sl-SI"/>
              </w:rPr>
              <w:t>11.961</w:t>
            </w:r>
          </w:p>
        </w:tc>
        <w:tc>
          <w:tcPr>
            <w:tcW w:w="1572" w:type="dxa"/>
            <w:tcBorders>
              <w:top w:val="nil"/>
              <w:left w:val="nil"/>
              <w:bottom w:val="single" w:sz="4" w:space="0" w:color="auto"/>
              <w:right w:val="single" w:sz="4" w:space="0" w:color="auto"/>
            </w:tcBorders>
            <w:shd w:val="clear" w:color="auto" w:fill="auto"/>
            <w:vAlign w:val="center"/>
            <w:hideMark/>
          </w:tcPr>
          <w:p w14:paraId="2C398BAA" w14:textId="77777777" w:rsidR="003628DA" w:rsidRPr="003628DA" w:rsidRDefault="003628DA" w:rsidP="00AD593A">
            <w:pPr>
              <w:pStyle w:val="IHPSTabelaTextLevo8pt"/>
              <w:jc w:val="right"/>
              <w:rPr>
                <w:lang w:eastAsia="sl-SI"/>
              </w:rPr>
            </w:pPr>
            <w:r w:rsidRPr="003628DA">
              <w:rPr>
                <w:lang w:eastAsia="sl-SI"/>
              </w:rPr>
              <w:t>12.187</w:t>
            </w:r>
          </w:p>
        </w:tc>
        <w:tc>
          <w:tcPr>
            <w:tcW w:w="1572" w:type="dxa"/>
            <w:tcBorders>
              <w:top w:val="nil"/>
              <w:left w:val="nil"/>
              <w:bottom w:val="single" w:sz="4" w:space="0" w:color="auto"/>
              <w:right w:val="single" w:sz="4" w:space="0" w:color="auto"/>
            </w:tcBorders>
            <w:shd w:val="clear" w:color="auto" w:fill="auto"/>
            <w:noWrap/>
            <w:vAlign w:val="center"/>
            <w:hideMark/>
          </w:tcPr>
          <w:p w14:paraId="36AFCBDB" w14:textId="77777777" w:rsidR="003628DA" w:rsidRPr="003628DA" w:rsidRDefault="003628DA" w:rsidP="00AD593A">
            <w:pPr>
              <w:pStyle w:val="IHPSTabelaTextLevo8pt"/>
              <w:rPr>
                <w:lang w:eastAsia="sl-SI"/>
              </w:rPr>
            </w:pPr>
            <w:r w:rsidRPr="003628DA">
              <w:rPr>
                <w:lang w:eastAsia="sl-SI"/>
              </w:rPr>
              <w:t>102</w:t>
            </w:r>
          </w:p>
        </w:tc>
      </w:tr>
      <w:tr w:rsidR="003628DA" w:rsidRPr="003628DA" w14:paraId="4AD92F11"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6CC1A1D7" w14:textId="77777777" w:rsidR="003628DA" w:rsidRPr="003628DA" w:rsidRDefault="003628DA" w:rsidP="00AD593A">
            <w:pPr>
              <w:pStyle w:val="IHPSTabelaTextLevo8pt"/>
              <w:rPr>
                <w:lang w:eastAsia="sl-SI"/>
              </w:rPr>
            </w:pPr>
            <w:r w:rsidRPr="003628DA">
              <w:rPr>
                <w:lang w:eastAsia="sl-SI"/>
              </w:rPr>
              <w:t>Vzdrževanje prevoznih sredstev</w:t>
            </w:r>
          </w:p>
        </w:tc>
        <w:tc>
          <w:tcPr>
            <w:tcW w:w="1572" w:type="dxa"/>
            <w:tcBorders>
              <w:top w:val="nil"/>
              <w:left w:val="nil"/>
              <w:bottom w:val="single" w:sz="4" w:space="0" w:color="auto"/>
              <w:right w:val="single" w:sz="4" w:space="0" w:color="auto"/>
            </w:tcBorders>
            <w:shd w:val="clear" w:color="auto" w:fill="auto"/>
            <w:vAlign w:val="center"/>
            <w:hideMark/>
          </w:tcPr>
          <w:p w14:paraId="5B6AAE57" w14:textId="77777777" w:rsidR="003628DA" w:rsidRPr="003628DA" w:rsidRDefault="003628DA" w:rsidP="00AD593A">
            <w:pPr>
              <w:pStyle w:val="IHPSTabelaTextLevo8pt"/>
              <w:jc w:val="right"/>
              <w:rPr>
                <w:lang w:eastAsia="sl-SI"/>
              </w:rPr>
            </w:pPr>
            <w:r w:rsidRPr="003628DA">
              <w:rPr>
                <w:lang w:eastAsia="sl-SI"/>
              </w:rPr>
              <w:t>8.804</w:t>
            </w:r>
          </w:p>
        </w:tc>
        <w:tc>
          <w:tcPr>
            <w:tcW w:w="1572" w:type="dxa"/>
            <w:tcBorders>
              <w:top w:val="nil"/>
              <w:left w:val="nil"/>
              <w:bottom w:val="single" w:sz="4" w:space="0" w:color="auto"/>
              <w:right w:val="single" w:sz="4" w:space="0" w:color="auto"/>
            </w:tcBorders>
            <w:shd w:val="clear" w:color="auto" w:fill="auto"/>
            <w:vAlign w:val="center"/>
            <w:hideMark/>
          </w:tcPr>
          <w:p w14:paraId="26AF158D" w14:textId="77777777" w:rsidR="003628DA" w:rsidRPr="003628DA" w:rsidRDefault="003628DA" w:rsidP="00AD593A">
            <w:pPr>
              <w:pStyle w:val="IHPSTabelaTextLevo8pt"/>
              <w:jc w:val="right"/>
              <w:rPr>
                <w:lang w:eastAsia="sl-SI"/>
              </w:rPr>
            </w:pPr>
            <w:r w:rsidRPr="003628DA">
              <w:rPr>
                <w:lang w:eastAsia="sl-SI"/>
              </w:rPr>
              <w:t>11.606</w:t>
            </w:r>
          </w:p>
        </w:tc>
        <w:tc>
          <w:tcPr>
            <w:tcW w:w="1572" w:type="dxa"/>
            <w:tcBorders>
              <w:top w:val="nil"/>
              <w:left w:val="nil"/>
              <w:bottom w:val="single" w:sz="4" w:space="0" w:color="auto"/>
              <w:right w:val="single" w:sz="4" w:space="0" w:color="auto"/>
            </w:tcBorders>
            <w:shd w:val="clear" w:color="auto" w:fill="auto"/>
            <w:noWrap/>
            <w:vAlign w:val="center"/>
            <w:hideMark/>
          </w:tcPr>
          <w:p w14:paraId="25DA82D0" w14:textId="77777777" w:rsidR="003628DA" w:rsidRPr="003628DA" w:rsidRDefault="003628DA" w:rsidP="00AD593A">
            <w:pPr>
              <w:pStyle w:val="IHPSTabelaTextLevo8pt"/>
              <w:rPr>
                <w:lang w:eastAsia="sl-SI"/>
              </w:rPr>
            </w:pPr>
            <w:r w:rsidRPr="003628DA">
              <w:rPr>
                <w:lang w:eastAsia="sl-SI"/>
              </w:rPr>
              <w:t>132</w:t>
            </w:r>
          </w:p>
        </w:tc>
      </w:tr>
      <w:tr w:rsidR="003628DA" w:rsidRPr="003628DA" w14:paraId="4AF851C1"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8EF8049" w14:textId="77777777" w:rsidR="003628DA" w:rsidRPr="003628DA" w:rsidRDefault="003628DA" w:rsidP="00AD593A">
            <w:pPr>
              <w:pStyle w:val="IHPSTabelaTextLevo8pt"/>
              <w:rPr>
                <w:lang w:eastAsia="sl-SI"/>
              </w:rPr>
            </w:pPr>
            <w:r w:rsidRPr="003628DA">
              <w:rPr>
                <w:lang w:eastAsia="sl-SI"/>
              </w:rPr>
              <w:t>Servis raznih naprav, vzdrževanje strojne opreme</w:t>
            </w:r>
          </w:p>
        </w:tc>
        <w:tc>
          <w:tcPr>
            <w:tcW w:w="1572" w:type="dxa"/>
            <w:tcBorders>
              <w:top w:val="nil"/>
              <w:left w:val="nil"/>
              <w:bottom w:val="single" w:sz="4" w:space="0" w:color="auto"/>
              <w:right w:val="single" w:sz="4" w:space="0" w:color="auto"/>
            </w:tcBorders>
            <w:shd w:val="clear" w:color="auto" w:fill="auto"/>
            <w:vAlign w:val="center"/>
            <w:hideMark/>
          </w:tcPr>
          <w:p w14:paraId="67193394" w14:textId="77777777" w:rsidR="003628DA" w:rsidRPr="003628DA" w:rsidRDefault="003628DA" w:rsidP="00AD593A">
            <w:pPr>
              <w:pStyle w:val="IHPSTabelaTextLevo8pt"/>
              <w:jc w:val="right"/>
              <w:rPr>
                <w:lang w:eastAsia="sl-SI"/>
              </w:rPr>
            </w:pPr>
            <w:r w:rsidRPr="003628DA">
              <w:rPr>
                <w:lang w:eastAsia="sl-SI"/>
              </w:rPr>
              <w:t>33.314</w:t>
            </w:r>
          </w:p>
        </w:tc>
        <w:tc>
          <w:tcPr>
            <w:tcW w:w="1572" w:type="dxa"/>
            <w:tcBorders>
              <w:top w:val="nil"/>
              <w:left w:val="nil"/>
              <w:bottom w:val="single" w:sz="4" w:space="0" w:color="auto"/>
              <w:right w:val="single" w:sz="4" w:space="0" w:color="auto"/>
            </w:tcBorders>
            <w:shd w:val="clear" w:color="auto" w:fill="auto"/>
            <w:vAlign w:val="center"/>
            <w:hideMark/>
          </w:tcPr>
          <w:p w14:paraId="4CDCA469" w14:textId="77777777" w:rsidR="003628DA" w:rsidRPr="003628DA" w:rsidRDefault="003628DA" w:rsidP="00AD593A">
            <w:pPr>
              <w:pStyle w:val="IHPSTabelaTextLevo8pt"/>
              <w:jc w:val="right"/>
              <w:rPr>
                <w:lang w:eastAsia="sl-SI"/>
              </w:rPr>
            </w:pPr>
            <w:r w:rsidRPr="003628DA">
              <w:rPr>
                <w:lang w:eastAsia="sl-SI"/>
              </w:rPr>
              <w:t>34.064</w:t>
            </w:r>
          </w:p>
        </w:tc>
        <w:tc>
          <w:tcPr>
            <w:tcW w:w="1572" w:type="dxa"/>
            <w:tcBorders>
              <w:top w:val="nil"/>
              <w:left w:val="nil"/>
              <w:bottom w:val="single" w:sz="4" w:space="0" w:color="auto"/>
              <w:right w:val="single" w:sz="4" w:space="0" w:color="auto"/>
            </w:tcBorders>
            <w:shd w:val="clear" w:color="auto" w:fill="auto"/>
            <w:noWrap/>
            <w:vAlign w:val="center"/>
            <w:hideMark/>
          </w:tcPr>
          <w:p w14:paraId="479C1C59" w14:textId="77777777" w:rsidR="003628DA" w:rsidRPr="003628DA" w:rsidRDefault="003628DA" w:rsidP="00AD593A">
            <w:pPr>
              <w:pStyle w:val="IHPSTabelaTextLevo8pt"/>
              <w:rPr>
                <w:lang w:eastAsia="sl-SI"/>
              </w:rPr>
            </w:pPr>
            <w:r w:rsidRPr="003628DA">
              <w:rPr>
                <w:lang w:eastAsia="sl-SI"/>
              </w:rPr>
              <w:t>102</w:t>
            </w:r>
          </w:p>
        </w:tc>
      </w:tr>
      <w:tr w:rsidR="003628DA" w:rsidRPr="003628DA" w14:paraId="2B5B45BF"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336547A2" w14:textId="77777777" w:rsidR="003628DA" w:rsidRPr="003628DA" w:rsidRDefault="003628DA" w:rsidP="00AD593A">
            <w:pPr>
              <w:pStyle w:val="IHPSTabelaTextLevo8pt"/>
              <w:rPr>
                <w:lang w:eastAsia="sl-SI"/>
              </w:rPr>
            </w:pPr>
            <w:r w:rsidRPr="003628DA">
              <w:rPr>
                <w:lang w:eastAsia="sl-SI"/>
              </w:rPr>
              <w:t>Zakupnina za zemljišča</w:t>
            </w:r>
          </w:p>
        </w:tc>
        <w:tc>
          <w:tcPr>
            <w:tcW w:w="1572" w:type="dxa"/>
            <w:tcBorders>
              <w:top w:val="nil"/>
              <w:left w:val="nil"/>
              <w:bottom w:val="single" w:sz="4" w:space="0" w:color="auto"/>
              <w:right w:val="single" w:sz="4" w:space="0" w:color="auto"/>
            </w:tcBorders>
            <w:shd w:val="clear" w:color="auto" w:fill="auto"/>
            <w:vAlign w:val="center"/>
            <w:hideMark/>
          </w:tcPr>
          <w:p w14:paraId="4F79E89E" w14:textId="77777777" w:rsidR="003628DA" w:rsidRPr="003628DA" w:rsidRDefault="003628DA" w:rsidP="00AD593A">
            <w:pPr>
              <w:pStyle w:val="IHPSTabelaTextLevo8pt"/>
              <w:jc w:val="right"/>
              <w:rPr>
                <w:lang w:eastAsia="sl-SI"/>
              </w:rPr>
            </w:pPr>
            <w:r w:rsidRPr="003628DA">
              <w:rPr>
                <w:lang w:eastAsia="sl-SI"/>
              </w:rPr>
              <w:t>5.354</w:t>
            </w:r>
          </w:p>
        </w:tc>
        <w:tc>
          <w:tcPr>
            <w:tcW w:w="1572" w:type="dxa"/>
            <w:tcBorders>
              <w:top w:val="nil"/>
              <w:left w:val="nil"/>
              <w:bottom w:val="single" w:sz="4" w:space="0" w:color="auto"/>
              <w:right w:val="single" w:sz="4" w:space="0" w:color="auto"/>
            </w:tcBorders>
            <w:shd w:val="clear" w:color="auto" w:fill="auto"/>
            <w:vAlign w:val="center"/>
            <w:hideMark/>
          </w:tcPr>
          <w:p w14:paraId="12DDDC47" w14:textId="77777777" w:rsidR="003628DA" w:rsidRPr="003628DA" w:rsidRDefault="003628DA" w:rsidP="00AD593A">
            <w:pPr>
              <w:pStyle w:val="IHPSTabelaTextLevo8pt"/>
              <w:jc w:val="right"/>
              <w:rPr>
                <w:lang w:eastAsia="sl-SI"/>
              </w:rPr>
            </w:pPr>
            <w:r w:rsidRPr="003628DA">
              <w:rPr>
                <w:lang w:eastAsia="sl-SI"/>
              </w:rPr>
              <w:t>7.088</w:t>
            </w:r>
          </w:p>
        </w:tc>
        <w:tc>
          <w:tcPr>
            <w:tcW w:w="1572" w:type="dxa"/>
            <w:tcBorders>
              <w:top w:val="nil"/>
              <w:left w:val="nil"/>
              <w:bottom w:val="single" w:sz="4" w:space="0" w:color="auto"/>
              <w:right w:val="single" w:sz="4" w:space="0" w:color="auto"/>
            </w:tcBorders>
            <w:shd w:val="clear" w:color="auto" w:fill="auto"/>
            <w:noWrap/>
            <w:vAlign w:val="center"/>
            <w:hideMark/>
          </w:tcPr>
          <w:p w14:paraId="64585254" w14:textId="77777777" w:rsidR="003628DA" w:rsidRPr="003628DA" w:rsidRDefault="003628DA" w:rsidP="00AD593A">
            <w:pPr>
              <w:pStyle w:val="IHPSTabelaTextLevo8pt"/>
              <w:rPr>
                <w:lang w:eastAsia="sl-SI"/>
              </w:rPr>
            </w:pPr>
            <w:r w:rsidRPr="003628DA">
              <w:rPr>
                <w:lang w:eastAsia="sl-SI"/>
              </w:rPr>
              <w:t>132</w:t>
            </w:r>
          </w:p>
        </w:tc>
      </w:tr>
      <w:tr w:rsidR="003628DA" w:rsidRPr="003628DA" w14:paraId="413D8908"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678F7312" w14:textId="77777777" w:rsidR="003628DA" w:rsidRPr="003628DA" w:rsidRDefault="003628DA" w:rsidP="00AD593A">
            <w:pPr>
              <w:pStyle w:val="IHPSTabelaTextLevo8pt"/>
              <w:rPr>
                <w:lang w:eastAsia="sl-SI"/>
              </w:rPr>
            </w:pPr>
            <w:r w:rsidRPr="003628DA">
              <w:rPr>
                <w:lang w:eastAsia="sl-SI"/>
              </w:rPr>
              <w:t>Zavarovalne premije</w:t>
            </w:r>
          </w:p>
        </w:tc>
        <w:tc>
          <w:tcPr>
            <w:tcW w:w="1572" w:type="dxa"/>
            <w:tcBorders>
              <w:top w:val="nil"/>
              <w:left w:val="nil"/>
              <w:bottom w:val="single" w:sz="4" w:space="0" w:color="auto"/>
              <w:right w:val="single" w:sz="4" w:space="0" w:color="auto"/>
            </w:tcBorders>
            <w:shd w:val="clear" w:color="auto" w:fill="auto"/>
            <w:vAlign w:val="center"/>
            <w:hideMark/>
          </w:tcPr>
          <w:p w14:paraId="053E6CB5" w14:textId="77777777" w:rsidR="003628DA" w:rsidRPr="003628DA" w:rsidRDefault="003628DA" w:rsidP="00AD593A">
            <w:pPr>
              <w:pStyle w:val="IHPSTabelaTextLevo8pt"/>
              <w:jc w:val="right"/>
              <w:rPr>
                <w:lang w:eastAsia="sl-SI"/>
              </w:rPr>
            </w:pPr>
            <w:r w:rsidRPr="003628DA">
              <w:rPr>
                <w:lang w:eastAsia="sl-SI"/>
              </w:rPr>
              <w:t>28.677</w:t>
            </w:r>
          </w:p>
        </w:tc>
        <w:tc>
          <w:tcPr>
            <w:tcW w:w="1572" w:type="dxa"/>
            <w:tcBorders>
              <w:top w:val="nil"/>
              <w:left w:val="nil"/>
              <w:bottom w:val="single" w:sz="4" w:space="0" w:color="auto"/>
              <w:right w:val="single" w:sz="4" w:space="0" w:color="auto"/>
            </w:tcBorders>
            <w:shd w:val="clear" w:color="auto" w:fill="auto"/>
            <w:vAlign w:val="center"/>
            <w:hideMark/>
          </w:tcPr>
          <w:p w14:paraId="46DD1633" w14:textId="77777777" w:rsidR="003628DA" w:rsidRPr="003628DA" w:rsidRDefault="003628DA" w:rsidP="00AD593A">
            <w:pPr>
              <w:pStyle w:val="IHPSTabelaTextLevo8pt"/>
              <w:jc w:val="right"/>
              <w:rPr>
                <w:lang w:eastAsia="sl-SI"/>
              </w:rPr>
            </w:pPr>
            <w:r w:rsidRPr="003628DA">
              <w:rPr>
                <w:lang w:eastAsia="sl-SI"/>
              </w:rPr>
              <w:t>51.897</w:t>
            </w:r>
          </w:p>
        </w:tc>
        <w:tc>
          <w:tcPr>
            <w:tcW w:w="1572" w:type="dxa"/>
            <w:tcBorders>
              <w:top w:val="nil"/>
              <w:left w:val="nil"/>
              <w:bottom w:val="single" w:sz="4" w:space="0" w:color="auto"/>
              <w:right w:val="single" w:sz="4" w:space="0" w:color="auto"/>
            </w:tcBorders>
            <w:shd w:val="clear" w:color="auto" w:fill="auto"/>
            <w:noWrap/>
            <w:vAlign w:val="center"/>
            <w:hideMark/>
          </w:tcPr>
          <w:p w14:paraId="2AA97014" w14:textId="77777777" w:rsidR="003628DA" w:rsidRPr="003628DA" w:rsidRDefault="003628DA" w:rsidP="00AD593A">
            <w:pPr>
              <w:pStyle w:val="IHPSTabelaTextLevo8pt"/>
              <w:rPr>
                <w:lang w:eastAsia="sl-SI"/>
              </w:rPr>
            </w:pPr>
            <w:r w:rsidRPr="003628DA">
              <w:rPr>
                <w:lang w:eastAsia="sl-SI"/>
              </w:rPr>
              <w:t>181</w:t>
            </w:r>
          </w:p>
        </w:tc>
      </w:tr>
      <w:tr w:rsidR="003628DA" w:rsidRPr="003628DA" w14:paraId="36F7743F"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0BEC29B" w14:textId="77777777" w:rsidR="003628DA" w:rsidRPr="003628DA" w:rsidRDefault="003628DA" w:rsidP="00AD593A">
            <w:pPr>
              <w:pStyle w:val="IHPSTabelaTextLevo8pt"/>
              <w:rPr>
                <w:lang w:eastAsia="sl-SI"/>
              </w:rPr>
            </w:pPr>
            <w:r w:rsidRPr="003628DA">
              <w:rPr>
                <w:lang w:eastAsia="sl-SI"/>
              </w:rPr>
              <w:t>Provizija banke</w:t>
            </w:r>
          </w:p>
        </w:tc>
        <w:tc>
          <w:tcPr>
            <w:tcW w:w="1572" w:type="dxa"/>
            <w:tcBorders>
              <w:top w:val="nil"/>
              <w:left w:val="nil"/>
              <w:bottom w:val="single" w:sz="4" w:space="0" w:color="auto"/>
              <w:right w:val="single" w:sz="4" w:space="0" w:color="auto"/>
            </w:tcBorders>
            <w:shd w:val="clear" w:color="auto" w:fill="auto"/>
            <w:vAlign w:val="center"/>
            <w:hideMark/>
          </w:tcPr>
          <w:p w14:paraId="613CB82E" w14:textId="77777777" w:rsidR="003628DA" w:rsidRPr="003628DA" w:rsidRDefault="003628DA" w:rsidP="00AD593A">
            <w:pPr>
              <w:pStyle w:val="IHPSTabelaTextLevo8pt"/>
              <w:jc w:val="right"/>
              <w:rPr>
                <w:lang w:eastAsia="sl-SI"/>
              </w:rPr>
            </w:pPr>
            <w:r w:rsidRPr="003628DA">
              <w:rPr>
                <w:lang w:eastAsia="sl-SI"/>
              </w:rPr>
              <w:t>287</w:t>
            </w:r>
          </w:p>
        </w:tc>
        <w:tc>
          <w:tcPr>
            <w:tcW w:w="1572" w:type="dxa"/>
            <w:tcBorders>
              <w:top w:val="nil"/>
              <w:left w:val="nil"/>
              <w:bottom w:val="single" w:sz="4" w:space="0" w:color="auto"/>
              <w:right w:val="single" w:sz="4" w:space="0" w:color="auto"/>
            </w:tcBorders>
            <w:shd w:val="clear" w:color="auto" w:fill="auto"/>
            <w:vAlign w:val="center"/>
            <w:hideMark/>
          </w:tcPr>
          <w:p w14:paraId="7172B0EC" w14:textId="77777777" w:rsidR="003628DA" w:rsidRPr="003628DA" w:rsidRDefault="003628DA" w:rsidP="00AD593A">
            <w:pPr>
              <w:pStyle w:val="IHPSTabelaTextLevo8pt"/>
              <w:jc w:val="right"/>
              <w:rPr>
                <w:lang w:eastAsia="sl-SI"/>
              </w:rPr>
            </w:pPr>
            <w:r w:rsidRPr="003628DA">
              <w:rPr>
                <w:lang w:eastAsia="sl-SI"/>
              </w:rPr>
              <w:t>239</w:t>
            </w:r>
          </w:p>
        </w:tc>
        <w:tc>
          <w:tcPr>
            <w:tcW w:w="1572" w:type="dxa"/>
            <w:tcBorders>
              <w:top w:val="nil"/>
              <w:left w:val="nil"/>
              <w:bottom w:val="single" w:sz="4" w:space="0" w:color="auto"/>
              <w:right w:val="single" w:sz="4" w:space="0" w:color="auto"/>
            </w:tcBorders>
            <w:shd w:val="clear" w:color="auto" w:fill="auto"/>
            <w:noWrap/>
            <w:vAlign w:val="center"/>
            <w:hideMark/>
          </w:tcPr>
          <w:p w14:paraId="57FA435F" w14:textId="77777777" w:rsidR="003628DA" w:rsidRPr="003628DA" w:rsidRDefault="003628DA" w:rsidP="00AD593A">
            <w:pPr>
              <w:pStyle w:val="IHPSTabelaTextLevo8pt"/>
              <w:rPr>
                <w:lang w:eastAsia="sl-SI"/>
              </w:rPr>
            </w:pPr>
            <w:r w:rsidRPr="003628DA">
              <w:rPr>
                <w:lang w:eastAsia="sl-SI"/>
              </w:rPr>
              <w:t>83</w:t>
            </w:r>
          </w:p>
        </w:tc>
      </w:tr>
      <w:tr w:rsidR="003628DA" w:rsidRPr="003628DA" w14:paraId="26A654B8"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E335B78" w14:textId="77777777" w:rsidR="003628DA" w:rsidRPr="003628DA" w:rsidRDefault="003628DA" w:rsidP="00AD593A">
            <w:pPr>
              <w:pStyle w:val="IHPSTabelaTextLevo8pt"/>
              <w:rPr>
                <w:lang w:eastAsia="sl-SI"/>
              </w:rPr>
            </w:pPr>
            <w:r w:rsidRPr="003628DA">
              <w:rPr>
                <w:lang w:eastAsia="sl-SI"/>
              </w:rPr>
              <w:t>Provizija uprave za javna plačila</w:t>
            </w:r>
          </w:p>
        </w:tc>
        <w:tc>
          <w:tcPr>
            <w:tcW w:w="1572" w:type="dxa"/>
            <w:tcBorders>
              <w:top w:val="nil"/>
              <w:left w:val="nil"/>
              <w:bottom w:val="single" w:sz="4" w:space="0" w:color="auto"/>
              <w:right w:val="single" w:sz="4" w:space="0" w:color="auto"/>
            </w:tcBorders>
            <w:shd w:val="clear" w:color="auto" w:fill="auto"/>
            <w:vAlign w:val="center"/>
            <w:hideMark/>
          </w:tcPr>
          <w:p w14:paraId="2348E87B" w14:textId="77777777" w:rsidR="003628DA" w:rsidRPr="003628DA" w:rsidRDefault="003628DA" w:rsidP="00AD593A">
            <w:pPr>
              <w:pStyle w:val="IHPSTabelaTextLevo8pt"/>
              <w:jc w:val="right"/>
              <w:rPr>
                <w:lang w:eastAsia="sl-SI"/>
              </w:rPr>
            </w:pPr>
            <w:r w:rsidRPr="003628DA">
              <w:rPr>
                <w:lang w:eastAsia="sl-SI"/>
              </w:rPr>
              <w:t>426</w:t>
            </w:r>
          </w:p>
        </w:tc>
        <w:tc>
          <w:tcPr>
            <w:tcW w:w="1572" w:type="dxa"/>
            <w:tcBorders>
              <w:top w:val="nil"/>
              <w:left w:val="nil"/>
              <w:bottom w:val="single" w:sz="4" w:space="0" w:color="auto"/>
              <w:right w:val="single" w:sz="4" w:space="0" w:color="auto"/>
            </w:tcBorders>
            <w:shd w:val="clear" w:color="auto" w:fill="auto"/>
            <w:vAlign w:val="center"/>
            <w:hideMark/>
          </w:tcPr>
          <w:p w14:paraId="3F0B8103" w14:textId="77777777" w:rsidR="003628DA" w:rsidRPr="003628DA" w:rsidRDefault="003628DA" w:rsidP="00AD593A">
            <w:pPr>
              <w:pStyle w:val="IHPSTabelaTextLevo8pt"/>
              <w:jc w:val="right"/>
              <w:rPr>
                <w:lang w:eastAsia="sl-SI"/>
              </w:rPr>
            </w:pPr>
            <w:r w:rsidRPr="003628DA">
              <w:rPr>
                <w:lang w:eastAsia="sl-SI"/>
              </w:rPr>
              <w:t>321</w:t>
            </w:r>
          </w:p>
        </w:tc>
        <w:tc>
          <w:tcPr>
            <w:tcW w:w="1572" w:type="dxa"/>
            <w:tcBorders>
              <w:top w:val="nil"/>
              <w:left w:val="nil"/>
              <w:bottom w:val="single" w:sz="4" w:space="0" w:color="auto"/>
              <w:right w:val="single" w:sz="4" w:space="0" w:color="auto"/>
            </w:tcBorders>
            <w:shd w:val="clear" w:color="auto" w:fill="auto"/>
            <w:noWrap/>
            <w:vAlign w:val="center"/>
            <w:hideMark/>
          </w:tcPr>
          <w:p w14:paraId="3761311F" w14:textId="77777777" w:rsidR="003628DA" w:rsidRPr="003628DA" w:rsidRDefault="003628DA" w:rsidP="00AD593A">
            <w:pPr>
              <w:pStyle w:val="IHPSTabelaTextLevo8pt"/>
              <w:rPr>
                <w:lang w:eastAsia="sl-SI"/>
              </w:rPr>
            </w:pPr>
            <w:r w:rsidRPr="003628DA">
              <w:rPr>
                <w:lang w:eastAsia="sl-SI"/>
              </w:rPr>
              <w:t>75</w:t>
            </w:r>
          </w:p>
        </w:tc>
      </w:tr>
      <w:tr w:rsidR="003628DA" w:rsidRPr="003628DA" w14:paraId="1ECF8F78"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60CE43E" w14:textId="77777777" w:rsidR="003628DA" w:rsidRPr="003628DA" w:rsidRDefault="003628DA" w:rsidP="00AD593A">
            <w:pPr>
              <w:pStyle w:val="IHPSTabelaTextLevo8pt"/>
              <w:rPr>
                <w:lang w:eastAsia="sl-SI"/>
              </w:rPr>
            </w:pPr>
            <w:r w:rsidRPr="003628DA">
              <w:rPr>
                <w:lang w:eastAsia="sl-SI"/>
              </w:rPr>
              <w:t>Poslovne storitve(Petrol)</w:t>
            </w:r>
          </w:p>
        </w:tc>
        <w:tc>
          <w:tcPr>
            <w:tcW w:w="1572" w:type="dxa"/>
            <w:tcBorders>
              <w:top w:val="nil"/>
              <w:left w:val="nil"/>
              <w:bottom w:val="single" w:sz="4" w:space="0" w:color="auto"/>
              <w:right w:val="single" w:sz="4" w:space="0" w:color="auto"/>
            </w:tcBorders>
            <w:shd w:val="clear" w:color="auto" w:fill="auto"/>
            <w:vAlign w:val="center"/>
            <w:hideMark/>
          </w:tcPr>
          <w:p w14:paraId="479D10B7" w14:textId="77777777" w:rsidR="003628DA" w:rsidRPr="003628DA" w:rsidRDefault="003628DA" w:rsidP="00AD593A">
            <w:pPr>
              <w:pStyle w:val="IHPSTabelaTextLevo8pt"/>
              <w:jc w:val="right"/>
              <w:rPr>
                <w:lang w:eastAsia="sl-SI"/>
              </w:rPr>
            </w:pPr>
            <w:r w:rsidRPr="003628DA">
              <w:rPr>
                <w:lang w:eastAsia="sl-SI"/>
              </w:rPr>
              <w:t>55</w:t>
            </w:r>
          </w:p>
        </w:tc>
        <w:tc>
          <w:tcPr>
            <w:tcW w:w="1572" w:type="dxa"/>
            <w:tcBorders>
              <w:top w:val="nil"/>
              <w:left w:val="nil"/>
              <w:bottom w:val="single" w:sz="4" w:space="0" w:color="auto"/>
              <w:right w:val="single" w:sz="4" w:space="0" w:color="auto"/>
            </w:tcBorders>
            <w:shd w:val="clear" w:color="auto" w:fill="auto"/>
            <w:vAlign w:val="center"/>
            <w:hideMark/>
          </w:tcPr>
          <w:p w14:paraId="6F970F6C" w14:textId="77777777" w:rsidR="003628DA" w:rsidRPr="003628DA" w:rsidRDefault="003628DA" w:rsidP="00AD593A">
            <w:pPr>
              <w:pStyle w:val="IHPSTabelaTextLevo8pt"/>
              <w:jc w:val="right"/>
              <w:rPr>
                <w:lang w:eastAsia="sl-SI"/>
              </w:rPr>
            </w:pPr>
            <w:r w:rsidRPr="003628DA">
              <w:rPr>
                <w:lang w:eastAsia="sl-SI"/>
              </w:rPr>
              <w:t>57</w:t>
            </w:r>
          </w:p>
        </w:tc>
        <w:tc>
          <w:tcPr>
            <w:tcW w:w="1572" w:type="dxa"/>
            <w:tcBorders>
              <w:top w:val="nil"/>
              <w:left w:val="nil"/>
              <w:bottom w:val="single" w:sz="4" w:space="0" w:color="auto"/>
              <w:right w:val="single" w:sz="4" w:space="0" w:color="auto"/>
            </w:tcBorders>
            <w:shd w:val="clear" w:color="auto" w:fill="auto"/>
            <w:noWrap/>
            <w:vAlign w:val="center"/>
            <w:hideMark/>
          </w:tcPr>
          <w:p w14:paraId="1137A55D" w14:textId="77777777" w:rsidR="003628DA" w:rsidRPr="003628DA" w:rsidRDefault="003628DA" w:rsidP="00AD593A">
            <w:pPr>
              <w:pStyle w:val="IHPSTabelaTextLevo8pt"/>
              <w:rPr>
                <w:lang w:eastAsia="sl-SI"/>
              </w:rPr>
            </w:pPr>
            <w:r w:rsidRPr="003628DA">
              <w:rPr>
                <w:lang w:eastAsia="sl-SI"/>
              </w:rPr>
              <w:t>104</w:t>
            </w:r>
          </w:p>
        </w:tc>
      </w:tr>
      <w:tr w:rsidR="003628DA" w:rsidRPr="003628DA" w14:paraId="0362B106"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BBFA84B" w14:textId="77777777" w:rsidR="003628DA" w:rsidRPr="003628DA" w:rsidRDefault="003628DA" w:rsidP="00AD593A">
            <w:pPr>
              <w:pStyle w:val="IHPSTabelaTextLevo8pt"/>
              <w:rPr>
                <w:lang w:eastAsia="sl-SI"/>
              </w:rPr>
            </w:pPr>
            <w:r w:rsidRPr="003628DA">
              <w:rPr>
                <w:lang w:eastAsia="sl-SI"/>
              </w:rPr>
              <w:t>Vodenje računa dolgoročni kredit</w:t>
            </w:r>
          </w:p>
        </w:tc>
        <w:tc>
          <w:tcPr>
            <w:tcW w:w="1572" w:type="dxa"/>
            <w:tcBorders>
              <w:top w:val="nil"/>
              <w:left w:val="nil"/>
              <w:bottom w:val="single" w:sz="4" w:space="0" w:color="auto"/>
              <w:right w:val="single" w:sz="4" w:space="0" w:color="auto"/>
            </w:tcBorders>
            <w:shd w:val="clear" w:color="auto" w:fill="auto"/>
            <w:vAlign w:val="center"/>
            <w:hideMark/>
          </w:tcPr>
          <w:p w14:paraId="22A7F37B" w14:textId="77777777" w:rsidR="003628DA" w:rsidRPr="003628DA" w:rsidRDefault="003628DA" w:rsidP="00AD593A">
            <w:pPr>
              <w:pStyle w:val="IHPSTabelaTextLevo8pt"/>
              <w:jc w:val="right"/>
              <w:rPr>
                <w:lang w:eastAsia="sl-SI"/>
              </w:rPr>
            </w:pPr>
            <w:r w:rsidRPr="003628DA">
              <w:rPr>
                <w:lang w:eastAsia="sl-SI"/>
              </w:rPr>
              <w:t>678</w:t>
            </w:r>
          </w:p>
        </w:tc>
        <w:tc>
          <w:tcPr>
            <w:tcW w:w="1572" w:type="dxa"/>
            <w:tcBorders>
              <w:top w:val="nil"/>
              <w:left w:val="nil"/>
              <w:bottom w:val="single" w:sz="4" w:space="0" w:color="auto"/>
              <w:right w:val="single" w:sz="4" w:space="0" w:color="auto"/>
            </w:tcBorders>
            <w:shd w:val="clear" w:color="auto" w:fill="auto"/>
            <w:vAlign w:val="center"/>
            <w:hideMark/>
          </w:tcPr>
          <w:p w14:paraId="20346BEF" w14:textId="77777777" w:rsidR="003628DA" w:rsidRPr="003628DA" w:rsidRDefault="003628DA" w:rsidP="00AD593A">
            <w:pPr>
              <w:pStyle w:val="IHPSTabelaTextLevo8pt"/>
              <w:jc w:val="right"/>
              <w:rPr>
                <w:lang w:eastAsia="sl-SI"/>
              </w:rPr>
            </w:pPr>
            <w:r w:rsidRPr="003628DA">
              <w:rPr>
                <w:lang w:eastAsia="sl-SI"/>
              </w:rPr>
              <w:t>729</w:t>
            </w:r>
          </w:p>
        </w:tc>
        <w:tc>
          <w:tcPr>
            <w:tcW w:w="1572" w:type="dxa"/>
            <w:tcBorders>
              <w:top w:val="nil"/>
              <w:left w:val="nil"/>
              <w:bottom w:val="single" w:sz="4" w:space="0" w:color="auto"/>
              <w:right w:val="single" w:sz="4" w:space="0" w:color="auto"/>
            </w:tcBorders>
            <w:shd w:val="clear" w:color="auto" w:fill="auto"/>
            <w:noWrap/>
            <w:vAlign w:val="center"/>
            <w:hideMark/>
          </w:tcPr>
          <w:p w14:paraId="161D76C9" w14:textId="77777777" w:rsidR="003628DA" w:rsidRPr="003628DA" w:rsidRDefault="003628DA" w:rsidP="00AD593A">
            <w:pPr>
              <w:pStyle w:val="IHPSTabelaTextLevo8pt"/>
              <w:rPr>
                <w:lang w:eastAsia="sl-SI"/>
              </w:rPr>
            </w:pPr>
            <w:r w:rsidRPr="003628DA">
              <w:rPr>
                <w:lang w:eastAsia="sl-SI"/>
              </w:rPr>
              <w:t>108</w:t>
            </w:r>
          </w:p>
        </w:tc>
      </w:tr>
      <w:tr w:rsidR="003628DA" w:rsidRPr="003628DA" w14:paraId="297472ED"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C2DE8E6" w14:textId="77777777" w:rsidR="003628DA" w:rsidRPr="003628DA" w:rsidRDefault="003628DA" w:rsidP="00AD593A">
            <w:pPr>
              <w:pStyle w:val="IHPSTabelaTextLevo8pt"/>
              <w:rPr>
                <w:lang w:eastAsia="sl-SI"/>
              </w:rPr>
            </w:pPr>
            <w:r w:rsidRPr="003628DA">
              <w:rPr>
                <w:lang w:eastAsia="sl-SI"/>
              </w:rPr>
              <w:t>Zdravstvene storitve</w:t>
            </w:r>
          </w:p>
        </w:tc>
        <w:tc>
          <w:tcPr>
            <w:tcW w:w="1572" w:type="dxa"/>
            <w:tcBorders>
              <w:top w:val="nil"/>
              <w:left w:val="nil"/>
              <w:bottom w:val="single" w:sz="4" w:space="0" w:color="auto"/>
              <w:right w:val="single" w:sz="4" w:space="0" w:color="auto"/>
            </w:tcBorders>
            <w:shd w:val="clear" w:color="auto" w:fill="auto"/>
            <w:vAlign w:val="center"/>
            <w:hideMark/>
          </w:tcPr>
          <w:p w14:paraId="084CC8D4" w14:textId="77777777" w:rsidR="003628DA" w:rsidRPr="003628DA" w:rsidRDefault="003628DA" w:rsidP="00AD593A">
            <w:pPr>
              <w:pStyle w:val="IHPSTabelaTextLevo8pt"/>
              <w:jc w:val="right"/>
              <w:rPr>
                <w:lang w:eastAsia="sl-SI"/>
              </w:rPr>
            </w:pPr>
            <w:r w:rsidRPr="003628DA">
              <w:rPr>
                <w:lang w:eastAsia="sl-SI"/>
              </w:rPr>
              <w:t>910</w:t>
            </w:r>
          </w:p>
        </w:tc>
        <w:tc>
          <w:tcPr>
            <w:tcW w:w="1572" w:type="dxa"/>
            <w:tcBorders>
              <w:top w:val="nil"/>
              <w:left w:val="nil"/>
              <w:bottom w:val="single" w:sz="4" w:space="0" w:color="auto"/>
              <w:right w:val="single" w:sz="4" w:space="0" w:color="auto"/>
            </w:tcBorders>
            <w:shd w:val="clear" w:color="auto" w:fill="auto"/>
            <w:vAlign w:val="center"/>
            <w:hideMark/>
          </w:tcPr>
          <w:p w14:paraId="04C11781" w14:textId="77777777" w:rsidR="003628DA" w:rsidRPr="003628DA" w:rsidRDefault="003628DA" w:rsidP="00AD593A">
            <w:pPr>
              <w:pStyle w:val="IHPSTabelaTextLevo8pt"/>
              <w:jc w:val="right"/>
              <w:rPr>
                <w:lang w:eastAsia="sl-SI"/>
              </w:rPr>
            </w:pPr>
            <w:r w:rsidRPr="003628DA">
              <w:rPr>
                <w:lang w:eastAsia="sl-SI"/>
              </w:rPr>
              <w:t>2.198</w:t>
            </w:r>
          </w:p>
        </w:tc>
        <w:tc>
          <w:tcPr>
            <w:tcW w:w="1572" w:type="dxa"/>
            <w:tcBorders>
              <w:top w:val="nil"/>
              <w:left w:val="nil"/>
              <w:bottom w:val="single" w:sz="4" w:space="0" w:color="auto"/>
              <w:right w:val="single" w:sz="4" w:space="0" w:color="auto"/>
            </w:tcBorders>
            <w:shd w:val="clear" w:color="auto" w:fill="auto"/>
            <w:noWrap/>
            <w:vAlign w:val="center"/>
            <w:hideMark/>
          </w:tcPr>
          <w:p w14:paraId="7EAF62F6" w14:textId="77777777" w:rsidR="003628DA" w:rsidRPr="003628DA" w:rsidRDefault="003628DA" w:rsidP="00AD593A">
            <w:pPr>
              <w:pStyle w:val="IHPSTabelaTextLevo8pt"/>
              <w:rPr>
                <w:lang w:eastAsia="sl-SI"/>
              </w:rPr>
            </w:pPr>
            <w:r w:rsidRPr="003628DA">
              <w:rPr>
                <w:lang w:eastAsia="sl-SI"/>
              </w:rPr>
              <w:t>242</w:t>
            </w:r>
          </w:p>
        </w:tc>
      </w:tr>
      <w:tr w:rsidR="003628DA" w:rsidRPr="003628DA" w14:paraId="1B168257"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369B5CD" w14:textId="77777777" w:rsidR="003628DA" w:rsidRPr="003628DA" w:rsidRDefault="003628DA" w:rsidP="00AD593A">
            <w:pPr>
              <w:pStyle w:val="IHPSTabelaTextLevo8pt"/>
              <w:rPr>
                <w:lang w:eastAsia="sl-SI"/>
              </w:rPr>
            </w:pPr>
            <w:r w:rsidRPr="003628DA">
              <w:rPr>
                <w:lang w:eastAsia="sl-SI"/>
              </w:rPr>
              <w:t>Stroški za naročnine</w:t>
            </w:r>
          </w:p>
        </w:tc>
        <w:tc>
          <w:tcPr>
            <w:tcW w:w="1572" w:type="dxa"/>
            <w:tcBorders>
              <w:top w:val="nil"/>
              <w:left w:val="nil"/>
              <w:bottom w:val="single" w:sz="4" w:space="0" w:color="auto"/>
              <w:right w:val="single" w:sz="4" w:space="0" w:color="auto"/>
            </w:tcBorders>
            <w:shd w:val="clear" w:color="auto" w:fill="auto"/>
            <w:vAlign w:val="center"/>
            <w:hideMark/>
          </w:tcPr>
          <w:p w14:paraId="39707328" w14:textId="77777777" w:rsidR="003628DA" w:rsidRPr="003628DA" w:rsidRDefault="003628DA" w:rsidP="00AD593A">
            <w:pPr>
              <w:pStyle w:val="IHPSTabelaTextLevo8pt"/>
              <w:jc w:val="right"/>
              <w:rPr>
                <w:lang w:eastAsia="sl-SI"/>
              </w:rPr>
            </w:pPr>
            <w:r w:rsidRPr="003628DA">
              <w:rPr>
                <w:lang w:eastAsia="sl-SI"/>
              </w:rPr>
              <w:t>542</w:t>
            </w:r>
          </w:p>
        </w:tc>
        <w:tc>
          <w:tcPr>
            <w:tcW w:w="1572" w:type="dxa"/>
            <w:tcBorders>
              <w:top w:val="nil"/>
              <w:left w:val="nil"/>
              <w:bottom w:val="single" w:sz="4" w:space="0" w:color="auto"/>
              <w:right w:val="single" w:sz="4" w:space="0" w:color="auto"/>
            </w:tcBorders>
            <w:shd w:val="clear" w:color="auto" w:fill="auto"/>
            <w:vAlign w:val="center"/>
            <w:hideMark/>
          </w:tcPr>
          <w:p w14:paraId="29FE9EC6" w14:textId="77777777" w:rsidR="003628DA" w:rsidRPr="003628DA" w:rsidRDefault="003628DA" w:rsidP="00AD593A">
            <w:pPr>
              <w:pStyle w:val="IHPSTabelaTextLevo8pt"/>
              <w:jc w:val="right"/>
              <w:rPr>
                <w:lang w:eastAsia="sl-SI"/>
              </w:rPr>
            </w:pPr>
            <w:r w:rsidRPr="003628DA">
              <w:rPr>
                <w:lang w:eastAsia="sl-SI"/>
              </w:rPr>
              <w:t>301</w:t>
            </w:r>
          </w:p>
        </w:tc>
        <w:tc>
          <w:tcPr>
            <w:tcW w:w="1572" w:type="dxa"/>
            <w:tcBorders>
              <w:top w:val="nil"/>
              <w:left w:val="nil"/>
              <w:bottom w:val="single" w:sz="4" w:space="0" w:color="auto"/>
              <w:right w:val="single" w:sz="4" w:space="0" w:color="auto"/>
            </w:tcBorders>
            <w:shd w:val="clear" w:color="auto" w:fill="auto"/>
            <w:noWrap/>
            <w:vAlign w:val="center"/>
            <w:hideMark/>
          </w:tcPr>
          <w:p w14:paraId="281DD238" w14:textId="77777777" w:rsidR="003628DA" w:rsidRPr="003628DA" w:rsidRDefault="003628DA" w:rsidP="00AD593A">
            <w:pPr>
              <w:pStyle w:val="IHPSTabelaTextLevo8pt"/>
              <w:rPr>
                <w:lang w:eastAsia="sl-SI"/>
              </w:rPr>
            </w:pPr>
            <w:r w:rsidRPr="003628DA">
              <w:rPr>
                <w:lang w:eastAsia="sl-SI"/>
              </w:rPr>
              <w:t>56</w:t>
            </w:r>
          </w:p>
        </w:tc>
      </w:tr>
      <w:tr w:rsidR="003628DA" w:rsidRPr="003628DA" w14:paraId="6D0429D0"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9930ED5" w14:textId="77777777" w:rsidR="003628DA" w:rsidRPr="003628DA" w:rsidRDefault="003628DA" w:rsidP="00AD593A">
            <w:pPr>
              <w:pStyle w:val="IHPSTabelaTextLevo8pt"/>
              <w:rPr>
                <w:lang w:eastAsia="sl-SI"/>
              </w:rPr>
            </w:pPr>
            <w:r w:rsidRPr="003628DA">
              <w:rPr>
                <w:lang w:eastAsia="sl-SI"/>
              </w:rPr>
              <w:t>Stroški izobraževanja, kotizacije</w:t>
            </w:r>
          </w:p>
        </w:tc>
        <w:tc>
          <w:tcPr>
            <w:tcW w:w="1572" w:type="dxa"/>
            <w:tcBorders>
              <w:top w:val="nil"/>
              <w:left w:val="nil"/>
              <w:bottom w:val="single" w:sz="4" w:space="0" w:color="auto"/>
              <w:right w:val="single" w:sz="4" w:space="0" w:color="auto"/>
            </w:tcBorders>
            <w:shd w:val="clear" w:color="auto" w:fill="auto"/>
            <w:vAlign w:val="center"/>
            <w:hideMark/>
          </w:tcPr>
          <w:p w14:paraId="29ACE94E" w14:textId="77777777" w:rsidR="003628DA" w:rsidRPr="003628DA" w:rsidRDefault="003628DA" w:rsidP="00AD593A">
            <w:pPr>
              <w:pStyle w:val="IHPSTabelaTextLevo8pt"/>
              <w:jc w:val="right"/>
              <w:rPr>
                <w:lang w:eastAsia="sl-SI"/>
              </w:rPr>
            </w:pPr>
            <w:r w:rsidRPr="003628DA">
              <w:rPr>
                <w:lang w:eastAsia="sl-SI"/>
              </w:rPr>
              <w:t>21.044</w:t>
            </w:r>
          </w:p>
        </w:tc>
        <w:tc>
          <w:tcPr>
            <w:tcW w:w="1572" w:type="dxa"/>
            <w:tcBorders>
              <w:top w:val="nil"/>
              <w:left w:val="nil"/>
              <w:bottom w:val="single" w:sz="4" w:space="0" w:color="auto"/>
              <w:right w:val="single" w:sz="4" w:space="0" w:color="auto"/>
            </w:tcBorders>
            <w:shd w:val="clear" w:color="auto" w:fill="auto"/>
            <w:vAlign w:val="center"/>
            <w:hideMark/>
          </w:tcPr>
          <w:p w14:paraId="697F2CB3" w14:textId="77777777" w:rsidR="003628DA" w:rsidRPr="003628DA" w:rsidRDefault="003628DA" w:rsidP="00AD593A">
            <w:pPr>
              <w:pStyle w:val="IHPSTabelaTextLevo8pt"/>
              <w:jc w:val="right"/>
              <w:rPr>
                <w:lang w:eastAsia="sl-SI"/>
              </w:rPr>
            </w:pPr>
            <w:r w:rsidRPr="003628DA">
              <w:rPr>
                <w:lang w:eastAsia="sl-SI"/>
              </w:rPr>
              <w:t>8.447</w:t>
            </w:r>
          </w:p>
        </w:tc>
        <w:tc>
          <w:tcPr>
            <w:tcW w:w="1572" w:type="dxa"/>
            <w:tcBorders>
              <w:top w:val="nil"/>
              <w:left w:val="nil"/>
              <w:bottom w:val="single" w:sz="4" w:space="0" w:color="auto"/>
              <w:right w:val="single" w:sz="4" w:space="0" w:color="auto"/>
            </w:tcBorders>
            <w:shd w:val="clear" w:color="auto" w:fill="auto"/>
            <w:noWrap/>
            <w:vAlign w:val="center"/>
            <w:hideMark/>
          </w:tcPr>
          <w:p w14:paraId="4EE2C749" w14:textId="77777777" w:rsidR="003628DA" w:rsidRPr="003628DA" w:rsidRDefault="003628DA" w:rsidP="00AD593A">
            <w:pPr>
              <w:pStyle w:val="IHPSTabelaTextLevo8pt"/>
              <w:rPr>
                <w:lang w:eastAsia="sl-SI"/>
              </w:rPr>
            </w:pPr>
            <w:r w:rsidRPr="003628DA">
              <w:rPr>
                <w:lang w:eastAsia="sl-SI"/>
              </w:rPr>
              <w:t>40</w:t>
            </w:r>
          </w:p>
        </w:tc>
      </w:tr>
      <w:tr w:rsidR="003628DA" w:rsidRPr="003628DA" w14:paraId="62B4F4D6"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3C4F8C9" w14:textId="77777777" w:rsidR="003628DA" w:rsidRPr="003628DA" w:rsidRDefault="003628DA" w:rsidP="00AD593A">
            <w:pPr>
              <w:pStyle w:val="IHPSTabelaTextLevo8pt"/>
              <w:rPr>
                <w:lang w:eastAsia="sl-SI"/>
              </w:rPr>
            </w:pPr>
            <w:r w:rsidRPr="003628DA">
              <w:rPr>
                <w:lang w:eastAsia="sl-SI"/>
              </w:rPr>
              <w:t>Računalniške storitve</w:t>
            </w:r>
          </w:p>
        </w:tc>
        <w:tc>
          <w:tcPr>
            <w:tcW w:w="1572" w:type="dxa"/>
            <w:tcBorders>
              <w:top w:val="nil"/>
              <w:left w:val="nil"/>
              <w:bottom w:val="single" w:sz="4" w:space="0" w:color="auto"/>
              <w:right w:val="single" w:sz="4" w:space="0" w:color="auto"/>
            </w:tcBorders>
            <w:shd w:val="clear" w:color="auto" w:fill="auto"/>
            <w:vAlign w:val="center"/>
            <w:hideMark/>
          </w:tcPr>
          <w:p w14:paraId="46892A56" w14:textId="77777777" w:rsidR="003628DA" w:rsidRPr="003628DA" w:rsidRDefault="003628DA" w:rsidP="00AD593A">
            <w:pPr>
              <w:pStyle w:val="IHPSTabelaTextLevo8pt"/>
              <w:jc w:val="right"/>
              <w:rPr>
                <w:lang w:eastAsia="sl-SI"/>
              </w:rPr>
            </w:pPr>
            <w:r w:rsidRPr="003628DA">
              <w:rPr>
                <w:lang w:eastAsia="sl-SI"/>
              </w:rPr>
              <w:t>7.135</w:t>
            </w:r>
          </w:p>
        </w:tc>
        <w:tc>
          <w:tcPr>
            <w:tcW w:w="1572" w:type="dxa"/>
            <w:tcBorders>
              <w:top w:val="nil"/>
              <w:left w:val="nil"/>
              <w:bottom w:val="single" w:sz="4" w:space="0" w:color="auto"/>
              <w:right w:val="single" w:sz="4" w:space="0" w:color="auto"/>
            </w:tcBorders>
            <w:shd w:val="clear" w:color="auto" w:fill="auto"/>
            <w:vAlign w:val="center"/>
            <w:hideMark/>
          </w:tcPr>
          <w:p w14:paraId="1729EDA0" w14:textId="77777777" w:rsidR="003628DA" w:rsidRPr="003628DA" w:rsidRDefault="003628DA" w:rsidP="00AD593A">
            <w:pPr>
              <w:pStyle w:val="IHPSTabelaTextLevo8pt"/>
              <w:jc w:val="right"/>
              <w:rPr>
                <w:lang w:eastAsia="sl-SI"/>
              </w:rPr>
            </w:pPr>
            <w:r w:rsidRPr="003628DA">
              <w:rPr>
                <w:lang w:eastAsia="sl-SI"/>
              </w:rPr>
              <w:t>7.711</w:t>
            </w:r>
          </w:p>
        </w:tc>
        <w:tc>
          <w:tcPr>
            <w:tcW w:w="1572" w:type="dxa"/>
            <w:tcBorders>
              <w:top w:val="nil"/>
              <w:left w:val="nil"/>
              <w:bottom w:val="single" w:sz="4" w:space="0" w:color="auto"/>
              <w:right w:val="single" w:sz="4" w:space="0" w:color="auto"/>
            </w:tcBorders>
            <w:shd w:val="clear" w:color="auto" w:fill="auto"/>
            <w:noWrap/>
            <w:vAlign w:val="center"/>
            <w:hideMark/>
          </w:tcPr>
          <w:p w14:paraId="3E8DD86F" w14:textId="77777777" w:rsidR="003628DA" w:rsidRPr="003628DA" w:rsidRDefault="003628DA" w:rsidP="00AD593A">
            <w:pPr>
              <w:pStyle w:val="IHPSTabelaTextLevo8pt"/>
              <w:rPr>
                <w:lang w:eastAsia="sl-SI"/>
              </w:rPr>
            </w:pPr>
            <w:r w:rsidRPr="003628DA">
              <w:rPr>
                <w:lang w:eastAsia="sl-SI"/>
              </w:rPr>
              <w:t>108</w:t>
            </w:r>
          </w:p>
        </w:tc>
      </w:tr>
      <w:tr w:rsidR="003628DA" w:rsidRPr="003628DA" w14:paraId="4C55320C"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3219FC4" w14:textId="77777777" w:rsidR="003628DA" w:rsidRPr="003628DA" w:rsidRDefault="003628DA" w:rsidP="00AD593A">
            <w:pPr>
              <w:pStyle w:val="IHPSTabelaTextLevo8pt"/>
              <w:rPr>
                <w:lang w:eastAsia="sl-SI"/>
              </w:rPr>
            </w:pPr>
            <w:r w:rsidRPr="003628DA">
              <w:rPr>
                <w:lang w:eastAsia="sl-SI"/>
              </w:rPr>
              <w:t>Stroški revidiranja računovodskih izkazov</w:t>
            </w:r>
          </w:p>
        </w:tc>
        <w:tc>
          <w:tcPr>
            <w:tcW w:w="1572" w:type="dxa"/>
            <w:tcBorders>
              <w:top w:val="nil"/>
              <w:left w:val="nil"/>
              <w:bottom w:val="single" w:sz="4" w:space="0" w:color="auto"/>
              <w:right w:val="single" w:sz="4" w:space="0" w:color="auto"/>
            </w:tcBorders>
            <w:shd w:val="clear" w:color="auto" w:fill="auto"/>
            <w:vAlign w:val="center"/>
            <w:hideMark/>
          </w:tcPr>
          <w:p w14:paraId="4BFAFCDE" w14:textId="77777777" w:rsidR="003628DA" w:rsidRPr="003628DA" w:rsidRDefault="003628DA" w:rsidP="00AD593A">
            <w:pPr>
              <w:pStyle w:val="IHPSTabelaTextLevo8pt"/>
              <w:jc w:val="right"/>
              <w:rPr>
                <w:lang w:eastAsia="sl-SI"/>
              </w:rPr>
            </w:pPr>
            <w:r w:rsidRPr="003628DA">
              <w:rPr>
                <w:lang w:eastAsia="sl-SI"/>
              </w:rPr>
              <w:t>4.619</w:t>
            </w:r>
          </w:p>
        </w:tc>
        <w:tc>
          <w:tcPr>
            <w:tcW w:w="1572" w:type="dxa"/>
            <w:tcBorders>
              <w:top w:val="nil"/>
              <w:left w:val="nil"/>
              <w:bottom w:val="single" w:sz="4" w:space="0" w:color="auto"/>
              <w:right w:val="single" w:sz="4" w:space="0" w:color="auto"/>
            </w:tcBorders>
            <w:shd w:val="clear" w:color="auto" w:fill="auto"/>
            <w:vAlign w:val="center"/>
            <w:hideMark/>
          </w:tcPr>
          <w:p w14:paraId="76C3A23E" w14:textId="77777777" w:rsidR="003628DA" w:rsidRPr="003628DA" w:rsidRDefault="003628DA" w:rsidP="00AD593A">
            <w:pPr>
              <w:pStyle w:val="IHPSTabelaTextLevo8pt"/>
              <w:jc w:val="right"/>
              <w:rPr>
                <w:lang w:eastAsia="sl-SI"/>
              </w:rPr>
            </w:pPr>
            <w:r w:rsidRPr="003628DA">
              <w:rPr>
                <w:lang w:eastAsia="sl-SI"/>
              </w:rPr>
              <w:t>3.422</w:t>
            </w:r>
          </w:p>
        </w:tc>
        <w:tc>
          <w:tcPr>
            <w:tcW w:w="1572" w:type="dxa"/>
            <w:tcBorders>
              <w:top w:val="nil"/>
              <w:left w:val="nil"/>
              <w:bottom w:val="single" w:sz="4" w:space="0" w:color="auto"/>
              <w:right w:val="single" w:sz="4" w:space="0" w:color="auto"/>
            </w:tcBorders>
            <w:shd w:val="clear" w:color="auto" w:fill="auto"/>
            <w:noWrap/>
            <w:vAlign w:val="center"/>
            <w:hideMark/>
          </w:tcPr>
          <w:p w14:paraId="4A341D4F" w14:textId="77777777" w:rsidR="003628DA" w:rsidRPr="003628DA" w:rsidRDefault="003628DA" w:rsidP="00AD593A">
            <w:pPr>
              <w:pStyle w:val="IHPSTabelaTextLevo8pt"/>
              <w:rPr>
                <w:lang w:eastAsia="sl-SI"/>
              </w:rPr>
            </w:pPr>
            <w:r w:rsidRPr="003628DA">
              <w:rPr>
                <w:lang w:eastAsia="sl-SI"/>
              </w:rPr>
              <w:t>74</w:t>
            </w:r>
          </w:p>
        </w:tc>
      </w:tr>
      <w:tr w:rsidR="003628DA" w:rsidRPr="003628DA" w14:paraId="6AA3D902"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B6DC1BC" w14:textId="77777777" w:rsidR="003628DA" w:rsidRPr="003628DA" w:rsidRDefault="003628DA" w:rsidP="00AD593A">
            <w:pPr>
              <w:pStyle w:val="IHPSTabelaTextLevo8pt"/>
              <w:rPr>
                <w:lang w:eastAsia="sl-SI"/>
              </w:rPr>
            </w:pPr>
            <w:r w:rsidRPr="003628DA">
              <w:rPr>
                <w:lang w:eastAsia="sl-SI"/>
              </w:rPr>
              <w:t>Stroški sodelovanja pri strokovnih nalogah raziskovalnih projektih in EU projekt</w:t>
            </w:r>
          </w:p>
        </w:tc>
        <w:tc>
          <w:tcPr>
            <w:tcW w:w="1572" w:type="dxa"/>
            <w:tcBorders>
              <w:top w:val="nil"/>
              <w:left w:val="nil"/>
              <w:bottom w:val="single" w:sz="4" w:space="0" w:color="auto"/>
              <w:right w:val="single" w:sz="4" w:space="0" w:color="auto"/>
            </w:tcBorders>
            <w:shd w:val="clear" w:color="auto" w:fill="auto"/>
            <w:vAlign w:val="center"/>
            <w:hideMark/>
          </w:tcPr>
          <w:p w14:paraId="3CAE3F29" w14:textId="77777777" w:rsidR="003628DA" w:rsidRPr="003628DA" w:rsidRDefault="003628DA" w:rsidP="00AD593A">
            <w:pPr>
              <w:pStyle w:val="IHPSTabelaTextLevo8pt"/>
              <w:jc w:val="right"/>
              <w:rPr>
                <w:lang w:eastAsia="sl-SI"/>
              </w:rPr>
            </w:pPr>
            <w:r w:rsidRPr="003628DA">
              <w:rPr>
                <w:lang w:eastAsia="sl-SI"/>
              </w:rPr>
              <w:t>34.826</w:t>
            </w:r>
          </w:p>
        </w:tc>
        <w:tc>
          <w:tcPr>
            <w:tcW w:w="1572" w:type="dxa"/>
            <w:tcBorders>
              <w:top w:val="nil"/>
              <w:left w:val="nil"/>
              <w:bottom w:val="single" w:sz="4" w:space="0" w:color="auto"/>
              <w:right w:val="single" w:sz="4" w:space="0" w:color="auto"/>
            </w:tcBorders>
            <w:shd w:val="clear" w:color="auto" w:fill="auto"/>
            <w:vAlign w:val="center"/>
            <w:hideMark/>
          </w:tcPr>
          <w:p w14:paraId="03B9D719" w14:textId="77777777" w:rsidR="003628DA" w:rsidRPr="003628DA" w:rsidRDefault="003628DA" w:rsidP="00AD593A">
            <w:pPr>
              <w:pStyle w:val="IHPSTabelaTextLevo8pt"/>
              <w:jc w:val="right"/>
              <w:rPr>
                <w:lang w:eastAsia="sl-SI"/>
              </w:rPr>
            </w:pPr>
            <w:r w:rsidRPr="003628DA">
              <w:rPr>
                <w:lang w:eastAsia="sl-SI"/>
              </w:rPr>
              <w:t>21.634</w:t>
            </w:r>
          </w:p>
        </w:tc>
        <w:tc>
          <w:tcPr>
            <w:tcW w:w="1572" w:type="dxa"/>
            <w:tcBorders>
              <w:top w:val="nil"/>
              <w:left w:val="nil"/>
              <w:bottom w:val="single" w:sz="4" w:space="0" w:color="auto"/>
              <w:right w:val="single" w:sz="4" w:space="0" w:color="auto"/>
            </w:tcBorders>
            <w:shd w:val="clear" w:color="auto" w:fill="auto"/>
            <w:noWrap/>
            <w:vAlign w:val="center"/>
            <w:hideMark/>
          </w:tcPr>
          <w:p w14:paraId="0B7D8D56" w14:textId="77777777" w:rsidR="003628DA" w:rsidRPr="003628DA" w:rsidRDefault="003628DA" w:rsidP="00AD593A">
            <w:pPr>
              <w:pStyle w:val="IHPSTabelaTextLevo8pt"/>
              <w:rPr>
                <w:lang w:eastAsia="sl-SI"/>
              </w:rPr>
            </w:pPr>
            <w:r w:rsidRPr="003628DA">
              <w:rPr>
                <w:lang w:eastAsia="sl-SI"/>
              </w:rPr>
              <w:t>62</w:t>
            </w:r>
          </w:p>
        </w:tc>
      </w:tr>
      <w:tr w:rsidR="003628DA" w:rsidRPr="003628DA" w14:paraId="5C26CABF"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2AC9077B" w14:textId="77777777" w:rsidR="003628DA" w:rsidRPr="003628DA" w:rsidRDefault="003628DA" w:rsidP="00AD593A">
            <w:pPr>
              <w:pStyle w:val="IHPSTabelaTextLevo8pt"/>
              <w:rPr>
                <w:lang w:eastAsia="sl-SI"/>
              </w:rPr>
            </w:pPr>
            <w:r w:rsidRPr="003628DA">
              <w:rPr>
                <w:lang w:eastAsia="sl-SI"/>
              </w:rPr>
              <w:t>Komunalne storitve</w:t>
            </w:r>
          </w:p>
        </w:tc>
        <w:tc>
          <w:tcPr>
            <w:tcW w:w="1572" w:type="dxa"/>
            <w:tcBorders>
              <w:top w:val="nil"/>
              <w:left w:val="nil"/>
              <w:bottom w:val="single" w:sz="4" w:space="0" w:color="auto"/>
              <w:right w:val="single" w:sz="4" w:space="0" w:color="auto"/>
            </w:tcBorders>
            <w:shd w:val="clear" w:color="auto" w:fill="auto"/>
            <w:vAlign w:val="center"/>
            <w:hideMark/>
          </w:tcPr>
          <w:p w14:paraId="7D30C6C8" w14:textId="77777777" w:rsidR="003628DA" w:rsidRPr="003628DA" w:rsidRDefault="003628DA" w:rsidP="00AD593A">
            <w:pPr>
              <w:pStyle w:val="IHPSTabelaTextLevo8pt"/>
              <w:jc w:val="right"/>
              <w:rPr>
                <w:lang w:eastAsia="sl-SI"/>
              </w:rPr>
            </w:pPr>
            <w:r w:rsidRPr="003628DA">
              <w:rPr>
                <w:lang w:eastAsia="sl-SI"/>
              </w:rPr>
              <w:t>12.728</w:t>
            </w:r>
          </w:p>
        </w:tc>
        <w:tc>
          <w:tcPr>
            <w:tcW w:w="1572" w:type="dxa"/>
            <w:tcBorders>
              <w:top w:val="nil"/>
              <w:left w:val="nil"/>
              <w:bottom w:val="single" w:sz="4" w:space="0" w:color="auto"/>
              <w:right w:val="single" w:sz="4" w:space="0" w:color="auto"/>
            </w:tcBorders>
            <w:shd w:val="clear" w:color="auto" w:fill="auto"/>
            <w:vAlign w:val="center"/>
            <w:hideMark/>
          </w:tcPr>
          <w:p w14:paraId="5346E356" w14:textId="77777777" w:rsidR="003628DA" w:rsidRPr="003628DA" w:rsidRDefault="003628DA" w:rsidP="00AD593A">
            <w:pPr>
              <w:pStyle w:val="IHPSTabelaTextLevo8pt"/>
              <w:jc w:val="right"/>
              <w:rPr>
                <w:lang w:eastAsia="sl-SI"/>
              </w:rPr>
            </w:pPr>
            <w:r w:rsidRPr="003628DA">
              <w:rPr>
                <w:lang w:eastAsia="sl-SI"/>
              </w:rPr>
              <w:t>14.021</w:t>
            </w:r>
          </w:p>
        </w:tc>
        <w:tc>
          <w:tcPr>
            <w:tcW w:w="1572" w:type="dxa"/>
            <w:tcBorders>
              <w:top w:val="nil"/>
              <w:left w:val="nil"/>
              <w:bottom w:val="single" w:sz="4" w:space="0" w:color="auto"/>
              <w:right w:val="single" w:sz="4" w:space="0" w:color="auto"/>
            </w:tcBorders>
            <w:shd w:val="clear" w:color="auto" w:fill="auto"/>
            <w:noWrap/>
            <w:vAlign w:val="center"/>
            <w:hideMark/>
          </w:tcPr>
          <w:p w14:paraId="618C3DAC" w14:textId="77777777" w:rsidR="003628DA" w:rsidRPr="003628DA" w:rsidRDefault="003628DA" w:rsidP="00AD593A">
            <w:pPr>
              <w:pStyle w:val="IHPSTabelaTextLevo8pt"/>
              <w:rPr>
                <w:lang w:eastAsia="sl-SI"/>
              </w:rPr>
            </w:pPr>
            <w:r w:rsidRPr="003628DA">
              <w:rPr>
                <w:lang w:eastAsia="sl-SI"/>
              </w:rPr>
              <w:t>110</w:t>
            </w:r>
          </w:p>
        </w:tc>
      </w:tr>
      <w:tr w:rsidR="003628DA" w:rsidRPr="003628DA" w14:paraId="721E4211"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73CE45E" w14:textId="77777777" w:rsidR="003628DA" w:rsidRPr="003628DA" w:rsidRDefault="003628DA" w:rsidP="00AD593A">
            <w:pPr>
              <w:pStyle w:val="IHPSTabelaTextLevo8pt"/>
              <w:rPr>
                <w:lang w:eastAsia="sl-SI"/>
              </w:rPr>
            </w:pPr>
            <w:r w:rsidRPr="003628DA">
              <w:rPr>
                <w:lang w:eastAsia="sl-SI"/>
              </w:rPr>
              <w:t>Stroški transporta, carinski, špedicijski</w:t>
            </w:r>
          </w:p>
        </w:tc>
        <w:tc>
          <w:tcPr>
            <w:tcW w:w="1572" w:type="dxa"/>
            <w:tcBorders>
              <w:top w:val="nil"/>
              <w:left w:val="nil"/>
              <w:bottom w:val="single" w:sz="4" w:space="0" w:color="auto"/>
              <w:right w:val="single" w:sz="4" w:space="0" w:color="auto"/>
            </w:tcBorders>
            <w:shd w:val="clear" w:color="auto" w:fill="auto"/>
            <w:vAlign w:val="center"/>
            <w:hideMark/>
          </w:tcPr>
          <w:p w14:paraId="5611C1F7" w14:textId="77777777" w:rsidR="003628DA" w:rsidRPr="003628DA" w:rsidRDefault="003628DA" w:rsidP="00AD593A">
            <w:pPr>
              <w:pStyle w:val="IHPSTabelaTextLevo8pt"/>
              <w:jc w:val="right"/>
              <w:rPr>
                <w:lang w:eastAsia="sl-SI"/>
              </w:rPr>
            </w:pPr>
            <w:r w:rsidRPr="003628DA">
              <w:rPr>
                <w:lang w:eastAsia="sl-SI"/>
              </w:rPr>
              <w:t>1.462</w:t>
            </w:r>
          </w:p>
        </w:tc>
        <w:tc>
          <w:tcPr>
            <w:tcW w:w="1572" w:type="dxa"/>
            <w:tcBorders>
              <w:top w:val="nil"/>
              <w:left w:val="nil"/>
              <w:bottom w:val="single" w:sz="4" w:space="0" w:color="auto"/>
              <w:right w:val="single" w:sz="4" w:space="0" w:color="auto"/>
            </w:tcBorders>
            <w:shd w:val="clear" w:color="auto" w:fill="auto"/>
            <w:vAlign w:val="center"/>
            <w:hideMark/>
          </w:tcPr>
          <w:p w14:paraId="024AF614" w14:textId="77777777" w:rsidR="003628DA" w:rsidRPr="003628DA" w:rsidRDefault="003628DA" w:rsidP="00AD593A">
            <w:pPr>
              <w:pStyle w:val="IHPSTabelaTextLevo8pt"/>
              <w:jc w:val="right"/>
              <w:rPr>
                <w:lang w:eastAsia="sl-SI"/>
              </w:rPr>
            </w:pPr>
            <w:r w:rsidRPr="003628DA">
              <w:rPr>
                <w:lang w:eastAsia="sl-SI"/>
              </w:rPr>
              <w:t>837</w:t>
            </w:r>
          </w:p>
        </w:tc>
        <w:tc>
          <w:tcPr>
            <w:tcW w:w="1572" w:type="dxa"/>
            <w:tcBorders>
              <w:top w:val="nil"/>
              <w:left w:val="nil"/>
              <w:bottom w:val="single" w:sz="4" w:space="0" w:color="auto"/>
              <w:right w:val="single" w:sz="4" w:space="0" w:color="auto"/>
            </w:tcBorders>
            <w:shd w:val="clear" w:color="auto" w:fill="auto"/>
            <w:noWrap/>
            <w:vAlign w:val="center"/>
            <w:hideMark/>
          </w:tcPr>
          <w:p w14:paraId="10CF0C79" w14:textId="77777777" w:rsidR="003628DA" w:rsidRPr="003628DA" w:rsidRDefault="003628DA" w:rsidP="00AD593A">
            <w:pPr>
              <w:pStyle w:val="IHPSTabelaTextLevo8pt"/>
              <w:rPr>
                <w:lang w:eastAsia="sl-SI"/>
              </w:rPr>
            </w:pPr>
            <w:r w:rsidRPr="003628DA">
              <w:rPr>
                <w:lang w:eastAsia="sl-SI"/>
              </w:rPr>
              <w:t>57</w:t>
            </w:r>
          </w:p>
        </w:tc>
      </w:tr>
      <w:tr w:rsidR="003628DA" w:rsidRPr="003628DA" w14:paraId="36F19839"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DD97B4B" w14:textId="77777777" w:rsidR="003628DA" w:rsidRPr="003628DA" w:rsidRDefault="003628DA" w:rsidP="00AD593A">
            <w:pPr>
              <w:pStyle w:val="IHPSTabelaTextLevo8pt"/>
              <w:rPr>
                <w:lang w:eastAsia="sl-SI"/>
              </w:rPr>
            </w:pPr>
            <w:r w:rsidRPr="003628DA">
              <w:rPr>
                <w:lang w:eastAsia="sl-SI"/>
              </w:rPr>
              <w:t>Stroški cestnega prometa, parkirnine</w:t>
            </w:r>
          </w:p>
        </w:tc>
        <w:tc>
          <w:tcPr>
            <w:tcW w:w="1572" w:type="dxa"/>
            <w:tcBorders>
              <w:top w:val="nil"/>
              <w:left w:val="nil"/>
              <w:bottom w:val="single" w:sz="4" w:space="0" w:color="auto"/>
              <w:right w:val="single" w:sz="4" w:space="0" w:color="auto"/>
            </w:tcBorders>
            <w:shd w:val="clear" w:color="auto" w:fill="auto"/>
            <w:vAlign w:val="center"/>
            <w:hideMark/>
          </w:tcPr>
          <w:p w14:paraId="6B5B9C1F" w14:textId="77777777" w:rsidR="003628DA" w:rsidRPr="003628DA" w:rsidRDefault="003628DA" w:rsidP="00AD593A">
            <w:pPr>
              <w:pStyle w:val="IHPSTabelaTextLevo8pt"/>
              <w:jc w:val="right"/>
              <w:rPr>
                <w:lang w:eastAsia="sl-SI"/>
              </w:rPr>
            </w:pPr>
            <w:r w:rsidRPr="003628DA">
              <w:rPr>
                <w:lang w:eastAsia="sl-SI"/>
              </w:rPr>
              <w:t>3.375</w:t>
            </w:r>
          </w:p>
        </w:tc>
        <w:tc>
          <w:tcPr>
            <w:tcW w:w="1572" w:type="dxa"/>
            <w:tcBorders>
              <w:top w:val="nil"/>
              <w:left w:val="nil"/>
              <w:bottom w:val="single" w:sz="4" w:space="0" w:color="auto"/>
              <w:right w:val="single" w:sz="4" w:space="0" w:color="auto"/>
            </w:tcBorders>
            <w:shd w:val="clear" w:color="auto" w:fill="auto"/>
            <w:vAlign w:val="center"/>
            <w:hideMark/>
          </w:tcPr>
          <w:p w14:paraId="34815416" w14:textId="77777777" w:rsidR="003628DA" w:rsidRPr="003628DA" w:rsidRDefault="003628DA" w:rsidP="00AD593A">
            <w:pPr>
              <w:pStyle w:val="IHPSTabelaTextLevo8pt"/>
              <w:jc w:val="right"/>
              <w:rPr>
                <w:lang w:eastAsia="sl-SI"/>
              </w:rPr>
            </w:pPr>
            <w:r w:rsidRPr="003628DA">
              <w:rPr>
                <w:lang w:eastAsia="sl-SI"/>
              </w:rPr>
              <w:t>4.058</w:t>
            </w:r>
          </w:p>
        </w:tc>
        <w:tc>
          <w:tcPr>
            <w:tcW w:w="1572" w:type="dxa"/>
            <w:tcBorders>
              <w:top w:val="nil"/>
              <w:left w:val="nil"/>
              <w:bottom w:val="single" w:sz="4" w:space="0" w:color="auto"/>
              <w:right w:val="single" w:sz="4" w:space="0" w:color="auto"/>
            </w:tcBorders>
            <w:shd w:val="clear" w:color="auto" w:fill="auto"/>
            <w:noWrap/>
            <w:vAlign w:val="center"/>
            <w:hideMark/>
          </w:tcPr>
          <w:p w14:paraId="6083AF86" w14:textId="77777777" w:rsidR="003628DA" w:rsidRPr="003628DA" w:rsidRDefault="003628DA" w:rsidP="00AD593A">
            <w:pPr>
              <w:pStyle w:val="IHPSTabelaTextLevo8pt"/>
              <w:rPr>
                <w:lang w:eastAsia="sl-SI"/>
              </w:rPr>
            </w:pPr>
            <w:r w:rsidRPr="003628DA">
              <w:rPr>
                <w:lang w:eastAsia="sl-SI"/>
              </w:rPr>
              <w:t>120</w:t>
            </w:r>
          </w:p>
        </w:tc>
      </w:tr>
      <w:tr w:rsidR="003628DA" w:rsidRPr="003628DA" w14:paraId="147DB9F0"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6D6995CD" w14:textId="77777777" w:rsidR="003628DA" w:rsidRPr="003628DA" w:rsidRDefault="003628DA" w:rsidP="00AD593A">
            <w:pPr>
              <w:pStyle w:val="IHPSTabelaTextLevo8pt"/>
              <w:rPr>
                <w:lang w:eastAsia="sl-SI"/>
              </w:rPr>
            </w:pPr>
            <w:r w:rsidRPr="003628DA">
              <w:rPr>
                <w:lang w:eastAsia="sl-SI"/>
              </w:rPr>
              <w:t>Stroški zračnega prometa</w:t>
            </w:r>
          </w:p>
        </w:tc>
        <w:tc>
          <w:tcPr>
            <w:tcW w:w="1572" w:type="dxa"/>
            <w:tcBorders>
              <w:top w:val="nil"/>
              <w:left w:val="nil"/>
              <w:bottom w:val="single" w:sz="4" w:space="0" w:color="auto"/>
              <w:right w:val="single" w:sz="4" w:space="0" w:color="auto"/>
            </w:tcBorders>
            <w:shd w:val="clear" w:color="auto" w:fill="auto"/>
            <w:vAlign w:val="center"/>
            <w:hideMark/>
          </w:tcPr>
          <w:p w14:paraId="06A4C42D" w14:textId="77777777" w:rsidR="003628DA" w:rsidRPr="003628DA" w:rsidRDefault="003628DA" w:rsidP="00AD593A">
            <w:pPr>
              <w:pStyle w:val="IHPSTabelaTextLevo8pt"/>
              <w:jc w:val="right"/>
              <w:rPr>
                <w:lang w:eastAsia="sl-SI"/>
              </w:rPr>
            </w:pPr>
            <w:r w:rsidRPr="003628DA">
              <w:rPr>
                <w:lang w:eastAsia="sl-SI"/>
              </w:rPr>
              <w:t>8.951</w:t>
            </w:r>
          </w:p>
        </w:tc>
        <w:tc>
          <w:tcPr>
            <w:tcW w:w="1572" w:type="dxa"/>
            <w:tcBorders>
              <w:top w:val="nil"/>
              <w:left w:val="nil"/>
              <w:bottom w:val="single" w:sz="4" w:space="0" w:color="auto"/>
              <w:right w:val="single" w:sz="4" w:space="0" w:color="auto"/>
            </w:tcBorders>
            <w:shd w:val="clear" w:color="auto" w:fill="auto"/>
            <w:vAlign w:val="center"/>
            <w:hideMark/>
          </w:tcPr>
          <w:p w14:paraId="7A0698A2" w14:textId="77777777" w:rsidR="003628DA" w:rsidRPr="003628DA" w:rsidRDefault="003628DA" w:rsidP="00AD593A">
            <w:pPr>
              <w:pStyle w:val="IHPSTabelaTextLevo8pt"/>
              <w:jc w:val="right"/>
              <w:rPr>
                <w:lang w:eastAsia="sl-SI"/>
              </w:rPr>
            </w:pPr>
            <w:r w:rsidRPr="003628DA">
              <w:rPr>
                <w:lang w:eastAsia="sl-SI"/>
              </w:rPr>
              <w:t>5.596</w:t>
            </w:r>
          </w:p>
        </w:tc>
        <w:tc>
          <w:tcPr>
            <w:tcW w:w="1572" w:type="dxa"/>
            <w:tcBorders>
              <w:top w:val="nil"/>
              <w:left w:val="nil"/>
              <w:bottom w:val="single" w:sz="4" w:space="0" w:color="auto"/>
              <w:right w:val="single" w:sz="4" w:space="0" w:color="auto"/>
            </w:tcBorders>
            <w:shd w:val="clear" w:color="auto" w:fill="auto"/>
            <w:noWrap/>
            <w:vAlign w:val="center"/>
            <w:hideMark/>
          </w:tcPr>
          <w:p w14:paraId="6A1A7815" w14:textId="77777777" w:rsidR="003628DA" w:rsidRPr="003628DA" w:rsidRDefault="003628DA" w:rsidP="00AD593A">
            <w:pPr>
              <w:pStyle w:val="IHPSTabelaTextLevo8pt"/>
              <w:rPr>
                <w:lang w:eastAsia="sl-SI"/>
              </w:rPr>
            </w:pPr>
            <w:r w:rsidRPr="003628DA">
              <w:rPr>
                <w:lang w:eastAsia="sl-SI"/>
              </w:rPr>
              <w:t>63</w:t>
            </w:r>
          </w:p>
        </w:tc>
      </w:tr>
      <w:tr w:rsidR="003628DA" w:rsidRPr="003628DA" w14:paraId="142D8810"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3652ECC7" w14:textId="77777777" w:rsidR="003628DA" w:rsidRPr="003628DA" w:rsidRDefault="003628DA" w:rsidP="00AD593A">
            <w:pPr>
              <w:pStyle w:val="IHPSTabelaTextLevo8pt"/>
              <w:rPr>
                <w:lang w:eastAsia="sl-SI"/>
              </w:rPr>
            </w:pPr>
            <w:r w:rsidRPr="003628DA">
              <w:rPr>
                <w:lang w:eastAsia="sl-SI"/>
              </w:rPr>
              <w:t>Stroški poštnih storitev</w:t>
            </w:r>
          </w:p>
        </w:tc>
        <w:tc>
          <w:tcPr>
            <w:tcW w:w="1572" w:type="dxa"/>
            <w:tcBorders>
              <w:top w:val="nil"/>
              <w:left w:val="nil"/>
              <w:bottom w:val="single" w:sz="4" w:space="0" w:color="auto"/>
              <w:right w:val="single" w:sz="4" w:space="0" w:color="auto"/>
            </w:tcBorders>
            <w:shd w:val="clear" w:color="auto" w:fill="auto"/>
            <w:vAlign w:val="center"/>
            <w:hideMark/>
          </w:tcPr>
          <w:p w14:paraId="265257CD" w14:textId="77777777" w:rsidR="003628DA" w:rsidRPr="003628DA" w:rsidRDefault="003628DA" w:rsidP="00AD593A">
            <w:pPr>
              <w:pStyle w:val="IHPSTabelaTextLevo8pt"/>
              <w:jc w:val="right"/>
              <w:rPr>
                <w:lang w:eastAsia="sl-SI"/>
              </w:rPr>
            </w:pPr>
            <w:r w:rsidRPr="003628DA">
              <w:rPr>
                <w:lang w:eastAsia="sl-SI"/>
              </w:rPr>
              <w:t>7.455</w:t>
            </w:r>
          </w:p>
        </w:tc>
        <w:tc>
          <w:tcPr>
            <w:tcW w:w="1572" w:type="dxa"/>
            <w:tcBorders>
              <w:top w:val="nil"/>
              <w:left w:val="nil"/>
              <w:bottom w:val="single" w:sz="4" w:space="0" w:color="auto"/>
              <w:right w:val="single" w:sz="4" w:space="0" w:color="auto"/>
            </w:tcBorders>
            <w:shd w:val="clear" w:color="auto" w:fill="auto"/>
            <w:vAlign w:val="center"/>
            <w:hideMark/>
          </w:tcPr>
          <w:p w14:paraId="3FFF0E37" w14:textId="77777777" w:rsidR="003628DA" w:rsidRPr="003628DA" w:rsidRDefault="003628DA" w:rsidP="00AD593A">
            <w:pPr>
              <w:pStyle w:val="IHPSTabelaTextLevo8pt"/>
              <w:jc w:val="right"/>
              <w:rPr>
                <w:lang w:eastAsia="sl-SI"/>
              </w:rPr>
            </w:pPr>
            <w:r w:rsidRPr="003628DA">
              <w:rPr>
                <w:lang w:eastAsia="sl-SI"/>
              </w:rPr>
              <w:t>9.630</w:t>
            </w:r>
          </w:p>
        </w:tc>
        <w:tc>
          <w:tcPr>
            <w:tcW w:w="1572" w:type="dxa"/>
            <w:tcBorders>
              <w:top w:val="nil"/>
              <w:left w:val="nil"/>
              <w:bottom w:val="single" w:sz="4" w:space="0" w:color="auto"/>
              <w:right w:val="single" w:sz="4" w:space="0" w:color="auto"/>
            </w:tcBorders>
            <w:shd w:val="clear" w:color="auto" w:fill="auto"/>
            <w:noWrap/>
            <w:vAlign w:val="center"/>
            <w:hideMark/>
          </w:tcPr>
          <w:p w14:paraId="36D13D68" w14:textId="77777777" w:rsidR="003628DA" w:rsidRPr="003628DA" w:rsidRDefault="003628DA" w:rsidP="00AD593A">
            <w:pPr>
              <w:pStyle w:val="IHPSTabelaTextLevo8pt"/>
              <w:rPr>
                <w:lang w:eastAsia="sl-SI"/>
              </w:rPr>
            </w:pPr>
            <w:r w:rsidRPr="003628DA">
              <w:rPr>
                <w:lang w:eastAsia="sl-SI"/>
              </w:rPr>
              <w:t>129</w:t>
            </w:r>
          </w:p>
        </w:tc>
      </w:tr>
      <w:tr w:rsidR="003628DA" w:rsidRPr="003628DA" w14:paraId="227141E2"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31C99A04" w14:textId="77777777" w:rsidR="003628DA" w:rsidRPr="003628DA" w:rsidRDefault="003628DA" w:rsidP="00AD593A">
            <w:pPr>
              <w:pStyle w:val="IHPSTabelaTextLevo8pt"/>
              <w:rPr>
                <w:lang w:eastAsia="sl-SI"/>
              </w:rPr>
            </w:pPr>
            <w:r w:rsidRPr="003628DA">
              <w:rPr>
                <w:lang w:eastAsia="sl-SI"/>
              </w:rPr>
              <w:t>Stroški telefonskih pogovorov</w:t>
            </w:r>
          </w:p>
        </w:tc>
        <w:tc>
          <w:tcPr>
            <w:tcW w:w="1572" w:type="dxa"/>
            <w:tcBorders>
              <w:top w:val="nil"/>
              <w:left w:val="nil"/>
              <w:bottom w:val="single" w:sz="4" w:space="0" w:color="auto"/>
              <w:right w:val="single" w:sz="4" w:space="0" w:color="auto"/>
            </w:tcBorders>
            <w:shd w:val="clear" w:color="auto" w:fill="auto"/>
            <w:vAlign w:val="center"/>
            <w:hideMark/>
          </w:tcPr>
          <w:p w14:paraId="1E265AE1" w14:textId="77777777" w:rsidR="003628DA" w:rsidRPr="003628DA" w:rsidRDefault="003628DA" w:rsidP="00AD593A">
            <w:pPr>
              <w:pStyle w:val="IHPSTabelaTextLevo8pt"/>
              <w:jc w:val="right"/>
              <w:rPr>
                <w:lang w:eastAsia="sl-SI"/>
              </w:rPr>
            </w:pPr>
            <w:r w:rsidRPr="003628DA">
              <w:rPr>
                <w:lang w:eastAsia="sl-SI"/>
              </w:rPr>
              <w:t>9.035</w:t>
            </w:r>
          </w:p>
        </w:tc>
        <w:tc>
          <w:tcPr>
            <w:tcW w:w="1572" w:type="dxa"/>
            <w:tcBorders>
              <w:top w:val="nil"/>
              <w:left w:val="nil"/>
              <w:bottom w:val="single" w:sz="4" w:space="0" w:color="auto"/>
              <w:right w:val="single" w:sz="4" w:space="0" w:color="auto"/>
            </w:tcBorders>
            <w:shd w:val="clear" w:color="auto" w:fill="auto"/>
            <w:vAlign w:val="center"/>
            <w:hideMark/>
          </w:tcPr>
          <w:p w14:paraId="407931E5" w14:textId="77777777" w:rsidR="003628DA" w:rsidRPr="003628DA" w:rsidRDefault="003628DA" w:rsidP="00AD593A">
            <w:pPr>
              <w:pStyle w:val="IHPSTabelaTextLevo8pt"/>
              <w:jc w:val="right"/>
              <w:rPr>
                <w:lang w:eastAsia="sl-SI"/>
              </w:rPr>
            </w:pPr>
            <w:r w:rsidRPr="003628DA">
              <w:rPr>
                <w:lang w:eastAsia="sl-SI"/>
              </w:rPr>
              <w:t>9.586</w:t>
            </w:r>
          </w:p>
        </w:tc>
        <w:tc>
          <w:tcPr>
            <w:tcW w:w="1572" w:type="dxa"/>
            <w:tcBorders>
              <w:top w:val="nil"/>
              <w:left w:val="nil"/>
              <w:bottom w:val="single" w:sz="4" w:space="0" w:color="auto"/>
              <w:right w:val="single" w:sz="4" w:space="0" w:color="auto"/>
            </w:tcBorders>
            <w:shd w:val="clear" w:color="auto" w:fill="auto"/>
            <w:noWrap/>
            <w:vAlign w:val="center"/>
            <w:hideMark/>
          </w:tcPr>
          <w:p w14:paraId="047BF4F6" w14:textId="77777777" w:rsidR="003628DA" w:rsidRPr="003628DA" w:rsidRDefault="003628DA" w:rsidP="00AD593A">
            <w:pPr>
              <w:pStyle w:val="IHPSTabelaTextLevo8pt"/>
              <w:rPr>
                <w:lang w:eastAsia="sl-SI"/>
              </w:rPr>
            </w:pPr>
            <w:r w:rsidRPr="003628DA">
              <w:rPr>
                <w:lang w:eastAsia="sl-SI"/>
              </w:rPr>
              <w:t>106</w:t>
            </w:r>
          </w:p>
        </w:tc>
      </w:tr>
      <w:tr w:rsidR="003628DA" w:rsidRPr="003628DA" w14:paraId="49906496"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6DF93DA3" w14:textId="77777777" w:rsidR="003628DA" w:rsidRPr="003628DA" w:rsidRDefault="003628DA" w:rsidP="00AD593A">
            <w:pPr>
              <w:pStyle w:val="IHPSTabelaTextLevo8pt"/>
              <w:rPr>
                <w:lang w:eastAsia="sl-SI"/>
              </w:rPr>
            </w:pPr>
            <w:r w:rsidRPr="003628DA">
              <w:rPr>
                <w:lang w:eastAsia="sl-SI"/>
              </w:rPr>
              <w:t>Stroški mobilne telefonije</w:t>
            </w:r>
          </w:p>
        </w:tc>
        <w:tc>
          <w:tcPr>
            <w:tcW w:w="1572" w:type="dxa"/>
            <w:tcBorders>
              <w:top w:val="nil"/>
              <w:left w:val="nil"/>
              <w:bottom w:val="single" w:sz="4" w:space="0" w:color="auto"/>
              <w:right w:val="single" w:sz="4" w:space="0" w:color="auto"/>
            </w:tcBorders>
            <w:shd w:val="clear" w:color="auto" w:fill="auto"/>
            <w:vAlign w:val="center"/>
            <w:hideMark/>
          </w:tcPr>
          <w:p w14:paraId="0DBE7B72" w14:textId="77777777" w:rsidR="003628DA" w:rsidRPr="003628DA" w:rsidRDefault="003628DA" w:rsidP="00AD593A">
            <w:pPr>
              <w:pStyle w:val="IHPSTabelaTextLevo8pt"/>
              <w:jc w:val="right"/>
              <w:rPr>
                <w:lang w:eastAsia="sl-SI"/>
              </w:rPr>
            </w:pPr>
            <w:r w:rsidRPr="003628DA">
              <w:rPr>
                <w:lang w:eastAsia="sl-SI"/>
              </w:rPr>
              <w:t>7.087</w:t>
            </w:r>
          </w:p>
        </w:tc>
        <w:tc>
          <w:tcPr>
            <w:tcW w:w="1572" w:type="dxa"/>
            <w:tcBorders>
              <w:top w:val="nil"/>
              <w:left w:val="nil"/>
              <w:bottom w:val="single" w:sz="4" w:space="0" w:color="auto"/>
              <w:right w:val="single" w:sz="4" w:space="0" w:color="auto"/>
            </w:tcBorders>
            <w:shd w:val="clear" w:color="auto" w:fill="auto"/>
            <w:vAlign w:val="center"/>
            <w:hideMark/>
          </w:tcPr>
          <w:p w14:paraId="5F92872C" w14:textId="77777777" w:rsidR="003628DA" w:rsidRPr="003628DA" w:rsidRDefault="003628DA" w:rsidP="00AD593A">
            <w:pPr>
              <w:pStyle w:val="IHPSTabelaTextLevo8pt"/>
              <w:jc w:val="right"/>
              <w:rPr>
                <w:lang w:eastAsia="sl-SI"/>
              </w:rPr>
            </w:pPr>
            <w:r w:rsidRPr="003628DA">
              <w:rPr>
                <w:lang w:eastAsia="sl-SI"/>
              </w:rPr>
              <w:t>6.701</w:t>
            </w:r>
          </w:p>
        </w:tc>
        <w:tc>
          <w:tcPr>
            <w:tcW w:w="1572" w:type="dxa"/>
            <w:tcBorders>
              <w:top w:val="nil"/>
              <w:left w:val="nil"/>
              <w:bottom w:val="single" w:sz="4" w:space="0" w:color="auto"/>
              <w:right w:val="single" w:sz="4" w:space="0" w:color="auto"/>
            </w:tcBorders>
            <w:shd w:val="clear" w:color="auto" w:fill="auto"/>
            <w:noWrap/>
            <w:vAlign w:val="center"/>
            <w:hideMark/>
          </w:tcPr>
          <w:p w14:paraId="13589D1F" w14:textId="77777777" w:rsidR="003628DA" w:rsidRPr="003628DA" w:rsidRDefault="003628DA" w:rsidP="00AD593A">
            <w:pPr>
              <w:pStyle w:val="IHPSTabelaTextLevo8pt"/>
              <w:rPr>
                <w:lang w:eastAsia="sl-SI"/>
              </w:rPr>
            </w:pPr>
            <w:r w:rsidRPr="003628DA">
              <w:rPr>
                <w:lang w:eastAsia="sl-SI"/>
              </w:rPr>
              <w:t>95</w:t>
            </w:r>
          </w:p>
        </w:tc>
      </w:tr>
      <w:tr w:rsidR="003628DA" w:rsidRPr="003628DA" w14:paraId="2A712B80"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36F9C6B" w14:textId="77777777" w:rsidR="003628DA" w:rsidRPr="003628DA" w:rsidRDefault="003628DA" w:rsidP="00AD593A">
            <w:pPr>
              <w:pStyle w:val="IHPSTabelaTextLevo8pt"/>
              <w:rPr>
                <w:lang w:eastAsia="sl-SI"/>
              </w:rPr>
            </w:pPr>
            <w:r w:rsidRPr="003628DA">
              <w:rPr>
                <w:lang w:eastAsia="sl-SI"/>
              </w:rPr>
              <w:t>Stroški storitev za sezonske delavce</w:t>
            </w:r>
          </w:p>
        </w:tc>
        <w:tc>
          <w:tcPr>
            <w:tcW w:w="1572" w:type="dxa"/>
            <w:tcBorders>
              <w:top w:val="nil"/>
              <w:left w:val="nil"/>
              <w:bottom w:val="single" w:sz="4" w:space="0" w:color="auto"/>
              <w:right w:val="single" w:sz="4" w:space="0" w:color="auto"/>
            </w:tcBorders>
            <w:shd w:val="clear" w:color="auto" w:fill="auto"/>
            <w:vAlign w:val="center"/>
            <w:hideMark/>
          </w:tcPr>
          <w:p w14:paraId="2BD08B1D" w14:textId="77777777" w:rsidR="003628DA" w:rsidRPr="003628DA" w:rsidRDefault="003628DA" w:rsidP="00AD593A">
            <w:pPr>
              <w:pStyle w:val="IHPSTabelaTextLevo8pt"/>
              <w:jc w:val="right"/>
              <w:rPr>
                <w:lang w:eastAsia="sl-SI"/>
              </w:rPr>
            </w:pPr>
            <w:r w:rsidRPr="003628DA">
              <w:rPr>
                <w:lang w:eastAsia="sl-SI"/>
              </w:rPr>
              <w:t>4.390</w:t>
            </w:r>
          </w:p>
        </w:tc>
        <w:tc>
          <w:tcPr>
            <w:tcW w:w="1572" w:type="dxa"/>
            <w:tcBorders>
              <w:top w:val="nil"/>
              <w:left w:val="nil"/>
              <w:bottom w:val="single" w:sz="4" w:space="0" w:color="auto"/>
              <w:right w:val="single" w:sz="4" w:space="0" w:color="auto"/>
            </w:tcBorders>
            <w:shd w:val="clear" w:color="auto" w:fill="auto"/>
            <w:vAlign w:val="center"/>
            <w:hideMark/>
          </w:tcPr>
          <w:p w14:paraId="7A75B3FE" w14:textId="77777777" w:rsidR="003628DA" w:rsidRPr="003628DA" w:rsidRDefault="003628DA" w:rsidP="00AD593A">
            <w:pPr>
              <w:pStyle w:val="IHPSTabelaTextLevo8pt"/>
              <w:jc w:val="right"/>
              <w:rPr>
                <w:lang w:eastAsia="sl-SI"/>
              </w:rPr>
            </w:pPr>
            <w:r w:rsidRPr="003628DA">
              <w:rPr>
                <w:lang w:eastAsia="sl-SI"/>
              </w:rPr>
              <w:t>4.406</w:t>
            </w:r>
          </w:p>
        </w:tc>
        <w:tc>
          <w:tcPr>
            <w:tcW w:w="1572" w:type="dxa"/>
            <w:tcBorders>
              <w:top w:val="nil"/>
              <w:left w:val="nil"/>
              <w:bottom w:val="single" w:sz="4" w:space="0" w:color="auto"/>
              <w:right w:val="single" w:sz="4" w:space="0" w:color="auto"/>
            </w:tcBorders>
            <w:shd w:val="clear" w:color="auto" w:fill="auto"/>
            <w:noWrap/>
            <w:vAlign w:val="center"/>
            <w:hideMark/>
          </w:tcPr>
          <w:p w14:paraId="10871D06" w14:textId="77777777" w:rsidR="003628DA" w:rsidRPr="003628DA" w:rsidRDefault="003628DA" w:rsidP="00AD593A">
            <w:pPr>
              <w:pStyle w:val="IHPSTabelaTextLevo8pt"/>
              <w:rPr>
                <w:lang w:eastAsia="sl-SI"/>
              </w:rPr>
            </w:pPr>
            <w:r w:rsidRPr="003628DA">
              <w:rPr>
                <w:lang w:eastAsia="sl-SI"/>
              </w:rPr>
              <w:t>100</w:t>
            </w:r>
          </w:p>
        </w:tc>
      </w:tr>
      <w:tr w:rsidR="003628DA" w:rsidRPr="003628DA" w14:paraId="52DF417F"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29E8971" w14:textId="77777777" w:rsidR="003628DA" w:rsidRPr="003628DA" w:rsidRDefault="003628DA" w:rsidP="00AD593A">
            <w:pPr>
              <w:pStyle w:val="IHPSTabelaTextLevo8pt"/>
              <w:rPr>
                <w:lang w:eastAsia="sl-SI"/>
              </w:rPr>
            </w:pPr>
            <w:r w:rsidRPr="003628DA">
              <w:rPr>
                <w:lang w:eastAsia="sl-SI"/>
              </w:rPr>
              <w:t>Stroški storitev za zdravilne rastline</w:t>
            </w:r>
          </w:p>
        </w:tc>
        <w:tc>
          <w:tcPr>
            <w:tcW w:w="1572" w:type="dxa"/>
            <w:tcBorders>
              <w:top w:val="nil"/>
              <w:left w:val="nil"/>
              <w:bottom w:val="single" w:sz="4" w:space="0" w:color="auto"/>
              <w:right w:val="single" w:sz="4" w:space="0" w:color="auto"/>
            </w:tcBorders>
            <w:shd w:val="clear" w:color="auto" w:fill="auto"/>
            <w:vAlign w:val="center"/>
            <w:hideMark/>
          </w:tcPr>
          <w:p w14:paraId="270B99E1" w14:textId="77777777" w:rsidR="003628DA" w:rsidRPr="003628DA" w:rsidRDefault="003628DA" w:rsidP="00AD593A">
            <w:pPr>
              <w:pStyle w:val="IHPSTabelaTextLevo8pt"/>
              <w:jc w:val="right"/>
              <w:rPr>
                <w:lang w:eastAsia="sl-SI"/>
              </w:rPr>
            </w:pPr>
            <w:r w:rsidRPr="003628DA">
              <w:rPr>
                <w:lang w:eastAsia="sl-SI"/>
              </w:rPr>
              <w:t>112</w:t>
            </w:r>
          </w:p>
        </w:tc>
        <w:tc>
          <w:tcPr>
            <w:tcW w:w="1572" w:type="dxa"/>
            <w:tcBorders>
              <w:top w:val="nil"/>
              <w:left w:val="nil"/>
              <w:bottom w:val="single" w:sz="4" w:space="0" w:color="auto"/>
              <w:right w:val="single" w:sz="4" w:space="0" w:color="auto"/>
            </w:tcBorders>
            <w:shd w:val="clear" w:color="auto" w:fill="auto"/>
            <w:vAlign w:val="center"/>
            <w:hideMark/>
          </w:tcPr>
          <w:p w14:paraId="031B20D0" w14:textId="77777777" w:rsidR="003628DA" w:rsidRPr="003628DA" w:rsidRDefault="003628DA" w:rsidP="00AD593A">
            <w:pPr>
              <w:pStyle w:val="IHPSTabelaTextLevo8pt"/>
              <w:jc w:val="right"/>
              <w:rPr>
                <w:lang w:eastAsia="sl-SI"/>
              </w:rPr>
            </w:pPr>
            <w:r w:rsidRPr="003628DA">
              <w:rPr>
                <w:lang w:eastAsia="sl-SI"/>
              </w:rPr>
              <w:t>94</w:t>
            </w:r>
          </w:p>
        </w:tc>
        <w:tc>
          <w:tcPr>
            <w:tcW w:w="1572" w:type="dxa"/>
            <w:tcBorders>
              <w:top w:val="nil"/>
              <w:left w:val="nil"/>
              <w:bottom w:val="single" w:sz="4" w:space="0" w:color="auto"/>
              <w:right w:val="single" w:sz="4" w:space="0" w:color="auto"/>
            </w:tcBorders>
            <w:shd w:val="clear" w:color="auto" w:fill="auto"/>
            <w:noWrap/>
            <w:vAlign w:val="center"/>
            <w:hideMark/>
          </w:tcPr>
          <w:p w14:paraId="42C67765" w14:textId="77777777" w:rsidR="003628DA" w:rsidRPr="003628DA" w:rsidRDefault="003628DA" w:rsidP="00AD593A">
            <w:pPr>
              <w:pStyle w:val="IHPSTabelaTextLevo8pt"/>
              <w:rPr>
                <w:lang w:eastAsia="sl-SI"/>
              </w:rPr>
            </w:pPr>
            <w:r w:rsidRPr="003628DA">
              <w:rPr>
                <w:lang w:eastAsia="sl-SI"/>
              </w:rPr>
              <w:t>84</w:t>
            </w:r>
          </w:p>
        </w:tc>
      </w:tr>
      <w:tr w:rsidR="003628DA" w:rsidRPr="003628DA" w14:paraId="593D46D3"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9E093E1" w14:textId="77777777" w:rsidR="003628DA" w:rsidRPr="003628DA" w:rsidRDefault="003628DA" w:rsidP="00AD593A">
            <w:pPr>
              <w:pStyle w:val="IHPSTabelaTextLevo8pt"/>
              <w:rPr>
                <w:lang w:eastAsia="sl-SI"/>
              </w:rPr>
            </w:pPr>
            <w:r w:rsidRPr="003628DA">
              <w:rPr>
                <w:lang w:eastAsia="sl-SI"/>
              </w:rPr>
              <w:t>Čiščenje poslovnih prostorov</w:t>
            </w:r>
          </w:p>
        </w:tc>
        <w:tc>
          <w:tcPr>
            <w:tcW w:w="1572" w:type="dxa"/>
            <w:tcBorders>
              <w:top w:val="nil"/>
              <w:left w:val="nil"/>
              <w:bottom w:val="single" w:sz="4" w:space="0" w:color="auto"/>
              <w:right w:val="single" w:sz="4" w:space="0" w:color="auto"/>
            </w:tcBorders>
            <w:shd w:val="clear" w:color="auto" w:fill="auto"/>
            <w:vAlign w:val="center"/>
            <w:hideMark/>
          </w:tcPr>
          <w:p w14:paraId="17960A6A" w14:textId="77777777" w:rsidR="003628DA" w:rsidRPr="003628DA" w:rsidRDefault="003628DA" w:rsidP="00AD593A">
            <w:pPr>
              <w:pStyle w:val="IHPSTabelaTextLevo8pt"/>
              <w:jc w:val="right"/>
              <w:rPr>
                <w:lang w:eastAsia="sl-SI"/>
              </w:rPr>
            </w:pPr>
            <w:r w:rsidRPr="003628DA">
              <w:rPr>
                <w:lang w:eastAsia="sl-SI"/>
              </w:rPr>
              <w:t>13.136</w:t>
            </w:r>
          </w:p>
        </w:tc>
        <w:tc>
          <w:tcPr>
            <w:tcW w:w="1572" w:type="dxa"/>
            <w:tcBorders>
              <w:top w:val="nil"/>
              <w:left w:val="nil"/>
              <w:bottom w:val="single" w:sz="4" w:space="0" w:color="auto"/>
              <w:right w:val="single" w:sz="4" w:space="0" w:color="auto"/>
            </w:tcBorders>
            <w:shd w:val="clear" w:color="auto" w:fill="auto"/>
            <w:vAlign w:val="center"/>
            <w:hideMark/>
          </w:tcPr>
          <w:p w14:paraId="721A38A8" w14:textId="77777777" w:rsidR="003628DA" w:rsidRPr="003628DA" w:rsidRDefault="003628DA" w:rsidP="00AD593A">
            <w:pPr>
              <w:pStyle w:val="IHPSTabelaTextLevo8pt"/>
              <w:jc w:val="right"/>
              <w:rPr>
                <w:lang w:eastAsia="sl-SI"/>
              </w:rPr>
            </w:pPr>
            <w:r w:rsidRPr="003628DA">
              <w:rPr>
                <w:lang w:eastAsia="sl-SI"/>
              </w:rPr>
              <w:t>11.236</w:t>
            </w:r>
          </w:p>
        </w:tc>
        <w:tc>
          <w:tcPr>
            <w:tcW w:w="1572" w:type="dxa"/>
            <w:tcBorders>
              <w:top w:val="nil"/>
              <w:left w:val="nil"/>
              <w:bottom w:val="single" w:sz="4" w:space="0" w:color="auto"/>
              <w:right w:val="single" w:sz="4" w:space="0" w:color="auto"/>
            </w:tcBorders>
            <w:shd w:val="clear" w:color="auto" w:fill="auto"/>
            <w:noWrap/>
            <w:vAlign w:val="center"/>
            <w:hideMark/>
          </w:tcPr>
          <w:p w14:paraId="72FC6F0D" w14:textId="77777777" w:rsidR="003628DA" w:rsidRPr="003628DA" w:rsidRDefault="003628DA" w:rsidP="00AD593A">
            <w:pPr>
              <w:pStyle w:val="IHPSTabelaTextLevo8pt"/>
              <w:rPr>
                <w:lang w:eastAsia="sl-SI"/>
              </w:rPr>
            </w:pPr>
            <w:r w:rsidRPr="003628DA">
              <w:rPr>
                <w:lang w:eastAsia="sl-SI"/>
              </w:rPr>
              <w:t>86</w:t>
            </w:r>
          </w:p>
        </w:tc>
      </w:tr>
      <w:tr w:rsidR="003628DA" w:rsidRPr="003628DA" w14:paraId="19F1B7AA"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ED2E54B" w14:textId="77777777" w:rsidR="003628DA" w:rsidRPr="003628DA" w:rsidRDefault="003628DA" w:rsidP="00AD593A">
            <w:pPr>
              <w:pStyle w:val="IHPSTabelaTextLevo8pt"/>
              <w:rPr>
                <w:lang w:eastAsia="sl-SI"/>
              </w:rPr>
            </w:pPr>
            <w:r w:rsidRPr="003628DA">
              <w:rPr>
                <w:lang w:eastAsia="sl-SI"/>
              </w:rPr>
              <w:t>Dnevnice v državi</w:t>
            </w:r>
          </w:p>
        </w:tc>
        <w:tc>
          <w:tcPr>
            <w:tcW w:w="1572" w:type="dxa"/>
            <w:tcBorders>
              <w:top w:val="nil"/>
              <w:left w:val="nil"/>
              <w:bottom w:val="single" w:sz="4" w:space="0" w:color="auto"/>
              <w:right w:val="single" w:sz="4" w:space="0" w:color="auto"/>
            </w:tcBorders>
            <w:shd w:val="clear" w:color="auto" w:fill="auto"/>
            <w:vAlign w:val="center"/>
            <w:hideMark/>
          </w:tcPr>
          <w:p w14:paraId="1BB34384" w14:textId="77777777" w:rsidR="003628DA" w:rsidRPr="003628DA" w:rsidRDefault="003628DA" w:rsidP="00AD593A">
            <w:pPr>
              <w:pStyle w:val="IHPSTabelaTextLevo8pt"/>
              <w:jc w:val="right"/>
              <w:rPr>
                <w:lang w:eastAsia="sl-SI"/>
              </w:rPr>
            </w:pPr>
            <w:r w:rsidRPr="003628DA">
              <w:rPr>
                <w:lang w:eastAsia="sl-SI"/>
              </w:rPr>
              <w:t>1.295</w:t>
            </w:r>
          </w:p>
        </w:tc>
        <w:tc>
          <w:tcPr>
            <w:tcW w:w="1572" w:type="dxa"/>
            <w:tcBorders>
              <w:top w:val="nil"/>
              <w:left w:val="nil"/>
              <w:bottom w:val="single" w:sz="4" w:space="0" w:color="auto"/>
              <w:right w:val="single" w:sz="4" w:space="0" w:color="auto"/>
            </w:tcBorders>
            <w:shd w:val="clear" w:color="auto" w:fill="auto"/>
            <w:vAlign w:val="center"/>
            <w:hideMark/>
          </w:tcPr>
          <w:p w14:paraId="4731ED8E" w14:textId="77777777" w:rsidR="003628DA" w:rsidRPr="003628DA" w:rsidRDefault="003628DA" w:rsidP="00AD593A">
            <w:pPr>
              <w:pStyle w:val="IHPSTabelaTextLevo8pt"/>
              <w:jc w:val="right"/>
              <w:rPr>
                <w:lang w:eastAsia="sl-SI"/>
              </w:rPr>
            </w:pPr>
            <w:r w:rsidRPr="003628DA">
              <w:rPr>
                <w:lang w:eastAsia="sl-SI"/>
              </w:rPr>
              <w:t>1.591</w:t>
            </w:r>
          </w:p>
        </w:tc>
        <w:tc>
          <w:tcPr>
            <w:tcW w:w="1572" w:type="dxa"/>
            <w:tcBorders>
              <w:top w:val="nil"/>
              <w:left w:val="nil"/>
              <w:bottom w:val="single" w:sz="4" w:space="0" w:color="auto"/>
              <w:right w:val="single" w:sz="4" w:space="0" w:color="auto"/>
            </w:tcBorders>
            <w:shd w:val="clear" w:color="auto" w:fill="auto"/>
            <w:noWrap/>
            <w:vAlign w:val="center"/>
            <w:hideMark/>
          </w:tcPr>
          <w:p w14:paraId="617328D1" w14:textId="77777777" w:rsidR="003628DA" w:rsidRPr="003628DA" w:rsidRDefault="003628DA" w:rsidP="00AD593A">
            <w:pPr>
              <w:pStyle w:val="IHPSTabelaTextLevo8pt"/>
              <w:rPr>
                <w:lang w:eastAsia="sl-SI"/>
              </w:rPr>
            </w:pPr>
            <w:r w:rsidRPr="003628DA">
              <w:rPr>
                <w:lang w:eastAsia="sl-SI"/>
              </w:rPr>
              <w:t>123</w:t>
            </w:r>
          </w:p>
        </w:tc>
      </w:tr>
      <w:tr w:rsidR="003628DA" w:rsidRPr="003628DA" w14:paraId="0A20E899"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691FB126" w14:textId="77777777" w:rsidR="003628DA" w:rsidRPr="003628DA" w:rsidRDefault="003628DA" w:rsidP="00AD593A">
            <w:pPr>
              <w:pStyle w:val="IHPSTabelaTextLevo8pt"/>
              <w:rPr>
                <w:lang w:eastAsia="sl-SI"/>
              </w:rPr>
            </w:pPr>
            <w:r w:rsidRPr="003628DA">
              <w:rPr>
                <w:lang w:eastAsia="sl-SI"/>
              </w:rPr>
              <w:t xml:space="preserve">Dnevnice v tujini </w:t>
            </w:r>
          </w:p>
        </w:tc>
        <w:tc>
          <w:tcPr>
            <w:tcW w:w="1572" w:type="dxa"/>
            <w:tcBorders>
              <w:top w:val="nil"/>
              <w:left w:val="nil"/>
              <w:bottom w:val="single" w:sz="4" w:space="0" w:color="auto"/>
              <w:right w:val="single" w:sz="4" w:space="0" w:color="auto"/>
            </w:tcBorders>
            <w:shd w:val="clear" w:color="auto" w:fill="auto"/>
            <w:vAlign w:val="center"/>
            <w:hideMark/>
          </w:tcPr>
          <w:p w14:paraId="7FDBE813" w14:textId="77777777" w:rsidR="003628DA" w:rsidRPr="003628DA" w:rsidRDefault="003628DA" w:rsidP="00AD593A">
            <w:pPr>
              <w:pStyle w:val="IHPSTabelaTextLevo8pt"/>
              <w:jc w:val="right"/>
              <w:rPr>
                <w:lang w:eastAsia="sl-SI"/>
              </w:rPr>
            </w:pPr>
            <w:r w:rsidRPr="003628DA">
              <w:rPr>
                <w:lang w:eastAsia="sl-SI"/>
              </w:rPr>
              <w:t>8.867</w:t>
            </w:r>
          </w:p>
        </w:tc>
        <w:tc>
          <w:tcPr>
            <w:tcW w:w="1572" w:type="dxa"/>
            <w:tcBorders>
              <w:top w:val="nil"/>
              <w:left w:val="nil"/>
              <w:bottom w:val="single" w:sz="4" w:space="0" w:color="auto"/>
              <w:right w:val="single" w:sz="4" w:space="0" w:color="auto"/>
            </w:tcBorders>
            <w:shd w:val="clear" w:color="auto" w:fill="auto"/>
            <w:vAlign w:val="center"/>
            <w:hideMark/>
          </w:tcPr>
          <w:p w14:paraId="326328F9" w14:textId="77777777" w:rsidR="003628DA" w:rsidRPr="003628DA" w:rsidRDefault="003628DA" w:rsidP="00AD593A">
            <w:pPr>
              <w:pStyle w:val="IHPSTabelaTextLevo8pt"/>
              <w:jc w:val="right"/>
              <w:rPr>
                <w:lang w:eastAsia="sl-SI"/>
              </w:rPr>
            </w:pPr>
            <w:r w:rsidRPr="003628DA">
              <w:rPr>
                <w:lang w:eastAsia="sl-SI"/>
              </w:rPr>
              <w:t>5.410</w:t>
            </w:r>
          </w:p>
        </w:tc>
        <w:tc>
          <w:tcPr>
            <w:tcW w:w="1572" w:type="dxa"/>
            <w:tcBorders>
              <w:top w:val="nil"/>
              <w:left w:val="nil"/>
              <w:bottom w:val="single" w:sz="4" w:space="0" w:color="auto"/>
              <w:right w:val="single" w:sz="4" w:space="0" w:color="auto"/>
            </w:tcBorders>
            <w:shd w:val="clear" w:color="auto" w:fill="auto"/>
            <w:noWrap/>
            <w:vAlign w:val="center"/>
            <w:hideMark/>
          </w:tcPr>
          <w:p w14:paraId="2127ACE7" w14:textId="77777777" w:rsidR="003628DA" w:rsidRPr="003628DA" w:rsidRDefault="003628DA" w:rsidP="00AD593A">
            <w:pPr>
              <w:pStyle w:val="IHPSTabelaTextLevo8pt"/>
              <w:rPr>
                <w:lang w:eastAsia="sl-SI"/>
              </w:rPr>
            </w:pPr>
            <w:r w:rsidRPr="003628DA">
              <w:rPr>
                <w:lang w:eastAsia="sl-SI"/>
              </w:rPr>
              <w:t>61</w:t>
            </w:r>
          </w:p>
        </w:tc>
      </w:tr>
      <w:tr w:rsidR="003628DA" w:rsidRPr="003628DA" w14:paraId="3D37268C"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2B87DE6B" w14:textId="77777777" w:rsidR="003628DA" w:rsidRPr="003628DA" w:rsidRDefault="003628DA" w:rsidP="00AD593A">
            <w:pPr>
              <w:pStyle w:val="IHPSTabelaTextLevo8pt"/>
              <w:rPr>
                <w:lang w:eastAsia="sl-SI"/>
              </w:rPr>
            </w:pPr>
            <w:r w:rsidRPr="003628DA">
              <w:rPr>
                <w:lang w:eastAsia="sl-SI"/>
              </w:rPr>
              <w:t>Nočitve v državi</w:t>
            </w:r>
          </w:p>
        </w:tc>
        <w:tc>
          <w:tcPr>
            <w:tcW w:w="1572" w:type="dxa"/>
            <w:tcBorders>
              <w:top w:val="nil"/>
              <w:left w:val="nil"/>
              <w:bottom w:val="single" w:sz="4" w:space="0" w:color="auto"/>
              <w:right w:val="single" w:sz="4" w:space="0" w:color="auto"/>
            </w:tcBorders>
            <w:shd w:val="clear" w:color="auto" w:fill="auto"/>
            <w:vAlign w:val="center"/>
            <w:hideMark/>
          </w:tcPr>
          <w:p w14:paraId="166C887D" w14:textId="77777777" w:rsidR="003628DA" w:rsidRPr="003628DA" w:rsidRDefault="003628DA" w:rsidP="00AD593A">
            <w:pPr>
              <w:pStyle w:val="IHPSTabelaTextLevo8pt"/>
              <w:jc w:val="right"/>
              <w:rPr>
                <w:lang w:eastAsia="sl-SI"/>
              </w:rPr>
            </w:pPr>
            <w:r w:rsidRPr="003628DA">
              <w:rPr>
                <w:lang w:eastAsia="sl-SI"/>
              </w:rPr>
              <w:t>1.380</w:t>
            </w:r>
          </w:p>
        </w:tc>
        <w:tc>
          <w:tcPr>
            <w:tcW w:w="1572" w:type="dxa"/>
            <w:tcBorders>
              <w:top w:val="nil"/>
              <w:left w:val="nil"/>
              <w:bottom w:val="single" w:sz="4" w:space="0" w:color="auto"/>
              <w:right w:val="single" w:sz="4" w:space="0" w:color="auto"/>
            </w:tcBorders>
            <w:shd w:val="clear" w:color="auto" w:fill="auto"/>
            <w:vAlign w:val="center"/>
            <w:hideMark/>
          </w:tcPr>
          <w:p w14:paraId="5CBCE02D" w14:textId="77777777" w:rsidR="003628DA" w:rsidRPr="003628DA" w:rsidRDefault="003628DA" w:rsidP="00AD593A">
            <w:pPr>
              <w:pStyle w:val="IHPSTabelaTextLevo8pt"/>
              <w:jc w:val="right"/>
              <w:rPr>
                <w:lang w:eastAsia="sl-SI"/>
              </w:rPr>
            </w:pPr>
            <w:r w:rsidRPr="003628DA">
              <w:rPr>
                <w:lang w:eastAsia="sl-SI"/>
              </w:rPr>
              <w:t>2.119</w:t>
            </w:r>
          </w:p>
        </w:tc>
        <w:tc>
          <w:tcPr>
            <w:tcW w:w="1572" w:type="dxa"/>
            <w:tcBorders>
              <w:top w:val="nil"/>
              <w:left w:val="nil"/>
              <w:bottom w:val="single" w:sz="4" w:space="0" w:color="auto"/>
              <w:right w:val="single" w:sz="4" w:space="0" w:color="auto"/>
            </w:tcBorders>
            <w:shd w:val="clear" w:color="auto" w:fill="auto"/>
            <w:noWrap/>
            <w:vAlign w:val="center"/>
            <w:hideMark/>
          </w:tcPr>
          <w:p w14:paraId="54F10419" w14:textId="77777777" w:rsidR="003628DA" w:rsidRPr="003628DA" w:rsidRDefault="003628DA" w:rsidP="00AD593A">
            <w:pPr>
              <w:pStyle w:val="IHPSTabelaTextLevo8pt"/>
              <w:rPr>
                <w:lang w:eastAsia="sl-SI"/>
              </w:rPr>
            </w:pPr>
            <w:r w:rsidRPr="003628DA">
              <w:rPr>
                <w:lang w:eastAsia="sl-SI"/>
              </w:rPr>
              <w:t>154</w:t>
            </w:r>
          </w:p>
        </w:tc>
      </w:tr>
      <w:tr w:rsidR="003628DA" w:rsidRPr="003628DA" w14:paraId="63D59D7D"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7CE9F2E" w14:textId="77777777" w:rsidR="003628DA" w:rsidRPr="003628DA" w:rsidRDefault="003628DA" w:rsidP="00AD593A">
            <w:pPr>
              <w:pStyle w:val="IHPSTabelaTextLevo8pt"/>
              <w:rPr>
                <w:lang w:eastAsia="sl-SI"/>
              </w:rPr>
            </w:pPr>
            <w:r w:rsidRPr="003628DA">
              <w:rPr>
                <w:lang w:eastAsia="sl-SI"/>
              </w:rPr>
              <w:t>Nočitve v tujini</w:t>
            </w:r>
          </w:p>
        </w:tc>
        <w:tc>
          <w:tcPr>
            <w:tcW w:w="1572" w:type="dxa"/>
            <w:tcBorders>
              <w:top w:val="nil"/>
              <w:left w:val="nil"/>
              <w:bottom w:val="single" w:sz="4" w:space="0" w:color="auto"/>
              <w:right w:val="single" w:sz="4" w:space="0" w:color="auto"/>
            </w:tcBorders>
            <w:shd w:val="clear" w:color="auto" w:fill="auto"/>
            <w:vAlign w:val="center"/>
            <w:hideMark/>
          </w:tcPr>
          <w:p w14:paraId="1CBD64C8" w14:textId="77777777" w:rsidR="003628DA" w:rsidRPr="003628DA" w:rsidRDefault="003628DA" w:rsidP="00AD593A">
            <w:pPr>
              <w:pStyle w:val="IHPSTabelaTextLevo8pt"/>
              <w:jc w:val="right"/>
              <w:rPr>
                <w:lang w:eastAsia="sl-SI"/>
              </w:rPr>
            </w:pPr>
            <w:r w:rsidRPr="003628DA">
              <w:rPr>
                <w:lang w:eastAsia="sl-SI"/>
              </w:rPr>
              <w:t>9.835</w:t>
            </w:r>
          </w:p>
        </w:tc>
        <w:tc>
          <w:tcPr>
            <w:tcW w:w="1572" w:type="dxa"/>
            <w:tcBorders>
              <w:top w:val="nil"/>
              <w:left w:val="nil"/>
              <w:bottom w:val="single" w:sz="4" w:space="0" w:color="auto"/>
              <w:right w:val="single" w:sz="4" w:space="0" w:color="auto"/>
            </w:tcBorders>
            <w:shd w:val="clear" w:color="auto" w:fill="auto"/>
            <w:vAlign w:val="center"/>
            <w:hideMark/>
          </w:tcPr>
          <w:p w14:paraId="28D0018F" w14:textId="77777777" w:rsidR="003628DA" w:rsidRPr="003628DA" w:rsidRDefault="003628DA" w:rsidP="00AD593A">
            <w:pPr>
              <w:pStyle w:val="IHPSTabelaTextLevo8pt"/>
              <w:jc w:val="right"/>
              <w:rPr>
                <w:lang w:eastAsia="sl-SI"/>
              </w:rPr>
            </w:pPr>
            <w:r w:rsidRPr="003628DA">
              <w:rPr>
                <w:lang w:eastAsia="sl-SI"/>
              </w:rPr>
              <w:t>10.973</w:t>
            </w:r>
          </w:p>
        </w:tc>
        <w:tc>
          <w:tcPr>
            <w:tcW w:w="1572" w:type="dxa"/>
            <w:tcBorders>
              <w:top w:val="nil"/>
              <w:left w:val="nil"/>
              <w:bottom w:val="single" w:sz="4" w:space="0" w:color="auto"/>
              <w:right w:val="single" w:sz="4" w:space="0" w:color="auto"/>
            </w:tcBorders>
            <w:shd w:val="clear" w:color="auto" w:fill="auto"/>
            <w:noWrap/>
            <w:vAlign w:val="center"/>
            <w:hideMark/>
          </w:tcPr>
          <w:p w14:paraId="4ED88791" w14:textId="77777777" w:rsidR="003628DA" w:rsidRPr="003628DA" w:rsidRDefault="003628DA" w:rsidP="00AD593A">
            <w:pPr>
              <w:pStyle w:val="IHPSTabelaTextLevo8pt"/>
              <w:rPr>
                <w:lang w:eastAsia="sl-SI"/>
              </w:rPr>
            </w:pPr>
            <w:r w:rsidRPr="003628DA">
              <w:rPr>
                <w:lang w:eastAsia="sl-SI"/>
              </w:rPr>
              <w:t>112</w:t>
            </w:r>
          </w:p>
        </w:tc>
      </w:tr>
      <w:tr w:rsidR="003628DA" w:rsidRPr="003628DA" w14:paraId="783483BB"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507C01F" w14:textId="77777777" w:rsidR="003628DA" w:rsidRPr="003628DA" w:rsidRDefault="003628DA" w:rsidP="00AD593A">
            <w:pPr>
              <w:pStyle w:val="IHPSTabelaTextLevo8pt"/>
              <w:rPr>
                <w:lang w:eastAsia="sl-SI"/>
              </w:rPr>
            </w:pPr>
            <w:r w:rsidRPr="003628DA">
              <w:rPr>
                <w:lang w:eastAsia="sl-SI"/>
              </w:rPr>
              <w:t>Javni prevoz tujina in kilometrina</w:t>
            </w:r>
          </w:p>
        </w:tc>
        <w:tc>
          <w:tcPr>
            <w:tcW w:w="1572" w:type="dxa"/>
            <w:tcBorders>
              <w:top w:val="nil"/>
              <w:left w:val="nil"/>
              <w:bottom w:val="single" w:sz="4" w:space="0" w:color="auto"/>
              <w:right w:val="single" w:sz="4" w:space="0" w:color="auto"/>
            </w:tcBorders>
            <w:shd w:val="clear" w:color="auto" w:fill="auto"/>
            <w:vAlign w:val="center"/>
            <w:hideMark/>
          </w:tcPr>
          <w:p w14:paraId="65621477" w14:textId="77777777" w:rsidR="003628DA" w:rsidRPr="003628DA" w:rsidRDefault="003628DA" w:rsidP="00AD593A">
            <w:pPr>
              <w:pStyle w:val="IHPSTabelaTextLevo8pt"/>
              <w:jc w:val="right"/>
              <w:rPr>
                <w:lang w:eastAsia="sl-SI"/>
              </w:rPr>
            </w:pPr>
            <w:r w:rsidRPr="003628DA">
              <w:rPr>
                <w:lang w:eastAsia="sl-SI"/>
              </w:rPr>
              <w:t>1.590</w:t>
            </w:r>
          </w:p>
        </w:tc>
        <w:tc>
          <w:tcPr>
            <w:tcW w:w="1572" w:type="dxa"/>
            <w:tcBorders>
              <w:top w:val="nil"/>
              <w:left w:val="nil"/>
              <w:bottom w:val="single" w:sz="4" w:space="0" w:color="auto"/>
              <w:right w:val="single" w:sz="4" w:space="0" w:color="auto"/>
            </w:tcBorders>
            <w:shd w:val="clear" w:color="auto" w:fill="auto"/>
            <w:vAlign w:val="center"/>
            <w:hideMark/>
          </w:tcPr>
          <w:p w14:paraId="7EB803B3" w14:textId="77777777" w:rsidR="003628DA" w:rsidRPr="003628DA" w:rsidRDefault="003628DA" w:rsidP="00AD593A">
            <w:pPr>
              <w:pStyle w:val="IHPSTabelaTextLevo8pt"/>
              <w:jc w:val="right"/>
              <w:rPr>
                <w:lang w:eastAsia="sl-SI"/>
              </w:rPr>
            </w:pPr>
            <w:r w:rsidRPr="003628DA">
              <w:rPr>
                <w:lang w:eastAsia="sl-SI"/>
              </w:rPr>
              <w:t>479</w:t>
            </w:r>
          </w:p>
        </w:tc>
        <w:tc>
          <w:tcPr>
            <w:tcW w:w="1572" w:type="dxa"/>
            <w:tcBorders>
              <w:top w:val="nil"/>
              <w:left w:val="nil"/>
              <w:bottom w:val="single" w:sz="4" w:space="0" w:color="auto"/>
              <w:right w:val="single" w:sz="4" w:space="0" w:color="auto"/>
            </w:tcBorders>
            <w:shd w:val="clear" w:color="auto" w:fill="auto"/>
            <w:noWrap/>
            <w:vAlign w:val="center"/>
            <w:hideMark/>
          </w:tcPr>
          <w:p w14:paraId="7472EE7F" w14:textId="77777777" w:rsidR="003628DA" w:rsidRPr="003628DA" w:rsidRDefault="003628DA" w:rsidP="00AD593A">
            <w:pPr>
              <w:pStyle w:val="IHPSTabelaTextLevo8pt"/>
              <w:rPr>
                <w:lang w:eastAsia="sl-SI"/>
              </w:rPr>
            </w:pPr>
            <w:r w:rsidRPr="003628DA">
              <w:rPr>
                <w:lang w:eastAsia="sl-SI"/>
              </w:rPr>
              <w:t>30</w:t>
            </w:r>
          </w:p>
        </w:tc>
      </w:tr>
      <w:tr w:rsidR="003628DA" w:rsidRPr="003628DA" w14:paraId="0F948821"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1AE980B" w14:textId="77777777" w:rsidR="003628DA" w:rsidRPr="003628DA" w:rsidRDefault="003628DA" w:rsidP="00AD593A">
            <w:pPr>
              <w:pStyle w:val="IHPSTabelaTextLevo8pt"/>
              <w:rPr>
                <w:lang w:eastAsia="sl-SI"/>
              </w:rPr>
            </w:pPr>
            <w:r w:rsidRPr="003628DA">
              <w:rPr>
                <w:lang w:eastAsia="sl-SI"/>
              </w:rPr>
              <w:t>Kilometrina</w:t>
            </w:r>
          </w:p>
        </w:tc>
        <w:tc>
          <w:tcPr>
            <w:tcW w:w="1572" w:type="dxa"/>
            <w:tcBorders>
              <w:top w:val="nil"/>
              <w:left w:val="nil"/>
              <w:bottom w:val="single" w:sz="4" w:space="0" w:color="auto"/>
              <w:right w:val="single" w:sz="4" w:space="0" w:color="auto"/>
            </w:tcBorders>
            <w:shd w:val="clear" w:color="auto" w:fill="auto"/>
            <w:vAlign w:val="center"/>
            <w:hideMark/>
          </w:tcPr>
          <w:p w14:paraId="720BA241" w14:textId="77777777" w:rsidR="003628DA" w:rsidRPr="003628DA" w:rsidRDefault="003628DA" w:rsidP="00AD593A">
            <w:pPr>
              <w:pStyle w:val="IHPSTabelaTextLevo8pt"/>
              <w:jc w:val="right"/>
              <w:rPr>
                <w:lang w:eastAsia="sl-SI"/>
              </w:rPr>
            </w:pPr>
            <w:r w:rsidRPr="003628DA">
              <w:rPr>
                <w:lang w:eastAsia="sl-SI"/>
              </w:rPr>
              <w:t>9.802</w:t>
            </w:r>
          </w:p>
        </w:tc>
        <w:tc>
          <w:tcPr>
            <w:tcW w:w="1572" w:type="dxa"/>
            <w:tcBorders>
              <w:top w:val="nil"/>
              <w:left w:val="nil"/>
              <w:bottom w:val="single" w:sz="4" w:space="0" w:color="auto"/>
              <w:right w:val="single" w:sz="4" w:space="0" w:color="auto"/>
            </w:tcBorders>
            <w:shd w:val="clear" w:color="auto" w:fill="auto"/>
            <w:vAlign w:val="center"/>
            <w:hideMark/>
          </w:tcPr>
          <w:p w14:paraId="435C83A9" w14:textId="77777777" w:rsidR="003628DA" w:rsidRPr="003628DA" w:rsidRDefault="003628DA" w:rsidP="00AD593A">
            <w:pPr>
              <w:pStyle w:val="IHPSTabelaTextLevo8pt"/>
              <w:jc w:val="right"/>
              <w:rPr>
                <w:lang w:eastAsia="sl-SI"/>
              </w:rPr>
            </w:pPr>
            <w:r w:rsidRPr="003628DA">
              <w:rPr>
                <w:lang w:eastAsia="sl-SI"/>
              </w:rPr>
              <w:t>9.573</w:t>
            </w:r>
          </w:p>
        </w:tc>
        <w:tc>
          <w:tcPr>
            <w:tcW w:w="1572" w:type="dxa"/>
            <w:tcBorders>
              <w:top w:val="nil"/>
              <w:left w:val="nil"/>
              <w:bottom w:val="single" w:sz="4" w:space="0" w:color="auto"/>
              <w:right w:val="single" w:sz="4" w:space="0" w:color="auto"/>
            </w:tcBorders>
            <w:shd w:val="clear" w:color="auto" w:fill="auto"/>
            <w:noWrap/>
            <w:vAlign w:val="center"/>
            <w:hideMark/>
          </w:tcPr>
          <w:p w14:paraId="4F33C189" w14:textId="77777777" w:rsidR="003628DA" w:rsidRPr="003628DA" w:rsidRDefault="003628DA" w:rsidP="00AD593A">
            <w:pPr>
              <w:pStyle w:val="IHPSTabelaTextLevo8pt"/>
              <w:rPr>
                <w:lang w:eastAsia="sl-SI"/>
              </w:rPr>
            </w:pPr>
            <w:r w:rsidRPr="003628DA">
              <w:rPr>
                <w:lang w:eastAsia="sl-SI"/>
              </w:rPr>
              <w:t>98</w:t>
            </w:r>
          </w:p>
        </w:tc>
      </w:tr>
      <w:tr w:rsidR="003628DA" w:rsidRPr="003628DA" w14:paraId="6B92ECB1"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03707EB" w14:textId="77777777" w:rsidR="003628DA" w:rsidRPr="003628DA" w:rsidRDefault="003628DA" w:rsidP="00AD593A">
            <w:pPr>
              <w:pStyle w:val="IHPSTabelaTextLevo8pt"/>
              <w:rPr>
                <w:lang w:eastAsia="sl-SI"/>
              </w:rPr>
            </w:pPr>
            <w:r w:rsidRPr="003628DA">
              <w:rPr>
                <w:lang w:eastAsia="sl-SI"/>
              </w:rPr>
              <w:t xml:space="preserve">Izplačila </w:t>
            </w:r>
            <w:proofErr w:type="spellStart"/>
            <w:r w:rsidRPr="003628DA">
              <w:rPr>
                <w:lang w:eastAsia="sl-SI"/>
              </w:rPr>
              <w:t>podjemnih</w:t>
            </w:r>
            <w:proofErr w:type="spellEnd"/>
            <w:r w:rsidRPr="003628DA">
              <w:rPr>
                <w:lang w:eastAsia="sl-SI"/>
              </w:rPr>
              <w:t xml:space="preserve"> pogodb z vsemi prispevki in dajatvami</w:t>
            </w:r>
          </w:p>
        </w:tc>
        <w:tc>
          <w:tcPr>
            <w:tcW w:w="1572" w:type="dxa"/>
            <w:tcBorders>
              <w:top w:val="nil"/>
              <w:left w:val="nil"/>
              <w:bottom w:val="single" w:sz="4" w:space="0" w:color="auto"/>
              <w:right w:val="single" w:sz="4" w:space="0" w:color="auto"/>
            </w:tcBorders>
            <w:shd w:val="clear" w:color="auto" w:fill="auto"/>
            <w:vAlign w:val="center"/>
            <w:hideMark/>
          </w:tcPr>
          <w:p w14:paraId="6A37A978" w14:textId="77777777" w:rsidR="003628DA" w:rsidRPr="003628DA" w:rsidRDefault="003628DA" w:rsidP="00AD593A">
            <w:pPr>
              <w:pStyle w:val="IHPSTabelaTextLevo8pt"/>
              <w:jc w:val="right"/>
              <w:rPr>
                <w:lang w:eastAsia="sl-SI"/>
              </w:rPr>
            </w:pPr>
            <w:r w:rsidRPr="003628DA">
              <w:rPr>
                <w:lang w:eastAsia="sl-SI"/>
              </w:rPr>
              <w:t>121.832</w:t>
            </w:r>
          </w:p>
        </w:tc>
        <w:tc>
          <w:tcPr>
            <w:tcW w:w="1572" w:type="dxa"/>
            <w:tcBorders>
              <w:top w:val="nil"/>
              <w:left w:val="nil"/>
              <w:bottom w:val="single" w:sz="4" w:space="0" w:color="auto"/>
              <w:right w:val="single" w:sz="4" w:space="0" w:color="auto"/>
            </w:tcBorders>
            <w:shd w:val="clear" w:color="auto" w:fill="auto"/>
            <w:vAlign w:val="center"/>
            <w:hideMark/>
          </w:tcPr>
          <w:p w14:paraId="746D5E65" w14:textId="77777777" w:rsidR="003628DA" w:rsidRPr="003628DA" w:rsidRDefault="003628DA" w:rsidP="00AD593A">
            <w:pPr>
              <w:pStyle w:val="IHPSTabelaTextLevo8pt"/>
              <w:jc w:val="right"/>
              <w:rPr>
                <w:lang w:eastAsia="sl-SI"/>
              </w:rPr>
            </w:pPr>
            <w:r w:rsidRPr="003628DA">
              <w:rPr>
                <w:lang w:eastAsia="sl-SI"/>
              </w:rPr>
              <w:t>141.141</w:t>
            </w:r>
          </w:p>
        </w:tc>
        <w:tc>
          <w:tcPr>
            <w:tcW w:w="1572" w:type="dxa"/>
            <w:tcBorders>
              <w:top w:val="nil"/>
              <w:left w:val="nil"/>
              <w:bottom w:val="single" w:sz="4" w:space="0" w:color="auto"/>
              <w:right w:val="single" w:sz="4" w:space="0" w:color="auto"/>
            </w:tcBorders>
            <w:shd w:val="clear" w:color="auto" w:fill="auto"/>
            <w:noWrap/>
            <w:vAlign w:val="center"/>
            <w:hideMark/>
          </w:tcPr>
          <w:p w14:paraId="22CB47EC" w14:textId="77777777" w:rsidR="003628DA" w:rsidRPr="003628DA" w:rsidRDefault="003628DA" w:rsidP="00AD593A">
            <w:pPr>
              <w:pStyle w:val="IHPSTabelaTextLevo8pt"/>
              <w:rPr>
                <w:lang w:eastAsia="sl-SI"/>
              </w:rPr>
            </w:pPr>
            <w:r w:rsidRPr="003628DA">
              <w:rPr>
                <w:lang w:eastAsia="sl-SI"/>
              </w:rPr>
              <w:t>116</w:t>
            </w:r>
          </w:p>
        </w:tc>
      </w:tr>
      <w:tr w:rsidR="003628DA" w:rsidRPr="003628DA" w14:paraId="5D7E04B5"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7E8F38D5" w14:textId="77777777" w:rsidR="003628DA" w:rsidRPr="003628DA" w:rsidRDefault="003628DA" w:rsidP="00AD593A">
            <w:pPr>
              <w:pStyle w:val="IHPSTabelaTextLevo8pt"/>
              <w:rPr>
                <w:lang w:eastAsia="sl-SI"/>
              </w:rPr>
            </w:pPr>
            <w:r w:rsidRPr="003628DA">
              <w:rPr>
                <w:lang w:eastAsia="sl-SI"/>
              </w:rPr>
              <w:t xml:space="preserve">Izplačila sejnin,  s prispevki </w:t>
            </w:r>
          </w:p>
        </w:tc>
        <w:tc>
          <w:tcPr>
            <w:tcW w:w="1572" w:type="dxa"/>
            <w:tcBorders>
              <w:top w:val="nil"/>
              <w:left w:val="nil"/>
              <w:bottom w:val="single" w:sz="4" w:space="0" w:color="auto"/>
              <w:right w:val="single" w:sz="4" w:space="0" w:color="auto"/>
            </w:tcBorders>
            <w:shd w:val="clear" w:color="auto" w:fill="auto"/>
            <w:vAlign w:val="center"/>
            <w:hideMark/>
          </w:tcPr>
          <w:p w14:paraId="5784515E" w14:textId="77777777" w:rsidR="003628DA" w:rsidRPr="003628DA" w:rsidRDefault="003628DA" w:rsidP="00AD593A">
            <w:pPr>
              <w:pStyle w:val="IHPSTabelaTextLevo8pt"/>
              <w:jc w:val="right"/>
              <w:rPr>
                <w:lang w:eastAsia="sl-SI"/>
              </w:rPr>
            </w:pPr>
            <w:r w:rsidRPr="003628DA">
              <w:rPr>
                <w:lang w:eastAsia="sl-SI"/>
              </w:rPr>
              <w:t>1.246</w:t>
            </w:r>
          </w:p>
        </w:tc>
        <w:tc>
          <w:tcPr>
            <w:tcW w:w="1572" w:type="dxa"/>
            <w:tcBorders>
              <w:top w:val="nil"/>
              <w:left w:val="nil"/>
              <w:bottom w:val="single" w:sz="4" w:space="0" w:color="auto"/>
              <w:right w:val="single" w:sz="4" w:space="0" w:color="auto"/>
            </w:tcBorders>
            <w:shd w:val="clear" w:color="auto" w:fill="auto"/>
            <w:vAlign w:val="center"/>
            <w:hideMark/>
          </w:tcPr>
          <w:p w14:paraId="0A326515" w14:textId="77777777" w:rsidR="003628DA" w:rsidRPr="003628DA" w:rsidRDefault="003628DA" w:rsidP="00AD593A">
            <w:pPr>
              <w:pStyle w:val="IHPSTabelaTextLevo8pt"/>
              <w:jc w:val="right"/>
              <w:rPr>
                <w:lang w:eastAsia="sl-SI"/>
              </w:rPr>
            </w:pPr>
            <w:r w:rsidRPr="003628DA">
              <w:rPr>
                <w:lang w:eastAsia="sl-SI"/>
              </w:rPr>
              <w:t>1.141</w:t>
            </w:r>
          </w:p>
        </w:tc>
        <w:tc>
          <w:tcPr>
            <w:tcW w:w="1572" w:type="dxa"/>
            <w:tcBorders>
              <w:top w:val="nil"/>
              <w:left w:val="nil"/>
              <w:bottom w:val="single" w:sz="4" w:space="0" w:color="auto"/>
              <w:right w:val="single" w:sz="4" w:space="0" w:color="auto"/>
            </w:tcBorders>
            <w:shd w:val="clear" w:color="auto" w:fill="auto"/>
            <w:noWrap/>
            <w:vAlign w:val="center"/>
            <w:hideMark/>
          </w:tcPr>
          <w:p w14:paraId="4A5C999D" w14:textId="77777777" w:rsidR="003628DA" w:rsidRPr="003628DA" w:rsidRDefault="003628DA" w:rsidP="00AD593A">
            <w:pPr>
              <w:pStyle w:val="IHPSTabelaTextLevo8pt"/>
              <w:rPr>
                <w:lang w:eastAsia="sl-SI"/>
              </w:rPr>
            </w:pPr>
            <w:r w:rsidRPr="003628DA">
              <w:rPr>
                <w:lang w:eastAsia="sl-SI"/>
              </w:rPr>
              <w:t>92</w:t>
            </w:r>
          </w:p>
        </w:tc>
      </w:tr>
      <w:tr w:rsidR="003628DA" w:rsidRPr="003628DA" w14:paraId="68E0D4DA"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6878A71" w14:textId="77777777" w:rsidR="003628DA" w:rsidRPr="003628DA" w:rsidRDefault="003628DA" w:rsidP="00AD593A">
            <w:pPr>
              <w:pStyle w:val="IHPSTabelaTextLevo8pt"/>
              <w:rPr>
                <w:lang w:eastAsia="sl-SI"/>
              </w:rPr>
            </w:pPr>
            <w:r w:rsidRPr="003628DA">
              <w:rPr>
                <w:lang w:eastAsia="sl-SI"/>
              </w:rPr>
              <w:t>Stroški reprezentance</w:t>
            </w:r>
          </w:p>
        </w:tc>
        <w:tc>
          <w:tcPr>
            <w:tcW w:w="1572" w:type="dxa"/>
            <w:tcBorders>
              <w:top w:val="nil"/>
              <w:left w:val="nil"/>
              <w:bottom w:val="single" w:sz="4" w:space="0" w:color="auto"/>
              <w:right w:val="single" w:sz="4" w:space="0" w:color="auto"/>
            </w:tcBorders>
            <w:shd w:val="clear" w:color="auto" w:fill="auto"/>
            <w:vAlign w:val="center"/>
            <w:hideMark/>
          </w:tcPr>
          <w:p w14:paraId="58D6E019" w14:textId="77777777" w:rsidR="003628DA" w:rsidRPr="003628DA" w:rsidRDefault="003628DA" w:rsidP="00AD593A">
            <w:pPr>
              <w:pStyle w:val="IHPSTabelaTextLevo8pt"/>
              <w:jc w:val="right"/>
              <w:rPr>
                <w:lang w:eastAsia="sl-SI"/>
              </w:rPr>
            </w:pPr>
            <w:r w:rsidRPr="003628DA">
              <w:rPr>
                <w:lang w:eastAsia="sl-SI"/>
              </w:rPr>
              <w:t>3.294</w:t>
            </w:r>
          </w:p>
        </w:tc>
        <w:tc>
          <w:tcPr>
            <w:tcW w:w="1572" w:type="dxa"/>
            <w:tcBorders>
              <w:top w:val="nil"/>
              <w:left w:val="nil"/>
              <w:bottom w:val="single" w:sz="4" w:space="0" w:color="auto"/>
              <w:right w:val="single" w:sz="4" w:space="0" w:color="auto"/>
            </w:tcBorders>
            <w:shd w:val="clear" w:color="auto" w:fill="auto"/>
            <w:vAlign w:val="center"/>
            <w:hideMark/>
          </w:tcPr>
          <w:p w14:paraId="4660111F" w14:textId="77777777" w:rsidR="003628DA" w:rsidRPr="003628DA" w:rsidRDefault="003628DA" w:rsidP="00AD593A">
            <w:pPr>
              <w:pStyle w:val="IHPSTabelaTextLevo8pt"/>
              <w:jc w:val="right"/>
              <w:rPr>
                <w:lang w:eastAsia="sl-SI"/>
              </w:rPr>
            </w:pPr>
            <w:r w:rsidRPr="003628DA">
              <w:rPr>
                <w:lang w:eastAsia="sl-SI"/>
              </w:rPr>
              <w:t>4.791</w:t>
            </w:r>
          </w:p>
        </w:tc>
        <w:tc>
          <w:tcPr>
            <w:tcW w:w="1572" w:type="dxa"/>
            <w:tcBorders>
              <w:top w:val="nil"/>
              <w:left w:val="nil"/>
              <w:bottom w:val="single" w:sz="4" w:space="0" w:color="auto"/>
              <w:right w:val="single" w:sz="4" w:space="0" w:color="auto"/>
            </w:tcBorders>
            <w:shd w:val="clear" w:color="auto" w:fill="auto"/>
            <w:noWrap/>
            <w:vAlign w:val="center"/>
            <w:hideMark/>
          </w:tcPr>
          <w:p w14:paraId="6E7DBDA2" w14:textId="77777777" w:rsidR="003628DA" w:rsidRPr="003628DA" w:rsidRDefault="003628DA" w:rsidP="00AD593A">
            <w:pPr>
              <w:pStyle w:val="IHPSTabelaTextLevo8pt"/>
              <w:rPr>
                <w:lang w:eastAsia="sl-SI"/>
              </w:rPr>
            </w:pPr>
            <w:r w:rsidRPr="003628DA">
              <w:rPr>
                <w:lang w:eastAsia="sl-SI"/>
              </w:rPr>
              <w:t>145</w:t>
            </w:r>
          </w:p>
        </w:tc>
      </w:tr>
      <w:tr w:rsidR="003628DA" w:rsidRPr="003628DA" w14:paraId="34679AEE"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452A9B5" w14:textId="77777777" w:rsidR="003628DA" w:rsidRPr="003628DA" w:rsidRDefault="003628DA" w:rsidP="00AD593A">
            <w:pPr>
              <w:pStyle w:val="IHPSTabelaTextLevo8pt"/>
              <w:rPr>
                <w:lang w:eastAsia="sl-SI"/>
              </w:rPr>
            </w:pPr>
            <w:r w:rsidRPr="003628DA">
              <w:rPr>
                <w:lang w:eastAsia="sl-SI"/>
              </w:rPr>
              <w:t>Stroški zaščite novih sort</w:t>
            </w:r>
          </w:p>
        </w:tc>
        <w:tc>
          <w:tcPr>
            <w:tcW w:w="1572" w:type="dxa"/>
            <w:tcBorders>
              <w:top w:val="nil"/>
              <w:left w:val="nil"/>
              <w:bottom w:val="single" w:sz="4" w:space="0" w:color="auto"/>
              <w:right w:val="single" w:sz="4" w:space="0" w:color="auto"/>
            </w:tcBorders>
            <w:shd w:val="clear" w:color="auto" w:fill="auto"/>
            <w:vAlign w:val="center"/>
            <w:hideMark/>
          </w:tcPr>
          <w:p w14:paraId="4245378E" w14:textId="77777777" w:rsidR="003628DA" w:rsidRPr="003628DA" w:rsidRDefault="003628DA" w:rsidP="00AD593A">
            <w:pPr>
              <w:pStyle w:val="IHPSTabelaTextLevo8pt"/>
              <w:jc w:val="right"/>
              <w:rPr>
                <w:lang w:eastAsia="sl-SI"/>
              </w:rPr>
            </w:pPr>
            <w:r w:rsidRPr="003628DA">
              <w:rPr>
                <w:lang w:eastAsia="sl-SI"/>
              </w:rPr>
              <w:t>3.960</w:t>
            </w:r>
          </w:p>
        </w:tc>
        <w:tc>
          <w:tcPr>
            <w:tcW w:w="1572" w:type="dxa"/>
            <w:tcBorders>
              <w:top w:val="nil"/>
              <w:left w:val="nil"/>
              <w:bottom w:val="single" w:sz="4" w:space="0" w:color="auto"/>
              <w:right w:val="single" w:sz="4" w:space="0" w:color="auto"/>
            </w:tcBorders>
            <w:shd w:val="clear" w:color="auto" w:fill="auto"/>
            <w:vAlign w:val="center"/>
            <w:hideMark/>
          </w:tcPr>
          <w:p w14:paraId="74712244" w14:textId="77777777" w:rsidR="003628DA" w:rsidRPr="003628DA" w:rsidRDefault="003628DA" w:rsidP="00AD593A">
            <w:pPr>
              <w:pStyle w:val="IHPSTabelaTextLevo8pt"/>
              <w:jc w:val="right"/>
              <w:rPr>
                <w:lang w:eastAsia="sl-SI"/>
              </w:rPr>
            </w:pPr>
            <w:r w:rsidRPr="003628DA">
              <w:rPr>
                <w:lang w:eastAsia="sl-SI"/>
              </w:rPr>
              <w:t>3.320</w:t>
            </w:r>
          </w:p>
        </w:tc>
        <w:tc>
          <w:tcPr>
            <w:tcW w:w="1572" w:type="dxa"/>
            <w:tcBorders>
              <w:top w:val="nil"/>
              <w:left w:val="nil"/>
              <w:bottom w:val="single" w:sz="4" w:space="0" w:color="auto"/>
              <w:right w:val="single" w:sz="4" w:space="0" w:color="auto"/>
            </w:tcBorders>
            <w:shd w:val="clear" w:color="auto" w:fill="auto"/>
            <w:noWrap/>
            <w:vAlign w:val="center"/>
            <w:hideMark/>
          </w:tcPr>
          <w:p w14:paraId="333C892F" w14:textId="77777777" w:rsidR="003628DA" w:rsidRPr="003628DA" w:rsidRDefault="003628DA" w:rsidP="00AD593A">
            <w:pPr>
              <w:pStyle w:val="IHPSTabelaTextLevo8pt"/>
              <w:rPr>
                <w:lang w:eastAsia="sl-SI"/>
              </w:rPr>
            </w:pPr>
            <w:r w:rsidRPr="003628DA">
              <w:rPr>
                <w:lang w:eastAsia="sl-SI"/>
              </w:rPr>
              <w:t>84</w:t>
            </w:r>
          </w:p>
        </w:tc>
      </w:tr>
      <w:tr w:rsidR="003628DA" w:rsidRPr="003628DA" w14:paraId="5943D559"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5AF618C" w14:textId="77777777" w:rsidR="003628DA" w:rsidRPr="003628DA" w:rsidRDefault="003628DA" w:rsidP="00AD593A">
            <w:pPr>
              <w:pStyle w:val="IHPSTabelaTextLevo8pt"/>
              <w:rPr>
                <w:lang w:eastAsia="sl-SI"/>
              </w:rPr>
            </w:pPr>
            <w:r w:rsidRPr="003628DA">
              <w:rPr>
                <w:lang w:eastAsia="sl-SI"/>
              </w:rPr>
              <w:lastRenderedPageBreak/>
              <w:t>Stroški drugih storitev in hmeljarskega seminarja</w:t>
            </w:r>
          </w:p>
        </w:tc>
        <w:tc>
          <w:tcPr>
            <w:tcW w:w="1572" w:type="dxa"/>
            <w:tcBorders>
              <w:top w:val="nil"/>
              <w:left w:val="nil"/>
              <w:bottom w:val="single" w:sz="4" w:space="0" w:color="auto"/>
              <w:right w:val="single" w:sz="4" w:space="0" w:color="auto"/>
            </w:tcBorders>
            <w:shd w:val="clear" w:color="auto" w:fill="auto"/>
            <w:vAlign w:val="center"/>
            <w:hideMark/>
          </w:tcPr>
          <w:p w14:paraId="343DFD78" w14:textId="77777777" w:rsidR="003628DA" w:rsidRPr="003628DA" w:rsidRDefault="003628DA" w:rsidP="00AD593A">
            <w:pPr>
              <w:pStyle w:val="IHPSTabelaTextLevo8pt"/>
              <w:jc w:val="right"/>
              <w:rPr>
                <w:lang w:eastAsia="sl-SI"/>
              </w:rPr>
            </w:pPr>
            <w:r w:rsidRPr="003628DA">
              <w:rPr>
                <w:lang w:eastAsia="sl-SI"/>
              </w:rPr>
              <w:t>93.622</w:t>
            </w:r>
          </w:p>
        </w:tc>
        <w:tc>
          <w:tcPr>
            <w:tcW w:w="1572" w:type="dxa"/>
            <w:tcBorders>
              <w:top w:val="nil"/>
              <w:left w:val="nil"/>
              <w:bottom w:val="single" w:sz="4" w:space="0" w:color="auto"/>
              <w:right w:val="single" w:sz="4" w:space="0" w:color="auto"/>
            </w:tcBorders>
            <w:shd w:val="clear" w:color="auto" w:fill="auto"/>
            <w:vAlign w:val="center"/>
            <w:hideMark/>
          </w:tcPr>
          <w:p w14:paraId="4931B49E" w14:textId="77777777" w:rsidR="003628DA" w:rsidRPr="003628DA" w:rsidRDefault="003628DA" w:rsidP="00AD593A">
            <w:pPr>
              <w:pStyle w:val="IHPSTabelaTextLevo8pt"/>
              <w:jc w:val="right"/>
              <w:rPr>
                <w:lang w:eastAsia="sl-SI"/>
              </w:rPr>
            </w:pPr>
            <w:r w:rsidRPr="003628DA">
              <w:rPr>
                <w:lang w:eastAsia="sl-SI"/>
              </w:rPr>
              <w:t>84.337</w:t>
            </w:r>
          </w:p>
        </w:tc>
        <w:tc>
          <w:tcPr>
            <w:tcW w:w="1572" w:type="dxa"/>
            <w:tcBorders>
              <w:top w:val="nil"/>
              <w:left w:val="nil"/>
              <w:bottom w:val="single" w:sz="4" w:space="0" w:color="auto"/>
              <w:right w:val="single" w:sz="4" w:space="0" w:color="auto"/>
            </w:tcBorders>
            <w:shd w:val="clear" w:color="auto" w:fill="auto"/>
            <w:noWrap/>
            <w:vAlign w:val="center"/>
            <w:hideMark/>
          </w:tcPr>
          <w:p w14:paraId="12EAEAF1" w14:textId="77777777" w:rsidR="003628DA" w:rsidRPr="003628DA" w:rsidRDefault="003628DA" w:rsidP="00AD593A">
            <w:pPr>
              <w:pStyle w:val="IHPSTabelaTextLevo8pt"/>
              <w:rPr>
                <w:lang w:eastAsia="sl-SI"/>
              </w:rPr>
            </w:pPr>
            <w:r w:rsidRPr="003628DA">
              <w:rPr>
                <w:lang w:eastAsia="sl-SI"/>
              </w:rPr>
              <w:t>90</w:t>
            </w:r>
          </w:p>
        </w:tc>
      </w:tr>
      <w:tr w:rsidR="003628DA" w:rsidRPr="003628DA" w14:paraId="4A467075"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1A5CA135" w14:textId="77777777" w:rsidR="003628DA" w:rsidRPr="003628DA" w:rsidRDefault="003628DA" w:rsidP="00AD593A">
            <w:pPr>
              <w:pStyle w:val="IHPSTabelaTextLevo8pt"/>
              <w:rPr>
                <w:lang w:eastAsia="sl-SI"/>
              </w:rPr>
            </w:pPr>
            <w:r w:rsidRPr="003628DA">
              <w:rPr>
                <w:lang w:eastAsia="sl-SI"/>
              </w:rPr>
              <w:t>Stroški članarin, naročnin, sejemski stroški</w:t>
            </w:r>
          </w:p>
        </w:tc>
        <w:tc>
          <w:tcPr>
            <w:tcW w:w="1572" w:type="dxa"/>
            <w:tcBorders>
              <w:top w:val="nil"/>
              <w:left w:val="nil"/>
              <w:bottom w:val="single" w:sz="4" w:space="0" w:color="auto"/>
              <w:right w:val="single" w:sz="4" w:space="0" w:color="auto"/>
            </w:tcBorders>
            <w:shd w:val="clear" w:color="auto" w:fill="auto"/>
            <w:vAlign w:val="center"/>
            <w:hideMark/>
          </w:tcPr>
          <w:p w14:paraId="6EA13AFA" w14:textId="77777777" w:rsidR="003628DA" w:rsidRPr="003628DA" w:rsidRDefault="003628DA" w:rsidP="00AD593A">
            <w:pPr>
              <w:pStyle w:val="IHPSTabelaTextLevo8pt"/>
              <w:jc w:val="right"/>
              <w:rPr>
                <w:lang w:eastAsia="sl-SI"/>
              </w:rPr>
            </w:pPr>
            <w:r w:rsidRPr="003628DA">
              <w:rPr>
                <w:lang w:eastAsia="sl-SI"/>
              </w:rPr>
              <w:t>3.373</w:t>
            </w:r>
          </w:p>
        </w:tc>
        <w:tc>
          <w:tcPr>
            <w:tcW w:w="1572" w:type="dxa"/>
            <w:tcBorders>
              <w:top w:val="nil"/>
              <w:left w:val="nil"/>
              <w:bottom w:val="single" w:sz="4" w:space="0" w:color="auto"/>
              <w:right w:val="single" w:sz="4" w:space="0" w:color="auto"/>
            </w:tcBorders>
            <w:shd w:val="clear" w:color="auto" w:fill="auto"/>
            <w:vAlign w:val="center"/>
            <w:hideMark/>
          </w:tcPr>
          <w:p w14:paraId="3A608906" w14:textId="77777777" w:rsidR="003628DA" w:rsidRPr="003628DA" w:rsidRDefault="003628DA" w:rsidP="00AD593A">
            <w:pPr>
              <w:pStyle w:val="IHPSTabelaTextLevo8pt"/>
              <w:jc w:val="right"/>
              <w:rPr>
                <w:lang w:eastAsia="sl-SI"/>
              </w:rPr>
            </w:pPr>
            <w:r w:rsidRPr="003628DA">
              <w:rPr>
                <w:lang w:eastAsia="sl-SI"/>
              </w:rPr>
              <w:t>4.072</w:t>
            </w:r>
          </w:p>
        </w:tc>
        <w:tc>
          <w:tcPr>
            <w:tcW w:w="1572" w:type="dxa"/>
            <w:tcBorders>
              <w:top w:val="nil"/>
              <w:left w:val="nil"/>
              <w:bottom w:val="single" w:sz="4" w:space="0" w:color="auto"/>
              <w:right w:val="single" w:sz="4" w:space="0" w:color="auto"/>
            </w:tcBorders>
            <w:shd w:val="clear" w:color="auto" w:fill="auto"/>
            <w:noWrap/>
            <w:vAlign w:val="center"/>
            <w:hideMark/>
          </w:tcPr>
          <w:p w14:paraId="24757CEE" w14:textId="77777777" w:rsidR="003628DA" w:rsidRPr="003628DA" w:rsidRDefault="003628DA" w:rsidP="00AD593A">
            <w:pPr>
              <w:pStyle w:val="IHPSTabelaTextLevo8pt"/>
              <w:rPr>
                <w:lang w:eastAsia="sl-SI"/>
              </w:rPr>
            </w:pPr>
            <w:r w:rsidRPr="003628DA">
              <w:rPr>
                <w:lang w:eastAsia="sl-SI"/>
              </w:rPr>
              <w:t>121</w:t>
            </w:r>
          </w:p>
        </w:tc>
      </w:tr>
      <w:tr w:rsidR="003628DA" w:rsidRPr="003628DA" w14:paraId="62390533" w14:textId="77777777" w:rsidTr="00AD593A">
        <w:trPr>
          <w:divId w:val="618295147"/>
          <w:trHeight w:val="3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0B55029D" w14:textId="77777777" w:rsidR="003628DA" w:rsidRPr="003628DA" w:rsidRDefault="003628DA" w:rsidP="00AD593A">
            <w:pPr>
              <w:pStyle w:val="IHPSTabelaTextLevo8pt"/>
              <w:rPr>
                <w:lang w:eastAsia="sl-SI"/>
              </w:rPr>
            </w:pPr>
            <w:r w:rsidRPr="003628DA">
              <w:rPr>
                <w:lang w:eastAsia="sl-SI"/>
              </w:rPr>
              <w:t>Stroški akreditacije laboratorija</w:t>
            </w:r>
          </w:p>
        </w:tc>
        <w:tc>
          <w:tcPr>
            <w:tcW w:w="1572" w:type="dxa"/>
            <w:tcBorders>
              <w:top w:val="nil"/>
              <w:left w:val="nil"/>
              <w:bottom w:val="single" w:sz="4" w:space="0" w:color="auto"/>
              <w:right w:val="single" w:sz="4" w:space="0" w:color="auto"/>
            </w:tcBorders>
            <w:shd w:val="clear" w:color="auto" w:fill="auto"/>
            <w:vAlign w:val="center"/>
            <w:hideMark/>
          </w:tcPr>
          <w:p w14:paraId="5751E6CC" w14:textId="77777777" w:rsidR="003628DA" w:rsidRPr="003628DA" w:rsidRDefault="003628DA" w:rsidP="00AD593A">
            <w:pPr>
              <w:pStyle w:val="IHPSTabelaTextLevo8pt"/>
              <w:jc w:val="right"/>
              <w:rPr>
                <w:lang w:eastAsia="sl-SI"/>
              </w:rPr>
            </w:pPr>
            <w:r w:rsidRPr="003628DA">
              <w:rPr>
                <w:lang w:eastAsia="sl-SI"/>
              </w:rPr>
              <w:t>0</w:t>
            </w:r>
          </w:p>
        </w:tc>
        <w:tc>
          <w:tcPr>
            <w:tcW w:w="1572" w:type="dxa"/>
            <w:tcBorders>
              <w:top w:val="nil"/>
              <w:left w:val="nil"/>
              <w:bottom w:val="single" w:sz="4" w:space="0" w:color="auto"/>
              <w:right w:val="single" w:sz="4" w:space="0" w:color="auto"/>
            </w:tcBorders>
            <w:shd w:val="clear" w:color="auto" w:fill="auto"/>
            <w:vAlign w:val="center"/>
            <w:hideMark/>
          </w:tcPr>
          <w:p w14:paraId="7C100EED" w14:textId="77777777" w:rsidR="003628DA" w:rsidRPr="003628DA" w:rsidRDefault="003628DA" w:rsidP="00AD593A">
            <w:pPr>
              <w:pStyle w:val="IHPSTabelaTextLevo8pt"/>
              <w:jc w:val="right"/>
              <w:rPr>
                <w:lang w:eastAsia="sl-SI"/>
              </w:rPr>
            </w:pPr>
            <w:r w:rsidRPr="003628DA">
              <w:rPr>
                <w:lang w:eastAsia="sl-SI"/>
              </w:rPr>
              <w:t>5.754</w:t>
            </w:r>
          </w:p>
        </w:tc>
        <w:tc>
          <w:tcPr>
            <w:tcW w:w="1572" w:type="dxa"/>
            <w:tcBorders>
              <w:top w:val="nil"/>
              <w:left w:val="nil"/>
              <w:bottom w:val="single" w:sz="4" w:space="0" w:color="auto"/>
              <w:right w:val="single" w:sz="4" w:space="0" w:color="auto"/>
            </w:tcBorders>
            <w:shd w:val="clear" w:color="auto" w:fill="auto"/>
            <w:noWrap/>
            <w:vAlign w:val="center"/>
            <w:hideMark/>
          </w:tcPr>
          <w:p w14:paraId="0F198CBE" w14:textId="77777777" w:rsidR="003628DA" w:rsidRPr="003628DA" w:rsidRDefault="003628DA" w:rsidP="00AD593A">
            <w:pPr>
              <w:pStyle w:val="IHPSTabelaTextLevo8pt"/>
              <w:rPr>
                <w:lang w:eastAsia="sl-SI"/>
              </w:rPr>
            </w:pPr>
            <w:r w:rsidRPr="003628DA">
              <w:rPr>
                <w:lang w:eastAsia="sl-SI"/>
              </w:rPr>
              <w:t> </w:t>
            </w:r>
          </w:p>
        </w:tc>
      </w:tr>
      <w:tr w:rsidR="003628DA" w:rsidRPr="003628DA" w14:paraId="03D353A0" w14:textId="77777777" w:rsidTr="00AD593A">
        <w:trPr>
          <w:divId w:val="618295147"/>
          <w:trHeight w:val="51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40896DDD" w14:textId="77777777" w:rsidR="003628DA" w:rsidRPr="003628DA" w:rsidRDefault="003628DA" w:rsidP="00AD593A">
            <w:pPr>
              <w:pStyle w:val="IHPSTabelaTextLevo8pt"/>
              <w:rPr>
                <w:lang w:eastAsia="sl-SI"/>
              </w:rPr>
            </w:pPr>
            <w:r w:rsidRPr="003628DA">
              <w:rPr>
                <w:lang w:eastAsia="sl-SI"/>
              </w:rPr>
              <w:t>Stroški reklam, objav, stroški tiskanja brošur, pogostitev in izdelava spletne strani</w:t>
            </w:r>
          </w:p>
        </w:tc>
        <w:tc>
          <w:tcPr>
            <w:tcW w:w="1572" w:type="dxa"/>
            <w:tcBorders>
              <w:top w:val="nil"/>
              <w:left w:val="nil"/>
              <w:bottom w:val="single" w:sz="4" w:space="0" w:color="auto"/>
              <w:right w:val="single" w:sz="4" w:space="0" w:color="auto"/>
            </w:tcBorders>
            <w:shd w:val="clear" w:color="auto" w:fill="auto"/>
            <w:vAlign w:val="center"/>
            <w:hideMark/>
          </w:tcPr>
          <w:p w14:paraId="7348862F" w14:textId="77777777" w:rsidR="003628DA" w:rsidRPr="003628DA" w:rsidRDefault="003628DA" w:rsidP="00AD593A">
            <w:pPr>
              <w:pStyle w:val="IHPSTabelaTextLevo8pt"/>
              <w:jc w:val="right"/>
              <w:rPr>
                <w:lang w:eastAsia="sl-SI"/>
              </w:rPr>
            </w:pPr>
            <w:r w:rsidRPr="003628DA">
              <w:rPr>
                <w:lang w:eastAsia="sl-SI"/>
              </w:rPr>
              <w:t>6.437</w:t>
            </w:r>
          </w:p>
        </w:tc>
        <w:tc>
          <w:tcPr>
            <w:tcW w:w="1572" w:type="dxa"/>
            <w:tcBorders>
              <w:top w:val="nil"/>
              <w:left w:val="nil"/>
              <w:bottom w:val="single" w:sz="4" w:space="0" w:color="auto"/>
              <w:right w:val="single" w:sz="4" w:space="0" w:color="auto"/>
            </w:tcBorders>
            <w:shd w:val="clear" w:color="auto" w:fill="auto"/>
            <w:vAlign w:val="center"/>
            <w:hideMark/>
          </w:tcPr>
          <w:p w14:paraId="40509D2E" w14:textId="77777777" w:rsidR="003628DA" w:rsidRPr="003628DA" w:rsidRDefault="003628DA" w:rsidP="00AD593A">
            <w:pPr>
              <w:pStyle w:val="IHPSTabelaTextLevo8pt"/>
              <w:jc w:val="right"/>
              <w:rPr>
                <w:lang w:eastAsia="sl-SI"/>
              </w:rPr>
            </w:pPr>
            <w:r w:rsidRPr="003628DA">
              <w:rPr>
                <w:lang w:eastAsia="sl-SI"/>
              </w:rPr>
              <w:t>10.463</w:t>
            </w:r>
          </w:p>
        </w:tc>
        <w:tc>
          <w:tcPr>
            <w:tcW w:w="1572" w:type="dxa"/>
            <w:tcBorders>
              <w:top w:val="nil"/>
              <w:left w:val="nil"/>
              <w:bottom w:val="single" w:sz="4" w:space="0" w:color="auto"/>
              <w:right w:val="single" w:sz="4" w:space="0" w:color="auto"/>
            </w:tcBorders>
            <w:shd w:val="clear" w:color="auto" w:fill="auto"/>
            <w:noWrap/>
            <w:vAlign w:val="center"/>
            <w:hideMark/>
          </w:tcPr>
          <w:p w14:paraId="6FAABAF6" w14:textId="77777777" w:rsidR="003628DA" w:rsidRPr="003628DA" w:rsidRDefault="003628DA" w:rsidP="00AD593A">
            <w:pPr>
              <w:pStyle w:val="IHPSTabelaTextLevo8pt"/>
              <w:rPr>
                <w:lang w:eastAsia="sl-SI"/>
              </w:rPr>
            </w:pPr>
            <w:r w:rsidRPr="003628DA">
              <w:rPr>
                <w:lang w:eastAsia="sl-SI"/>
              </w:rPr>
              <w:t>163</w:t>
            </w:r>
          </w:p>
        </w:tc>
      </w:tr>
      <w:tr w:rsidR="003628DA" w:rsidRPr="003628DA" w14:paraId="2587A9CE" w14:textId="77777777" w:rsidTr="00AD593A">
        <w:trPr>
          <w:divId w:val="618295147"/>
          <w:trHeight w:val="600"/>
        </w:trPr>
        <w:tc>
          <w:tcPr>
            <w:tcW w:w="4414" w:type="dxa"/>
            <w:tcBorders>
              <w:top w:val="nil"/>
              <w:left w:val="single" w:sz="4" w:space="0" w:color="auto"/>
              <w:bottom w:val="single" w:sz="4" w:space="0" w:color="auto"/>
              <w:right w:val="single" w:sz="4" w:space="0" w:color="auto"/>
            </w:tcBorders>
            <w:shd w:val="clear" w:color="auto" w:fill="auto"/>
            <w:vAlign w:val="center"/>
            <w:hideMark/>
          </w:tcPr>
          <w:p w14:paraId="5D3BD619" w14:textId="77777777" w:rsidR="003628DA" w:rsidRPr="003628DA" w:rsidRDefault="003628DA" w:rsidP="00AD593A">
            <w:pPr>
              <w:pStyle w:val="IHPSTabelaTextLevo8pt"/>
              <w:rPr>
                <w:lang w:eastAsia="sl-SI"/>
              </w:rPr>
            </w:pPr>
            <w:r w:rsidRPr="003628DA">
              <w:rPr>
                <w:lang w:eastAsia="sl-SI"/>
              </w:rPr>
              <w:t>Stroški se zmanjšajo za ovrednotenja nasadov hmelja</w:t>
            </w:r>
          </w:p>
        </w:tc>
        <w:tc>
          <w:tcPr>
            <w:tcW w:w="1572" w:type="dxa"/>
            <w:tcBorders>
              <w:top w:val="nil"/>
              <w:left w:val="nil"/>
              <w:bottom w:val="single" w:sz="4" w:space="0" w:color="auto"/>
              <w:right w:val="single" w:sz="4" w:space="0" w:color="auto"/>
            </w:tcBorders>
            <w:shd w:val="clear" w:color="auto" w:fill="auto"/>
            <w:vAlign w:val="center"/>
            <w:hideMark/>
          </w:tcPr>
          <w:p w14:paraId="5B916707" w14:textId="77777777" w:rsidR="003628DA" w:rsidRPr="003628DA" w:rsidRDefault="003628DA" w:rsidP="00AD593A">
            <w:pPr>
              <w:pStyle w:val="IHPSTabelaTextLevo8pt"/>
              <w:jc w:val="right"/>
              <w:rPr>
                <w:lang w:eastAsia="sl-SI"/>
              </w:rPr>
            </w:pPr>
            <w:r w:rsidRPr="003628DA">
              <w:rPr>
                <w:lang w:eastAsia="sl-SI"/>
              </w:rPr>
              <w:t>0</w:t>
            </w:r>
          </w:p>
        </w:tc>
        <w:tc>
          <w:tcPr>
            <w:tcW w:w="1572" w:type="dxa"/>
            <w:tcBorders>
              <w:top w:val="nil"/>
              <w:left w:val="nil"/>
              <w:bottom w:val="single" w:sz="4" w:space="0" w:color="auto"/>
              <w:right w:val="single" w:sz="4" w:space="0" w:color="auto"/>
            </w:tcBorders>
            <w:shd w:val="clear" w:color="auto" w:fill="auto"/>
            <w:vAlign w:val="center"/>
            <w:hideMark/>
          </w:tcPr>
          <w:p w14:paraId="742A7199" w14:textId="77777777" w:rsidR="003628DA" w:rsidRPr="003628DA" w:rsidRDefault="003628DA" w:rsidP="00AD593A">
            <w:pPr>
              <w:pStyle w:val="IHPSTabelaTextLevo8pt"/>
              <w:jc w:val="right"/>
              <w:rPr>
                <w:lang w:eastAsia="sl-SI"/>
              </w:rPr>
            </w:pPr>
            <w:r w:rsidRPr="003628DA">
              <w:rPr>
                <w:lang w:eastAsia="sl-SI"/>
              </w:rPr>
              <w:t>-10.711</w:t>
            </w:r>
          </w:p>
        </w:tc>
        <w:tc>
          <w:tcPr>
            <w:tcW w:w="1572" w:type="dxa"/>
            <w:tcBorders>
              <w:top w:val="nil"/>
              <w:left w:val="nil"/>
              <w:bottom w:val="single" w:sz="4" w:space="0" w:color="auto"/>
              <w:right w:val="single" w:sz="4" w:space="0" w:color="auto"/>
            </w:tcBorders>
            <w:shd w:val="clear" w:color="auto" w:fill="auto"/>
            <w:noWrap/>
            <w:vAlign w:val="center"/>
            <w:hideMark/>
          </w:tcPr>
          <w:p w14:paraId="1B54F6AA" w14:textId="77777777" w:rsidR="003628DA" w:rsidRPr="003628DA" w:rsidRDefault="003628DA" w:rsidP="00AD593A">
            <w:pPr>
              <w:pStyle w:val="IHPSTabelaTextLevo8pt"/>
              <w:rPr>
                <w:lang w:eastAsia="sl-SI"/>
              </w:rPr>
            </w:pPr>
            <w:r w:rsidRPr="003628DA">
              <w:rPr>
                <w:lang w:eastAsia="sl-SI"/>
              </w:rPr>
              <w:t> </w:t>
            </w:r>
          </w:p>
        </w:tc>
      </w:tr>
    </w:tbl>
    <w:p w14:paraId="15C9C25E" w14:textId="1DB3152D" w:rsidR="00C55650" w:rsidRDefault="00C55650" w:rsidP="00884235">
      <w:pPr>
        <w:rPr>
          <w:lang w:eastAsia="sl-SI"/>
        </w:rPr>
      </w:pPr>
    </w:p>
    <w:p w14:paraId="79E0EB0C" w14:textId="3F809ADD" w:rsidR="00884235" w:rsidRPr="00884235" w:rsidRDefault="00884235" w:rsidP="00884235">
      <w:pPr>
        <w:rPr>
          <w:lang w:eastAsia="sl-SI"/>
        </w:rPr>
      </w:pPr>
      <w:r w:rsidRPr="00884235">
        <w:rPr>
          <w:lang w:eastAsia="sl-SI"/>
        </w:rPr>
        <w:t>Na inštitutu je bilo na dan 31.12. 202</w:t>
      </w:r>
      <w:r w:rsidR="00831FD2">
        <w:t>3</w:t>
      </w:r>
      <w:r w:rsidRPr="00884235">
        <w:rPr>
          <w:lang w:eastAsia="sl-SI"/>
        </w:rPr>
        <w:t xml:space="preserve"> zaposlenih 5</w:t>
      </w:r>
      <w:r w:rsidR="00831FD2">
        <w:t>8</w:t>
      </w:r>
      <w:r w:rsidRPr="00884235">
        <w:rPr>
          <w:lang w:eastAsia="sl-SI"/>
        </w:rPr>
        <w:t xml:space="preserve">  javnih uslužbencev. Od skupnega števila zaposlenih, je za nedoločen čas s polnim delovnim časom 40 ur na teden zaposlenih  44    javnih uslužbencev, 1 javni uslužbenec je zaposlen za polovični delovni čas 20 ur na teden, 2 javna uslužbenca s 30 urnim tedenskim delovnim časom in 1 javna uslužbenka s 35 urnim tedenskim delovnim časom. Za določen čas je zaposlenih 1</w:t>
      </w:r>
      <w:r w:rsidR="00831FD2">
        <w:t>0</w:t>
      </w:r>
      <w:r w:rsidRPr="00884235">
        <w:rPr>
          <w:lang w:eastAsia="sl-SI"/>
        </w:rPr>
        <w:t xml:space="preserve"> javnih uslužbencev, </w:t>
      </w:r>
    </w:p>
    <w:p w14:paraId="44A62199" w14:textId="034ACFFE" w:rsidR="00884235" w:rsidRPr="00884235" w:rsidRDefault="00884235" w:rsidP="00884235">
      <w:pPr>
        <w:rPr>
          <w:lang w:eastAsia="sl-SI"/>
        </w:rPr>
      </w:pPr>
      <w:r w:rsidRPr="00884235">
        <w:rPr>
          <w:lang w:eastAsia="sl-SI"/>
        </w:rPr>
        <w:t xml:space="preserve">Povprečno število zaposlenih na podlagi delovnih ur v obračunskem obdobju je bilo </w:t>
      </w:r>
      <w:r w:rsidR="005213DE">
        <w:t>47</w:t>
      </w:r>
      <w:r w:rsidRPr="00884235">
        <w:rPr>
          <w:lang w:eastAsia="sl-SI"/>
        </w:rPr>
        <w:t xml:space="preserve">  javnih uslužbencev, </w:t>
      </w:r>
      <w:r w:rsidR="005213DE">
        <w:t>nižje</w:t>
      </w:r>
      <w:r w:rsidRPr="00884235">
        <w:rPr>
          <w:lang w:eastAsia="sl-SI"/>
        </w:rPr>
        <w:t xml:space="preserve"> število </w:t>
      </w:r>
      <w:r w:rsidR="005213DE">
        <w:t xml:space="preserve">kot v </w:t>
      </w:r>
      <w:r w:rsidRPr="00884235">
        <w:rPr>
          <w:lang w:eastAsia="sl-SI"/>
        </w:rPr>
        <w:t xml:space="preserve">predhodnem letu. Opravljenih je bilo </w:t>
      </w:r>
      <w:r w:rsidR="005213DE">
        <w:t>97.227</w:t>
      </w:r>
      <w:r w:rsidRPr="00884235">
        <w:rPr>
          <w:lang w:eastAsia="sl-SI"/>
        </w:rPr>
        <w:t xml:space="preserve"> ur rednega dela in obračunanih </w:t>
      </w:r>
      <w:r w:rsidR="005213DE">
        <w:t>4.060</w:t>
      </w:r>
      <w:r w:rsidRPr="00884235">
        <w:rPr>
          <w:lang w:eastAsia="sl-SI"/>
        </w:rPr>
        <w:t xml:space="preserve"> ur  odsotnosti z dela v breme inštituta in </w:t>
      </w:r>
      <w:r w:rsidR="005213DE">
        <w:t>9.742</w:t>
      </w:r>
      <w:r w:rsidRPr="00884235">
        <w:rPr>
          <w:lang w:eastAsia="sl-SI"/>
        </w:rPr>
        <w:t xml:space="preserve"> ur nadomestil bolniške odsotnosti v breme ZZZS.</w:t>
      </w:r>
    </w:p>
    <w:p w14:paraId="3361CDAC" w14:textId="5FE16BA2" w:rsidR="00A402AC" w:rsidRDefault="00A402AC" w:rsidP="00A402AC">
      <w:r>
        <w:t>S</w:t>
      </w:r>
      <w:r w:rsidRPr="009671C5">
        <w:t xml:space="preserve">vet javnega zavoda </w:t>
      </w:r>
      <w:r>
        <w:t xml:space="preserve">je na 15.seji </w:t>
      </w:r>
      <w:r w:rsidRPr="009671C5">
        <w:t xml:space="preserve">dne </w:t>
      </w:r>
      <w:r>
        <w:t>20.06.2023</w:t>
      </w:r>
      <w:r w:rsidRPr="009671C5">
        <w:t xml:space="preserve"> sprejel Pravilnik o spremembah in dopolnitvah Pravilnika o sistemizaciji delovnih mest v javnem zavodu Inštitut za hmeljarstvo in pivovarstvo Slovenije (v nadaljevanju: Pravilnik o spremembah in dopolnitvah)</w:t>
      </w:r>
      <w:r>
        <w:t>.</w:t>
      </w:r>
    </w:p>
    <w:p w14:paraId="4A1C1D72" w14:textId="725CD971" w:rsidR="00A402AC" w:rsidRPr="009671C5" w:rsidRDefault="00A402AC" w:rsidP="00A402AC">
      <w:r>
        <w:t>Pravilnik o spremembah in dopolnitvah spreminja</w:t>
      </w:r>
      <w:r w:rsidRPr="009671C5">
        <w:t xml:space="preserve"> in dopolnjuje Pravilnik o sistemizaciji delovnih mest v javnem zavodu Inštitut za hmeljarstvo in pivovarstvo Slovenije št. 01-1489/1-2019, z dne 17.6.2019,</w:t>
      </w:r>
      <w:r>
        <w:t xml:space="preserve"> </w:t>
      </w:r>
      <w:r w:rsidRPr="009671C5">
        <w:t>ki določa spremembo uvrstitve delovnega mesta v plačni razred od 1. 4. 2023 dalje in Uredbe o spremembah Uredbe o uvrstitvi delovnih mest v javnih agencijah, javnih skladih in javnih zavodih v plačne razrede (Uradni list RS 157/2022 z dne, 16.12.2022), ki določa spremembo uvrstitve delovnega mesta v plačni razred od 1. 4. 2023 dalje;</w:t>
      </w:r>
    </w:p>
    <w:p w14:paraId="33A26FB6" w14:textId="77777777" w:rsidR="00A402AC" w:rsidRDefault="00A402AC" w:rsidP="00A402AC">
      <w:r w:rsidRPr="007B6100">
        <w:t>N</w:t>
      </w:r>
      <w:r>
        <w:t>a inštitutu je sistemiziranih 62</w:t>
      </w:r>
      <w:r w:rsidRPr="007B6100">
        <w:t xml:space="preserve"> delovnih mest v naslednjih plačnih skupinah</w:t>
      </w:r>
    </w:p>
    <w:p w14:paraId="79A47606" w14:textId="57E11795" w:rsidR="00A402AC" w:rsidRDefault="00621715" w:rsidP="00621715">
      <w:pPr>
        <w:pStyle w:val="IHPSNapisPreglednica"/>
      </w:pPr>
      <w:bookmarkStart w:id="270" w:name="_Toc129180171"/>
      <w:bookmarkStart w:id="271" w:name="_Toc150178690"/>
      <w:bookmarkStart w:id="272" w:name="_Toc164674426"/>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19</w:t>
      </w:r>
      <w:r w:rsidR="008142CF">
        <w:fldChar w:fldCharType="end"/>
      </w:r>
      <w:r>
        <w:t xml:space="preserve">: </w:t>
      </w:r>
      <w:r w:rsidR="00A402AC" w:rsidRPr="007B6100">
        <w:t>Plačne skupine in delovna mesta</w:t>
      </w:r>
      <w:bookmarkEnd w:id="270"/>
      <w:bookmarkEnd w:id="271"/>
      <w:bookmarkEnd w:id="272"/>
    </w:p>
    <w:tbl>
      <w:tblPr>
        <w:tblStyle w:val="IHPSGRID"/>
        <w:tblW w:w="0" w:type="auto"/>
        <w:tblLook w:val="04A0" w:firstRow="1" w:lastRow="0" w:firstColumn="1" w:lastColumn="0" w:noHBand="0" w:noVBand="1"/>
      </w:tblPr>
      <w:tblGrid>
        <w:gridCol w:w="4111"/>
        <w:gridCol w:w="2126"/>
        <w:gridCol w:w="2126"/>
      </w:tblGrid>
      <w:tr w:rsidR="00A402AC" w:rsidRPr="00A00AAC" w14:paraId="323F1501" w14:textId="77777777" w:rsidTr="00831F92">
        <w:trPr>
          <w:trHeight w:val="459"/>
        </w:trPr>
        <w:tc>
          <w:tcPr>
            <w:tcW w:w="4111" w:type="dxa"/>
          </w:tcPr>
          <w:p w14:paraId="3550CD60" w14:textId="77777777" w:rsidR="00A402AC" w:rsidRPr="00A402AC" w:rsidRDefault="00A402AC" w:rsidP="00621715">
            <w:pPr>
              <w:pStyle w:val="IHPSTabelaGlava"/>
            </w:pPr>
            <w:r w:rsidRPr="00FD56A2">
              <w:t>Sistemizirana delovna mesta</w:t>
            </w:r>
          </w:p>
        </w:tc>
        <w:tc>
          <w:tcPr>
            <w:tcW w:w="2126" w:type="dxa"/>
          </w:tcPr>
          <w:p w14:paraId="77E3A5D3" w14:textId="77777777" w:rsidR="00A402AC" w:rsidRPr="00A402AC" w:rsidRDefault="00A402AC" w:rsidP="00621715">
            <w:pPr>
              <w:pStyle w:val="IHPSTabelaGlava"/>
            </w:pPr>
            <w:r>
              <w:t>Š</w:t>
            </w:r>
            <w:r w:rsidRPr="00A402AC">
              <w:t>tevilo delovnih mest</w:t>
            </w:r>
          </w:p>
        </w:tc>
        <w:tc>
          <w:tcPr>
            <w:tcW w:w="2126" w:type="dxa"/>
          </w:tcPr>
          <w:p w14:paraId="735D9A91" w14:textId="77777777" w:rsidR="00A402AC" w:rsidRPr="00A402AC" w:rsidRDefault="00A402AC" w:rsidP="00621715">
            <w:pPr>
              <w:pStyle w:val="IHPSTabelaGlava"/>
            </w:pPr>
            <w:r>
              <w:t>Š</w:t>
            </w:r>
            <w:r w:rsidRPr="00A402AC">
              <w:t xml:space="preserve">tevilo zasedenih </w:t>
            </w:r>
          </w:p>
          <w:p w14:paraId="68FFA3E2" w14:textId="77777777" w:rsidR="00A402AC" w:rsidRPr="00A402AC" w:rsidRDefault="00A402AC" w:rsidP="00621715">
            <w:pPr>
              <w:pStyle w:val="IHPSTabelaGlava"/>
            </w:pPr>
            <w:r w:rsidRPr="00FD56A2">
              <w:t>delovnih mest</w:t>
            </w:r>
          </w:p>
        </w:tc>
      </w:tr>
      <w:tr w:rsidR="00A402AC" w:rsidRPr="00A00AAC" w14:paraId="0DA3B7E8" w14:textId="77777777" w:rsidTr="00831F92">
        <w:tc>
          <w:tcPr>
            <w:tcW w:w="4111" w:type="dxa"/>
          </w:tcPr>
          <w:p w14:paraId="3915A387" w14:textId="77777777" w:rsidR="00A402AC" w:rsidRPr="00A402AC" w:rsidRDefault="00A402AC" w:rsidP="00621715">
            <w:pPr>
              <w:pStyle w:val="IHPSTabelaTextLevo"/>
            </w:pPr>
            <w:r w:rsidRPr="00FD56A2">
              <w:t>B01 - direktor</w:t>
            </w:r>
          </w:p>
        </w:tc>
        <w:tc>
          <w:tcPr>
            <w:tcW w:w="2126" w:type="dxa"/>
          </w:tcPr>
          <w:p w14:paraId="0E2F358F" w14:textId="77777777" w:rsidR="00A402AC" w:rsidRPr="00A402AC" w:rsidRDefault="00A402AC" w:rsidP="00621715">
            <w:pPr>
              <w:pStyle w:val="IHPSTabelaTextLevo"/>
            </w:pPr>
            <w:r w:rsidRPr="00FD56A2">
              <w:t>1</w:t>
            </w:r>
          </w:p>
        </w:tc>
        <w:tc>
          <w:tcPr>
            <w:tcW w:w="2126" w:type="dxa"/>
          </w:tcPr>
          <w:p w14:paraId="44265550" w14:textId="77777777" w:rsidR="00A402AC" w:rsidRPr="00A402AC" w:rsidRDefault="00A402AC" w:rsidP="00621715">
            <w:pPr>
              <w:pStyle w:val="IHPSTabelaTextLevo"/>
            </w:pPr>
            <w:r w:rsidRPr="00FD56A2">
              <w:t>1</w:t>
            </w:r>
          </w:p>
        </w:tc>
      </w:tr>
      <w:tr w:rsidR="00A402AC" w:rsidRPr="00A00AAC" w14:paraId="3A5B634A" w14:textId="77777777" w:rsidTr="00831F92">
        <w:tc>
          <w:tcPr>
            <w:tcW w:w="4111" w:type="dxa"/>
          </w:tcPr>
          <w:p w14:paraId="5CD2EA97" w14:textId="77777777" w:rsidR="00A402AC" w:rsidRPr="00A402AC" w:rsidRDefault="00A402AC" w:rsidP="00621715">
            <w:pPr>
              <w:pStyle w:val="IHPSTabelaTextLevo"/>
            </w:pPr>
            <w:r w:rsidRPr="00FD56A2">
              <w:t>H01 - raziskovalci</w:t>
            </w:r>
          </w:p>
        </w:tc>
        <w:tc>
          <w:tcPr>
            <w:tcW w:w="2126" w:type="dxa"/>
          </w:tcPr>
          <w:p w14:paraId="227E7C3F" w14:textId="77777777" w:rsidR="00A402AC" w:rsidRPr="00A402AC" w:rsidRDefault="00A402AC" w:rsidP="00621715">
            <w:pPr>
              <w:pStyle w:val="IHPSTabelaTextLevo"/>
            </w:pPr>
            <w:r w:rsidRPr="00FD56A2">
              <w:t>16</w:t>
            </w:r>
          </w:p>
        </w:tc>
        <w:tc>
          <w:tcPr>
            <w:tcW w:w="2126" w:type="dxa"/>
          </w:tcPr>
          <w:p w14:paraId="69714B1C" w14:textId="77777777" w:rsidR="00A402AC" w:rsidRPr="00A402AC" w:rsidRDefault="00A402AC" w:rsidP="00621715">
            <w:pPr>
              <w:pStyle w:val="IHPSTabelaTextLevo"/>
            </w:pPr>
            <w:r>
              <w:t>16</w:t>
            </w:r>
          </w:p>
        </w:tc>
      </w:tr>
      <w:tr w:rsidR="00A402AC" w:rsidRPr="00A00AAC" w14:paraId="0D7B54B4" w14:textId="77777777" w:rsidTr="00831F92">
        <w:tc>
          <w:tcPr>
            <w:tcW w:w="4111" w:type="dxa"/>
          </w:tcPr>
          <w:p w14:paraId="5EFCD9DC" w14:textId="2C97E70B" w:rsidR="00A402AC" w:rsidRPr="00A402AC" w:rsidRDefault="00A402AC" w:rsidP="00621715">
            <w:pPr>
              <w:pStyle w:val="IHPSTabelaTextLevo"/>
            </w:pPr>
            <w:r w:rsidRPr="00FD56A2">
              <w:t>I01 – strokovni delavci</w:t>
            </w:r>
          </w:p>
        </w:tc>
        <w:tc>
          <w:tcPr>
            <w:tcW w:w="2126" w:type="dxa"/>
          </w:tcPr>
          <w:p w14:paraId="253EADCE" w14:textId="77777777" w:rsidR="00A402AC" w:rsidRPr="00A402AC" w:rsidRDefault="00A402AC" w:rsidP="00621715">
            <w:pPr>
              <w:pStyle w:val="IHPSTabelaTextLevo"/>
            </w:pPr>
            <w:r w:rsidRPr="00FD56A2">
              <w:t>16</w:t>
            </w:r>
          </w:p>
        </w:tc>
        <w:tc>
          <w:tcPr>
            <w:tcW w:w="2126" w:type="dxa"/>
          </w:tcPr>
          <w:p w14:paraId="709E8C5A" w14:textId="77777777" w:rsidR="00A402AC" w:rsidRPr="00A402AC" w:rsidRDefault="00A402AC" w:rsidP="00621715">
            <w:pPr>
              <w:pStyle w:val="IHPSTabelaTextLevo"/>
            </w:pPr>
            <w:r w:rsidRPr="00FD56A2">
              <w:t>16</w:t>
            </w:r>
          </w:p>
        </w:tc>
      </w:tr>
      <w:tr w:rsidR="00A402AC" w:rsidRPr="00A00AAC" w14:paraId="72A9A002" w14:textId="77777777" w:rsidTr="00831F92">
        <w:tc>
          <w:tcPr>
            <w:tcW w:w="4111" w:type="dxa"/>
          </w:tcPr>
          <w:p w14:paraId="4F6D488B" w14:textId="77777777" w:rsidR="00A402AC" w:rsidRPr="00A402AC" w:rsidRDefault="00A402AC" w:rsidP="00621715">
            <w:pPr>
              <w:pStyle w:val="IHPSTabelaTextLevo"/>
            </w:pPr>
            <w:r w:rsidRPr="00FD56A2">
              <w:t>J01,02,03 - strokovni delavci, administrativni, strokovno tehnični sodelavci</w:t>
            </w:r>
          </w:p>
        </w:tc>
        <w:tc>
          <w:tcPr>
            <w:tcW w:w="2126" w:type="dxa"/>
          </w:tcPr>
          <w:p w14:paraId="2E84DD74" w14:textId="77777777" w:rsidR="00A402AC" w:rsidRPr="00A402AC" w:rsidRDefault="00A402AC" w:rsidP="00621715">
            <w:pPr>
              <w:pStyle w:val="IHPSTabelaTextLevo"/>
            </w:pPr>
            <w:r w:rsidRPr="00FD56A2">
              <w:t>29</w:t>
            </w:r>
          </w:p>
        </w:tc>
        <w:tc>
          <w:tcPr>
            <w:tcW w:w="2126" w:type="dxa"/>
          </w:tcPr>
          <w:p w14:paraId="3A3086A1" w14:textId="77777777" w:rsidR="00A402AC" w:rsidRPr="00A402AC" w:rsidRDefault="00A402AC" w:rsidP="00621715">
            <w:pPr>
              <w:pStyle w:val="IHPSTabelaTextLevo"/>
            </w:pPr>
            <w:r>
              <w:t>25</w:t>
            </w:r>
          </w:p>
        </w:tc>
      </w:tr>
      <w:tr w:rsidR="00A402AC" w:rsidRPr="00A00AAC" w14:paraId="229C6F15" w14:textId="77777777" w:rsidTr="00831F92">
        <w:tc>
          <w:tcPr>
            <w:tcW w:w="4111" w:type="dxa"/>
          </w:tcPr>
          <w:p w14:paraId="706C5E8A" w14:textId="77777777" w:rsidR="00A402AC" w:rsidRPr="00A402AC" w:rsidRDefault="00A402AC" w:rsidP="00621715">
            <w:pPr>
              <w:pStyle w:val="IHPSTabelaGlava"/>
            </w:pPr>
            <w:r w:rsidRPr="00FD56A2">
              <w:t>Skupaj</w:t>
            </w:r>
          </w:p>
        </w:tc>
        <w:tc>
          <w:tcPr>
            <w:tcW w:w="2126" w:type="dxa"/>
          </w:tcPr>
          <w:p w14:paraId="0873D10B" w14:textId="77777777" w:rsidR="00A402AC" w:rsidRPr="00A402AC" w:rsidRDefault="00A402AC" w:rsidP="00621715">
            <w:pPr>
              <w:pStyle w:val="IHPSTabelaGlava"/>
            </w:pPr>
            <w:r w:rsidRPr="00FD56A2">
              <w:t>62</w:t>
            </w:r>
          </w:p>
        </w:tc>
        <w:tc>
          <w:tcPr>
            <w:tcW w:w="2126" w:type="dxa"/>
          </w:tcPr>
          <w:p w14:paraId="5E273EAE" w14:textId="77777777" w:rsidR="00A402AC" w:rsidRPr="00A402AC" w:rsidRDefault="00A402AC" w:rsidP="00621715">
            <w:pPr>
              <w:pStyle w:val="IHPSTabelaGlava"/>
            </w:pPr>
            <w:r>
              <w:t>58</w:t>
            </w:r>
          </w:p>
        </w:tc>
      </w:tr>
    </w:tbl>
    <w:p w14:paraId="20959092" w14:textId="77777777" w:rsidR="00621715" w:rsidRDefault="00621715" w:rsidP="00884235">
      <w:pPr>
        <w:rPr>
          <w:lang w:eastAsia="sl-SI"/>
        </w:rPr>
      </w:pPr>
    </w:p>
    <w:p w14:paraId="08FEF249" w14:textId="77777777" w:rsidR="00621715" w:rsidRDefault="00621715">
      <w:pPr>
        <w:spacing w:before="0" w:line="259" w:lineRule="auto"/>
        <w:rPr>
          <w:lang w:eastAsia="sl-SI"/>
        </w:rPr>
      </w:pPr>
      <w:r>
        <w:rPr>
          <w:lang w:eastAsia="sl-SI"/>
        </w:rPr>
        <w:br w:type="page"/>
      </w:r>
    </w:p>
    <w:p w14:paraId="002024CB" w14:textId="24D7E1D2" w:rsidR="00C364D3" w:rsidRDefault="00884235" w:rsidP="00884235">
      <w:pPr>
        <w:rPr>
          <w:lang w:eastAsia="sl-SI"/>
        </w:rPr>
      </w:pPr>
      <w:r w:rsidRPr="00884235">
        <w:rPr>
          <w:lang w:eastAsia="sl-SI"/>
        </w:rPr>
        <w:lastRenderedPageBreak/>
        <w:t>Stroški dela v obračunskem obdobju so bili višji za 1</w:t>
      </w:r>
      <w:r w:rsidR="00C85EC9">
        <w:t>45.802</w:t>
      </w:r>
      <w:r w:rsidRPr="00884235">
        <w:rPr>
          <w:lang w:eastAsia="sl-SI"/>
        </w:rPr>
        <w:t xml:space="preserve"> EUR v primerjavi s predhodnim letom. </w:t>
      </w:r>
    </w:p>
    <w:p w14:paraId="7AA29FB8" w14:textId="73D315B0" w:rsidR="005213DE" w:rsidRPr="00621715" w:rsidRDefault="00621715" w:rsidP="00621715">
      <w:pPr>
        <w:pStyle w:val="IHPSNapisPreglednica"/>
        <w:rPr>
          <w:color w:val="525252"/>
          <w:lang w:eastAsia="sl-SI"/>
        </w:rPr>
      </w:pPr>
      <w:bookmarkStart w:id="273" w:name="_Toc164674427"/>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20</w:t>
      </w:r>
      <w:r w:rsidR="008142CF">
        <w:fldChar w:fldCharType="end"/>
      </w:r>
      <w:r>
        <w:t xml:space="preserve">: </w:t>
      </w:r>
      <w:r w:rsidR="00DA02E5">
        <w:t>Preglednica 11.20</w:t>
      </w:r>
      <w:r w:rsidR="00884235" w:rsidRPr="00884235">
        <w:rPr>
          <w:lang w:eastAsia="sl-SI"/>
        </w:rPr>
        <w:t xml:space="preserve"> : Stroški dela v letu 202</w:t>
      </w:r>
      <w:r w:rsidR="00DA02E5">
        <w:t>3</w:t>
      </w:r>
      <w:bookmarkEnd w:id="273"/>
    </w:p>
    <w:tbl>
      <w:tblPr>
        <w:tblW w:w="8565" w:type="dxa"/>
        <w:tblCellMar>
          <w:left w:w="70" w:type="dxa"/>
          <w:right w:w="70" w:type="dxa"/>
        </w:tblCellMar>
        <w:tblLook w:val="04A0" w:firstRow="1" w:lastRow="0" w:firstColumn="1" w:lastColumn="0" w:noHBand="0" w:noVBand="1"/>
      </w:tblPr>
      <w:tblGrid>
        <w:gridCol w:w="4140"/>
        <w:gridCol w:w="1475"/>
        <w:gridCol w:w="1475"/>
        <w:gridCol w:w="1475"/>
      </w:tblGrid>
      <w:tr w:rsidR="005213DE" w:rsidRPr="005213DE" w14:paraId="4E42F19D" w14:textId="77777777" w:rsidTr="005213DE">
        <w:trPr>
          <w:trHeight w:val="519"/>
        </w:trPr>
        <w:tc>
          <w:tcPr>
            <w:tcW w:w="4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B94CC" w14:textId="4C3A7B8D" w:rsidR="005213DE" w:rsidRPr="005213DE" w:rsidRDefault="005213DE" w:rsidP="008142CF">
            <w:pPr>
              <w:pStyle w:val="IHPSTabelaGlava"/>
              <w:rPr>
                <w:lang w:eastAsia="sl-SI"/>
              </w:rPr>
            </w:pPr>
            <w:r w:rsidRPr="005213DE">
              <w:rPr>
                <w:lang w:eastAsia="sl-SI"/>
              </w:rPr>
              <w:t>Vrsta odhodkov</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5A183531" w14:textId="77777777" w:rsidR="005213DE" w:rsidRPr="005213DE" w:rsidRDefault="005213DE" w:rsidP="008142CF">
            <w:pPr>
              <w:pStyle w:val="IHPSTabelaGlava"/>
              <w:rPr>
                <w:lang w:eastAsia="sl-SI"/>
              </w:rPr>
            </w:pPr>
            <w:r w:rsidRPr="005213DE">
              <w:rPr>
                <w:lang w:eastAsia="sl-SI"/>
              </w:rPr>
              <w:t>Predhodno leto 2022</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6DBD85E5" w14:textId="77777777" w:rsidR="005213DE" w:rsidRPr="005213DE" w:rsidRDefault="005213DE" w:rsidP="008142CF">
            <w:pPr>
              <w:pStyle w:val="IHPSTabelaGlava"/>
              <w:rPr>
                <w:lang w:eastAsia="sl-SI"/>
              </w:rPr>
            </w:pPr>
            <w:r w:rsidRPr="005213DE">
              <w:rPr>
                <w:lang w:eastAsia="sl-SI"/>
              </w:rPr>
              <w:t>Tekoče leto 2023</w:t>
            </w:r>
          </w:p>
        </w:tc>
        <w:tc>
          <w:tcPr>
            <w:tcW w:w="1475" w:type="dxa"/>
            <w:tcBorders>
              <w:top w:val="single" w:sz="4" w:space="0" w:color="auto"/>
              <w:left w:val="nil"/>
              <w:bottom w:val="single" w:sz="4" w:space="0" w:color="auto"/>
              <w:right w:val="single" w:sz="4" w:space="0" w:color="auto"/>
            </w:tcBorders>
            <w:shd w:val="clear" w:color="auto" w:fill="auto"/>
            <w:vAlign w:val="center"/>
            <w:hideMark/>
          </w:tcPr>
          <w:p w14:paraId="1AC68E04" w14:textId="77777777" w:rsidR="005213DE" w:rsidRPr="005213DE" w:rsidRDefault="005213DE" w:rsidP="008142CF">
            <w:pPr>
              <w:pStyle w:val="IHPSTabelaGlava"/>
              <w:rPr>
                <w:lang w:eastAsia="sl-SI"/>
              </w:rPr>
            </w:pPr>
            <w:r w:rsidRPr="005213DE">
              <w:rPr>
                <w:lang w:eastAsia="sl-SI"/>
              </w:rPr>
              <w:t>Indeks 2023/2022</w:t>
            </w:r>
          </w:p>
        </w:tc>
      </w:tr>
      <w:tr w:rsidR="005213DE" w:rsidRPr="005213DE" w14:paraId="784476E4" w14:textId="77777777" w:rsidTr="005213DE">
        <w:trPr>
          <w:trHeight w:val="305"/>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793BFCC8" w14:textId="77777777" w:rsidR="005213DE" w:rsidRPr="005213DE" w:rsidRDefault="005213DE" w:rsidP="008142CF">
            <w:pPr>
              <w:pStyle w:val="IHPSTabelaGlava"/>
              <w:rPr>
                <w:lang w:eastAsia="sl-SI"/>
              </w:rPr>
            </w:pPr>
            <w:r w:rsidRPr="005213DE">
              <w:rPr>
                <w:lang w:eastAsia="sl-SI"/>
              </w:rPr>
              <w:t>Stroški dela</w:t>
            </w:r>
          </w:p>
        </w:tc>
        <w:tc>
          <w:tcPr>
            <w:tcW w:w="1475" w:type="dxa"/>
            <w:tcBorders>
              <w:top w:val="nil"/>
              <w:left w:val="nil"/>
              <w:bottom w:val="single" w:sz="4" w:space="0" w:color="auto"/>
              <w:right w:val="single" w:sz="4" w:space="0" w:color="auto"/>
            </w:tcBorders>
            <w:shd w:val="clear" w:color="auto" w:fill="auto"/>
            <w:vAlign w:val="bottom"/>
            <w:hideMark/>
          </w:tcPr>
          <w:p w14:paraId="0D5D8250" w14:textId="77777777" w:rsidR="005213DE" w:rsidRPr="005213DE" w:rsidRDefault="005213DE" w:rsidP="008142CF">
            <w:pPr>
              <w:pStyle w:val="IHPSTabelaGlava"/>
              <w:rPr>
                <w:lang w:eastAsia="sl-SI"/>
              </w:rPr>
            </w:pPr>
            <w:r w:rsidRPr="005213DE">
              <w:rPr>
                <w:lang w:eastAsia="sl-SI"/>
              </w:rPr>
              <w:t>1.927.250</w:t>
            </w:r>
          </w:p>
        </w:tc>
        <w:tc>
          <w:tcPr>
            <w:tcW w:w="1475" w:type="dxa"/>
            <w:tcBorders>
              <w:top w:val="nil"/>
              <w:left w:val="nil"/>
              <w:bottom w:val="single" w:sz="4" w:space="0" w:color="auto"/>
              <w:right w:val="single" w:sz="4" w:space="0" w:color="auto"/>
            </w:tcBorders>
            <w:shd w:val="clear" w:color="auto" w:fill="auto"/>
            <w:vAlign w:val="bottom"/>
            <w:hideMark/>
          </w:tcPr>
          <w:p w14:paraId="575D0211" w14:textId="77777777" w:rsidR="005213DE" w:rsidRPr="005213DE" w:rsidRDefault="005213DE" w:rsidP="008142CF">
            <w:pPr>
              <w:pStyle w:val="IHPSTabelaGlava"/>
              <w:rPr>
                <w:lang w:eastAsia="sl-SI"/>
              </w:rPr>
            </w:pPr>
            <w:r w:rsidRPr="005213DE">
              <w:rPr>
                <w:lang w:eastAsia="sl-SI"/>
              </w:rPr>
              <w:t>2.073.052</w:t>
            </w:r>
          </w:p>
        </w:tc>
        <w:tc>
          <w:tcPr>
            <w:tcW w:w="1475" w:type="dxa"/>
            <w:tcBorders>
              <w:top w:val="nil"/>
              <w:left w:val="nil"/>
              <w:bottom w:val="single" w:sz="4" w:space="0" w:color="auto"/>
              <w:right w:val="single" w:sz="4" w:space="0" w:color="auto"/>
            </w:tcBorders>
            <w:shd w:val="clear" w:color="auto" w:fill="auto"/>
            <w:noWrap/>
            <w:vAlign w:val="bottom"/>
            <w:hideMark/>
          </w:tcPr>
          <w:p w14:paraId="26251933" w14:textId="77777777" w:rsidR="005213DE" w:rsidRPr="005213DE" w:rsidRDefault="005213DE" w:rsidP="008142CF">
            <w:pPr>
              <w:pStyle w:val="IHPSTabelaGlava"/>
              <w:rPr>
                <w:lang w:eastAsia="sl-SI"/>
              </w:rPr>
            </w:pPr>
            <w:r w:rsidRPr="005213DE">
              <w:rPr>
                <w:lang w:eastAsia="sl-SI"/>
              </w:rPr>
              <w:t>108</w:t>
            </w:r>
          </w:p>
        </w:tc>
      </w:tr>
      <w:tr w:rsidR="005213DE" w:rsidRPr="005213DE" w14:paraId="160C04C0" w14:textId="77777777" w:rsidTr="005213DE">
        <w:trPr>
          <w:trHeight w:val="51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7591FFF6" w14:textId="77777777" w:rsidR="005213DE" w:rsidRPr="005213DE" w:rsidRDefault="005213DE" w:rsidP="00AD593A">
            <w:pPr>
              <w:pStyle w:val="IHPSTabelaTextLevo"/>
              <w:rPr>
                <w:lang w:eastAsia="sl-SI"/>
              </w:rPr>
            </w:pPr>
            <w:r w:rsidRPr="005213DE">
              <w:rPr>
                <w:lang w:eastAsia="sl-SI"/>
              </w:rPr>
              <w:t>plače zaposlenih, dajatve in razlika do minimalne plače</w:t>
            </w:r>
          </w:p>
        </w:tc>
        <w:tc>
          <w:tcPr>
            <w:tcW w:w="1475" w:type="dxa"/>
            <w:tcBorders>
              <w:top w:val="nil"/>
              <w:left w:val="nil"/>
              <w:bottom w:val="single" w:sz="4" w:space="0" w:color="auto"/>
              <w:right w:val="single" w:sz="4" w:space="0" w:color="auto"/>
            </w:tcBorders>
            <w:shd w:val="clear" w:color="auto" w:fill="auto"/>
            <w:vAlign w:val="bottom"/>
            <w:hideMark/>
          </w:tcPr>
          <w:p w14:paraId="7D15795F" w14:textId="77777777" w:rsidR="005213DE" w:rsidRPr="005213DE" w:rsidRDefault="005213DE" w:rsidP="00AD593A">
            <w:pPr>
              <w:pStyle w:val="IHPSTabelaTextLevo"/>
              <w:rPr>
                <w:lang w:eastAsia="sl-SI"/>
              </w:rPr>
            </w:pPr>
            <w:r w:rsidRPr="005213DE">
              <w:rPr>
                <w:lang w:eastAsia="sl-SI"/>
              </w:rPr>
              <w:t>1.363.536</w:t>
            </w:r>
          </w:p>
        </w:tc>
        <w:tc>
          <w:tcPr>
            <w:tcW w:w="1475" w:type="dxa"/>
            <w:tcBorders>
              <w:top w:val="nil"/>
              <w:left w:val="nil"/>
              <w:bottom w:val="single" w:sz="4" w:space="0" w:color="auto"/>
              <w:right w:val="single" w:sz="4" w:space="0" w:color="auto"/>
            </w:tcBorders>
            <w:shd w:val="clear" w:color="auto" w:fill="auto"/>
            <w:vAlign w:val="bottom"/>
            <w:hideMark/>
          </w:tcPr>
          <w:p w14:paraId="3BDE3F34" w14:textId="77777777" w:rsidR="005213DE" w:rsidRPr="005213DE" w:rsidRDefault="005213DE" w:rsidP="00AD593A">
            <w:pPr>
              <w:pStyle w:val="IHPSTabelaTextLevo"/>
              <w:rPr>
                <w:lang w:eastAsia="sl-SI"/>
              </w:rPr>
            </w:pPr>
            <w:r w:rsidRPr="005213DE">
              <w:rPr>
                <w:lang w:eastAsia="sl-SI"/>
              </w:rPr>
              <w:t>1.415.234</w:t>
            </w:r>
          </w:p>
        </w:tc>
        <w:tc>
          <w:tcPr>
            <w:tcW w:w="1475" w:type="dxa"/>
            <w:tcBorders>
              <w:top w:val="nil"/>
              <w:left w:val="nil"/>
              <w:bottom w:val="single" w:sz="4" w:space="0" w:color="auto"/>
              <w:right w:val="single" w:sz="4" w:space="0" w:color="auto"/>
            </w:tcBorders>
            <w:shd w:val="clear" w:color="auto" w:fill="auto"/>
            <w:noWrap/>
            <w:vAlign w:val="bottom"/>
            <w:hideMark/>
          </w:tcPr>
          <w:p w14:paraId="582B73F3" w14:textId="77777777" w:rsidR="005213DE" w:rsidRPr="005213DE" w:rsidRDefault="005213DE" w:rsidP="00AD593A">
            <w:pPr>
              <w:pStyle w:val="IHPSTabelaTextLevo"/>
              <w:rPr>
                <w:lang w:eastAsia="sl-SI"/>
              </w:rPr>
            </w:pPr>
            <w:r w:rsidRPr="005213DE">
              <w:rPr>
                <w:lang w:eastAsia="sl-SI"/>
              </w:rPr>
              <w:t>104</w:t>
            </w:r>
          </w:p>
        </w:tc>
      </w:tr>
      <w:tr w:rsidR="005213DE" w:rsidRPr="005213DE" w14:paraId="411C10BB" w14:textId="77777777" w:rsidTr="005213DE">
        <w:trPr>
          <w:trHeight w:val="351"/>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661EFA90" w14:textId="77777777" w:rsidR="005213DE" w:rsidRPr="005213DE" w:rsidRDefault="005213DE" w:rsidP="00AD593A">
            <w:pPr>
              <w:pStyle w:val="IHPSTabelaTextLevo"/>
              <w:rPr>
                <w:lang w:eastAsia="sl-SI"/>
              </w:rPr>
            </w:pPr>
            <w:r w:rsidRPr="005213DE">
              <w:rPr>
                <w:lang w:eastAsia="sl-SI"/>
              </w:rPr>
              <w:t>boleznine in poškodbe do 30 dni</w:t>
            </w:r>
          </w:p>
        </w:tc>
        <w:tc>
          <w:tcPr>
            <w:tcW w:w="1475" w:type="dxa"/>
            <w:tcBorders>
              <w:top w:val="nil"/>
              <w:left w:val="nil"/>
              <w:bottom w:val="single" w:sz="4" w:space="0" w:color="auto"/>
              <w:right w:val="single" w:sz="4" w:space="0" w:color="auto"/>
            </w:tcBorders>
            <w:shd w:val="clear" w:color="auto" w:fill="auto"/>
            <w:vAlign w:val="bottom"/>
            <w:hideMark/>
          </w:tcPr>
          <w:p w14:paraId="4D7F44B9" w14:textId="77777777" w:rsidR="005213DE" w:rsidRPr="005213DE" w:rsidRDefault="005213DE" w:rsidP="00AD593A">
            <w:pPr>
              <w:pStyle w:val="IHPSTabelaTextLevo"/>
              <w:rPr>
                <w:lang w:eastAsia="sl-SI"/>
              </w:rPr>
            </w:pPr>
            <w:r w:rsidRPr="005213DE">
              <w:rPr>
                <w:lang w:eastAsia="sl-SI"/>
              </w:rPr>
              <w:t>28.866</w:t>
            </w:r>
          </w:p>
        </w:tc>
        <w:tc>
          <w:tcPr>
            <w:tcW w:w="1475" w:type="dxa"/>
            <w:tcBorders>
              <w:top w:val="nil"/>
              <w:left w:val="nil"/>
              <w:bottom w:val="single" w:sz="4" w:space="0" w:color="auto"/>
              <w:right w:val="single" w:sz="4" w:space="0" w:color="auto"/>
            </w:tcBorders>
            <w:shd w:val="clear" w:color="auto" w:fill="auto"/>
            <w:vAlign w:val="bottom"/>
            <w:hideMark/>
          </w:tcPr>
          <w:p w14:paraId="267C41F4" w14:textId="77777777" w:rsidR="005213DE" w:rsidRPr="005213DE" w:rsidRDefault="005213DE" w:rsidP="00AD593A">
            <w:pPr>
              <w:pStyle w:val="IHPSTabelaTextLevo"/>
              <w:rPr>
                <w:lang w:eastAsia="sl-SI"/>
              </w:rPr>
            </w:pPr>
            <w:r w:rsidRPr="005213DE">
              <w:rPr>
                <w:lang w:eastAsia="sl-SI"/>
              </w:rPr>
              <w:t>40.585</w:t>
            </w:r>
          </w:p>
        </w:tc>
        <w:tc>
          <w:tcPr>
            <w:tcW w:w="1475" w:type="dxa"/>
            <w:tcBorders>
              <w:top w:val="nil"/>
              <w:left w:val="nil"/>
              <w:bottom w:val="single" w:sz="4" w:space="0" w:color="auto"/>
              <w:right w:val="single" w:sz="4" w:space="0" w:color="auto"/>
            </w:tcBorders>
            <w:shd w:val="clear" w:color="auto" w:fill="auto"/>
            <w:noWrap/>
            <w:vAlign w:val="bottom"/>
            <w:hideMark/>
          </w:tcPr>
          <w:p w14:paraId="07FAF1D4" w14:textId="77777777" w:rsidR="005213DE" w:rsidRPr="005213DE" w:rsidRDefault="005213DE" w:rsidP="00AD593A">
            <w:pPr>
              <w:pStyle w:val="IHPSTabelaTextLevo"/>
              <w:rPr>
                <w:lang w:eastAsia="sl-SI"/>
              </w:rPr>
            </w:pPr>
            <w:r w:rsidRPr="005213DE">
              <w:rPr>
                <w:lang w:eastAsia="sl-SI"/>
              </w:rPr>
              <w:t>141</w:t>
            </w:r>
          </w:p>
        </w:tc>
      </w:tr>
      <w:tr w:rsidR="005213DE" w:rsidRPr="005213DE" w14:paraId="4C2B3082" w14:textId="77777777" w:rsidTr="005213DE">
        <w:trPr>
          <w:trHeight w:val="657"/>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6CBAB10B" w14:textId="77777777" w:rsidR="005213DE" w:rsidRPr="005213DE" w:rsidRDefault="005213DE" w:rsidP="00AD593A">
            <w:pPr>
              <w:pStyle w:val="IHPSTabelaTextLevo"/>
              <w:rPr>
                <w:lang w:eastAsia="sl-SI"/>
              </w:rPr>
            </w:pPr>
            <w:r w:rsidRPr="005213DE">
              <w:rPr>
                <w:lang w:eastAsia="sl-SI"/>
              </w:rPr>
              <w:t>redna delovna uspešnost, delovna uspešnost povečan  obseg dela oz. posebni projekt</w:t>
            </w:r>
          </w:p>
        </w:tc>
        <w:tc>
          <w:tcPr>
            <w:tcW w:w="1475" w:type="dxa"/>
            <w:tcBorders>
              <w:top w:val="nil"/>
              <w:left w:val="nil"/>
              <w:bottom w:val="single" w:sz="4" w:space="0" w:color="auto"/>
              <w:right w:val="single" w:sz="4" w:space="0" w:color="auto"/>
            </w:tcBorders>
            <w:shd w:val="clear" w:color="auto" w:fill="auto"/>
            <w:vAlign w:val="bottom"/>
            <w:hideMark/>
          </w:tcPr>
          <w:p w14:paraId="5126EE67" w14:textId="77777777" w:rsidR="005213DE" w:rsidRPr="005213DE" w:rsidRDefault="005213DE" w:rsidP="00AD593A">
            <w:pPr>
              <w:pStyle w:val="IHPSTabelaTextLevo"/>
              <w:rPr>
                <w:lang w:eastAsia="sl-SI"/>
              </w:rPr>
            </w:pPr>
            <w:r w:rsidRPr="005213DE">
              <w:rPr>
                <w:lang w:eastAsia="sl-SI"/>
              </w:rPr>
              <w:t>58.812</w:t>
            </w:r>
          </w:p>
        </w:tc>
        <w:tc>
          <w:tcPr>
            <w:tcW w:w="1475" w:type="dxa"/>
            <w:tcBorders>
              <w:top w:val="nil"/>
              <w:left w:val="nil"/>
              <w:bottom w:val="single" w:sz="4" w:space="0" w:color="auto"/>
              <w:right w:val="single" w:sz="4" w:space="0" w:color="auto"/>
            </w:tcBorders>
            <w:shd w:val="clear" w:color="auto" w:fill="auto"/>
            <w:vAlign w:val="bottom"/>
            <w:hideMark/>
          </w:tcPr>
          <w:p w14:paraId="5D94C58D" w14:textId="77777777" w:rsidR="005213DE" w:rsidRPr="005213DE" w:rsidRDefault="005213DE" w:rsidP="00AD593A">
            <w:pPr>
              <w:pStyle w:val="IHPSTabelaTextLevo"/>
              <w:rPr>
                <w:lang w:eastAsia="sl-SI"/>
              </w:rPr>
            </w:pPr>
            <w:r w:rsidRPr="005213DE">
              <w:rPr>
                <w:lang w:eastAsia="sl-SI"/>
              </w:rPr>
              <w:t>97.847</w:t>
            </w:r>
          </w:p>
        </w:tc>
        <w:tc>
          <w:tcPr>
            <w:tcW w:w="1475" w:type="dxa"/>
            <w:tcBorders>
              <w:top w:val="nil"/>
              <w:left w:val="nil"/>
              <w:bottom w:val="single" w:sz="4" w:space="0" w:color="auto"/>
              <w:right w:val="single" w:sz="4" w:space="0" w:color="auto"/>
            </w:tcBorders>
            <w:shd w:val="clear" w:color="auto" w:fill="auto"/>
            <w:noWrap/>
            <w:vAlign w:val="bottom"/>
            <w:hideMark/>
          </w:tcPr>
          <w:p w14:paraId="2F6B8DC9" w14:textId="77777777" w:rsidR="005213DE" w:rsidRPr="005213DE" w:rsidRDefault="005213DE" w:rsidP="00AD593A">
            <w:pPr>
              <w:pStyle w:val="IHPSTabelaTextLevo"/>
              <w:rPr>
                <w:lang w:eastAsia="sl-SI"/>
              </w:rPr>
            </w:pPr>
            <w:r w:rsidRPr="005213DE">
              <w:rPr>
                <w:lang w:eastAsia="sl-SI"/>
              </w:rPr>
              <w:t>166</w:t>
            </w:r>
          </w:p>
        </w:tc>
      </w:tr>
      <w:tr w:rsidR="005213DE" w:rsidRPr="005213DE" w14:paraId="424DF95C" w14:textId="77777777" w:rsidTr="005213DE">
        <w:trPr>
          <w:trHeight w:val="103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2FF0D8EC" w14:textId="77777777" w:rsidR="005213DE" w:rsidRPr="005213DE" w:rsidRDefault="005213DE" w:rsidP="00AD593A">
            <w:pPr>
              <w:pStyle w:val="IHPSTabelaTextLevo"/>
              <w:rPr>
                <w:lang w:eastAsia="sl-SI"/>
              </w:rPr>
            </w:pPr>
            <w:r w:rsidRPr="005213DE">
              <w:rPr>
                <w:lang w:eastAsia="sl-SI"/>
              </w:rPr>
              <w:t>dodatki na plače (položajni, specializacija, neenakomerna razporeditev, mentorstvo, deljen delovni čas, dodatek posebne obremenitve-covid in drugi dodatki)</w:t>
            </w:r>
          </w:p>
        </w:tc>
        <w:tc>
          <w:tcPr>
            <w:tcW w:w="1475" w:type="dxa"/>
            <w:tcBorders>
              <w:top w:val="nil"/>
              <w:left w:val="nil"/>
              <w:bottom w:val="single" w:sz="4" w:space="0" w:color="auto"/>
              <w:right w:val="single" w:sz="4" w:space="0" w:color="auto"/>
            </w:tcBorders>
            <w:shd w:val="clear" w:color="auto" w:fill="auto"/>
            <w:vAlign w:val="bottom"/>
            <w:hideMark/>
          </w:tcPr>
          <w:p w14:paraId="45BEAC94" w14:textId="77777777" w:rsidR="005213DE" w:rsidRPr="005213DE" w:rsidRDefault="005213DE" w:rsidP="00AD593A">
            <w:pPr>
              <w:pStyle w:val="IHPSTabelaTextLevo"/>
              <w:rPr>
                <w:lang w:eastAsia="sl-SI"/>
              </w:rPr>
            </w:pPr>
            <w:r w:rsidRPr="005213DE">
              <w:rPr>
                <w:lang w:eastAsia="sl-SI"/>
              </w:rPr>
              <w:t>23.735</w:t>
            </w:r>
          </w:p>
        </w:tc>
        <w:tc>
          <w:tcPr>
            <w:tcW w:w="1475" w:type="dxa"/>
            <w:tcBorders>
              <w:top w:val="nil"/>
              <w:left w:val="nil"/>
              <w:bottom w:val="single" w:sz="4" w:space="0" w:color="auto"/>
              <w:right w:val="single" w:sz="4" w:space="0" w:color="auto"/>
            </w:tcBorders>
            <w:shd w:val="clear" w:color="auto" w:fill="auto"/>
            <w:vAlign w:val="bottom"/>
            <w:hideMark/>
          </w:tcPr>
          <w:p w14:paraId="3EEF713F" w14:textId="77777777" w:rsidR="005213DE" w:rsidRPr="005213DE" w:rsidRDefault="005213DE" w:rsidP="00AD593A">
            <w:pPr>
              <w:pStyle w:val="IHPSTabelaTextLevo"/>
              <w:rPr>
                <w:lang w:eastAsia="sl-SI"/>
              </w:rPr>
            </w:pPr>
            <w:r w:rsidRPr="005213DE">
              <w:rPr>
                <w:lang w:eastAsia="sl-SI"/>
              </w:rPr>
              <w:t>42.213</w:t>
            </w:r>
          </w:p>
        </w:tc>
        <w:tc>
          <w:tcPr>
            <w:tcW w:w="1475" w:type="dxa"/>
            <w:tcBorders>
              <w:top w:val="nil"/>
              <w:left w:val="nil"/>
              <w:bottom w:val="single" w:sz="4" w:space="0" w:color="auto"/>
              <w:right w:val="single" w:sz="4" w:space="0" w:color="auto"/>
            </w:tcBorders>
            <w:shd w:val="clear" w:color="auto" w:fill="auto"/>
            <w:noWrap/>
            <w:vAlign w:val="bottom"/>
            <w:hideMark/>
          </w:tcPr>
          <w:p w14:paraId="02D862AB" w14:textId="77777777" w:rsidR="005213DE" w:rsidRPr="005213DE" w:rsidRDefault="005213DE" w:rsidP="00AD593A">
            <w:pPr>
              <w:pStyle w:val="IHPSTabelaTextLevo"/>
              <w:rPr>
                <w:lang w:eastAsia="sl-SI"/>
              </w:rPr>
            </w:pPr>
            <w:r w:rsidRPr="005213DE">
              <w:rPr>
                <w:lang w:eastAsia="sl-SI"/>
              </w:rPr>
              <w:t>178</w:t>
            </w:r>
          </w:p>
        </w:tc>
      </w:tr>
      <w:tr w:rsidR="005213DE" w:rsidRPr="005213DE" w14:paraId="2C367E36" w14:textId="77777777" w:rsidTr="005213DE">
        <w:trPr>
          <w:trHeight w:val="336"/>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446423F4" w14:textId="77777777" w:rsidR="005213DE" w:rsidRPr="005213DE" w:rsidRDefault="005213DE" w:rsidP="00AD593A">
            <w:pPr>
              <w:pStyle w:val="IHPSTabelaTextLevo"/>
              <w:rPr>
                <w:b/>
                <w:lang w:eastAsia="sl-SI"/>
              </w:rPr>
            </w:pPr>
            <w:r w:rsidRPr="005213DE">
              <w:rPr>
                <w:b/>
                <w:lang w:eastAsia="sl-SI"/>
              </w:rPr>
              <w:t>Plače in nadomestila  plač</w:t>
            </w:r>
          </w:p>
        </w:tc>
        <w:tc>
          <w:tcPr>
            <w:tcW w:w="1475" w:type="dxa"/>
            <w:tcBorders>
              <w:top w:val="nil"/>
              <w:left w:val="nil"/>
              <w:bottom w:val="single" w:sz="4" w:space="0" w:color="auto"/>
              <w:right w:val="single" w:sz="4" w:space="0" w:color="auto"/>
            </w:tcBorders>
            <w:shd w:val="clear" w:color="auto" w:fill="auto"/>
            <w:vAlign w:val="bottom"/>
            <w:hideMark/>
          </w:tcPr>
          <w:p w14:paraId="50C416D7" w14:textId="77777777" w:rsidR="005213DE" w:rsidRPr="005213DE" w:rsidRDefault="005213DE" w:rsidP="00AD593A">
            <w:pPr>
              <w:pStyle w:val="IHPSTabelaTextLevo"/>
              <w:rPr>
                <w:b/>
                <w:lang w:eastAsia="sl-SI"/>
              </w:rPr>
            </w:pPr>
            <w:r w:rsidRPr="005213DE">
              <w:rPr>
                <w:b/>
                <w:lang w:eastAsia="sl-SI"/>
              </w:rPr>
              <w:t>1.474.949</w:t>
            </w:r>
          </w:p>
        </w:tc>
        <w:tc>
          <w:tcPr>
            <w:tcW w:w="1475" w:type="dxa"/>
            <w:tcBorders>
              <w:top w:val="nil"/>
              <w:left w:val="nil"/>
              <w:bottom w:val="single" w:sz="4" w:space="0" w:color="auto"/>
              <w:right w:val="single" w:sz="4" w:space="0" w:color="auto"/>
            </w:tcBorders>
            <w:shd w:val="clear" w:color="auto" w:fill="auto"/>
            <w:vAlign w:val="bottom"/>
            <w:hideMark/>
          </w:tcPr>
          <w:p w14:paraId="0DAD0FB9" w14:textId="77777777" w:rsidR="005213DE" w:rsidRPr="005213DE" w:rsidRDefault="005213DE" w:rsidP="00AD593A">
            <w:pPr>
              <w:pStyle w:val="IHPSTabelaTextLevo"/>
              <w:rPr>
                <w:b/>
                <w:lang w:eastAsia="sl-SI"/>
              </w:rPr>
            </w:pPr>
            <w:r w:rsidRPr="005213DE">
              <w:rPr>
                <w:b/>
                <w:lang w:eastAsia="sl-SI"/>
              </w:rPr>
              <w:t>1.595.879</w:t>
            </w:r>
          </w:p>
        </w:tc>
        <w:tc>
          <w:tcPr>
            <w:tcW w:w="1475" w:type="dxa"/>
            <w:tcBorders>
              <w:top w:val="nil"/>
              <w:left w:val="nil"/>
              <w:bottom w:val="single" w:sz="4" w:space="0" w:color="auto"/>
              <w:right w:val="single" w:sz="4" w:space="0" w:color="auto"/>
            </w:tcBorders>
            <w:shd w:val="clear" w:color="auto" w:fill="auto"/>
            <w:noWrap/>
            <w:vAlign w:val="bottom"/>
            <w:hideMark/>
          </w:tcPr>
          <w:p w14:paraId="4340E8F9" w14:textId="77777777" w:rsidR="005213DE" w:rsidRPr="005213DE" w:rsidRDefault="005213DE" w:rsidP="00AD593A">
            <w:pPr>
              <w:pStyle w:val="IHPSTabelaTextLevo"/>
              <w:rPr>
                <w:b/>
                <w:lang w:eastAsia="sl-SI"/>
              </w:rPr>
            </w:pPr>
            <w:r w:rsidRPr="005213DE">
              <w:rPr>
                <w:b/>
                <w:lang w:eastAsia="sl-SI"/>
              </w:rPr>
              <w:t>108</w:t>
            </w:r>
          </w:p>
        </w:tc>
      </w:tr>
      <w:tr w:rsidR="005213DE" w:rsidRPr="005213DE" w14:paraId="3AE2035C" w14:textId="77777777" w:rsidTr="005213DE">
        <w:trPr>
          <w:trHeight w:val="51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4194AAB8" w14:textId="77777777" w:rsidR="005213DE" w:rsidRPr="005213DE" w:rsidRDefault="005213DE" w:rsidP="00AD593A">
            <w:pPr>
              <w:pStyle w:val="IHPSTabelaTextLevo"/>
              <w:rPr>
                <w:b/>
                <w:lang w:eastAsia="sl-SI"/>
              </w:rPr>
            </w:pPr>
            <w:r w:rsidRPr="005213DE">
              <w:rPr>
                <w:b/>
                <w:lang w:eastAsia="sl-SI"/>
              </w:rPr>
              <w:t>Prispevki za socialno varnost delodajalcev</w:t>
            </w:r>
          </w:p>
        </w:tc>
        <w:tc>
          <w:tcPr>
            <w:tcW w:w="1475" w:type="dxa"/>
            <w:tcBorders>
              <w:top w:val="nil"/>
              <w:left w:val="nil"/>
              <w:bottom w:val="single" w:sz="4" w:space="0" w:color="auto"/>
              <w:right w:val="single" w:sz="4" w:space="0" w:color="auto"/>
            </w:tcBorders>
            <w:shd w:val="clear" w:color="auto" w:fill="auto"/>
            <w:vAlign w:val="bottom"/>
            <w:hideMark/>
          </w:tcPr>
          <w:p w14:paraId="7F662B28" w14:textId="77777777" w:rsidR="005213DE" w:rsidRPr="005213DE" w:rsidRDefault="005213DE" w:rsidP="00AD593A">
            <w:pPr>
              <w:pStyle w:val="IHPSTabelaTextLevo"/>
              <w:rPr>
                <w:b/>
                <w:lang w:eastAsia="sl-SI"/>
              </w:rPr>
            </w:pPr>
            <w:r w:rsidRPr="005213DE">
              <w:rPr>
                <w:b/>
                <w:lang w:eastAsia="sl-SI"/>
              </w:rPr>
              <w:t>240.076</w:t>
            </w:r>
          </w:p>
        </w:tc>
        <w:tc>
          <w:tcPr>
            <w:tcW w:w="1475" w:type="dxa"/>
            <w:tcBorders>
              <w:top w:val="nil"/>
              <w:left w:val="nil"/>
              <w:bottom w:val="single" w:sz="4" w:space="0" w:color="auto"/>
              <w:right w:val="single" w:sz="4" w:space="0" w:color="auto"/>
            </w:tcBorders>
            <w:shd w:val="clear" w:color="auto" w:fill="auto"/>
            <w:vAlign w:val="bottom"/>
            <w:hideMark/>
          </w:tcPr>
          <w:p w14:paraId="0D92A754" w14:textId="77777777" w:rsidR="005213DE" w:rsidRPr="005213DE" w:rsidRDefault="005213DE" w:rsidP="00AD593A">
            <w:pPr>
              <w:pStyle w:val="IHPSTabelaTextLevo"/>
              <w:rPr>
                <w:b/>
                <w:lang w:eastAsia="sl-SI"/>
              </w:rPr>
            </w:pPr>
            <w:r w:rsidRPr="005213DE">
              <w:rPr>
                <w:b/>
                <w:lang w:eastAsia="sl-SI"/>
              </w:rPr>
              <w:t>254.737</w:t>
            </w:r>
          </w:p>
        </w:tc>
        <w:tc>
          <w:tcPr>
            <w:tcW w:w="1475" w:type="dxa"/>
            <w:tcBorders>
              <w:top w:val="nil"/>
              <w:left w:val="nil"/>
              <w:bottom w:val="single" w:sz="4" w:space="0" w:color="auto"/>
              <w:right w:val="single" w:sz="4" w:space="0" w:color="auto"/>
            </w:tcBorders>
            <w:shd w:val="clear" w:color="auto" w:fill="auto"/>
            <w:noWrap/>
            <w:vAlign w:val="bottom"/>
            <w:hideMark/>
          </w:tcPr>
          <w:p w14:paraId="4E29F67D" w14:textId="77777777" w:rsidR="005213DE" w:rsidRPr="005213DE" w:rsidRDefault="005213DE" w:rsidP="00AD593A">
            <w:pPr>
              <w:pStyle w:val="IHPSTabelaTextLevo"/>
              <w:rPr>
                <w:b/>
                <w:lang w:eastAsia="sl-SI"/>
              </w:rPr>
            </w:pPr>
            <w:r w:rsidRPr="005213DE">
              <w:rPr>
                <w:b/>
                <w:lang w:eastAsia="sl-SI"/>
              </w:rPr>
              <w:t>106</w:t>
            </w:r>
          </w:p>
        </w:tc>
      </w:tr>
      <w:tr w:rsidR="005213DE" w:rsidRPr="005213DE" w14:paraId="328F5824" w14:textId="77777777" w:rsidTr="005213DE">
        <w:trPr>
          <w:trHeight w:val="305"/>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0BA7B41F" w14:textId="77777777" w:rsidR="005213DE" w:rsidRPr="005213DE" w:rsidRDefault="005213DE" w:rsidP="00AD593A">
            <w:pPr>
              <w:pStyle w:val="IHPSTabelaTextLevo"/>
              <w:rPr>
                <w:lang w:eastAsia="sl-SI"/>
              </w:rPr>
            </w:pPr>
            <w:r w:rsidRPr="005213DE">
              <w:rPr>
                <w:lang w:eastAsia="sl-SI"/>
              </w:rPr>
              <w:t>stroški prevoza na delo in z dela</w:t>
            </w:r>
          </w:p>
        </w:tc>
        <w:tc>
          <w:tcPr>
            <w:tcW w:w="1475" w:type="dxa"/>
            <w:tcBorders>
              <w:top w:val="nil"/>
              <w:left w:val="nil"/>
              <w:bottom w:val="single" w:sz="4" w:space="0" w:color="auto"/>
              <w:right w:val="single" w:sz="4" w:space="0" w:color="auto"/>
            </w:tcBorders>
            <w:shd w:val="clear" w:color="auto" w:fill="auto"/>
            <w:vAlign w:val="bottom"/>
            <w:hideMark/>
          </w:tcPr>
          <w:p w14:paraId="3BB5B89E" w14:textId="77777777" w:rsidR="005213DE" w:rsidRPr="005213DE" w:rsidRDefault="005213DE" w:rsidP="00AD593A">
            <w:pPr>
              <w:pStyle w:val="IHPSTabelaTextLevo"/>
              <w:rPr>
                <w:lang w:eastAsia="sl-SI"/>
              </w:rPr>
            </w:pPr>
            <w:r w:rsidRPr="005213DE">
              <w:rPr>
                <w:lang w:eastAsia="sl-SI"/>
              </w:rPr>
              <w:t>48.387</w:t>
            </w:r>
          </w:p>
        </w:tc>
        <w:tc>
          <w:tcPr>
            <w:tcW w:w="1475" w:type="dxa"/>
            <w:tcBorders>
              <w:top w:val="nil"/>
              <w:left w:val="nil"/>
              <w:bottom w:val="single" w:sz="4" w:space="0" w:color="auto"/>
              <w:right w:val="single" w:sz="4" w:space="0" w:color="auto"/>
            </w:tcBorders>
            <w:shd w:val="clear" w:color="auto" w:fill="auto"/>
            <w:vAlign w:val="bottom"/>
            <w:hideMark/>
          </w:tcPr>
          <w:p w14:paraId="45785772" w14:textId="77777777" w:rsidR="005213DE" w:rsidRPr="005213DE" w:rsidRDefault="005213DE" w:rsidP="00AD593A">
            <w:pPr>
              <w:pStyle w:val="IHPSTabelaTextLevo"/>
              <w:rPr>
                <w:lang w:eastAsia="sl-SI"/>
              </w:rPr>
            </w:pPr>
            <w:r w:rsidRPr="005213DE">
              <w:rPr>
                <w:lang w:eastAsia="sl-SI"/>
              </w:rPr>
              <w:t>45.658</w:t>
            </w:r>
          </w:p>
        </w:tc>
        <w:tc>
          <w:tcPr>
            <w:tcW w:w="1475" w:type="dxa"/>
            <w:tcBorders>
              <w:top w:val="nil"/>
              <w:left w:val="nil"/>
              <w:bottom w:val="single" w:sz="4" w:space="0" w:color="auto"/>
              <w:right w:val="single" w:sz="4" w:space="0" w:color="auto"/>
            </w:tcBorders>
            <w:shd w:val="clear" w:color="auto" w:fill="auto"/>
            <w:noWrap/>
            <w:vAlign w:val="bottom"/>
            <w:hideMark/>
          </w:tcPr>
          <w:p w14:paraId="34BF8648" w14:textId="77777777" w:rsidR="005213DE" w:rsidRPr="005213DE" w:rsidRDefault="005213DE" w:rsidP="00AD593A">
            <w:pPr>
              <w:pStyle w:val="IHPSTabelaTextLevo"/>
              <w:rPr>
                <w:lang w:eastAsia="sl-SI"/>
              </w:rPr>
            </w:pPr>
            <w:r w:rsidRPr="005213DE">
              <w:rPr>
                <w:lang w:eastAsia="sl-SI"/>
              </w:rPr>
              <w:t>94</w:t>
            </w:r>
          </w:p>
        </w:tc>
      </w:tr>
      <w:tr w:rsidR="005213DE" w:rsidRPr="005213DE" w14:paraId="17559069" w14:textId="77777777" w:rsidTr="005213DE">
        <w:trPr>
          <w:trHeight w:val="51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40352AB4" w14:textId="77777777" w:rsidR="005213DE" w:rsidRPr="005213DE" w:rsidRDefault="005213DE" w:rsidP="00AD593A">
            <w:pPr>
              <w:pStyle w:val="IHPSTabelaTextLevo"/>
              <w:rPr>
                <w:lang w:eastAsia="sl-SI"/>
              </w:rPr>
            </w:pPr>
            <w:r w:rsidRPr="005213DE">
              <w:rPr>
                <w:lang w:eastAsia="sl-SI"/>
              </w:rPr>
              <w:t>stroški prehrane med delom, uporaba lastnih sredstev-delo od doma</w:t>
            </w:r>
          </w:p>
        </w:tc>
        <w:tc>
          <w:tcPr>
            <w:tcW w:w="1475" w:type="dxa"/>
            <w:tcBorders>
              <w:top w:val="nil"/>
              <w:left w:val="nil"/>
              <w:bottom w:val="single" w:sz="4" w:space="0" w:color="auto"/>
              <w:right w:val="single" w:sz="4" w:space="0" w:color="auto"/>
            </w:tcBorders>
            <w:shd w:val="clear" w:color="auto" w:fill="auto"/>
            <w:vAlign w:val="bottom"/>
            <w:hideMark/>
          </w:tcPr>
          <w:p w14:paraId="52B41C1F" w14:textId="77777777" w:rsidR="005213DE" w:rsidRPr="005213DE" w:rsidRDefault="005213DE" w:rsidP="00AD593A">
            <w:pPr>
              <w:pStyle w:val="IHPSTabelaTextLevo"/>
              <w:rPr>
                <w:lang w:eastAsia="sl-SI"/>
              </w:rPr>
            </w:pPr>
            <w:r w:rsidRPr="005213DE">
              <w:rPr>
                <w:lang w:eastAsia="sl-SI"/>
              </w:rPr>
              <w:t>55.532</w:t>
            </w:r>
          </w:p>
        </w:tc>
        <w:tc>
          <w:tcPr>
            <w:tcW w:w="1475" w:type="dxa"/>
            <w:tcBorders>
              <w:top w:val="nil"/>
              <w:left w:val="nil"/>
              <w:bottom w:val="single" w:sz="4" w:space="0" w:color="auto"/>
              <w:right w:val="single" w:sz="4" w:space="0" w:color="auto"/>
            </w:tcBorders>
            <w:shd w:val="clear" w:color="auto" w:fill="auto"/>
            <w:vAlign w:val="bottom"/>
            <w:hideMark/>
          </w:tcPr>
          <w:p w14:paraId="62A7BE35" w14:textId="77777777" w:rsidR="005213DE" w:rsidRPr="005213DE" w:rsidRDefault="005213DE" w:rsidP="00AD593A">
            <w:pPr>
              <w:pStyle w:val="IHPSTabelaTextLevo"/>
              <w:rPr>
                <w:lang w:eastAsia="sl-SI"/>
              </w:rPr>
            </w:pPr>
            <w:r w:rsidRPr="005213DE">
              <w:rPr>
                <w:lang w:eastAsia="sl-SI"/>
              </w:rPr>
              <w:t>68.533</w:t>
            </w:r>
          </w:p>
        </w:tc>
        <w:tc>
          <w:tcPr>
            <w:tcW w:w="1475" w:type="dxa"/>
            <w:tcBorders>
              <w:top w:val="nil"/>
              <w:left w:val="nil"/>
              <w:bottom w:val="single" w:sz="4" w:space="0" w:color="auto"/>
              <w:right w:val="single" w:sz="4" w:space="0" w:color="auto"/>
            </w:tcBorders>
            <w:shd w:val="clear" w:color="auto" w:fill="auto"/>
            <w:noWrap/>
            <w:vAlign w:val="bottom"/>
            <w:hideMark/>
          </w:tcPr>
          <w:p w14:paraId="5838D523" w14:textId="77777777" w:rsidR="005213DE" w:rsidRPr="005213DE" w:rsidRDefault="005213DE" w:rsidP="00AD593A">
            <w:pPr>
              <w:pStyle w:val="IHPSTabelaTextLevo"/>
              <w:rPr>
                <w:lang w:eastAsia="sl-SI"/>
              </w:rPr>
            </w:pPr>
            <w:r w:rsidRPr="005213DE">
              <w:rPr>
                <w:lang w:eastAsia="sl-SI"/>
              </w:rPr>
              <w:t>123</w:t>
            </w:r>
          </w:p>
        </w:tc>
      </w:tr>
      <w:tr w:rsidR="005213DE" w:rsidRPr="005213DE" w14:paraId="2B1B7BEE" w14:textId="77777777" w:rsidTr="005213DE">
        <w:trPr>
          <w:trHeight w:val="77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4891C6D0" w14:textId="77777777" w:rsidR="005213DE" w:rsidRPr="005213DE" w:rsidRDefault="005213DE" w:rsidP="00AD593A">
            <w:pPr>
              <w:pStyle w:val="IHPSTabelaTextLevo"/>
              <w:rPr>
                <w:lang w:eastAsia="sl-SI"/>
              </w:rPr>
            </w:pPr>
            <w:r w:rsidRPr="005213DE">
              <w:rPr>
                <w:lang w:eastAsia="sl-SI"/>
              </w:rPr>
              <w:t>jubilejne nagrade, solidarnostne, odpravnine za določen čas, odpravnina iz naslova upokojitve</w:t>
            </w:r>
          </w:p>
        </w:tc>
        <w:tc>
          <w:tcPr>
            <w:tcW w:w="1475" w:type="dxa"/>
            <w:tcBorders>
              <w:top w:val="nil"/>
              <w:left w:val="nil"/>
              <w:bottom w:val="single" w:sz="4" w:space="0" w:color="auto"/>
              <w:right w:val="single" w:sz="4" w:space="0" w:color="auto"/>
            </w:tcBorders>
            <w:shd w:val="clear" w:color="auto" w:fill="auto"/>
            <w:vAlign w:val="bottom"/>
            <w:hideMark/>
          </w:tcPr>
          <w:p w14:paraId="1B84FC05" w14:textId="77777777" w:rsidR="005213DE" w:rsidRPr="005213DE" w:rsidRDefault="005213DE" w:rsidP="00AD593A">
            <w:pPr>
              <w:pStyle w:val="IHPSTabelaTextLevo"/>
              <w:rPr>
                <w:lang w:eastAsia="sl-SI"/>
              </w:rPr>
            </w:pPr>
            <w:r w:rsidRPr="005213DE">
              <w:rPr>
                <w:lang w:eastAsia="sl-SI"/>
              </w:rPr>
              <w:t>8.358</w:t>
            </w:r>
          </w:p>
        </w:tc>
        <w:tc>
          <w:tcPr>
            <w:tcW w:w="1475" w:type="dxa"/>
            <w:tcBorders>
              <w:top w:val="nil"/>
              <w:left w:val="nil"/>
              <w:bottom w:val="single" w:sz="4" w:space="0" w:color="auto"/>
              <w:right w:val="single" w:sz="4" w:space="0" w:color="auto"/>
            </w:tcBorders>
            <w:shd w:val="clear" w:color="auto" w:fill="auto"/>
            <w:vAlign w:val="bottom"/>
            <w:hideMark/>
          </w:tcPr>
          <w:p w14:paraId="57C51937" w14:textId="77777777" w:rsidR="005213DE" w:rsidRPr="005213DE" w:rsidRDefault="005213DE" w:rsidP="00AD593A">
            <w:pPr>
              <w:pStyle w:val="IHPSTabelaTextLevo"/>
              <w:rPr>
                <w:lang w:eastAsia="sl-SI"/>
              </w:rPr>
            </w:pPr>
            <w:r w:rsidRPr="005213DE">
              <w:rPr>
                <w:lang w:eastAsia="sl-SI"/>
              </w:rPr>
              <w:t>17.305</w:t>
            </w:r>
          </w:p>
        </w:tc>
        <w:tc>
          <w:tcPr>
            <w:tcW w:w="1475" w:type="dxa"/>
            <w:tcBorders>
              <w:top w:val="nil"/>
              <w:left w:val="nil"/>
              <w:bottom w:val="single" w:sz="4" w:space="0" w:color="auto"/>
              <w:right w:val="single" w:sz="4" w:space="0" w:color="auto"/>
            </w:tcBorders>
            <w:shd w:val="clear" w:color="auto" w:fill="auto"/>
            <w:noWrap/>
            <w:vAlign w:val="bottom"/>
            <w:hideMark/>
          </w:tcPr>
          <w:p w14:paraId="3F65452C" w14:textId="77777777" w:rsidR="005213DE" w:rsidRPr="005213DE" w:rsidRDefault="005213DE" w:rsidP="00AD593A">
            <w:pPr>
              <w:pStyle w:val="IHPSTabelaTextLevo"/>
              <w:rPr>
                <w:lang w:eastAsia="sl-SI"/>
              </w:rPr>
            </w:pPr>
            <w:r w:rsidRPr="005213DE">
              <w:rPr>
                <w:lang w:eastAsia="sl-SI"/>
              </w:rPr>
              <w:t>207</w:t>
            </w:r>
          </w:p>
        </w:tc>
      </w:tr>
      <w:tr w:rsidR="005213DE" w:rsidRPr="005213DE" w14:paraId="7390FAF3" w14:textId="77777777" w:rsidTr="005213DE">
        <w:trPr>
          <w:trHeight w:val="519"/>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586E3639" w14:textId="77777777" w:rsidR="005213DE" w:rsidRPr="005213DE" w:rsidRDefault="005213DE" w:rsidP="00AD593A">
            <w:pPr>
              <w:pStyle w:val="IHPSTabelaTextLevo"/>
              <w:rPr>
                <w:lang w:eastAsia="sl-SI"/>
              </w:rPr>
            </w:pPr>
            <w:r w:rsidRPr="005213DE">
              <w:rPr>
                <w:lang w:eastAsia="sl-SI"/>
              </w:rPr>
              <w:t>dodatno pokojninsko zavarovanje za javne uslužbence</w:t>
            </w:r>
          </w:p>
        </w:tc>
        <w:tc>
          <w:tcPr>
            <w:tcW w:w="1475" w:type="dxa"/>
            <w:tcBorders>
              <w:top w:val="nil"/>
              <w:left w:val="nil"/>
              <w:bottom w:val="single" w:sz="4" w:space="0" w:color="auto"/>
              <w:right w:val="single" w:sz="4" w:space="0" w:color="auto"/>
            </w:tcBorders>
            <w:shd w:val="clear" w:color="auto" w:fill="auto"/>
            <w:vAlign w:val="bottom"/>
            <w:hideMark/>
          </w:tcPr>
          <w:p w14:paraId="1722FD9B" w14:textId="77777777" w:rsidR="005213DE" w:rsidRPr="005213DE" w:rsidRDefault="005213DE" w:rsidP="00AD593A">
            <w:pPr>
              <w:pStyle w:val="IHPSTabelaTextLevo"/>
              <w:rPr>
                <w:lang w:eastAsia="sl-SI"/>
              </w:rPr>
            </w:pPr>
            <w:r w:rsidRPr="005213DE">
              <w:rPr>
                <w:lang w:eastAsia="sl-SI"/>
              </w:rPr>
              <w:t>24.110</w:t>
            </w:r>
          </w:p>
        </w:tc>
        <w:tc>
          <w:tcPr>
            <w:tcW w:w="1475" w:type="dxa"/>
            <w:tcBorders>
              <w:top w:val="nil"/>
              <w:left w:val="nil"/>
              <w:bottom w:val="single" w:sz="4" w:space="0" w:color="auto"/>
              <w:right w:val="single" w:sz="4" w:space="0" w:color="auto"/>
            </w:tcBorders>
            <w:shd w:val="clear" w:color="auto" w:fill="auto"/>
            <w:vAlign w:val="bottom"/>
            <w:hideMark/>
          </w:tcPr>
          <w:p w14:paraId="3467CF11" w14:textId="77777777" w:rsidR="005213DE" w:rsidRPr="005213DE" w:rsidRDefault="005213DE" w:rsidP="00AD593A">
            <w:pPr>
              <w:pStyle w:val="IHPSTabelaTextLevo"/>
              <w:rPr>
                <w:lang w:eastAsia="sl-SI"/>
              </w:rPr>
            </w:pPr>
            <w:r w:rsidRPr="005213DE">
              <w:rPr>
                <w:lang w:eastAsia="sl-SI"/>
              </w:rPr>
              <w:t>24.855</w:t>
            </w:r>
          </w:p>
        </w:tc>
        <w:tc>
          <w:tcPr>
            <w:tcW w:w="1475" w:type="dxa"/>
            <w:tcBorders>
              <w:top w:val="nil"/>
              <w:left w:val="nil"/>
              <w:bottom w:val="single" w:sz="4" w:space="0" w:color="auto"/>
              <w:right w:val="single" w:sz="4" w:space="0" w:color="auto"/>
            </w:tcBorders>
            <w:shd w:val="clear" w:color="auto" w:fill="auto"/>
            <w:noWrap/>
            <w:vAlign w:val="bottom"/>
            <w:hideMark/>
          </w:tcPr>
          <w:p w14:paraId="0D7F9C04" w14:textId="77777777" w:rsidR="005213DE" w:rsidRPr="005213DE" w:rsidRDefault="005213DE" w:rsidP="00AD593A">
            <w:pPr>
              <w:pStyle w:val="IHPSTabelaTextLevo"/>
              <w:rPr>
                <w:lang w:eastAsia="sl-SI"/>
              </w:rPr>
            </w:pPr>
            <w:r w:rsidRPr="005213DE">
              <w:rPr>
                <w:lang w:eastAsia="sl-SI"/>
              </w:rPr>
              <w:t>103</w:t>
            </w:r>
          </w:p>
        </w:tc>
      </w:tr>
      <w:tr w:rsidR="005213DE" w:rsidRPr="005213DE" w14:paraId="173A9005" w14:textId="77777777" w:rsidTr="005213DE">
        <w:trPr>
          <w:trHeight w:val="305"/>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1BF830A5" w14:textId="77777777" w:rsidR="005213DE" w:rsidRPr="005213DE" w:rsidRDefault="005213DE" w:rsidP="00AD593A">
            <w:pPr>
              <w:pStyle w:val="IHPSTabelaTextLevo"/>
              <w:rPr>
                <w:lang w:eastAsia="sl-SI"/>
              </w:rPr>
            </w:pPr>
            <w:r w:rsidRPr="005213DE">
              <w:rPr>
                <w:lang w:eastAsia="sl-SI"/>
              </w:rPr>
              <w:t xml:space="preserve">regres za redni letni  dopust </w:t>
            </w:r>
          </w:p>
        </w:tc>
        <w:tc>
          <w:tcPr>
            <w:tcW w:w="1475" w:type="dxa"/>
            <w:tcBorders>
              <w:top w:val="nil"/>
              <w:left w:val="nil"/>
              <w:bottom w:val="single" w:sz="4" w:space="0" w:color="auto"/>
              <w:right w:val="single" w:sz="4" w:space="0" w:color="auto"/>
            </w:tcBorders>
            <w:shd w:val="clear" w:color="auto" w:fill="auto"/>
            <w:vAlign w:val="bottom"/>
            <w:hideMark/>
          </w:tcPr>
          <w:p w14:paraId="1B6EE0DE" w14:textId="77777777" w:rsidR="005213DE" w:rsidRPr="005213DE" w:rsidRDefault="005213DE" w:rsidP="00AD593A">
            <w:pPr>
              <w:pStyle w:val="IHPSTabelaTextLevo"/>
              <w:rPr>
                <w:lang w:eastAsia="sl-SI"/>
              </w:rPr>
            </w:pPr>
            <w:r w:rsidRPr="005213DE">
              <w:rPr>
                <w:lang w:eastAsia="sl-SI"/>
              </w:rPr>
              <w:t>75.838</w:t>
            </w:r>
          </w:p>
        </w:tc>
        <w:tc>
          <w:tcPr>
            <w:tcW w:w="1475" w:type="dxa"/>
            <w:tcBorders>
              <w:top w:val="nil"/>
              <w:left w:val="nil"/>
              <w:bottom w:val="single" w:sz="4" w:space="0" w:color="auto"/>
              <w:right w:val="single" w:sz="4" w:space="0" w:color="auto"/>
            </w:tcBorders>
            <w:shd w:val="clear" w:color="auto" w:fill="auto"/>
            <w:vAlign w:val="bottom"/>
            <w:hideMark/>
          </w:tcPr>
          <w:p w14:paraId="07B55D99" w14:textId="77777777" w:rsidR="005213DE" w:rsidRPr="005213DE" w:rsidRDefault="005213DE" w:rsidP="00AD593A">
            <w:pPr>
              <w:pStyle w:val="IHPSTabelaTextLevo"/>
              <w:rPr>
                <w:lang w:eastAsia="sl-SI"/>
              </w:rPr>
            </w:pPr>
            <w:r w:rsidRPr="005213DE">
              <w:rPr>
                <w:lang w:eastAsia="sl-SI"/>
              </w:rPr>
              <w:t>66.085</w:t>
            </w:r>
          </w:p>
        </w:tc>
        <w:tc>
          <w:tcPr>
            <w:tcW w:w="1475" w:type="dxa"/>
            <w:tcBorders>
              <w:top w:val="nil"/>
              <w:left w:val="nil"/>
              <w:bottom w:val="single" w:sz="4" w:space="0" w:color="auto"/>
              <w:right w:val="single" w:sz="4" w:space="0" w:color="auto"/>
            </w:tcBorders>
            <w:shd w:val="clear" w:color="auto" w:fill="auto"/>
            <w:noWrap/>
            <w:vAlign w:val="bottom"/>
            <w:hideMark/>
          </w:tcPr>
          <w:p w14:paraId="53D46BDB" w14:textId="77777777" w:rsidR="005213DE" w:rsidRPr="005213DE" w:rsidRDefault="005213DE" w:rsidP="00AD593A">
            <w:pPr>
              <w:pStyle w:val="IHPSTabelaTextLevo"/>
              <w:rPr>
                <w:lang w:eastAsia="sl-SI"/>
              </w:rPr>
            </w:pPr>
            <w:r w:rsidRPr="005213DE">
              <w:rPr>
                <w:lang w:eastAsia="sl-SI"/>
              </w:rPr>
              <w:t>87</w:t>
            </w:r>
          </w:p>
        </w:tc>
      </w:tr>
      <w:tr w:rsidR="005213DE" w:rsidRPr="005213DE" w14:paraId="097A976C" w14:textId="77777777" w:rsidTr="005213DE">
        <w:trPr>
          <w:trHeight w:val="305"/>
        </w:trPr>
        <w:tc>
          <w:tcPr>
            <w:tcW w:w="4140" w:type="dxa"/>
            <w:tcBorders>
              <w:top w:val="nil"/>
              <w:left w:val="single" w:sz="4" w:space="0" w:color="auto"/>
              <w:bottom w:val="single" w:sz="4" w:space="0" w:color="auto"/>
              <w:right w:val="single" w:sz="4" w:space="0" w:color="auto"/>
            </w:tcBorders>
            <w:shd w:val="clear" w:color="auto" w:fill="auto"/>
            <w:vAlign w:val="center"/>
            <w:hideMark/>
          </w:tcPr>
          <w:p w14:paraId="3CB3D307" w14:textId="77777777" w:rsidR="005213DE" w:rsidRPr="005213DE" w:rsidRDefault="005213DE" w:rsidP="00AD593A">
            <w:pPr>
              <w:pStyle w:val="IHPSTabelaTextLevo"/>
              <w:rPr>
                <w:b/>
                <w:lang w:eastAsia="sl-SI"/>
              </w:rPr>
            </w:pPr>
            <w:r w:rsidRPr="005213DE">
              <w:rPr>
                <w:b/>
                <w:lang w:eastAsia="sl-SI"/>
              </w:rPr>
              <w:t>Skupaj drugi stroški dela</w:t>
            </w:r>
          </w:p>
        </w:tc>
        <w:tc>
          <w:tcPr>
            <w:tcW w:w="1475" w:type="dxa"/>
            <w:tcBorders>
              <w:top w:val="nil"/>
              <w:left w:val="nil"/>
              <w:bottom w:val="single" w:sz="4" w:space="0" w:color="auto"/>
              <w:right w:val="single" w:sz="4" w:space="0" w:color="auto"/>
            </w:tcBorders>
            <w:shd w:val="clear" w:color="auto" w:fill="auto"/>
            <w:vAlign w:val="bottom"/>
            <w:hideMark/>
          </w:tcPr>
          <w:p w14:paraId="59B38AC2" w14:textId="77777777" w:rsidR="005213DE" w:rsidRPr="005213DE" w:rsidRDefault="005213DE" w:rsidP="00AD593A">
            <w:pPr>
              <w:pStyle w:val="IHPSTabelaTextLevo"/>
              <w:rPr>
                <w:b/>
                <w:lang w:eastAsia="sl-SI"/>
              </w:rPr>
            </w:pPr>
            <w:r w:rsidRPr="005213DE">
              <w:rPr>
                <w:b/>
                <w:lang w:eastAsia="sl-SI"/>
              </w:rPr>
              <w:t>212.225</w:t>
            </w:r>
          </w:p>
        </w:tc>
        <w:tc>
          <w:tcPr>
            <w:tcW w:w="1475" w:type="dxa"/>
            <w:tcBorders>
              <w:top w:val="nil"/>
              <w:left w:val="nil"/>
              <w:bottom w:val="single" w:sz="4" w:space="0" w:color="auto"/>
              <w:right w:val="single" w:sz="4" w:space="0" w:color="auto"/>
            </w:tcBorders>
            <w:shd w:val="clear" w:color="auto" w:fill="auto"/>
            <w:vAlign w:val="bottom"/>
            <w:hideMark/>
          </w:tcPr>
          <w:p w14:paraId="57DF1ECC" w14:textId="77777777" w:rsidR="005213DE" w:rsidRPr="005213DE" w:rsidRDefault="005213DE" w:rsidP="00AD593A">
            <w:pPr>
              <w:pStyle w:val="IHPSTabelaTextLevo"/>
              <w:rPr>
                <w:b/>
                <w:lang w:eastAsia="sl-SI"/>
              </w:rPr>
            </w:pPr>
            <w:r w:rsidRPr="005213DE">
              <w:rPr>
                <w:b/>
                <w:lang w:eastAsia="sl-SI"/>
              </w:rPr>
              <w:t>222.436</w:t>
            </w:r>
          </w:p>
        </w:tc>
        <w:tc>
          <w:tcPr>
            <w:tcW w:w="1475" w:type="dxa"/>
            <w:tcBorders>
              <w:top w:val="nil"/>
              <w:left w:val="nil"/>
              <w:bottom w:val="single" w:sz="4" w:space="0" w:color="auto"/>
              <w:right w:val="single" w:sz="4" w:space="0" w:color="auto"/>
            </w:tcBorders>
            <w:shd w:val="clear" w:color="auto" w:fill="auto"/>
            <w:noWrap/>
            <w:vAlign w:val="bottom"/>
            <w:hideMark/>
          </w:tcPr>
          <w:p w14:paraId="25AD6EA6" w14:textId="77777777" w:rsidR="005213DE" w:rsidRPr="005213DE" w:rsidRDefault="005213DE" w:rsidP="00AD593A">
            <w:pPr>
              <w:pStyle w:val="IHPSTabelaTextLevo"/>
              <w:rPr>
                <w:b/>
                <w:lang w:eastAsia="sl-SI"/>
              </w:rPr>
            </w:pPr>
            <w:r w:rsidRPr="005213DE">
              <w:rPr>
                <w:b/>
                <w:lang w:eastAsia="sl-SI"/>
              </w:rPr>
              <w:t>105</w:t>
            </w:r>
          </w:p>
        </w:tc>
      </w:tr>
    </w:tbl>
    <w:p w14:paraId="360FDDF1" w14:textId="74D37A27" w:rsidR="003628DA" w:rsidRPr="003628DA" w:rsidRDefault="003628DA" w:rsidP="00621715">
      <w:pPr>
        <w:rPr>
          <w:lang w:eastAsia="sl-SI"/>
        </w:rPr>
      </w:pPr>
    </w:p>
    <w:p w14:paraId="643A0CCD" w14:textId="600C2E11" w:rsidR="00884235" w:rsidRPr="00884235" w:rsidRDefault="00884235" w:rsidP="00621715">
      <w:pPr>
        <w:rPr>
          <w:lang w:eastAsia="sl-SI"/>
        </w:rPr>
      </w:pPr>
      <w:r w:rsidRPr="00884235">
        <w:rPr>
          <w:lang w:eastAsia="sl-SI"/>
        </w:rPr>
        <w:t>Stroški dela so v tekočem letu višji za 1</w:t>
      </w:r>
      <w:r w:rsidR="00C85EC9">
        <w:t>45.802</w:t>
      </w:r>
      <w:r w:rsidRPr="00884235">
        <w:rPr>
          <w:lang w:eastAsia="sl-SI"/>
        </w:rPr>
        <w:t xml:space="preserve"> EUR. </w:t>
      </w:r>
    </w:p>
    <w:p w14:paraId="2209F655" w14:textId="7452C9C4" w:rsidR="00884235" w:rsidRPr="00884235" w:rsidRDefault="00884235" w:rsidP="00884235">
      <w:pPr>
        <w:rPr>
          <w:lang w:eastAsia="sl-SI"/>
        </w:rPr>
      </w:pPr>
      <w:r w:rsidRPr="00884235">
        <w:rPr>
          <w:lang w:eastAsia="sl-SI"/>
        </w:rPr>
        <w:t>Povprečna bruto plača v letu 202</w:t>
      </w:r>
      <w:r w:rsidR="00C85EC9">
        <w:t>3</w:t>
      </w:r>
      <w:r w:rsidRPr="00884235">
        <w:rPr>
          <w:lang w:eastAsia="sl-SI"/>
        </w:rPr>
        <w:t xml:space="preserve"> na podlagi opravljenih delovnih ur v obračunskem obdobju in plačanih nadomestil v breme inštituta je 2.</w:t>
      </w:r>
      <w:r w:rsidR="00C85EC9">
        <w:t>856</w:t>
      </w:r>
      <w:r w:rsidRPr="00884235">
        <w:rPr>
          <w:lang w:eastAsia="sl-SI"/>
        </w:rPr>
        <w:t xml:space="preserve">  EUR in povprečna bruto </w:t>
      </w:r>
      <w:proofErr w:type="spellStart"/>
      <w:r w:rsidRPr="00884235">
        <w:rPr>
          <w:lang w:eastAsia="sl-SI"/>
        </w:rPr>
        <w:t>bruto</w:t>
      </w:r>
      <w:proofErr w:type="spellEnd"/>
      <w:r w:rsidRPr="00884235">
        <w:rPr>
          <w:lang w:eastAsia="sl-SI"/>
        </w:rPr>
        <w:t xml:space="preserve"> plača je 3.</w:t>
      </w:r>
      <w:r w:rsidR="00C85EC9">
        <w:t>316</w:t>
      </w:r>
      <w:r w:rsidRPr="00884235">
        <w:rPr>
          <w:lang w:eastAsia="sl-SI"/>
        </w:rPr>
        <w:t xml:space="preserve"> EUR. </w:t>
      </w:r>
    </w:p>
    <w:p w14:paraId="733BD6E5" w14:textId="1189B653" w:rsidR="00884235" w:rsidRPr="00884235" w:rsidRDefault="00884235" w:rsidP="00884235">
      <w:pPr>
        <w:rPr>
          <w:lang w:eastAsia="sl-SI"/>
        </w:rPr>
      </w:pPr>
      <w:r w:rsidRPr="00884235">
        <w:rPr>
          <w:lang w:eastAsia="sl-SI"/>
        </w:rPr>
        <w:t xml:space="preserve">Amortizacija se je obračunala v znesku  </w:t>
      </w:r>
      <w:r w:rsidR="00C85EC9">
        <w:t xml:space="preserve">344.923 </w:t>
      </w:r>
      <w:r w:rsidRPr="00884235">
        <w:rPr>
          <w:lang w:eastAsia="sl-SI"/>
        </w:rPr>
        <w:t xml:space="preserve">EUR. Med stroški poslovanja je delež amortizacije osnovnih sredstev v višini </w:t>
      </w:r>
      <w:r w:rsidR="00C85EC9">
        <w:t>201.247</w:t>
      </w:r>
      <w:r w:rsidRPr="00884235">
        <w:rPr>
          <w:lang w:eastAsia="sl-SI"/>
        </w:rPr>
        <w:t xml:space="preserve"> EUR. Delež amortizacije za izvajanje programov iz sredstev javnih financ za katere ne dobimo sredstev za pokrivanje amortizacije, je prikazan v bilanci stanja kot zmanjšanje obveznosti za sredstva dana v upravljanje v višini 1</w:t>
      </w:r>
      <w:r w:rsidR="00C85EC9">
        <w:t>43.676</w:t>
      </w:r>
      <w:r w:rsidRPr="00884235">
        <w:rPr>
          <w:lang w:eastAsia="sl-SI"/>
        </w:rPr>
        <w:t xml:space="preserve"> EUR. </w:t>
      </w:r>
    </w:p>
    <w:p w14:paraId="419E0C88" w14:textId="70E13242" w:rsidR="009D35E7" w:rsidRDefault="00621715" w:rsidP="00621715">
      <w:pPr>
        <w:pStyle w:val="IHPSNapisPreglednica"/>
        <w:rPr>
          <w:rFonts w:asciiTheme="minorHAnsi" w:hAnsiTheme="minorHAnsi"/>
          <w:color w:val="auto"/>
          <w:kern w:val="2"/>
          <w:lang w:val="en-GB"/>
          <w14:ligatures w14:val="standardContextual"/>
        </w:rPr>
      </w:pPr>
      <w:bookmarkStart w:id="274" w:name="_Toc164674428"/>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21</w:t>
      </w:r>
      <w:r w:rsidR="008142CF">
        <w:fldChar w:fldCharType="end"/>
      </w:r>
      <w:r>
        <w:t xml:space="preserve">: </w:t>
      </w:r>
      <w:r w:rsidR="00884235" w:rsidRPr="00884235">
        <w:rPr>
          <w:lang w:eastAsia="sl-SI"/>
        </w:rPr>
        <w:t>Drugi stroški</w:t>
      </w:r>
      <w:bookmarkEnd w:id="274"/>
    </w:p>
    <w:tbl>
      <w:tblPr>
        <w:tblW w:w="7780" w:type="dxa"/>
        <w:tblCellMar>
          <w:left w:w="70" w:type="dxa"/>
          <w:right w:w="70" w:type="dxa"/>
        </w:tblCellMar>
        <w:tblLook w:val="04A0" w:firstRow="1" w:lastRow="0" w:firstColumn="1" w:lastColumn="0" w:noHBand="0" w:noVBand="1"/>
      </w:tblPr>
      <w:tblGrid>
        <w:gridCol w:w="3760"/>
        <w:gridCol w:w="1340"/>
        <w:gridCol w:w="1340"/>
        <w:gridCol w:w="1340"/>
      </w:tblGrid>
      <w:tr w:rsidR="009D35E7" w:rsidRPr="009D35E7" w14:paraId="4F4C155A" w14:textId="77777777" w:rsidTr="009D35E7">
        <w:trPr>
          <w:trHeight w:val="510"/>
        </w:trPr>
        <w:tc>
          <w:tcPr>
            <w:tcW w:w="3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F2AD8" w14:textId="03BB404A" w:rsidR="009D35E7" w:rsidRPr="009D35E7" w:rsidRDefault="009D35E7" w:rsidP="00621715">
            <w:pPr>
              <w:pStyle w:val="IHPSTabelaGlava"/>
              <w:rPr>
                <w:lang w:eastAsia="sl-SI"/>
              </w:rPr>
            </w:pPr>
            <w:r w:rsidRPr="009D35E7">
              <w:rPr>
                <w:lang w:eastAsia="sl-SI"/>
              </w:rPr>
              <w:t>Drugi stroški</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405B446F" w14:textId="77777777" w:rsidR="009D35E7" w:rsidRPr="009D35E7" w:rsidRDefault="009D35E7" w:rsidP="00621715">
            <w:pPr>
              <w:pStyle w:val="IHPSTabelaGlava"/>
              <w:rPr>
                <w:lang w:eastAsia="sl-SI"/>
              </w:rPr>
            </w:pPr>
            <w:r w:rsidRPr="009D35E7">
              <w:rPr>
                <w:lang w:eastAsia="sl-SI"/>
              </w:rPr>
              <w:t>Predhodno leto 2022</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085D375C" w14:textId="77777777" w:rsidR="009D35E7" w:rsidRPr="009D35E7" w:rsidRDefault="009D35E7" w:rsidP="00621715">
            <w:pPr>
              <w:pStyle w:val="IHPSTabelaGlava"/>
              <w:rPr>
                <w:lang w:eastAsia="sl-SI"/>
              </w:rPr>
            </w:pPr>
            <w:r w:rsidRPr="009D35E7">
              <w:rPr>
                <w:lang w:eastAsia="sl-SI"/>
              </w:rPr>
              <w:t>Tekoče leto 2023</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7B218083" w14:textId="77777777" w:rsidR="009D35E7" w:rsidRPr="009D35E7" w:rsidRDefault="009D35E7" w:rsidP="00621715">
            <w:pPr>
              <w:pStyle w:val="IHPSTabelaGlava"/>
              <w:rPr>
                <w:lang w:eastAsia="sl-SI"/>
              </w:rPr>
            </w:pPr>
            <w:r w:rsidRPr="009D35E7">
              <w:rPr>
                <w:lang w:eastAsia="sl-SI"/>
              </w:rPr>
              <w:t>Indeks 2023/2022</w:t>
            </w:r>
          </w:p>
        </w:tc>
      </w:tr>
      <w:tr w:rsidR="009D35E7" w:rsidRPr="009D35E7" w14:paraId="46F6A6B5" w14:textId="77777777" w:rsidTr="009D35E7">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34DC0FF6" w14:textId="77777777" w:rsidR="009D35E7" w:rsidRPr="009D35E7" w:rsidRDefault="009D35E7" w:rsidP="00AD593A">
            <w:pPr>
              <w:pStyle w:val="IHPSTabelaTextLevo"/>
              <w:rPr>
                <w:lang w:eastAsia="sl-SI"/>
              </w:rPr>
            </w:pPr>
            <w:r w:rsidRPr="009D35E7">
              <w:rPr>
                <w:lang w:eastAsia="sl-SI"/>
              </w:rPr>
              <w:t>takse, pristojbine, stroški trošarin</w:t>
            </w:r>
          </w:p>
        </w:tc>
        <w:tc>
          <w:tcPr>
            <w:tcW w:w="1340" w:type="dxa"/>
            <w:tcBorders>
              <w:top w:val="nil"/>
              <w:left w:val="nil"/>
              <w:bottom w:val="single" w:sz="4" w:space="0" w:color="auto"/>
              <w:right w:val="single" w:sz="4" w:space="0" w:color="auto"/>
            </w:tcBorders>
            <w:shd w:val="clear" w:color="auto" w:fill="auto"/>
            <w:vAlign w:val="center"/>
            <w:hideMark/>
          </w:tcPr>
          <w:p w14:paraId="795D2A47" w14:textId="77777777" w:rsidR="009D35E7" w:rsidRPr="009D35E7" w:rsidRDefault="009D35E7" w:rsidP="00AD593A">
            <w:pPr>
              <w:pStyle w:val="IHPSTabelaTextLevo"/>
              <w:jc w:val="right"/>
              <w:rPr>
                <w:lang w:eastAsia="sl-SI"/>
              </w:rPr>
            </w:pPr>
            <w:r w:rsidRPr="009D35E7">
              <w:rPr>
                <w:lang w:eastAsia="sl-SI"/>
              </w:rPr>
              <w:t>4.345</w:t>
            </w:r>
          </w:p>
        </w:tc>
        <w:tc>
          <w:tcPr>
            <w:tcW w:w="1340" w:type="dxa"/>
            <w:tcBorders>
              <w:top w:val="nil"/>
              <w:left w:val="nil"/>
              <w:bottom w:val="single" w:sz="4" w:space="0" w:color="auto"/>
              <w:right w:val="single" w:sz="4" w:space="0" w:color="auto"/>
            </w:tcBorders>
            <w:shd w:val="clear" w:color="auto" w:fill="auto"/>
            <w:vAlign w:val="center"/>
            <w:hideMark/>
          </w:tcPr>
          <w:p w14:paraId="062BE4CD" w14:textId="77777777" w:rsidR="009D35E7" w:rsidRPr="009D35E7" w:rsidRDefault="009D35E7" w:rsidP="00AD593A">
            <w:pPr>
              <w:pStyle w:val="IHPSTabelaTextLevo"/>
              <w:jc w:val="right"/>
              <w:rPr>
                <w:lang w:eastAsia="sl-SI"/>
              </w:rPr>
            </w:pPr>
            <w:r w:rsidRPr="009D35E7">
              <w:rPr>
                <w:lang w:eastAsia="sl-SI"/>
              </w:rPr>
              <w:t>5.013</w:t>
            </w:r>
          </w:p>
        </w:tc>
        <w:tc>
          <w:tcPr>
            <w:tcW w:w="1340" w:type="dxa"/>
            <w:tcBorders>
              <w:top w:val="nil"/>
              <w:left w:val="nil"/>
              <w:bottom w:val="single" w:sz="4" w:space="0" w:color="auto"/>
              <w:right w:val="single" w:sz="4" w:space="0" w:color="auto"/>
            </w:tcBorders>
            <w:shd w:val="clear" w:color="auto" w:fill="auto"/>
            <w:noWrap/>
            <w:vAlign w:val="bottom"/>
            <w:hideMark/>
          </w:tcPr>
          <w:p w14:paraId="5CF53B74" w14:textId="77777777" w:rsidR="009D35E7" w:rsidRPr="009D35E7" w:rsidRDefault="009D35E7" w:rsidP="00AD593A">
            <w:pPr>
              <w:pStyle w:val="IHPSTabelaTextLevo"/>
              <w:rPr>
                <w:lang w:eastAsia="sl-SI"/>
              </w:rPr>
            </w:pPr>
            <w:r w:rsidRPr="009D35E7">
              <w:rPr>
                <w:lang w:eastAsia="sl-SI"/>
              </w:rPr>
              <w:t>115</w:t>
            </w:r>
          </w:p>
        </w:tc>
      </w:tr>
      <w:tr w:rsidR="009D35E7" w:rsidRPr="009D35E7" w14:paraId="081DADB6" w14:textId="77777777" w:rsidTr="009D35E7">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7F665839" w14:textId="77777777" w:rsidR="009D35E7" w:rsidRPr="009D35E7" w:rsidRDefault="009D35E7" w:rsidP="00AD593A">
            <w:pPr>
              <w:pStyle w:val="IHPSTabelaTextLevo"/>
              <w:rPr>
                <w:lang w:eastAsia="sl-SI"/>
              </w:rPr>
            </w:pPr>
            <w:r w:rsidRPr="009D35E7">
              <w:rPr>
                <w:lang w:eastAsia="sl-SI"/>
              </w:rPr>
              <w:t xml:space="preserve">stroški komunalni prispevek </w:t>
            </w:r>
          </w:p>
        </w:tc>
        <w:tc>
          <w:tcPr>
            <w:tcW w:w="1340" w:type="dxa"/>
            <w:tcBorders>
              <w:top w:val="nil"/>
              <w:left w:val="nil"/>
              <w:bottom w:val="single" w:sz="4" w:space="0" w:color="auto"/>
              <w:right w:val="single" w:sz="4" w:space="0" w:color="auto"/>
            </w:tcBorders>
            <w:shd w:val="clear" w:color="auto" w:fill="auto"/>
            <w:vAlign w:val="center"/>
            <w:hideMark/>
          </w:tcPr>
          <w:p w14:paraId="1453872F" w14:textId="77777777" w:rsidR="009D35E7" w:rsidRPr="009D35E7" w:rsidRDefault="009D35E7" w:rsidP="00AD593A">
            <w:pPr>
              <w:pStyle w:val="IHPSTabelaTextLevo"/>
              <w:jc w:val="right"/>
              <w:rPr>
                <w:lang w:eastAsia="sl-SI"/>
              </w:rPr>
            </w:pPr>
            <w:r w:rsidRPr="009D35E7">
              <w:rPr>
                <w:lang w:eastAsia="sl-SI"/>
              </w:rPr>
              <w:t>0</w:t>
            </w:r>
          </w:p>
        </w:tc>
        <w:tc>
          <w:tcPr>
            <w:tcW w:w="1340" w:type="dxa"/>
            <w:tcBorders>
              <w:top w:val="nil"/>
              <w:left w:val="nil"/>
              <w:bottom w:val="single" w:sz="4" w:space="0" w:color="auto"/>
              <w:right w:val="single" w:sz="4" w:space="0" w:color="auto"/>
            </w:tcBorders>
            <w:shd w:val="clear" w:color="auto" w:fill="auto"/>
            <w:vAlign w:val="center"/>
            <w:hideMark/>
          </w:tcPr>
          <w:p w14:paraId="6375CEF1" w14:textId="77777777" w:rsidR="009D35E7" w:rsidRPr="009D35E7" w:rsidRDefault="009D35E7" w:rsidP="00AD593A">
            <w:pPr>
              <w:pStyle w:val="IHPSTabelaTextLevo"/>
              <w:jc w:val="right"/>
              <w:rPr>
                <w:lang w:eastAsia="sl-SI"/>
              </w:rPr>
            </w:pPr>
            <w:r w:rsidRPr="009D35E7">
              <w:rPr>
                <w:lang w:eastAsia="sl-SI"/>
              </w:rPr>
              <w:t>7.413</w:t>
            </w:r>
          </w:p>
        </w:tc>
        <w:tc>
          <w:tcPr>
            <w:tcW w:w="1340" w:type="dxa"/>
            <w:tcBorders>
              <w:top w:val="nil"/>
              <w:left w:val="nil"/>
              <w:bottom w:val="single" w:sz="4" w:space="0" w:color="auto"/>
              <w:right w:val="single" w:sz="4" w:space="0" w:color="auto"/>
            </w:tcBorders>
            <w:shd w:val="clear" w:color="auto" w:fill="auto"/>
            <w:noWrap/>
            <w:vAlign w:val="bottom"/>
            <w:hideMark/>
          </w:tcPr>
          <w:p w14:paraId="3990EE95" w14:textId="77777777" w:rsidR="009D35E7" w:rsidRPr="009D35E7" w:rsidRDefault="009D35E7" w:rsidP="00AD593A">
            <w:pPr>
              <w:pStyle w:val="IHPSTabelaTextLevo"/>
              <w:rPr>
                <w:lang w:eastAsia="sl-SI"/>
              </w:rPr>
            </w:pPr>
            <w:r w:rsidRPr="009D35E7">
              <w:rPr>
                <w:lang w:eastAsia="sl-SI"/>
              </w:rPr>
              <w:t> </w:t>
            </w:r>
          </w:p>
        </w:tc>
      </w:tr>
      <w:tr w:rsidR="009D35E7" w:rsidRPr="009D35E7" w14:paraId="41FB4554" w14:textId="77777777" w:rsidTr="009D35E7">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759DE1F3" w14:textId="77777777" w:rsidR="009D35E7" w:rsidRPr="009D35E7" w:rsidRDefault="009D35E7" w:rsidP="00AD593A">
            <w:pPr>
              <w:pStyle w:val="IHPSTabelaTextLevo"/>
              <w:rPr>
                <w:lang w:eastAsia="sl-SI"/>
              </w:rPr>
            </w:pPr>
            <w:r w:rsidRPr="009D35E7">
              <w:rPr>
                <w:lang w:eastAsia="sl-SI"/>
              </w:rPr>
              <w:t>stroški dela študentov, obvezna praksa</w:t>
            </w:r>
          </w:p>
        </w:tc>
        <w:tc>
          <w:tcPr>
            <w:tcW w:w="1340" w:type="dxa"/>
            <w:tcBorders>
              <w:top w:val="nil"/>
              <w:left w:val="nil"/>
              <w:bottom w:val="single" w:sz="4" w:space="0" w:color="auto"/>
              <w:right w:val="single" w:sz="4" w:space="0" w:color="auto"/>
            </w:tcBorders>
            <w:shd w:val="clear" w:color="auto" w:fill="auto"/>
            <w:vAlign w:val="center"/>
            <w:hideMark/>
          </w:tcPr>
          <w:p w14:paraId="44F22861" w14:textId="77777777" w:rsidR="009D35E7" w:rsidRPr="009D35E7" w:rsidRDefault="009D35E7" w:rsidP="00AD593A">
            <w:pPr>
              <w:pStyle w:val="IHPSTabelaTextLevo"/>
              <w:jc w:val="right"/>
              <w:rPr>
                <w:lang w:eastAsia="sl-SI"/>
              </w:rPr>
            </w:pPr>
            <w:r w:rsidRPr="009D35E7">
              <w:rPr>
                <w:lang w:eastAsia="sl-SI"/>
              </w:rPr>
              <w:t>13.009</w:t>
            </w:r>
          </w:p>
        </w:tc>
        <w:tc>
          <w:tcPr>
            <w:tcW w:w="1340" w:type="dxa"/>
            <w:tcBorders>
              <w:top w:val="nil"/>
              <w:left w:val="nil"/>
              <w:bottom w:val="single" w:sz="4" w:space="0" w:color="auto"/>
              <w:right w:val="single" w:sz="4" w:space="0" w:color="auto"/>
            </w:tcBorders>
            <w:shd w:val="clear" w:color="auto" w:fill="auto"/>
            <w:vAlign w:val="center"/>
            <w:hideMark/>
          </w:tcPr>
          <w:p w14:paraId="1903E9E2" w14:textId="77777777" w:rsidR="009D35E7" w:rsidRPr="009D35E7" w:rsidRDefault="009D35E7" w:rsidP="00AD593A">
            <w:pPr>
              <w:pStyle w:val="IHPSTabelaTextLevo"/>
              <w:jc w:val="right"/>
              <w:rPr>
                <w:lang w:eastAsia="sl-SI"/>
              </w:rPr>
            </w:pPr>
            <w:r w:rsidRPr="009D35E7">
              <w:rPr>
                <w:lang w:eastAsia="sl-SI"/>
              </w:rPr>
              <w:t>19.044</w:t>
            </w:r>
          </w:p>
        </w:tc>
        <w:tc>
          <w:tcPr>
            <w:tcW w:w="1340" w:type="dxa"/>
            <w:tcBorders>
              <w:top w:val="nil"/>
              <w:left w:val="nil"/>
              <w:bottom w:val="single" w:sz="4" w:space="0" w:color="auto"/>
              <w:right w:val="single" w:sz="4" w:space="0" w:color="auto"/>
            </w:tcBorders>
            <w:shd w:val="clear" w:color="auto" w:fill="auto"/>
            <w:noWrap/>
            <w:vAlign w:val="bottom"/>
            <w:hideMark/>
          </w:tcPr>
          <w:p w14:paraId="46303202" w14:textId="77777777" w:rsidR="009D35E7" w:rsidRPr="009D35E7" w:rsidRDefault="009D35E7" w:rsidP="00AD593A">
            <w:pPr>
              <w:pStyle w:val="IHPSTabelaTextLevo"/>
              <w:rPr>
                <w:lang w:eastAsia="sl-SI"/>
              </w:rPr>
            </w:pPr>
            <w:r w:rsidRPr="009D35E7">
              <w:rPr>
                <w:lang w:eastAsia="sl-SI"/>
              </w:rPr>
              <w:t>146</w:t>
            </w:r>
          </w:p>
        </w:tc>
      </w:tr>
      <w:tr w:rsidR="009D35E7" w:rsidRPr="009D35E7" w14:paraId="29D2EA48" w14:textId="77777777" w:rsidTr="009D35E7">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5F9F6FBF" w14:textId="77777777" w:rsidR="009D35E7" w:rsidRPr="009D35E7" w:rsidRDefault="009D35E7" w:rsidP="00AD593A">
            <w:pPr>
              <w:pStyle w:val="IHPSTabelaTextLevo"/>
              <w:rPr>
                <w:lang w:eastAsia="sl-SI"/>
              </w:rPr>
            </w:pPr>
            <w:r w:rsidRPr="009D35E7">
              <w:rPr>
                <w:lang w:eastAsia="sl-SI"/>
              </w:rPr>
              <w:t>stroški uporabe stavbnega zemljišča</w:t>
            </w:r>
          </w:p>
        </w:tc>
        <w:tc>
          <w:tcPr>
            <w:tcW w:w="1340" w:type="dxa"/>
            <w:tcBorders>
              <w:top w:val="nil"/>
              <w:left w:val="nil"/>
              <w:bottom w:val="single" w:sz="4" w:space="0" w:color="auto"/>
              <w:right w:val="single" w:sz="4" w:space="0" w:color="auto"/>
            </w:tcBorders>
            <w:shd w:val="clear" w:color="auto" w:fill="auto"/>
            <w:vAlign w:val="center"/>
            <w:hideMark/>
          </w:tcPr>
          <w:p w14:paraId="028ED020" w14:textId="77777777" w:rsidR="009D35E7" w:rsidRPr="009D35E7" w:rsidRDefault="009D35E7" w:rsidP="00AD593A">
            <w:pPr>
              <w:pStyle w:val="IHPSTabelaTextLevo"/>
              <w:jc w:val="right"/>
              <w:rPr>
                <w:lang w:eastAsia="sl-SI"/>
              </w:rPr>
            </w:pPr>
            <w:r w:rsidRPr="009D35E7">
              <w:rPr>
                <w:lang w:eastAsia="sl-SI"/>
              </w:rPr>
              <w:t>1.404</w:t>
            </w:r>
          </w:p>
        </w:tc>
        <w:tc>
          <w:tcPr>
            <w:tcW w:w="1340" w:type="dxa"/>
            <w:tcBorders>
              <w:top w:val="nil"/>
              <w:left w:val="nil"/>
              <w:bottom w:val="single" w:sz="4" w:space="0" w:color="auto"/>
              <w:right w:val="single" w:sz="4" w:space="0" w:color="auto"/>
            </w:tcBorders>
            <w:shd w:val="clear" w:color="auto" w:fill="auto"/>
            <w:vAlign w:val="center"/>
            <w:hideMark/>
          </w:tcPr>
          <w:p w14:paraId="3BD31805" w14:textId="77777777" w:rsidR="009D35E7" w:rsidRPr="009D35E7" w:rsidRDefault="009D35E7" w:rsidP="00AD593A">
            <w:pPr>
              <w:pStyle w:val="IHPSTabelaTextLevo"/>
              <w:jc w:val="right"/>
              <w:rPr>
                <w:lang w:eastAsia="sl-SI"/>
              </w:rPr>
            </w:pPr>
            <w:r w:rsidRPr="009D35E7">
              <w:rPr>
                <w:lang w:eastAsia="sl-SI"/>
              </w:rPr>
              <w:t>1.528</w:t>
            </w:r>
          </w:p>
        </w:tc>
        <w:tc>
          <w:tcPr>
            <w:tcW w:w="1340" w:type="dxa"/>
            <w:tcBorders>
              <w:top w:val="nil"/>
              <w:left w:val="nil"/>
              <w:bottom w:val="single" w:sz="4" w:space="0" w:color="auto"/>
              <w:right w:val="single" w:sz="4" w:space="0" w:color="auto"/>
            </w:tcBorders>
            <w:shd w:val="clear" w:color="auto" w:fill="auto"/>
            <w:noWrap/>
            <w:vAlign w:val="bottom"/>
            <w:hideMark/>
          </w:tcPr>
          <w:p w14:paraId="2C4D3ABB" w14:textId="77777777" w:rsidR="009D35E7" w:rsidRPr="009D35E7" w:rsidRDefault="009D35E7" w:rsidP="00AD593A">
            <w:pPr>
              <w:pStyle w:val="IHPSTabelaTextLevo"/>
              <w:rPr>
                <w:lang w:eastAsia="sl-SI"/>
              </w:rPr>
            </w:pPr>
            <w:r w:rsidRPr="009D35E7">
              <w:rPr>
                <w:lang w:eastAsia="sl-SI"/>
              </w:rPr>
              <w:t>109</w:t>
            </w:r>
          </w:p>
        </w:tc>
      </w:tr>
      <w:tr w:rsidR="009D35E7" w:rsidRPr="009D35E7" w14:paraId="51D50EAA" w14:textId="77777777" w:rsidTr="009D35E7">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1B729789" w14:textId="77777777" w:rsidR="009D35E7" w:rsidRPr="009D35E7" w:rsidRDefault="009D35E7" w:rsidP="00AD593A">
            <w:pPr>
              <w:pStyle w:val="IHPSTabelaTextLevo"/>
              <w:rPr>
                <w:b/>
                <w:lang w:eastAsia="sl-SI"/>
              </w:rPr>
            </w:pPr>
            <w:r w:rsidRPr="009D35E7">
              <w:rPr>
                <w:b/>
                <w:lang w:eastAsia="sl-SI"/>
              </w:rPr>
              <w:t>Skupaj drugi stroški:</w:t>
            </w:r>
          </w:p>
        </w:tc>
        <w:tc>
          <w:tcPr>
            <w:tcW w:w="1340" w:type="dxa"/>
            <w:tcBorders>
              <w:top w:val="nil"/>
              <w:left w:val="nil"/>
              <w:bottom w:val="single" w:sz="4" w:space="0" w:color="auto"/>
              <w:right w:val="single" w:sz="4" w:space="0" w:color="auto"/>
            </w:tcBorders>
            <w:shd w:val="clear" w:color="auto" w:fill="auto"/>
            <w:vAlign w:val="center"/>
            <w:hideMark/>
          </w:tcPr>
          <w:p w14:paraId="162C3245" w14:textId="77777777" w:rsidR="009D35E7" w:rsidRPr="009D35E7" w:rsidRDefault="009D35E7" w:rsidP="00AD593A">
            <w:pPr>
              <w:pStyle w:val="IHPSTabelaTextLevo"/>
              <w:jc w:val="right"/>
              <w:rPr>
                <w:b/>
                <w:lang w:eastAsia="sl-SI"/>
              </w:rPr>
            </w:pPr>
            <w:r w:rsidRPr="009D35E7">
              <w:rPr>
                <w:b/>
                <w:lang w:eastAsia="sl-SI"/>
              </w:rPr>
              <w:t>18.758</w:t>
            </w:r>
          </w:p>
        </w:tc>
        <w:tc>
          <w:tcPr>
            <w:tcW w:w="1340" w:type="dxa"/>
            <w:tcBorders>
              <w:top w:val="nil"/>
              <w:left w:val="nil"/>
              <w:bottom w:val="single" w:sz="4" w:space="0" w:color="auto"/>
              <w:right w:val="single" w:sz="4" w:space="0" w:color="auto"/>
            </w:tcBorders>
            <w:shd w:val="clear" w:color="auto" w:fill="auto"/>
            <w:vAlign w:val="center"/>
            <w:hideMark/>
          </w:tcPr>
          <w:p w14:paraId="38915031" w14:textId="77777777" w:rsidR="009D35E7" w:rsidRPr="009D35E7" w:rsidRDefault="009D35E7" w:rsidP="00AD593A">
            <w:pPr>
              <w:pStyle w:val="IHPSTabelaTextLevo"/>
              <w:jc w:val="right"/>
              <w:rPr>
                <w:b/>
                <w:lang w:eastAsia="sl-SI"/>
              </w:rPr>
            </w:pPr>
            <w:r w:rsidRPr="009D35E7">
              <w:rPr>
                <w:b/>
                <w:lang w:eastAsia="sl-SI"/>
              </w:rPr>
              <w:t>32.998</w:t>
            </w:r>
          </w:p>
        </w:tc>
        <w:tc>
          <w:tcPr>
            <w:tcW w:w="1340" w:type="dxa"/>
            <w:tcBorders>
              <w:top w:val="nil"/>
              <w:left w:val="nil"/>
              <w:bottom w:val="single" w:sz="4" w:space="0" w:color="auto"/>
              <w:right w:val="single" w:sz="4" w:space="0" w:color="auto"/>
            </w:tcBorders>
            <w:shd w:val="clear" w:color="auto" w:fill="auto"/>
            <w:noWrap/>
            <w:vAlign w:val="bottom"/>
            <w:hideMark/>
          </w:tcPr>
          <w:p w14:paraId="39BE3A73" w14:textId="77777777" w:rsidR="009D35E7" w:rsidRPr="009D35E7" w:rsidRDefault="009D35E7" w:rsidP="00AD593A">
            <w:pPr>
              <w:pStyle w:val="IHPSTabelaTextLevo"/>
              <w:rPr>
                <w:b/>
                <w:color w:val="4F6228"/>
                <w:lang w:eastAsia="sl-SI"/>
              </w:rPr>
            </w:pPr>
            <w:r w:rsidRPr="009D35E7">
              <w:rPr>
                <w:b/>
                <w:color w:val="4F6228"/>
                <w:lang w:eastAsia="sl-SI"/>
              </w:rPr>
              <w:t>176</w:t>
            </w:r>
          </w:p>
        </w:tc>
      </w:tr>
    </w:tbl>
    <w:p w14:paraId="2D332652" w14:textId="2E40CA35" w:rsidR="00351CDC" w:rsidRDefault="00351CDC" w:rsidP="00884235">
      <w:pPr>
        <w:rPr>
          <w:lang w:eastAsia="sl-SI"/>
        </w:rPr>
      </w:pPr>
    </w:p>
    <w:p w14:paraId="203BA9EF" w14:textId="7F8DB276" w:rsidR="00884235" w:rsidRPr="00884235" w:rsidRDefault="00884235" w:rsidP="00884235">
      <w:pPr>
        <w:rPr>
          <w:highlight w:val="yellow"/>
          <w:lang w:eastAsia="sl-SI"/>
        </w:rPr>
      </w:pPr>
      <w:r w:rsidRPr="00884235">
        <w:rPr>
          <w:lang w:eastAsia="sl-SI"/>
        </w:rPr>
        <w:lastRenderedPageBreak/>
        <w:t xml:space="preserve">Drugi stroški  </w:t>
      </w:r>
      <w:r w:rsidR="00C85EC9">
        <w:t>32.998</w:t>
      </w:r>
      <w:r w:rsidRPr="00884235">
        <w:rPr>
          <w:lang w:eastAsia="sl-SI"/>
        </w:rPr>
        <w:t xml:space="preserve">  EUR predstavljajo stroške taks in pristojbin v znesku </w:t>
      </w:r>
      <w:r w:rsidR="00C85EC9">
        <w:t>1.016</w:t>
      </w:r>
      <w:r w:rsidRPr="00884235">
        <w:rPr>
          <w:lang w:eastAsia="sl-SI"/>
        </w:rPr>
        <w:t xml:space="preserve"> EUR, stroške trošarin od prodaje piva </w:t>
      </w:r>
      <w:r w:rsidR="00C85EC9">
        <w:t>3.998</w:t>
      </w:r>
      <w:r w:rsidRPr="00884235">
        <w:rPr>
          <w:lang w:eastAsia="sl-SI"/>
        </w:rPr>
        <w:t xml:space="preserve"> EUR, </w:t>
      </w:r>
      <w:r w:rsidR="00C85EC9">
        <w:t xml:space="preserve">stroške komunalnega prispevka 7.413 </w:t>
      </w:r>
      <w:r w:rsidR="004C5214">
        <w:t>EUR</w:t>
      </w:r>
      <w:r w:rsidR="00C85EC9">
        <w:t>,</w:t>
      </w:r>
      <w:r w:rsidR="004C5214">
        <w:t xml:space="preserve"> </w:t>
      </w:r>
      <w:r w:rsidRPr="00884235">
        <w:rPr>
          <w:lang w:eastAsia="sl-SI"/>
        </w:rPr>
        <w:t xml:space="preserve">stroške dela študentov, dijakov </w:t>
      </w:r>
      <w:r w:rsidR="00C85EC9">
        <w:t>19.044</w:t>
      </w:r>
      <w:r w:rsidRPr="00884235">
        <w:rPr>
          <w:lang w:eastAsia="sl-SI"/>
        </w:rPr>
        <w:t xml:space="preserve"> EUR, in stroške uporabe stavbnega zemljišča 1.</w:t>
      </w:r>
      <w:r w:rsidR="00C85EC9">
        <w:t>528</w:t>
      </w:r>
      <w:r w:rsidRPr="00884235">
        <w:rPr>
          <w:lang w:eastAsia="sl-SI"/>
        </w:rPr>
        <w:t xml:space="preserve"> EUR.</w:t>
      </w:r>
    </w:p>
    <w:p w14:paraId="2BF2F657" w14:textId="5281F4BD" w:rsidR="00884235" w:rsidRPr="00884235" w:rsidRDefault="00884235" w:rsidP="00884235">
      <w:pPr>
        <w:rPr>
          <w:lang w:eastAsia="sl-SI"/>
        </w:rPr>
      </w:pPr>
      <w:r w:rsidRPr="00884235">
        <w:rPr>
          <w:lang w:eastAsia="sl-SI"/>
        </w:rPr>
        <w:t xml:space="preserve">Finančni odhodki </w:t>
      </w:r>
      <w:r w:rsidR="00C85EC9">
        <w:t>53.089</w:t>
      </w:r>
      <w:r w:rsidRPr="00884235">
        <w:rPr>
          <w:lang w:eastAsia="sl-SI"/>
        </w:rPr>
        <w:t xml:space="preserve"> EUR so odhodki za obresti najema likvidnostnega kredita</w:t>
      </w:r>
      <w:r w:rsidR="00C85EC9">
        <w:t xml:space="preserve"> NLB</w:t>
      </w:r>
      <w:r w:rsidRPr="00884235">
        <w:rPr>
          <w:lang w:eastAsia="sl-SI"/>
        </w:rPr>
        <w:t xml:space="preserve"> </w:t>
      </w:r>
      <w:r w:rsidR="00C85EC9">
        <w:t>16.039</w:t>
      </w:r>
      <w:r w:rsidRPr="00884235">
        <w:rPr>
          <w:lang w:eastAsia="sl-SI"/>
        </w:rPr>
        <w:t xml:space="preserve"> EUR,  </w:t>
      </w:r>
      <w:r w:rsidR="00C85EC9">
        <w:t xml:space="preserve">13.829 </w:t>
      </w:r>
      <w:r w:rsidRPr="00884235">
        <w:rPr>
          <w:lang w:eastAsia="sl-SI"/>
        </w:rPr>
        <w:t>EUR zamudnih obresti</w:t>
      </w:r>
      <w:r w:rsidR="00C85EC9">
        <w:t xml:space="preserve"> za kratkoročne likvidnosti zakladnice</w:t>
      </w:r>
      <w:r w:rsidRPr="00884235">
        <w:rPr>
          <w:lang w:eastAsia="sl-SI"/>
        </w:rPr>
        <w:t xml:space="preserve"> in </w:t>
      </w:r>
      <w:r w:rsidR="00082EA6">
        <w:t>255</w:t>
      </w:r>
      <w:r w:rsidRPr="00884235">
        <w:rPr>
          <w:lang w:eastAsia="sl-SI"/>
        </w:rPr>
        <w:t xml:space="preserve"> EUR drugih finančnih odhodkov.</w:t>
      </w:r>
    </w:p>
    <w:p w14:paraId="22E12A25" w14:textId="10AA19FD" w:rsidR="00884235" w:rsidRDefault="00884235" w:rsidP="00884235">
      <w:pPr>
        <w:rPr>
          <w:lang w:eastAsia="sl-SI"/>
        </w:rPr>
      </w:pPr>
      <w:proofErr w:type="spellStart"/>
      <w:r w:rsidRPr="00884235">
        <w:rPr>
          <w:lang w:eastAsia="sl-SI"/>
        </w:rPr>
        <w:t>Prevrednotovalni</w:t>
      </w:r>
      <w:proofErr w:type="spellEnd"/>
      <w:r w:rsidRPr="00884235">
        <w:rPr>
          <w:lang w:eastAsia="sl-SI"/>
        </w:rPr>
        <w:t xml:space="preserve"> poslovni odhodki so sedanja vrednost odpisov iz registra osnovnih sredstev v vrednosti </w:t>
      </w:r>
      <w:r w:rsidR="00C85EC9">
        <w:t>4.624</w:t>
      </w:r>
      <w:r w:rsidRPr="00884235">
        <w:rPr>
          <w:lang w:eastAsia="sl-SI"/>
        </w:rPr>
        <w:t xml:space="preserve"> EUR.</w:t>
      </w:r>
    </w:p>
    <w:p w14:paraId="6F0E836A" w14:textId="621D8601" w:rsidR="00082EA6" w:rsidRPr="00884235" w:rsidRDefault="00082EA6" w:rsidP="00884235">
      <w:r w:rsidRPr="00082EA6">
        <w:t xml:space="preserve">Drugi </w:t>
      </w:r>
      <w:proofErr w:type="spellStart"/>
      <w:r w:rsidRPr="00082EA6">
        <w:t>prevrednotovalni</w:t>
      </w:r>
      <w:proofErr w:type="spellEnd"/>
      <w:r w:rsidRPr="00082EA6">
        <w:t xml:space="preserve"> odhodki  v vrednosti 11.344 EUR predstavljajo odhodke dokončnega odbitnega deleža od dobav iz vseh naslovov prejetih računov. Delni odbitni delež 36% se je z izračunom zmanjšal v končni odbitni delež 31 % kar je novi začasni odbitni delež za dobave v letu 2024.</w:t>
      </w:r>
    </w:p>
    <w:p w14:paraId="331A8C4F" w14:textId="6107F767" w:rsidR="00884235" w:rsidRPr="00884235" w:rsidRDefault="00884235" w:rsidP="00884235">
      <w:pPr>
        <w:rPr>
          <w:lang w:eastAsia="sl-SI"/>
        </w:rPr>
      </w:pPr>
      <w:r w:rsidRPr="00884235">
        <w:rPr>
          <w:lang w:eastAsia="sl-SI"/>
        </w:rPr>
        <w:t xml:space="preserve">Poslovni izid izkazuje presežek prihodkov nad odhodki v višini </w:t>
      </w:r>
      <w:r w:rsidR="00C85EC9">
        <w:t>13.449</w:t>
      </w:r>
      <w:r w:rsidRPr="00884235">
        <w:rPr>
          <w:lang w:eastAsia="sl-SI"/>
        </w:rPr>
        <w:t xml:space="preserve">  EUR in z upoštevanjem davka od dohodka za leto 202</w:t>
      </w:r>
      <w:r w:rsidR="00C85EC9">
        <w:t>3</w:t>
      </w:r>
      <w:r w:rsidRPr="00884235">
        <w:rPr>
          <w:lang w:eastAsia="sl-SI"/>
        </w:rPr>
        <w:t xml:space="preserve"> </w:t>
      </w:r>
      <w:r w:rsidR="00C85EC9">
        <w:t>5.020</w:t>
      </w:r>
      <w:r w:rsidRPr="00884235">
        <w:rPr>
          <w:lang w:eastAsia="sl-SI"/>
        </w:rPr>
        <w:t xml:space="preserve"> EUR je končni poslovni rezultat </w:t>
      </w:r>
      <w:r w:rsidR="00C85EC9">
        <w:t>8.429</w:t>
      </w:r>
      <w:r w:rsidRPr="00884235">
        <w:rPr>
          <w:lang w:eastAsia="sl-SI"/>
        </w:rPr>
        <w:t xml:space="preserve"> EUR presežka prihodkov nad odhodki.</w:t>
      </w:r>
    </w:p>
    <w:p w14:paraId="46F523C4" w14:textId="77777777" w:rsidR="00884235" w:rsidRPr="00884235" w:rsidRDefault="00884235" w:rsidP="00621715">
      <w:pPr>
        <w:pStyle w:val="IHPSOdstavekKrepko"/>
        <w:rPr>
          <w:lang w:eastAsia="sl-SI"/>
        </w:rPr>
      </w:pPr>
      <w:bookmarkStart w:id="275" w:name="_Toc128486014"/>
      <w:r w:rsidRPr="00884235">
        <w:rPr>
          <w:lang w:eastAsia="sl-SI"/>
        </w:rPr>
        <w:t>POJASNILA K IZKAZU PRIHODKOV IN ODHODKOV PO VRSTAH DEJAVNOSTI</w:t>
      </w:r>
      <w:bookmarkEnd w:id="275"/>
    </w:p>
    <w:p w14:paraId="4569F703" w14:textId="77777777" w:rsidR="00884235" w:rsidRPr="00884235" w:rsidRDefault="00884235" w:rsidP="00884235">
      <w:pPr>
        <w:rPr>
          <w:lang w:eastAsia="sl-SI"/>
        </w:rPr>
      </w:pPr>
      <w:r w:rsidRPr="00884235">
        <w:rPr>
          <w:lang w:eastAsia="sl-SI"/>
        </w:rPr>
        <w:t>Eden od računovodskih izkazov je tudi Izkaz prihodkov in odhodkov določenih uporabnikov po vrstah dejavnosti, ki zahteva razdelitev odhodkov za opravljanje javne službe in odhodkov  za opravljanje tržne dejavnosti. Inštitut je posredni uporabnik proračuna in financiran po posameznih programih in projektih, pridobljenih na osnovi uredb, razpisov javnih služb, koncesij za izvajanje raziskovalnih programov in javnih razpisov za raziskovalne projekte.</w:t>
      </w:r>
    </w:p>
    <w:p w14:paraId="0D35FBA5" w14:textId="7DA9CCEA" w:rsidR="00884235" w:rsidRPr="00884235" w:rsidRDefault="00884235" w:rsidP="00884235">
      <w:pPr>
        <w:rPr>
          <w:lang w:eastAsia="sl-SI"/>
        </w:rPr>
      </w:pPr>
      <w:r w:rsidRPr="00884235">
        <w:rPr>
          <w:lang w:eastAsia="sl-SI"/>
        </w:rPr>
        <w:t>Obrazložitev izkaza v primerjavi s planom 202</w:t>
      </w:r>
      <w:r w:rsidR="0088495E">
        <w:t>3</w:t>
      </w:r>
      <w:r w:rsidR="003932FA">
        <w:rPr>
          <w:lang w:eastAsia="sl-SI"/>
        </w:rPr>
        <w:t xml:space="preserve"> je obrazloženo pod preglednico 10.1.1</w:t>
      </w:r>
    </w:p>
    <w:p w14:paraId="6B039C57" w14:textId="77777777" w:rsidR="00884235" w:rsidRPr="00884235" w:rsidRDefault="00884235" w:rsidP="00884235">
      <w:pPr>
        <w:rPr>
          <w:lang w:eastAsia="sl-SI"/>
        </w:rPr>
      </w:pPr>
      <w:r w:rsidRPr="00884235">
        <w:rPr>
          <w:lang w:eastAsia="sl-SI"/>
        </w:rPr>
        <w:t>Pri delovanju inštituta kot izvajalca različnih dejavnosti, tako javnih služb kot tudi tržne dejavnosti, nastajajo stroški, ki so skupni in nujni za delovanje inštituta in se nanašajo na izvajanje vseh dejavnosti. Skupne stroške, ki jih ni možno določiti po obsegu in vrednosti neposredno na posamezno nalogo, jih razdeljujemo na osnovi bolj ali manj ustreznih sodil, ki služijo njihovemu razporejanju.</w:t>
      </w:r>
    </w:p>
    <w:p w14:paraId="0491A6AD" w14:textId="77777777" w:rsidR="00884235" w:rsidRPr="00884235" w:rsidRDefault="00884235" w:rsidP="00884235">
      <w:pPr>
        <w:rPr>
          <w:lang w:eastAsia="sl-SI"/>
        </w:rPr>
      </w:pPr>
      <w:r w:rsidRPr="00884235">
        <w:rPr>
          <w:lang w:eastAsia="sl-SI"/>
        </w:rPr>
        <w:t>Sodila za razporejanje odhodkov, ki so skupni za programov iz sredstev javnih financ in izvajanje tržne dejavnosti</w:t>
      </w:r>
    </w:p>
    <w:p w14:paraId="62B3F211" w14:textId="77777777" w:rsidR="00884235" w:rsidRPr="00884235" w:rsidRDefault="00884235" w:rsidP="00884235">
      <w:pPr>
        <w:rPr>
          <w:lang w:eastAsia="sl-SI"/>
        </w:rPr>
      </w:pPr>
      <w:r w:rsidRPr="00884235">
        <w:rPr>
          <w:lang w:eastAsia="sl-SI"/>
        </w:rPr>
        <w:t>Stroški uporabe osnovnih sredstev - sodilo – delež prihodkov za dejavnost</w:t>
      </w:r>
    </w:p>
    <w:p w14:paraId="2C5A715C" w14:textId="77777777" w:rsidR="00884235" w:rsidRPr="00884235" w:rsidRDefault="00884235" w:rsidP="00884235">
      <w:pPr>
        <w:rPr>
          <w:lang w:eastAsia="sl-SI"/>
        </w:rPr>
      </w:pPr>
      <w:r w:rsidRPr="00884235">
        <w:rPr>
          <w:lang w:eastAsia="sl-SI"/>
        </w:rPr>
        <w:t>Strošek amortizacije se pokrije v breme ustreznih obveznosti do virov sredstev, ker ni vračunan v stroških izvajanja javne službe in tudi na kakšen drug način niso zagotovljena in pridobljena sredstva iz javnofinančnih virov.</w:t>
      </w:r>
    </w:p>
    <w:p w14:paraId="24BBA194" w14:textId="77777777" w:rsidR="00884235" w:rsidRPr="00884235" w:rsidRDefault="00884235" w:rsidP="00884235">
      <w:pPr>
        <w:rPr>
          <w:lang w:eastAsia="sl-SI"/>
        </w:rPr>
      </w:pPr>
      <w:r w:rsidRPr="00884235">
        <w:rPr>
          <w:lang w:eastAsia="sl-SI"/>
        </w:rPr>
        <w:t>Kot strošek amortizacije je obračunan pri izvajanju raziskovalnih projektov ,ki v svoji strukturi cene izvajanja upoštevajo tudi strošek amortizacije.</w:t>
      </w:r>
    </w:p>
    <w:p w14:paraId="4D32655C" w14:textId="77777777" w:rsidR="00884235" w:rsidRPr="00884235" w:rsidRDefault="00884235" w:rsidP="00884235">
      <w:pPr>
        <w:rPr>
          <w:lang w:eastAsia="sl-SI"/>
        </w:rPr>
      </w:pPr>
      <w:r w:rsidRPr="00884235">
        <w:rPr>
          <w:lang w:eastAsia="sl-SI"/>
        </w:rPr>
        <w:t xml:space="preserve">Inštitut uporablja ista osnovna sredstva za opravljanje različnih dejavnosti. </w:t>
      </w:r>
    </w:p>
    <w:p w14:paraId="216755E9" w14:textId="77777777" w:rsidR="00884235" w:rsidRPr="00884235" w:rsidRDefault="00884235" w:rsidP="00884235">
      <w:pPr>
        <w:rPr>
          <w:lang w:eastAsia="sl-SI"/>
        </w:rPr>
      </w:pPr>
      <w:r w:rsidRPr="00884235">
        <w:rPr>
          <w:lang w:eastAsia="sl-SI"/>
        </w:rPr>
        <w:t xml:space="preserve">Po obračunu amortizacije v celoti, se na osnovi sodila – deleža prihodka v celotnih prihodkih za posamezno dejavnost razdeli strošek in v skladu z zakonom o računovodstvu upošteva v letnih izkazih. Delež, ki odpade na tržno dejavnost, se pojavlja med stroški za opravljanje dejavnosti, ker je vključen v ceno posamezne storitve. </w:t>
      </w:r>
    </w:p>
    <w:p w14:paraId="14579D2B" w14:textId="77777777" w:rsidR="00884235" w:rsidRPr="00884235" w:rsidRDefault="00884235" w:rsidP="00884235">
      <w:pPr>
        <w:rPr>
          <w:lang w:eastAsia="sl-SI"/>
        </w:rPr>
      </w:pPr>
      <w:r w:rsidRPr="00884235">
        <w:rPr>
          <w:lang w:eastAsia="sl-SI"/>
        </w:rPr>
        <w:t xml:space="preserve">Na enak način kot se razporeja strošek amortizacije, se razporejajo tudi učinki </w:t>
      </w:r>
      <w:proofErr w:type="spellStart"/>
      <w:r w:rsidRPr="00884235">
        <w:rPr>
          <w:lang w:eastAsia="sl-SI"/>
        </w:rPr>
        <w:t>prevrednotovanja</w:t>
      </w:r>
      <w:proofErr w:type="spellEnd"/>
      <w:r w:rsidRPr="00884235">
        <w:rPr>
          <w:lang w:eastAsia="sl-SI"/>
        </w:rPr>
        <w:t xml:space="preserve"> in drugih gospodarskih kategorij, ki so povezane s posameznimi vrstami teh sredstev.</w:t>
      </w:r>
    </w:p>
    <w:p w14:paraId="77C57287" w14:textId="77777777" w:rsidR="00621715" w:rsidRDefault="00621715">
      <w:pPr>
        <w:spacing w:before="0" w:line="259" w:lineRule="auto"/>
        <w:rPr>
          <w:b/>
          <w:color w:val="294735"/>
          <w:lang w:eastAsia="sl-SI"/>
        </w:rPr>
      </w:pPr>
      <w:r>
        <w:rPr>
          <w:lang w:eastAsia="sl-SI"/>
        </w:rPr>
        <w:br w:type="page"/>
      </w:r>
    </w:p>
    <w:p w14:paraId="00354614" w14:textId="37A2B34D" w:rsidR="00884235" w:rsidRPr="00884235" w:rsidRDefault="00884235" w:rsidP="00621715">
      <w:pPr>
        <w:pStyle w:val="IHPSOdstavekKrepko"/>
        <w:rPr>
          <w:lang w:eastAsia="sl-SI"/>
        </w:rPr>
      </w:pPr>
      <w:r w:rsidRPr="00884235">
        <w:rPr>
          <w:lang w:eastAsia="sl-SI"/>
        </w:rPr>
        <w:lastRenderedPageBreak/>
        <w:t>Proizvodi v zalogi</w:t>
      </w:r>
    </w:p>
    <w:p w14:paraId="16CE1D5F" w14:textId="77777777" w:rsidR="00884235" w:rsidRPr="00884235" w:rsidRDefault="00884235" w:rsidP="00884235">
      <w:pPr>
        <w:rPr>
          <w:lang w:eastAsia="sl-SI"/>
        </w:rPr>
      </w:pPr>
      <w:r w:rsidRPr="00884235">
        <w:rPr>
          <w:lang w:eastAsia="sl-SI"/>
        </w:rPr>
        <w:t>Zaloge proizvodov so neprodan hmelj ob koncu leta in se v celoti nanašajo na izvajanje tržne dejavnosti in se izkazujejo posebej kot povečanje vrednosti zalog proizvodov pri prihodkih od prodaje blaga in storitev in v istem koledarskem letu zmanjšujejo stroške tržne dejavnosti.</w:t>
      </w:r>
    </w:p>
    <w:p w14:paraId="7C499083" w14:textId="77777777" w:rsidR="00884235" w:rsidRPr="00884235" w:rsidRDefault="00884235" w:rsidP="00884235">
      <w:pPr>
        <w:rPr>
          <w:lang w:eastAsia="sl-SI"/>
        </w:rPr>
      </w:pPr>
      <w:r w:rsidRPr="00884235">
        <w:rPr>
          <w:lang w:eastAsia="sl-SI"/>
        </w:rPr>
        <w:t>Namensko dodeljena sredstva – investicijski transferi iz javnofinančnih virov za nakup osnovnih sredstev</w:t>
      </w:r>
    </w:p>
    <w:p w14:paraId="2D39F958" w14:textId="77777777" w:rsidR="00884235" w:rsidRPr="00884235" w:rsidRDefault="00884235" w:rsidP="00884235">
      <w:pPr>
        <w:rPr>
          <w:lang w:eastAsia="sl-SI"/>
        </w:rPr>
      </w:pPr>
      <w:r w:rsidRPr="00884235">
        <w:rPr>
          <w:lang w:eastAsia="sl-SI"/>
        </w:rPr>
        <w:t xml:space="preserve">Namenska sredstva za pridobitev osnovnih sredstev prejeta iz javnofinančnih virov povečujejo obveznost za neopredmetena sredstva in opredmetena osnovna sredstva. Enako velja za </w:t>
      </w:r>
      <w:proofErr w:type="spellStart"/>
      <w:r w:rsidRPr="00884235">
        <w:rPr>
          <w:lang w:eastAsia="sl-SI"/>
        </w:rPr>
        <w:t>prevrednotovanje</w:t>
      </w:r>
      <w:proofErr w:type="spellEnd"/>
      <w:r w:rsidRPr="00884235">
        <w:rPr>
          <w:lang w:eastAsia="sl-SI"/>
        </w:rPr>
        <w:t xml:space="preserve"> opredmetenih osnovnih sredstev in za kupnine za prodana opredmetena osnovna sredstva. </w:t>
      </w:r>
    </w:p>
    <w:p w14:paraId="241F657C" w14:textId="77777777" w:rsidR="00884235" w:rsidRPr="00884235" w:rsidRDefault="00884235" w:rsidP="00884235">
      <w:pPr>
        <w:rPr>
          <w:lang w:eastAsia="sl-SI"/>
        </w:rPr>
      </w:pPr>
      <w:r w:rsidRPr="00884235">
        <w:rPr>
          <w:lang w:eastAsia="sl-SI"/>
        </w:rPr>
        <w:t>Do sedaj nismo prejeli iz javnofinančnih virov namenskih sredstev za pokrivanje investicijskih stroškov, ki povečujejo nabavno vrednost opredmetenega osnovnega sredstva.</w:t>
      </w:r>
    </w:p>
    <w:p w14:paraId="63850895" w14:textId="77777777" w:rsidR="00884235" w:rsidRPr="00884235" w:rsidRDefault="00884235" w:rsidP="00884235">
      <w:pPr>
        <w:rPr>
          <w:lang w:eastAsia="sl-SI"/>
        </w:rPr>
      </w:pPr>
      <w:r w:rsidRPr="00884235">
        <w:rPr>
          <w:lang w:eastAsia="sl-SI"/>
        </w:rPr>
        <w:t>Iz letnega poročila je za vsako obračunsko leto razvidna evidence prejetih namenskih sredstev za nakup, v pogodbi o določitvi sredstev določenega opredmetenega osnovnega sredstva in delež nakupa. V večini primerov je potrebno delno financiranje iz naslova tržne dejavnosti.</w:t>
      </w:r>
    </w:p>
    <w:p w14:paraId="01A7215C" w14:textId="77777777" w:rsidR="00884235" w:rsidRPr="00884235" w:rsidRDefault="00884235" w:rsidP="00884235">
      <w:pPr>
        <w:rPr>
          <w:lang w:eastAsia="sl-SI"/>
        </w:rPr>
      </w:pPr>
      <w:r w:rsidRPr="00884235">
        <w:rPr>
          <w:lang w:eastAsia="sl-SI"/>
        </w:rPr>
        <w:t>Ostali skupni stroški po vrstah dejavnosti, ki niso razvidni iz dokumentacije in za katera pristojno ministrstvo ni določilo ustreznih sodil</w:t>
      </w:r>
    </w:p>
    <w:p w14:paraId="03B7891D" w14:textId="77777777" w:rsidR="00884235" w:rsidRPr="00884235" w:rsidRDefault="00884235" w:rsidP="00884235">
      <w:pPr>
        <w:rPr>
          <w:lang w:eastAsia="sl-SI"/>
        </w:rPr>
      </w:pPr>
      <w:r w:rsidRPr="00884235">
        <w:rPr>
          <w:lang w:eastAsia="sl-SI"/>
        </w:rPr>
        <w:t>Po pojasnilih Ministrstva za finance, Sektorja za javno računovodstvo, lahko določeni uporabnik, če pristojno ministrstvo ni sporočilo sodil za razporejanje odhodkov na odhodke za izvajanje javne službe in odhodke za izvajanje tržne dejavnosti ter če ni ustreznejših sodil, uporabi kot sodilo razmerje med prihodki od poslovanja, doseženih pri opravljanju dejavnosti javne službe in tistimi, doseženimi pri prodaji blaga in storitev.</w:t>
      </w:r>
    </w:p>
    <w:p w14:paraId="3313C3FA" w14:textId="77777777" w:rsidR="00884235" w:rsidRPr="00884235" w:rsidRDefault="00884235" w:rsidP="00884235">
      <w:pPr>
        <w:rPr>
          <w:lang w:eastAsia="sl-SI"/>
        </w:rPr>
      </w:pPr>
      <w:r w:rsidRPr="00884235">
        <w:rPr>
          <w:lang w:eastAsia="sl-SI"/>
        </w:rPr>
        <w:t xml:space="preserve">  Stroški uporabe poslovnih prostorov: tekoče vzdrževanje poslovnih prostorov, čiščenje poslovnih prostorov, ogrevanje, davek na stavbno zemljišče</w:t>
      </w:r>
    </w:p>
    <w:p w14:paraId="185213C4" w14:textId="77777777" w:rsidR="00884235" w:rsidRPr="00884235" w:rsidRDefault="00884235" w:rsidP="00884235">
      <w:pPr>
        <w:rPr>
          <w:lang w:eastAsia="sl-SI"/>
        </w:rPr>
      </w:pPr>
      <w:r w:rsidRPr="00884235">
        <w:rPr>
          <w:lang w:eastAsia="sl-SI"/>
        </w:rPr>
        <w:t>Površina na zaposlenega se pomnoži s stroškom / m2 in se za izvajanje javne službe prizna strošek v odvisnosti od deleža pridobivanja prihodkov posameznika iz javnih služb in tržne dejavnosti.</w:t>
      </w:r>
    </w:p>
    <w:p w14:paraId="1FCCF466" w14:textId="3F359500" w:rsidR="00884235" w:rsidRPr="00884235" w:rsidRDefault="00884235" w:rsidP="00621715">
      <w:pPr>
        <w:pStyle w:val="IHPSOdstavekKrepko"/>
        <w:rPr>
          <w:lang w:eastAsia="sl-SI"/>
        </w:rPr>
      </w:pPr>
      <w:r w:rsidRPr="00884235">
        <w:rPr>
          <w:lang w:eastAsia="sl-SI"/>
        </w:rPr>
        <w:t>Stroški električne energije</w:t>
      </w:r>
    </w:p>
    <w:p w14:paraId="14C8B301" w14:textId="77777777" w:rsidR="00884235" w:rsidRPr="00884235" w:rsidRDefault="00884235" w:rsidP="00884235">
      <w:pPr>
        <w:rPr>
          <w:lang w:eastAsia="sl-SI"/>
        </w:rPr>
      </w:pPr>
      <w:r w:rsidRPr="00884235">
        <w:rPr>
          <w:lang w:eastAsia="sl-SI"/>
        </w:rPr>
        <w:t>Po odbitku letnega stroška električne energije porabljenega za tržno proizvodnjo hmelja in sadik v rastlinjakih se strošek preračuna na letno število ur zaposlenih.</w:t>
      </w:r>
    </w:p>
    <w:p w14:paraId="7287E332" w14:textId="77777777" w:rsidR="00884235" w:rsidRPr="00884235" w:rsidRDefault="00884235" w:rsidP="00884235">
      <w:pPr>
        <w:rPr>
          <w:lang w:eastAsia="sl-SI"/>
        </w:rPr>
      </w:pPr>
      <w:r w:rsidRPr="00884235">
        <w:rPr>
          <w:lang w:eastAsia="sl-SI"/>
        </w:rPr>
        <w:t>Vse odobrene in potrjene ure za izvajanje javnih služb se kot dodatni strošek izračunan na uro bremenijo.</w:t>
      </w:r>
    </w:p>
    <w:p w14:paraId="6223F5B4" w14:textId="5C486F44" w:rsidR="00884235" w:rsidRPr="00884235" w:rsidRDefault="00884235" w:rsidP="00884235">
      <w:pPr>
        <w:rPr>
          <w:lang w:eastAsia="sl-SI"/>
        </w:rPr>
      </w:pPr>
      <w:r w:rsidRPr="00884235">
        <w:rPr>
          <w:lang w:eastAsia="sl-SI"/>
        </w:rPr>
        <w:t>Stroški vodarine in komunalnih storitev: vodarina za poslovne stavb, redni      mesečni odvoz smeti</w:t>
      </w:r>
    </w:p>
    <w:p w14:paraId="1895D847" w14:textId="77777777" w:rsidR="00884235" w:rsidRPr="00884235" w:rsidRDefault="00884235" w:rsidP="00884235">
      <w:pPr>
        <w:rPr>
          <w:lang w:eastAsia="sl-SI"/>
        </w:rPr>
      </w:pPr>
      <w:r w:rsidRPr="00884235">
        <w:rPr>
          <w:lang w:eastAsia="sl-SI"/>
        </w:rPr>
        <w:t>Višina stroška za opravljanje javne službe v celoti, je odvisna od števila letno odobrenih plačanih ur iz javnofinančnih virov.</w:t>
      </w:r>
    </w:p>
    <w:p w14:paraId="4796E61F" w14:textId="32AE1AD7" w:rsidR="00884235" w:rsidRPr="00884235" w:rsidRDefault="00884235" w:rsidP="00884235">
      <w:pPr>
        <w:rPr>
          <w:lang w:eastAsia="sl-SI"/>
        </w:rPr>
      </w:pPr>
      <w:r w:rsidRPr="00884235">
        <w:rPr>
          <w:lang w:eastAsia="sl-SI"/>
        </w:rPr>
        <w:t>Zavarovalne premije za odgovornost, zavarovanje premičnega in   nepremičnega premoženja v upravljanju se strošek razdeli na število zaposlenih.</w:t>
      </w:r>
    </w:p>
    <w:p w14:paraId="0307144C" w14:textId="77777777" w:rsidR="00884235" w:rsidRPr="00884235" w:rsidRDefault="00884235" w:rsidP="00884235">
      <w:pPr>
        <w:rPr>
          <w:lang w:eastAsia="sl-SI"/>
        </w:rPr>
      </w:pPr>
      <w:r w:rsidRPr="00884235">
        <w:rPr>
          <w:lang w:eastAsia="sl-SI"/>
        </w:rPr>
        <w:t>Skupni strošek se deli glede na delež prihodkov posameznih dejavnosti.</w:t>
      </w:r>
    </w:p>
    <w:p w14:paraId="41A263B4" w14:textId="534DDB51" w:rsidR="00884235" w:rsidRPr="00884235" w:rsidRDefault="00884235" w:rsidP="00621715">
      <w:pPr>
        <w:pStyle w:val="IHPSOdstavekKrepko"/>
        <w:rPr>
          <w:lang w:eastAsia="sl-SI"/>
        </w:rPr>
      </w:pPr>
      <w:r w:rsidRPr="00884235">
        <w:rPr>
          <w:lang w:eastAsia="sl-SI"/>
        </w:rPr>
        <w:t>Zavarovanje vozil, vzdrževanje vozil in poraba goriva vključuje: službena vozila, tovorna vozila, vlečna vozila</w:t>
      </w:r>
    </w:p>
    <w:p w14:paraId="0DD7BDCC" w14:textId="77777777" w:rsidR="00884235" w:rsidRPr="00884235" w:rsidRDefault="00884235" w:rsidP="00884235">
      <w:pPr>
        <w:rPr>
          <w:lang w:eastAsia="sl-SI"/>
        </w:rPr>
      </w:pPr>
      <w:r w:rsidRPr="00884235">
        <w:rPr>
          <w:lang w:eastAsia="sl-SI"/>
        </w:rPr>
        <w:t>Strošek se razporeja v odvisnosti od opravljenih kilometrov za osebna in tovorna vozila in v odvisnosti od opravljenih ur za vlečno vozila-traktorje za posamezne dejavnosti.</w:t>
      </w:r>
    </w:p>
    <w:p w14:paraId="2898F794" w14:textId="2CCD7983" w:rsidR="00884235" w:rsidRPr="00884235" w:rsidRDefault="00884235" w:rsidP="00884235">
      <w:pPr>
        <w:rPr>
          <w:lang w:eastAsia="sl-SI"/>
        </w:rPr>
      </w:pPr>
      <w:r w:rsidRPr="00884235">
        <w:rPr>
          <w:lang w:eastAsia="sl-SI"/>
        </w:rPr>
        <w:t xml:space="preserve"> strošek uporabe osebnega vozila ali tovornega vozila</w:t>
      </w:r>
    </w:p>
    <w:p w14:paraId="0F5EB2A6" w14:textId="1831CA69" w:rsidR="00884235" w:rsidRPr="00884235" w:rsidRDefault="00884235" w:rsidP="00884235">
      <w:pPr>
        <w:rPr>
          <w:lang w:eastAsia="sl-SI"/>
        </w:rPr>
      </w:pPr>
      <w:r w:rsidRPr="00884235">
        <w:rPr>
          <w:lang w:eastAsia="sl-SI"/>
        </w:rPr>
        <w:lastRenderedPageBreak/>
        <w:t>Vzdrževanje računalniške opreme: vzdrževanje računalniške mreže; vzdrževanje serverja; stroški internetnega dostopa</w:t>
      </w:r>
    </w:p>
    <w:p w14:paraId="3EF84187" w14:textId="77777777" w:rsidR="00884235" w:rsidRPr="00884235" w:rsidRDefault="00884235" w:rsidP="00884235">
      <w:pPr>
        <w:rPr>
          <w:lang w:eastAsia="sl-SI"/>
        </w:rPr>
      </w:pPr>
      <w:r w:rsidRPr="00884235">
        <w:rPr>
          <w:lang w:eastAsia="sl-SI"/>
        </w:rPr>
        <w:t xml:space="preserve">Stroški se delijo na število računalnikov in se glede na oceno uporabnika računalnika po deležu uporabe deli na javno službo in tržno dejavnost.  </w:t>
      </w:r>
    </w:p>
    <w:p w14:paraId="54F6ACDC" w14:textId="492ED691" w:rsidR="00884235" w:rsidRPr="00884235" w:rsidRDefault="00884235" w:rsidP="00884235">
      <w:pPr>
        <w:rPr>
          <w:lang w:eastAsia="sl-SI"/>
        </w:rPr>
      </w:pPr>
      <w:r w:rsidRPr="00884235">
        <w:rPr>
          <w:lang w:eastAsia="sl-SI"/>
        </w:rPr>
        <w:t>Stroški kmetijskega zemljišča: zakupnine; vzdrževanje in obnova hmeljskih žičnic; obdelava zemljišča</w:t>
      </w:r>
    </w:p>
    <w:p w14:paraId="16526571" w14:textId="77777777" w:rsidR="00884235" w:rsidRPr="00884235" w:rsidRDefault="00884235" w:rsidP="00884235">
      <w:pPr>
        <w:rPr>
          <w:lang w:eastAsia="sl-SI"/>
        </w:rPr>
      </w:pPr>
      <w:r w:rsidRPr="00884235">
        <w:rPr>
          <w:lang w:eastAsia="sl-SI"/>
        </w:rPr>
        <w:t xml:space="preserve">Znan je strošek na ha hmeljišča ali drugega kmetijskega zemljišča in se strošek razporedi na izvajanje javne službe v odvisnosti od površine, ki je potrebna za izvajanje poskusov za posamezne programe.    </w:t>
      </w:r>
    </w:p>
    <w:p w14:paraId="720A5AA4" w14:textId="24EA49E6" w:rsidR="00884235" w:rsidRPr="00884235" w:rsidRDefault="00884235" w:rsidP="00884235">
      <w:pPr>
        <w:rPr>
          <w:lang w:eastAsia="sl-SI"/>
        </w:rPr>
      </w:pPr>
      <w:r w:rsidRPr="00884235">
        <w:rPr>
          <w:lang w:eastAsia="sl-SI"/>
        </w:rPr>
        <w:t>Stroški uporabe rastlinjakov in plastenjakov: zavarovanje, ogrevanje, vzdrževanje</w:t>
      </w:r>
    </w:p>
    <w:p w14:paraId="6075188E" w14:textId="46C6B858" w:rsidR="00884235" w:rsidRPr="00884235" w:rsidRDefault="00884235" w:rsidP="00884235">
      <w:pPr>
        <w:rPr>
          <w:lang w:eastAsia="sl-SI"/>
        </w:rPr>
      </w:pPr>
      <w:r w:rsidRPr="00884235">
        <w:rPr>
          <w:lang w:eastAsia="sl-SI"/>
        </w:rPr>
        <w:t>Strošek za izvajanje javne službe se razporedi glede na površino uporabe potrebno za posamezne naloge in programe financiranih iz javnofinančnih virov.</w:t>
      </w:r>
    </w:p>
    <w:p w14:paraId="073BF860" w14:textId="12472AD3" w:rsidR="00884235" w:rsidRPr="00884235" w:rsidRDefault="00884235" w:rsidP="00884235">
      <w:pPr>
        <w:rPr>
          <w:lang w:eastAsia="sl-SI"/>
        </w:rPr>
      </w:pPr>
      <w:r w:rsidRPr="00884235">
        <w:rPr>
          <w:lang w:eastAsia="sl-SI"/>
        </w:rPr>
        <w:t>Stroški storitev laboratorija za agronomijo in pivovarstvo</w:t>
      </w:r>
    </w:p>
    <w:p w14:paraId="5F2A0678" w14:textId="410C5C8B" w:rsidR="00884235" w:rsidRPr="00884235" w:rsidRDefault="00884235" w:rsidP="00884235">
      <w:pPr>
        <w:rPr>
          <w:lang w:eastAsia="sl-SI"/>
        </w:rPr>
      </w:pPr>
      <w:r w:rsidRPr="00884235">
        <w:rPr>
          <w:lang w:eastAsia="sl-SI"/>
        </w:rPr>
        <w:t>Strošek storitev centralnega laboratorija je cena posamezne analize, ki se opravi za izvajanje javnih služb. Cena storitev se od tržne cene razlikuje po tem, da vključuje vse stroške razen amortizacije opreme in obračunanega DDV.</w:t>
      </w:r>
    </w:p>
    <w:p w14:paraId="6A471F27" w14:textId="77777777" w:rsidR="00884235" w:rsidRPr="00884235" w:rsidRDefault="00884235" w:rsidP="00884235">
      <w:pPr>
        <w:rPr>
          <w:lang w:eastAsia="sl-SI"/>
        </w:rPr>
      </w:pPr>
      <w:r w:rsidRPr="00884235">
        <w:rPr>
          <w:lang w:eastAsia="sl-SI"/>
        </w:rPr>
        <w:t xml:space="preserve">Stroški raznega potrošnega materiala namenjenega urejanju pisarn, razna manjša popravila na stavbah in opremi, ki jih sami opravimo se delijo na posamezno dejavnost po deležu prihodka. </w:t>
      </w:r>
    </w:p>
    <w:p w14:paraId="45831B25" w14:textId="77777777" w:rsidR="00884235" w:rsidRPr="00884235" w:rsidRDefault="00884235" w:rsidP="00884235">
      <w:pPr>
        <w:rPr>
          <w:lang w:eastAsia="sl-SI"/>
        </w:rPr>
      </w:pPr>
      <w:r w:rsidRPr="00884235">
        <w:rPr>
          <w:lang w:eastAsia="sl-SI"/>
        </w:rPr>
        <w:t>Strošek potrošnega materiala X  delež prihodka dejavnosti</w:t>
      </w:r>
    </w:p>
    <w:p w14:paraId="18870BDA" w14:textId="509ADBE3" w:rsidR="00884235" w:rsidRPr="00884235" w:rsidRDefault="00884235" w:rsidP="00884235">
      <w:pPr>
        <w:rPr>
          <w:lang w:eastAsia="sl-SI"/>
        </w:rPr>
      </w:pPr>
      <w:r w:rsidRPr="00884235">
        <w:rPr>
          <w:lang w:eastAsia="sl-SI"/>
        </w:rPr>
        <w:t>Stroški telefonskih pogovorov, mobilne telefonije in poštnih storitev se delijo po deležu prihodka.</w:t>
      </w:r>
    </w:p>
    <w:p w14:paraId="0FDE5A27" w14:textId="3F87AAF1" w:rsidR="00884235" w:rsidRPr="00884235" w:rsidRDefault="00884235" w:rsidP="00884235">
      <w:pPr>
        <w:rPr>
          <w:lang w:eastAsia="sl-SI"/>
        </w:rPr>
      </w:pPr>
      <w:r w:rsidRPr="00884235">
        <w:rPr>
          <w:lang w:eastAsia="sl-SI"/>
        </w:rPr>
        <w:t xml:space="preserve">Stroški oddelka za splošne posle: stroški plačilnega prometa, </w:t>
      </w:r>
      <w:r w:rsidR="00A402AC">
        <w:t>rač</w:t>
      </w:r>
      <w:r w:rsidRPr="00884235">
        <w:rPr>
          <w:lang w:eastAsia="sl-SI"/>
        </w:rPr>
        <w:t>unalniške storitve – tajništvo, računovodstvo, direktor, stroški sejnin, stroški reprezentance, odvetniške storitve, pisarniški material, stroški daril, pogostitev ob novem letu, službene poti, stroški dela (pet zaposlenih)</w:t>
      </w:r>
    </w:p>
    <w:p w14:paraId="6035473C" w14:textId="77777777" w:rsidR="00884235" w:rsidRPr="00884235" w:rsidRDefault="00884235" w:rsidP="00884235">
      <w:pPr>
        <w:rPr>
          <w:lang w:eastAsia="sl-SI"/>
        </w:rPr>
      </w:pPr>
      <w:r w:rsidRPr="00884235">
        <w:rPr>
          <w:lang w:eastAsia="sl-SI"/>
        </w:rPr>
        <w:t>Strošek oddelka bremeni javne službe v odvisnosti od števila ur priznanih za njeno opravljanje.</w:t>
      </w:r>
    </w:p>
    <w:p w14:paraId="76FAA40E" w14:textId="77777777" w:rsidR="00884235" w:rsidRPr="00884235" w:rsidRDefault="00884235" w:rsidP="00884235">
      <w:pPr>
        <w:rPr>
          <w:lang w:eastAsia="sl-SI"/>
        </w:rPr>
      </w:pPr>
      <w:r w:rsidRPr="00884235">
        <w:rPr>
          <w:lang w:eastAsia="sl-SI"/>
        </w:rPr>
        <w:t>Spremljanje posrednih stroškov za omogočeno delovanje inštituta, ki niso posredno povezani s poslovnimi učinki.</w:t>
      </w:r>
    </w:p>
    <w:p w14:paraId="0874B66F" w14:textId="77777777" w:rsidR="00884235" w:rsidRPr="00884235" w:rsidRDefault="00884235" w:rsidP="00884235">
      <w:pPr>
        <w:rPr>
          <w:lang w:eastAsia="sl-SI"/>
        </w:rPr>
      </w:pPr>
      <w:r w:rsidRPr="00884235">
        <w:rPr>
          <w:lang w:eastAsia="sl-SI"/>
        </w:rPr>
        <w:t xml:space="preserve">Za spremljanje posrednih stroškov obstaja več metodologij. Po izbrani metodologiji inštituta razvršča posredne stroške na stroškovne nosilce po ključu, ki je izračunan kot razmerje med skupnimi posrednimi stroški inštituta in eno od postavk neposrednih stroškov. </w:t>
      </w:r>
    </w:p>
    <w:p w14:paraId="008771DB" w14:textId="77777777" w:rsidR="00884235" w:rsidRPr="00884235" w:rsidRDefault="00884235" w:rsidP="00884235">
      <w:pPr>
        <w:rPr>
          <w:lang w:eastAsia="sl-SI"/>
        </w:rPr>
      </w:pPr>
      <w:r w:rsidRPr="00884235">
        <w:rPr>
          <w:lang w:eastAsia="sl-SI"/>
        </w:rPr>
        <w:t>Metodologija je bila izbrana na osnovi naslednjih dejstev:</w:t>
      </w:r>
    </w:p>
    <w:p w14:paraId="67279481" w14:textId="3FA0B021" w:rsidR="00884235" w:rsidRPr="00884235" w:rsidRDefault="00884235" w:rsidP="00621715">
      <w:pPr>
        <w:pStyle w:val="IHPSSeznamNastevanje"/>
        <w:rPr>
          <w:lang w:eastAsia="sl-SI"/>
        </w:rPr>
      </w:pPr>
      <w:r w:rsidRPr="00884235">
        <w:rPr>
          <w:lang w:eastAsia="sl-SI"/>
        </w:rPr>
        <w:t>aktivnosti poslovnega procesa inštituta se v pretežni meri nanašajo na izvajanje storitev strokovnih nalog in javnih služb, raziskovalnih projektov in programov iz vira proračunskih sredstev.</w:t>
      </w:r>
    </w:p>
    <w:p w14:paraId="747910AC" w14:textId="6B94C863" w:rsidR="00884235" w:rsidRPr="00884235" w:rsidRDefault="00884235" w:rsidP="00621715">
      <w:pPr>
        <w:pStyle w:val="IHPSSeznamNastevanje"/>
        <w:rPr>
          <w:lang w:eastAsia="sl-SI"/>
        </w:rPr>
      </w:pPr>
      <w:r w:rsidRPr="00884235">
        <w:rPr>
          <w:lang w:eastAsia="sl-SI"/>
        </w:rPr>
        <w:t>poslovni prostor je dokaj sorazmerno porazdeljen, uporablja se enaka kvadratura poslovnih prostorov za izvajalce in sodelujoče na posameznih stroškovnih nosilcih, povzroča enake stroške električne energije, ogrevanja prostorov, čiščenje prostorov, vzdrževanje računalniškega sistema, amortizacije poslovnih prostorov in podobnih posrednih stroškov inštituta.</w:t>
      </w:r>
    </w:p>
    <w:p w14:paraId="63818CCB" w14:textId="18BB7F6E" w:rsidR="00884235" w:rsidRPr="00884235" w:rsidRDefault="00884235" w:rsidP="00621715">
      <w:pPr>
        <w:pStyle w:val="IHPSSeznamNastevanje"/>
        <w:rPr>
          <w:lang w:eastAsia="sl-SI"/>
        </w:rPr>
      </w:pPr>
      <w:r w:rsidRPr="00884235">
        <w:rPr>
          <w:lang w:eastAsia="sl-SI"/>
        </w:rPr>
        <w:t>stroški dela skupnih služb se nanašajo na vse zaposlene in v</w:t>
      </w:r>
      <w:r w:rsidR="003932FA">
        <w:rPr>
          <w:lang w:eastAsia="sl-SI"/>
        </w:rPr>
        <w:t>se naloge in predstavljajo 39,93</w:t>
      </w:r>
      <w:r w:rsidRPr="00884235">
        <w:rPr>
          <w:lang w:eastAsia="sl-SI"/>
        </w:rPr>
        <w:t xml:space="preserve"> % delež vseh nastalih posrednih stroškov</w:t>
      </w:r>
    </w:p>
    <w:p w14:paraId="7C0340C0" w14:textId="77777777" w:rsidR="00884235" w:rsidRPr="00884235" w:rsidRDefault="00884235" w:rsidP="00884235">
      <w:pPr>
        <w:rPr>
          <w:lang w:eastAsia="sl-SI"/>
        </w:rPr>
      </w:pPr>
      <w:r w:rsidRPr="00884235">
        <w:rPr>
          <w:lang w:eastAsia="sl-SI"/>
        </w:rPr>
        <w:t>V posredne stroške inštituta spadajo:</w:t>
      </w:r>
    </w:p>
    <w:p w14:paraId="23D8135E" w14:textId="7579BCD9" w:rsidR="00884235" w:rsidRPr="00884235" w:rsidRDefault="00884235" w:rsidP="00621715">
      <w:pPr>
        <w:pStyle w:val="IHPSSeznamNastevanje"/>
        <w:rPr>
          <w:lang w:eastAsia="sl-SI"/>
        </w:rPr>
      </w:pPr>
      <w:r w:rsidRPr="00884235">
        <w:rPr>
          <w:lang w:eastAsia="sl-SI"/>
        </w:rPr>
        <w:t>Materialni stroški, ki jih ne moremo neposredno razporediti na stroškovne nosilce, med katerimi so stroški električne energije, ogrevanje prostorov, vodarina, material za čiščenje in vzdrževanje upravnih prostorov in podobni stroški materiala.</w:t>
      </w:r>
    </w:p>
    <w:p w14:paraId="336BBC50" w14:textId="1A57933B" w:rsidR="00884235" w:rsidRPr="00884235" w:rsidRDefault="00884235" w:rsidP="00621715">
      <w:pPr>
        <w:pStyle w:val="IHPSSeznamNastevanje"/>
        <w:rPr>
          <w:lang w:eastAsia="sl-SI"/>
        </w:rPr>
      </w:pPr>
      <w:r w:rsidRPr="00884235">
        <w:rPr>
          <w:lang w:eastAsia="sl-SI"/>
        </w:rPr>
        <w:lastRenderedPageBreak/>
        <w:t>Stroški storitev, ki jih ne moremo neposredno razporediti na stroškovne nosilce, med katerimi so zdravstvene storitve, storitve pravne službe, varstva pri delu, zavarovalne premije, stroški vzdrževanja upravne stavbe in opreme prostorov, vzdrževanje računalniške opreme in serverja, vzdrževanje in zavarovanje službenih vozil, stroški računovodskih programov, stroški telekomunikacij, stroški akreditacije laboratorijev, davek na stavbno zemljišče, stroški odvoza smeti in podobne storitve.</w:t>
      </w:r>
    </w:p>
    <w:p w14:paraId="4724279F" w14:textId="2B8B3DFE" w:rsidR="00884235" w:rsidRPr="00884235" w:rsidRDefault="00884235" w:rsidP="00621715">
      <w:pPr>
        <w:pStyle w:val="IHPSSeznamNastevanje"/>
        <w:rPr>
          <w:lang w:eastAsia="sl-SI"/>
        </w:rPr>
      </w:pPr>
      <w:r w:rsidRPr="00884235">
        <w:rPr>
          <w:lang w:eastAsia="sl-SI"/>
        </w:rPr>
        <w:t>Stroški amortizacije predstavljajo amortizacijo poslovnih prostorov in opreme.</w:t>
      </w:r>
    </w:p>
    <w:p w14:paraId="5110E171" w14:textId="0AAAF115" w:rsidR="00884235" w:rsidRPr="00884235" w:rsidRDefault="00884235" w:rsidP="00621715">
      <w:pPr>
        <w:pStyle w:val="IHPSSeznamNastevanje"/>
        <w:rPr>
          <w:lang w:eastAsia="sl-SI"/>
        </w:rPr>
      </w:pPr>
      <w:r w:rsidRPr="00884235">
        <w:rPr>
          <w:lang w:eastAsia="sl-SI"/>
        </w:rPr>
        <w:t>Stroški vodenja uprave - skupne službe, ki jih ne moremo neposredno razporediti na stroškovne nosilce so stroški dela skupnih služb, hišniška , računovodstva in projektne pisarne.</w:t>
      </w:r>
    </w:p>
    <w:p w14:paraId="4963DCF4" w14:textId="7B662860" w:rsidR="0027425D" w:rsidRDefault="00621715" w:rsidP="008142CF">
      <w:pPr>
        <w:pStyle w:val="IHPSNapisPreglednica"/>
        <w:rPr>
          <w:rFonts w:asciiTheme="minorHAnsi" w:hAnsiTheme="minorHAnsi"/>
          <w:b w:val="0"/>
          <w:color w:val="auto"/>
          <w:kern w:val="2"/>
          <w:sz w:val="22"/>
          <w:lang w:val="en-GB"/>
          <w14:ligatures w14:val="standardContextual"/>
        </w:rPr>
      </w:pPr>
      <w:bookmarkStart w:id="276" w:name="_Toc164674429"/>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22</w:t>
      </w:r>
      <w:r w:rsidR="008142CF">
        <w:fldChar w:fldCharType="end"/>
      </w:r>
      <w:r>
        <w:t xml:space="preserve">: </w:t>
      </w:r>
      <w:r w:rsidR="003932FA">
        <w:t>Prikaz posrednih stroškov</w:t>
      </w:r>
      <w:bookmarkEnd w:id="276"/>
      <w:r w:rsidR="003932FA">
        <w:t xml:space="preserve"> </w:t>
      </w:r>
    </w:p>
    <w:tbl>
      <w:tblPr>
        <w:tblW w:w="6640" w:type="dxa"/>
        <w:tblCellMar>
          <w:left w:w="70" w:type="dxa"/>
          <w:right w:w="70" w:type="dxa"/>
        </w:tblCellMar>
        <w:tblLook w:val="04A0" w:firstRow="1" w:lastRow="0" w:firstColumn="1" w:lastColumn="0" w:noHBand="0" w:noVBand="1"/>
      </w:tblPr>
      <w:tblGrid>
        <w:gridCol w:w="3760"/>
        <w:gridCol w:w="1340"/>
        <w:gridCol w:w="1540"/>
      </w:tblGrid>
      <w:tr w:rsidR="0027425D" w:rsidRPr="0027425D" w14:paraId="6D873E34" w14:textId="77777777" w:rsidTr="0027425D">
        <w:trPr>
          <w:trHeight w:val="480"/>
        </w:trPr>
        <w:tc>
          <w:tcPr>
            <w:tcW w:w="3760" w:type="dxa"/>
            <w:tcBorders>
              <w:top w:val="single" w:sz="4" w:space="0" w:color="auto"/>
              <w:left w:val="single" w:sz="4" w:space="0" w:color="auto"/>
              <w:bottom w:val="nil"/>
              <w:right w:val="nil"/>
            </w:tcBorders>
            <w:shd w:val="clear" w:color="auto" w:fill="auto"/>
            <w:noWrap/>
            <w:vAlign w:val="bottom"/>
            <w:hideMark/>
          </w:tcPr>
          <w:p w14:paraId="12F02E58" w14:textId="25A86CD5" w:rsidR="0027425D" w:rsidRPr="0027425D" w:rsidRDefault="0027425D" w:rsidP="008142CF">
            <w:pPr>
              <w:pStyle w:val="IHPSTabelaGlava"/>
              <w:rPr>
                <w:lang w:eastAsia="sl-SI"/>
              </w:rPr>
            </w:pPr>
            <w:r w:rsidRPr="0027425D">
              <w:rPr>
                <w:lang w:eastAsia="sl-SI"/>
              </w:rPr>
              <w:t>Posredni stroški 31.12.2023 - 15,60 %</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E9207" w14:textId="77777777" w:rsidR="0027425D" w:rsidRPr="0027425D" w:rsidRDefault="0027425D" w:rsidP="008142CF">
            <w:pPr>
              <w:pStyle w:val="IHPSTabelaGlava"/>
              <w:rPr>
                <w:sz w:val="18"/>
                <w:szCs w:val="18"/>
                <w:lang w:eastAsia="sl-SI"/>
              </w:rPr>
            </w:pPr>
            <w:r w:rsidRPr="0027425D">
              <w:rPr>
                <w:sz w:val="18"/>
                <w:szCs w:val="18"/>
                <w:lang w:eastAsia="sl-SI"/>
              </w:rPr>
              <w:t>delež v %</w:t>
            </w:r>
          </w:p>
        </w:tc>
        <w:tc>
          <w:tcPr>
            <w:tcW w:w="1540" w:type="dxa"/>
            <w:tcBorders>
              <w:top w:val="single" w:sz="4" w:space="0" w:color="auto"/>
              <w:left w:val="nil"/>
              <w:bottom w:val="single" w:sz="4" w:space="0" w:color="auto"/>
              <w:right w:val="nil"/>
            </w:tcBorders>
            <w:shd w:val="clear" w:color="auto" w:fill="auto"/>
            <w:vAlign w:val="center"/>
            <w:hideMark/>
          </w:tcPr>
          <w:p w14:paraId="4CA4E8E4" w14:textId="77777777" w:rsidR="0027425D" w:rsidRPr="0027425D" w:rsidRDefault="0027425D" w:rsidP="008142CF">
            <w:pPr>
              <w:pStyle w:val="IHPSTabelaGlava"/>
              <w:rPr>
                <w:sz w:val="18"/>
                <w:szCs w:val="18"/>
                <w:lang w:eastAsia="sl-SI"/>
              </w:rPr>
            </w:pPr>
            <w:r w:rsidRPr="0027425D">
              <w:rPr>
                <w:sz w:val="18"/>
                <w:szCs w:val="18"/>
                <w:lang w:eastAsia="sl-SI"/>
              </w:rPr>
              <w:t>Tekoče leto 2023</w:t>
            </w:r>
          </w:p>
        </w:tc>
      </w:tr>
      <w:tr w:rsidR="0027425D" w:rsidRPr="0027425D" w14:paraId="5D899ED9" w14:textId="77777777" w:rsidTr="0027425D">
        <w:trPr>
          <w:trHeight w:val="300"/>
        </w:trPr>
        <w:tc>
          <w:tcPr>
            <w:tcW w:w="3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A46C0" w14:textId="77777777" w:rsidR="0027425D" w:rsidRPr="0027425D" w:rsidRDefault="0027425D" w:rsidP="009F5EA0">
            <w:pPr>
              <w:pStyle w:val="IHPSTabelaTextLevo"/>
              <w:rPr>
                <w:lang w:eastAsia="sl-SI"/>
              </w:rPr>
            </w:pPr>
            <w:r w:rsidRPr="0027425D">
              <w:rPr>
                <w:lang w:eastAsia="sl-SI"/>
              </w:rPr>
              <w:t>Stroški materiala</w:t>
            </w:r>
          </w:p>
        </w:tc>
        <w:tc>
          <w:tcPr>
            <w:tcW w:w="1340" w:type="dxa"/>
            <w:tcBorders>
              <w:top w:val="nil"/>
              <w:left w:val="nil"/>
              <w:bottom w:val="single" w:sz="4" w:space="0" w:color="auto"/>
              <w:right w:val="single" w:sz="4" w:space="0" w:color="auto"/>
            </w:tcBorders>
            <w:shd w:val="clear" w:color="auto" w:fill="auto"/>
            <w:noWrap/>
            <w:vAlign w:val="bottom"/>
            <w:hideMark/>
          </w:tcPr>
          <w:p w14:paraId="20292951" w14:textId="77777777" w:rsidR="0027425D" w:rsidRPr="0027425D" w:rsidRDefault="0027425D" w:rsidP="009F5EA0">
            <w:pPr>
              <w:pStyle w:val="IHPSTabelaTextLevo"/>
              <w:rPr>
                <w:lang w:eastAsia="sl-SI"/>
              </w:rPr>
            </w:pPr>
            <w:r w:rsidRPr="0027425D">
              <w:rPr>
                <w:lang w:eastAsia="sl-SI"/>
              </w:rPr>
              <w:t>20,24</w:t>
            </w:r>
          </w:p>
        </w:tc>
        <w:tc>
          <w:tcPr>
            <w:tcW w:w="1540" w:type="dxa"/>
            <w:tcBorders>
              <w:top w:val="nil"/>
              <w:left w:val="nil"/>
              <w:bottom w:val="single" w:sz="4" w:space="0" w:color="auto"/>
              <w:right w:val="single" w:sz="4" w:space="0" w:color="auto"/>
            </w:tcBorders>
            <w:shd w:val="clear" w:color="auto" w:fill="auto"/>
            <w:noWrap/>
            <w:vAlign w:val="bottom"/>
            <w:hideMark/>
          </w:tcPr>
          <w:p w14:paraId="6622BBC0" w14:textId="77777777" w:rsidR="0027425D" w:rsidRPr="0027425D" w:rsidRDefault="0027425D" w:rsidP="009F5EA0">
            <w:pPr>
              <w:pStyle w:val="IHPSTabelaTextLevo"/>
              <w:rPr>
                <w:lang w:eastAsia="sl-SI"/>
              </w:rPr>
            </w:pPr>
            <w:r w:rsidRPr="0027425D">
              <w:rPr>
                <w:lang w:eastAsia="sl-SI"/>
              </w:rPr>
              <w:t>101.629</w:t>
            </w:r>
          </w:p>
        </w:tc>
      </w:tr>
      <w:tr w:rsidR="0027425D" w:rsidRPr="0027425D" w14:paraId="3AB7080C" w14:textId="77777777" w:rsidTr="0027425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039FCC78" w14:textId="77777777" w:rsidR="0027425D" w:rsidRPr="0027425D" w:rsidRDefault="0027425D" w:rsidP="009F5EA0">
            <w:pPr>
              <w:pStyle w:val="IHPSTabelaTextLevo"/>
              <w:rPr>
                <w:lang w:eastAsia="sl-SI"/>
              </w:rPr>
            </w:pPr>
            <w:r w:rsidRPr="0027425D">
              <w:rPr>
                <w:lang w:eastAsia="sl-SI"/>
              </w:rPr>
              <w:t>Stroški storitev</w:t>
            </w:r>
          </w:p>
        </w:tc>
        <w:tc>
          <w:tcPr>
            <w:tcW w:w="1340" w:type="dxa"/>
            <w:tcBorders>
              <w:top w:val="nil"/>
              <w:left w:val="nil"/>
              <w:bottom w:val="single" w:sz="4" w:space="0" w:color="auto"/>
              <w:right w:val="single" w:sz="4" w:space="0" w:color="auto"/>
            </w:tcBorders>
            <w:shd w:val="clear" w:color="auto" w:fill="auto"/>
            <w:noWrap/>
            <w:vAlign w:val="bottom"/>
            <w:hideMark/>
          </w:tcPr>
          <w:p w14:paraId="2473BEB5" w14:textId="77777777" w:rsidR="0027425D" w:rsidRPr="0027425D" w:rsidRDefault="0027425D" w:rsidP="009F5EA0">
            <w:pPr>
              <w:pStyle w:val="IHPSTabelaTextLevo"/>
              <w:rPr>
                <w:lang w:eastAsia="sl-SI"/>
              </w:rPr>
            </w:pPr>
            <w:r w:rsidRPr="0027425D">
              <w:rPr>
                <w:lang w:eastAsia="sl-SI"/>
              </w:rPr>
              <w:t>27,16</w:t>
            </w:r>
          </w:p>
        </w:tc>
        <w:tc>
          <w:tcPr>
            <w:tcW w:w="1540" w:type="dxa"/>
            <w:tcBorders>
              <w:top w:val="nil"/>
              <w:left w:val="nil"/>
              <w:bottom w:val="single" w:sz="4" w:space="0" w:color="auto"/>
              <w:right w:val="single" w:sz="4" w:space="0" w:color="auto"/>
            </w:tcBorders>
            <w:shd w:val="clear" w:color="auto" w:fill="auto"/>
            <w:noWrap/>
            <w:vAlign w:val="bottom"/>
            <w:hideMark/>
          </w:tcPr>
          <w:p w14:paraId="0767F88E" w14:textId="77777777" w:rsidR="0027425D" w:rsidRPr="0027425D" w:rsidRDefault="0027425D" w:rsidP="009F5EA0">
            <w:pPr>
              <w:pStyle w:val="IHPSTabelaTextLevo"/>
              <w:rPr>
                <w:lang w:eastAsia="sl-SI"/>
              </w:rPr>
            </w:pPr>
            <w:r w:rsidRPr="0027425D">
              <w:rPr>
                <w:lang w:eastAsia="sl-SI"/>
              </w:rPr>
              <w:t>136.342</w:t>
            </w:r>
          </w:p>
        </w:tc>
      </w:tr>
      <w:tr w:rsidR="0027425D" w:rsidRPr="0027425D" w14:paraId="541AA384" w14:textId="77777777" w:rsidTr="0027425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ABC917F" w14:textId="77777777" w:rsidR="0027425D" w:rsidRPr="0027425D" w:rsidRDefault="0027425D" w:rsidP="009F5EA0">
            <w:pPr>
              <w:pStyle w:val="IHPSTabelaTextLevo"/>
              <w:rPr>
                <w:lang w:eastAsia="sl-SI"/>
              </w:rPr>
            </w:pPr>
            <w:r w:rsidRPr="0027425D">
              <w:rPr>
                <w:lang w:eastAsia="sl-SI"/>
              </w:rPr>
              <w:t>Amortizacija upravne stavbe</w:t>
            </w:r>
          </w:p>
        </w:tc>
        <w:tc>
          <w:tcPr>
            <w:tcW w:w="1340" w:type="dxa"/>
            <w:tcBorders>
              <w:top w:val="nil"/>
              <w:left w:val="nil"/>
              <w:bottom w:val="single" w:sz="4" w:space="0" w:color="auto"/>
              <w:right w:val="single" w:sz="4" w:space="0" w:color="auto"/>
            </w:tcBorders>
            <w:shd w:val="clear" w:color="auto" w:fill="auto"/>
            <w:noWrap/>
            <w:vAlign w:val="bottom"/>
            <w:hideMark/>
          </w:tcPr>
          <w:p w14:paraId="4F268682" w14:textId="77777777" w:rsidR="0027425D" w:rsidRPr="0027425D" w:rsidRDefault="0027425D" w:rsidP="009F5EA0">
            <w:pPr>
              <w:pStyle w:val="IHPSTabelaTextLevo"/>
              <w:rPr>
                <w:lang w:eastAsia="sl-SI"/>
              </w:rPr>
            </w:pPr>
            <w:r w:rsidRPr="0027425D">
              <w:rPr>
                <w:lang w:eastAsia="sl-SI"/>
              </w:rPr>
              <w:t>5,37</w:t>
            </w:r>
          </w:p>
        </w:tc>
        <w:tc>
          <w:tcPr>
            <w:tcW w:w="1540" w:type="dxa"/>
            <w:tcBorders>
              <w:top w:val="nil"/>
              <w:left w:val="nil"/>
              <w:bottom w:val="single" w:sz="4" w:space="0" w:color="auto"/>
              <w:right w:val="single" w:sz="4" w:space="0" w:color="auto"/>
            </w:tcBorders>
            <w:shd w:val="clear" w:color="auto" w:fill="auto"/>
            <w:noWrap/>
            <w:vAlign w:val="bottom"/>
            <w:hideMark/>
          </w:tcPr>
          <w:p w14:paraId="14030D1C" w14:textId="77777777" w:rsidR="0027425D" w:rsidRPr="0027425D" w:rsidRDefault="0027425D" w:rsidP="009F5EA0">
            <w:pPr>
              <w:pStyle w:val="IHPSTabelaTextLevo"/>
              <w:rPr>
                <w:lang w:eastAsia="sl-SI"/>
              </w:rPr>
            </w:pPr>
            <w:r w:rsidRPr="0027425D">
              <w:rPr>
                <w:lang w:eastAsia="sl-SI"/>
              </w:rPr>
              <w:t>26.956</w:t>
            </w:r>
          </w:p>
        </w:tc>
      </w:tr>
      <w:tr w:rsidR="0027425D" w:rsidRPr="0027425D" w14:paraId="667B4D34" w14:textId="77777777" w:rsidTr="0027425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1CFFEF93" w14:textId="77777777" w:rsidR="0027425D" w:rsidRPr="0027425D" w:rsidRDefault="0027425D" w:rsidP="009F5EA0">
            <w:pPr>
              <w:pStyle w:val="IHPSTabelaTextLevo"/>
              <w:rPr>
                <w:lang w:eastAsia="sl-SI"/>
              </w:rPr>
            </w:pPr>
            <w:r w:rsidRPr="0027425D">
              <w:rPr>
                <w:lang w:eastAsia="sl-SI"/>
              </w:rPr>
              <w:t>Stroški dela uprave</w:t>
            </w:r>
          </w:p>
        </w:tc>
        <w:tc>
          <w:tcPr>
            <w:tcW w:w="1340" w:type="dxa"/>
            <w:tcBorders>
              <w:top w:val="nil"/>
              <w:left w:val="nil"/>
              <w:bottom w:val="single" w:sz="4" w:space="0" w:color="auto"/>
              <w:right w:val="single" w:sz="4" w:space="0" w:color="auto"/>
            </w:tcBorders>
            <w:shd w:val="clear" w:color="auto" w:fill="auto"/>
            <w:noWrap/>
            <w:vAlign w:val="bottom"/>
            <w:hideMark/>
          </w:tcPr>
          <w:p w14:paraId="21968E1B" w14:textId="77777777" w:rsidR="0027425D" w:rsidRPr="0027425D" w:rsidRDefault="0027425D" w:rsidP="009F5EA0">
            <w:pPr>
              <w:pStyle w:val="IHPSTabelaTextLevo"/>
              <w:rPr>
                <w:lang w:eastAsia="sl-SI"/>
              </w:rPr>
            </w:pPr>
            <w:r w:rsidRPr="0027425D">
              <w:rPr>
                <w:lang w:eastAsia="sl-SI"/>
              </w:rPr>
              <w:t>39,93</w:t>
            </w:r>
          </w:p>
        </w:tc>
        <w:tc>
          <w:tcPr>
            <w:tcW w:w="1540" w:type="dxa"/>
            <w:tcBorders>
              <w:top w:val="nil"/>
              <w:left w:val="nil"/>
              <w:bottom w:val="single" w:sz="4" w:space="0" w:color="auto"/>
              <w:right w:val="single" w:sz="4" w:space="0" w:color="auto"/>
            </w:tcBorders>
            <w:shd w:val="clear" w:color="auto" w:fill="auto"/>
            <w:noWrap/>
            <w:vAlign w:val="bottom"/>
            <w:hideMark/>
          </w:tcPr>
          <w:p w14:paraId="27D66206" w14:textId="77777777" w:rsidR="0027425D" w:rsidRPr="0027425D" w:rsidRDefault="0027425D" w:rsidP="009F5EA0">
            <w:pPr>
              <w:pStyle w:val="IHPSTabelaTextLevo"/>
              <w:rPr>
                <w:lang w:eastAsia="sl-SI"/>
              </w:rPr>
            </w:pPr>
            <w:r w:rsidRPr="0027425D">
              <w:rPr>
                <w:lang w:eastAsia="sl-SI"/>
              </w:rPr>
              <w:t>200.450</w:t>
            </w:r>
          </w:p>
        </w:tc>
      </w:tr>
      <w:tr w:rsidR="0027425D" w:rsidRPr="0027425D" w14:paraId="39F0F3C2" w14:textId="77777777" w:rsidTr="0027425D">
        <w:trPr>
          <w:trHeight w:val="300"/>
        </w:trPr>
        <w:tc>
          <w:tcPr>
            <w:tcW w:w="3760" w:type="dxa"/>
            <w:tcBorders>
              <w:top w:val="nil"/>
              <w:left w:val="single" w:sz="4" w:space="0" w:color="auto"/>
              <w:bottom w:val="single" w:sz="4" w:space="0" w:color="auto"/>
              <w:right w:val="single" w:sz="4" w:space="0" w:color="auto"/>
            </w:tcBorders>
            <w:shd w:val="clear" w:color="auto" w:fill="auto"/>
            <w:noWrap/>
            <w:vAlign w:val="bottom"/>
            <w:hideMark/>
          </w:tcPr>
          <w:p w14:paraId="234DB99B" w14:textId="77777777" w:rsidR="0027425D" w:rsidRPr="0027425D" w:rsidRDefault="0027425D" w:rsidP="009F5EA0">
            <w:pPr>
              <w:pStyle w:val="IHPSTabelaTextLevo"/>
              <w:rPr>
                <w:lang w:eastAsia="sl-SI"/>
              </w:rPr>
            </w:pPr>
            <w:r w:rsidRPr="0027425D">
              <w:rPr>
                <w:lang w:eastAsia="sl-SI"/>
              </w:rPr>
              <w:t>Drugi stroški dela in finančni odhodki</w:t>
            </w:r>
          </w:p>
        </w:tc>
        <w:tc>
          <w:tcPr>
            <w:tcW w:w="1340" w:type="dxa"/>
            <w:tcBorders>
              <w:top w:val="nil"/>
              <w:left w:val="nil"/>
              <w:bottom w:val="single" w:sz="4" w:space="0" w:color="auto"/>
              <w:right w:val="single" w:sz="4" w:space="0" w:color="auto"/>
            </w:tcBorders>
            <w:shd w:val="clear" w:color="auto" w:fill="auto"/>
            <w:noWrap/>
            <w:vAlign w:val="bottom"/>
            <w:hideMark/>
          </w:tcPr>
          <w:p w14:paraId="77D6307E" w14:textId="77777777" w:rsidR="0027425D" w:rsidRPr="0027425D" w:rsidRDefault="0027425D" w:rsidP="009F5EA0">
            <w:pPr>
              <w:pStyle w:val="IHPSTabelaTextLevo"/>
              <w:rPr>
                <w:lang w:eastAsia="sl-SI"/>
              </w:rPr>
            </w:pPr>
            <w:r w:rsidRPr="0027425D">
              <w:rPr>
                <w:lang w:eastAsia="sl-SI"/>
              </w:rPr>
              <w:t>7,30</w:t>
            </w:r>
          </w:p>
        </w:tc>
        <w:tc>
          <w:tcPr>
            <w:tcW w:w="1540" w:type="dxa"/>
            <w:tcBorders>
              <w:top w:val="nil"/>
              <w:left w:val="nil"/>
              <w:bottom w:val="single" w:sz="4" w:space="0" w:color="auto"/>
              <w:right w:val="single" w:sz="4" w:space="0" w:color="auto"/>
            </w:tcBorders>
            <w:shd w:val="clear" w:color="auto" w:fill="auto"/>
            <w:noWrap/>
            <w:vAlign w:val="bottom"/>
            <w:hideMark/>
          </w:tcPr>
          <w:p w14:paraId="6F0F5306" w14:textId="77777777" w:rsidR="0027425D" w:rsidRPr="0027425D" w:rsidRDefault="0027425D" w:rsidP="009F5EA0">
            <w:pPr>
              <w:pStyle w:val="IHPSTabelaTextLevo"/>
              <w:rPr>
                <w:lang w:eastAsia="sl-SI"/>
              </w:rPr>
            </w:pPr>
            <w:r w:rsidRPr="0027425D">
              <w:rPr>
                <w:lang w:eastAsia="sl-SI"/>
              </w:rPr>
              <w:t>36.631</w:t>
            </w:r>
          </w:p>
        </w:tc>
      </w:tr>
      <w:tr w:rsidR="0027425D" w:rsidRPr="0027425D" w14:paraId="202F41B7" w14:textId="77777777" w:rsidTr="0027425D">
        <w:trPr>
          <w:trHeight w:val="300"/>
        </w:trPr>
        <w:tc>
          <w:tcPr>
            <w:tcW w:w="3760" w:type="dxa"/>
            <w:tcBorders>
              <w:top w:val="nil"/>
              <w:left w:val="single" w:sz="4" w:space="0" w:color="auto"/>
              <w:bottom w:val="single" w:sz="4" w:space="0" w:color="auto"/>
              <w:right w:val="nil"/>
            </w:tcBorders>
            <w:shd w:val="clear" w:color="auto" w:fill="auto"/>
            <w:noWrap/>
            <w:vAlign w:val="bottom"/>
            <w:hideMark/>
          </w:tcPr>
          <w:p w14:paraId="6BC42693" w14:textId="77777777" w:rsidR="0027425D" w:rsidRPr="0027425D" w:rsidRDefault="0027425D" w:rsidP="008142CF">
            <w:pPr>
              <w:pStyle w:val="IHPSTabelaGlava"/>
              <w:rPr>
                <w:lang w:eastAsia="sl-SI"/>
              </w:rPr>
            </w:pPr>
            <w:r w:rsidRPr="0027425D">
              <w:rPr>
                <w:lang w:eastAsia="sl-SI"/>
              </w:rPr>
              <w:t>Skupaj posredni stroški</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14:paraId="5F08D215" w14:textId="77777777" w:rsidR="0027425D" w:rsidRPr="0027425D" w:rsidRDefault="0027425D" w:rsidP="008142CF">
            <w:pPr>
              <w:pStyle w:val="IHPSTabelaGlava"/>
              <w:rPr>
                <w:lang w:eastAsia="sl-SI"/>
              </w:rPr>
            </w:pPr>
            <w:r w:rsidRPr="0027425D">
              <w:rPr>
                <w:lang w:eastAsia="sl-SI"/>
              </w:rPr>
              <w:t>100</w:t>
            </w:r>
          </w:p>
        </w:tc>
        <w:tc>
          <w:tcPr>
            <w:tcW w:w="1540" w:type="dxa"/>
            <w:tcBorders>
              <w:top w:val="nil"/>
              <w:left w:val="nil"/>
              <w:bottom w:val="single" w:sz="4" w:space="0" w:color="auto"/>
              <w:right w:val="single" w:sz="4" w:space="0" w:color="auto"/>
            </w:tcBorders>
            <w:shd w:val="clear" w:color="auto" w:fill="auto"/>
            <w:vAlign w:val="center"/>
            <w:hideMark/>
          </w:tcPr>
          <w:p w14:paraId="7070530E" w14:textId="77777777" w:rsidR="0027425D" w:rsidRPr="0027425D" w:rsidRDefault="0027425D" w:rsidP="008142CF">
            <w:pPr>
              <w:pStyle w:val="IHPSTabelaGlava"/>
              <w:rPr>
                <w:lang w:eastAsia="sl-SI"/>
              </w:rPr>
            </w:pPr>
            <w:r w:rsidRPr="0027425D">
              <w:rPr>
                <w:lang w:eastAsia="sl-SI"/>
              </w:rPr>
              <w:t>502.007</w:t>
            </w:r>
          </w:p>
        </w:tc>
      </w:tr>
    </w:tbl>
    <w:p w14:paraId="1D934B28" w14:textId="1CE417E4" w:rsidR="0027425D" w:rsidRDefault="0027425D" w:rsidP="003932FA">
      <w:pPr>
        <w:pStyle w:val="IHPSTabelaGlava"/>
      </w:pPr>
    </w:p>
    <w:p w14:paraId="27069283" w14:textId="05E663C5" w:rsidR="003932FA" w:rsidRDefault="00DE2AFE" w:rsidP="00884235">
      <w:r>
        <w:t>Posredni stroški v letu 2023 predstavljajo 15,60% delež na ravni celotnih odhodkov v letu 2023 - 3.218.502 EUR.</w:t>
      </w:r>
    </w:p>
    <w:p w14:paraId="622530B3" w14:textId="2748DC55" w:rsidR="005E5559" w:rsidRPr="005E5559" w:rsidRDefault="00621715" w:rsidP="00621715">
      <w:pPr>
        <w:pStyle w:val="IHPSNapisPreglednica"/>
      </w:pPr>
      <w:bookmarkStart w:id="277" w:name="_Toc164674430"/>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23</w:t>
      </w:r>
      <w:r w:rsidR="008142CF">
        <w:fldChar w:fldCharType="end"/>
      </w:r>
      <w:r>
        <w:t xml:space="preserve">: </w:t>
      </w:r>
      <w:r w:rsidR="00060824" w:rsidRPr="00060824">
        <w:t>P</w:t>
      </w:r>
      <w:r w:rsidR="00B3694F">
        <w:t>rikaz odhodkov za izvajanje javne službe in tržne dejavnosti</w:t>
      </w:r>
      <w:bookmarkEnd w:id="277"/>
    </w:p>
    <w:tbl>
      <w:tblPr>
        <w:tblW w:w="9120" w:type="dxa"/>
        <w:tblCellMar>
          <w:left w:w="70" w:type="dxa"/>
          <w:right w:w="70" w:type="dxa"/>
        </w:tblCellMar>
        <w:tblLook w:val="04A0" w:firstRow="1" w:lastRow="0" w:firstColumn="1" w:lastColumn="0" w:noHBand="0" w:noVBand="1"/>
      </w:tblPr>
      <w:tblGrid>
        <w:gridCol w:w="3761"/>
        <w:gridCol w:w="1340"/>
        <w:gridCol w:w="1539"/>
        <w:gridCol w:w="1340"/>
        <w:gridCol w:w="1140"/>
      </w:tblGrid>
      <w:tr w:rsidR="005E5559" w:rsidRPr="005E5559" w14:paraId="5985CF14" w14:textId="77777777" w:rsidTr="005E5559">
        <w:trPr>
          <w:trHeight w:val="1125"/>
        </w:trPr>
        <w:tc>
          <w:tcPr>
            <w:tcW w:w="37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DE16A" w14:textId="16BCC02D" w:rsidR="005E5559" w:rsidRPr="005E5559" w:rsidRDefault="005E5559" w:rsidP="008142CF">
            <w:pPr>
              <w:pStyle w:val="IHPSTabelaGlava"/>
              <w:rPr>
                <w:lang w:eastAsia="sl-SI"/>
              </w:rPr>
            </w:pPr>
            <w:r w:rsidRPr="005E5559">
              <w:rPr>
                <w:lang w:eastAsia="sl-SI"/>
              </w:rPr>
              <w:t>Naziv podskupine kontov</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6D0D8C9A" w14:textId="77777777" w:rsidR="005E5559" w:rsidRPr="005E5559" w:rsidRDefault="005E5559" w:rsidP="008142CF">
            <w:pPr>
              <w:pStyle w:val="IHPSTabelaGlava"/>
              <w:rPr>
                <w:lang w:eastAsia="sl-SI"/>
              </w:rPr>
            </w:pPr>
            <w:r w:rsidRPr="005E5559">
              <w:rPr>
                <w:lang w:eastAsia="sl-SI"/>
              </w:rPr>
              <w:t>Odhodki za izvajanje javne službe</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3BD7DBC5" w14:textId="77777777" w:rsidR="005E5559" w:rsidRPr="005E5559" w:rsidRDefault="005E5559" w:rsidP="008142CF">
            <w:pPr>
              <w:pStyle w:val="IHPSTabelaGlava"/>
              <w:rPr>
                <w:lang w:eastAsia="sl-SI"/>
              </w:rPr>
            </w:pPr>
            <w:r w:rsidRPr="005E5559">
              <w:rPr>
                <w:lang w:eastAsia="sl-SI"/>
              </w:rPr>
              <w:t>Odhodki od prodaje blaga in storitev na trgu</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6316D6BA" w14:textId="77777777" w:rsidR="005E5559" w:rsidRPr="005E5559" w:rsidRDefault="005E5559" w:rsidP="008142CF">
            <w:pPr>
              <w:pStyle w:val="IHPSTabelaGlava"/>
              <w:rPr>
                <w:lang w:eastAsia="sl-SI"/>
              </w:rPr>
            </w:pPr>
            <w:r w:rsidRPr="005E5559">
              <w:rPr>
                <w:lang w:eastAsia="sl-SI"/>
              </w:rPr>
              <w:t>celotni odhodki</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7E388651" w14:textId="77777777" w:rsidR="005E5559" w:rsidRPr="005E5559" w:rsidRDefault="005E5559" w:rsidP="008142CF">
            <w:pPr>
              <w:pStyle w:val="IHPSTabelaGlava"/>
              <w:rPr>
                <w:sz w:val="16"/>
                <w:szCs w:val="16"/>
                <w:lang w:eastAsia="sl-SI"/>
              </w:rPr>
            </w:pPr>
            <w:r w:rsidRPr="005E5559">
              <w:rPr>
                <w:sz w:val="16"/>
                <w:szCs w:val="16"/>
                <w:lang w:eastAsia="sl-SI"/>
              </w:rPr>
              <w:t>delež odhodkov za izvajanje javne službe v %</w:t>
            </w:r>
          </w:p>
        </w:tc>
      </w:tr>
      <w:tr w:rsidR="005E5559" w:rsidRPr="005E5559" w14:paraId="4886CE5D"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7D6623A1" w14:textId="77777777" w:rsidR="005E5559" w:rsidRPr="005E5559" w:rsidRDefault="005E5559" w:rsidP="009F5EA0">
            <w:pPr>
              <w:pStyle w:val="IHPSTabelaTextLevo"/>
              <w:rPr>
                <w:lang w:eastAsia="sl-SI"/>
              </w:rPr>
            </w:pPr>
            <w:r w:rsidRPr="005E5559">
              <w:rPr>
                <w:lang w:eastAsia="sl-SI"/>
              </w:rPr>
              <w:t>464 (AOP 676)plače in nadomestila plač</w:t>
            </w:r>
          </w:p>
        </w:tc>
        <w:tc>
          <w:tcPr>
            <w:tcW w:w="1340" w:type="dxa"/>
            <w:tcBorders>
              <w:top w:val="nil"/>
              <w:left w:val="nil"/>
              <w:bottom w:val="single" w:sz="4" w:space="0" w:color="auto"/>
              <w:right w:val="single" w:sz="4" w:space="0" w:color="auto"/>
            </w:tcBorders>
            <w:shd w:val="clear" w:color="auto" w:fill="auto"/>
            <w:vAlign w:val="center"/>
            <w:hideMark/>
          </w:tcPr>
          <w:p w14:paraId="5271D0DF" w14:textId="77777777" w:rsidR="005E5559" w:rsidRPr="005E5559" w:rsidRDefault="005E5559" w:rsidP="009F5EA0">
            <w:pPr>
              <w:pStyle w:val="IHPSTabelaTextLevo"/>
              <w:rPr>
                <w:lang w:eastAsia="sl-SI"/>
              </w:rPr>
            </w:pPr>
            <w:r w:rsidRPr="005E5559">
              <w:rPr>
                <w:lang w:eastAsia="sl-SI"/>
              </w:rPr>
              <w:t>1.173.618</w:t>
            </w:r>
          </w:p>
        </w:tc>
        <w:tc>
          <w:tcPr>
            <w:tcW w:w="1540" w:type="dxa"/>
            <w:tcBorders>
              <w:top w:val="nil"/>
              <w:left w:val="nil"/>
              <w:bottom w:val="single" w:sz="4" w:space="0" w:color="auto"/>
              <w:right w:val="single" w:sz="4" w:space="0" w:color="auto"/>
            </w:tcBorders>
            <w:shd w:val="clear" w:color="auto" w:fill="auto"/>
            <w:vAlign w:val="center"/>
            <w:hideMark/>
          </w:tcPr>
          <w:p w14:paraId="7366DEBD" w14:textId="77777777" w:rsidR="005E5559" w:rsidRPr="005E5559" w:rsidRDefault="005E5559" w:rsidP="009F5EA0">
            <w:pPr>
              <w:pStyle w:val="IHPSTabelaTextLevo"/>
              <w:rPr>
                <w:lang w:eastAsia="sl-SI"/>
              </w:rPr>
            </w:pPr>
            <w:r w:rsidRPr="005E5559">
              <w:rPr>
                <w:lang w:eastAsia="sl-SI"/>
              </w:rPr>
              <w:t>422.261</w:t>
            </w:r>
          </w:p>
        </w:tc>
        <w:tc>
          <w:tcPr>
            <w:tcW w:w="1340" w:type="dxa"/>
            <w:tcBorders>
              <w:top w:val="nil"/>
              <w:left w:val="nil"/>
              <w:bottom w:val="single" w:sz="4" w:space="0" w:color="auto"/>
              <w:right w:val="single" w:sz="4" w:space="0" w:color="auto"/>
            </w:tcBorders>
            <w:shd w:val="clear" w:color="auto" w:fill="auto"/>
            <w:noWrap/>
            <w:vAlign w:val="bottom"/>
            <w:hideMark/>
          </w:tcPr>
          <w:p w14:paraId="4C7BEFCC" w14:textId="77777777" w:rsidR="005E5559" w:rsidRPr="005E5559" w:rsidRDefault="005E5559" w:rsidP="009F5EA0">
            <w:pPr>
              <w:pStyle w:val="IHPSTabelaTextLevo"/>
              <w:rPr>
                <w:lang w:eastAsia="sl-SI"/>
              </w:rPr>
            </w:pPr>
            <w:r w:rsidRPr="005E5559">
              <w:rPr>
                <w:lang w:eastAsia="sl-SI"/>
              </w:rPr>
              <w:t>1.595.879</w:t>
            </w:r>
          </w:p>
        </w:tc>
        <w:tc>
          <w:tcPr>
            <w:tcW w:w="1140" w:type="dxa"/>
            <w:tcBorders>
              <w:top w:val="nil"/>
              <w:left w:val="nil"/>
              <w:bottom w:val="single" w:sz="4" w:space="0" w:color="auto"/>
              <w:right w:val="single" w:sz="4" w:space="0" w:color="auto"/>
            </w:tcBorders>
            <w:shd w:val="clear" w:color="auto" w:fill="auto"/>
            <w:noWrap/>
            <w:vAlign w:val="bottom"/>
            <w:hideMark/>
          </w:tcPr>
          <w:p w14:paraId="49AB37C1" w14:textId="77777777" w:rsidR="005E5559" w:rsidRPr="005E5559" w:rsidRDefault="005E5559" w:rsidP="009F5EA0">
            <w:pPr>
              <w:pStyle w:val="IHPSTabelaTextLevo"/>
              <w:rPr>
                <w:lang w:eastAsia="sl-SI"/>
              </w:rPr>
            </w:pPr>
            <w:r w:rsidRPr="005E5559">
              <w:rPr>
                <w:lang w:eastAsia="sl-SI"/>
              </w:rPr>
              <w:t>278</w:t>
            </w:r>
          </w:p>
        </w:tc>
      </w:tr>
      <w:tr w:rsidR="005E5559" w:rsidRPr="005E5559" w14:paraId="7C087BB8" w14:textId="77777777" w:rsidTr="005E5559">
        <w:trPr>
          <w:trHeight w:val="495"/>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76A7AB29" w14:textId="77777777" w:rsidR="005E5559" w:rsidRPr="005E5559" w:rsidRDefault="005E5559" w:rsidP="009F5EA0">
            <w:pPr>
              <w:pStyle w:val="IHPSTabelaTextLevo"/>
              <w:rPr>
                <w:lang w:eastAsia="sl-SI"/>
              </w:rPr>
            </w:pPr>
            <w:r w:rsidRPr="005E5559">
              <w:rPr>
                <w:lang w:eastAsia="sl-SI"/>
              </w:rPr>
              <w:t>464 (AOP 677)prispevki za socialno varnost delodajalcev</w:t>
            </w:r>
          </w:p>
        </w:tc>
        <w:tc>
          <w:tcPr>
            <w:tcW w:w="1340" w:type="dxa"/>
            <w:tcBorders>
              <w:top w:val="nil"/>
              <w:left w:val="nil"/>
              <w:bottom w:val="single" w:sz="4" w:space="0" w:color="auto"/>
              <w:right w:val="single" w:sz="4" w:space="0" w:color="auto"/>
            </w:tcBorders>
            <w:shd w:val="clear" w:color="auto" w:fill="auto"/>
            <w:vAlign w:val="center"/>
            <w:hideMark/>
          </w:tcPr>
          <w:p w14:paraId="195E3AE2" w14:textId="77777777" w:rsidR="005E5559" w:rsidRPr="005E5559" w:rsidRDefault="005E5559" w:rsidP="009F5EA0">
            <w:pPr>
              <w:pStyle w:val="IHPSTabelaTextLevo"/>
              <w:rPr>
                <w:lang w:eastAsia="sl-SI"/>
              </w:rPr>
            </w:pPr>
            <w:r w:rsidRPr="005E5559">
              <w:rPr>
                <w:lang w:eastAsia="sl-SI"/>
              </w:rPr>
              <w:t>186.569</w:t>
            </w:r>
          </w:p>
        </w:tc>
        <w:tc>
          <w:tcPr>
            <w:tcW w:w="1540" w:type="dxa"/>
            <w:tcBorders>
              <w:top w:val="nil"/>
              <w:left w:val="nil"/>
              <w:bottom w:val="single" w:sz="4" w:space="0" w:color="auto"/>
              <w:right w:val="single" w:sz="4" w:space="0" w:color="auto"/>
            </w:tcBorders>
            <w:shd w:val="clear" w:color="auto" w:fill="auto"/>
            <w:vAlign w:val="center"/>
            <w:hideMark/>
          </w:tcPr>
          <w:p w14:paraId="4F05B4A9" w14:textId="77777777" w:rsidR="005E5559" w:rsidRPr="005E5559" w:rsidRDefault="005E5559" w:rsidP="009F5EA0">
            <w:pPr>
              <w:pStyle w:val="IHPSTabelaTextLevo"/>
              <w:rPr>
                <w:lang w:eastAsia="sl-SI"/>
              </w:rPr>
            </w:pPr>
            <w:r w:rsidRPr="005E5559">
              <w:rPr>
                <w:lang w:eastAsia="sl-SI"/>
              </w:rPr>
              <w:t>68.168</w:t>
            </w:r>
          </w:p>
        </w:tc>
        <w:tc>
          <w:tcPr>
            <w:tcW w:w="1340" w:type="dxa"/>
            <w:tcBorders>
              <w:top w:val="nil"/>
              <w:left w:val="nil"/>
              <w:bottom w:val="single" w:sz="4" w:space="0" w:color="auto"/>
              <w:right w:val="single" w:sz="4" w:space="0" w:color="auto"/>
            </w:tcBorders>
            <w:shd w:val="clear" w:color="auto" w:fill="auto"/>
            <w:noWrap/>
            <w:vAlign w:val="bottom"/>
            <w:hideMark/>
          </w:tcPr>
          <w:p w14:paraId="28F098F4" w14:textId="77777777" w:rsidR="005E5559" w:rsidRPr="005E5559" w:rsidRDefault="005E5559" w:rsidP="009F5EA0">
            <w:pPr>
              <w:pStyle w:val="IHPSTabelaTextLevo"/>
              <w:rPr>
                <w:lang w:eastAsia="sl-SI"/>
              </w:rPr>
            </w:pPr>
            <w:r w:rsidRPr="005E5559">
              <w:rPr>
                <w:lang w:eastAsia="sl-SI"/>
              </w:rPr>
              <w:t>254.737</w:t>
            </w:r>
          </w:p>
        </w:tc>
        <w:tc>
          <w:tcPr>
            <w:tcW w:w="1140" w:type="dxa"/>
            <w:tcBorders>
              <w:top w:val="nil"/>
              <w:left w:val="nil"/>
              <w:bottom w:val="single" w:sz="4" w:space="0" w:color="auto"/>
              <w:right w:val="single" w:sz="4" w:space="0" w:color="auto"/>
            </w:tcBorders>
            <w:shd w:val="clear" w:color="auto" w:fill="auto"/>
            <w:noWrap/>
            <w:vAlign w:val="bottom"/>
            <w:hideMark/>
          </w:tcPr>
          <w:p w14:paraId="31288F26" w14:textId="77777777" w:rsidR="005E5559" w:rsidRPr="005E5559" w:rsidRDefault="005E5559" w:rsidP="009F5EA0">
            <w:pPr>
              <w:pStyle w:val="IHPSTabelaTextLevo"/>
              <w:rPr>
                <w:lang w:eastAsia="sl-SI"/>
              </w:rPr>
            </w:pPr>
            <w:r w:rsidRPr="005E5559">
              <w:rPr>
                <w:lang w:eastAsia="sl-SI"/>
              </w:rPr>
              <w:t>274</w:t>
            </w:r>
          </w:p>
        </w:tc>
      </w:tr>
      <w:tr w:rsidR="005E5559" w:rsidRPr="005E5559" w14:paraId="410A6EE9"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6C7F36A8" w14:textId="77777777" w:rsidR="005E5559" w:rsidRPr="005E5559" w:rsidRDefault="005E5559" w:rsidP="009F5EA0">
            <w:pPr>
              <w:pStyle w:val="IHPSTabelaTextLevo"/>
              <w:rPr>
                <w:lang w:eastAsia="sl-SI"/>
              </w:rPr>
            </w:pPr>
            <w:r w:rsidRPr="005E5559">
              <w:rPr>
                <w:lang w:eastAsia="sl-SI"/>
              </w:rPr>
              <w:t>464 (AOP 678)drugi stroški dela</w:t>
            </w:r>
          </w:p>
        </w:tc>
        <w:tc>
          <w:tcPr>
            <w:tcW w:w="1340" w:type="dxa"/>
            <w:tcBorders>
              <w:top w:val="nil"/>
              <w:left w:val="nil"/>
              <w:bottom w:val="single" w:sz="4" w:space="0" w:color="auto"/>
              <w:right w:val="single" w:sz="4" w:space="0" w:color="auto"/>
            </w:tcBorders>
            <w:shd w:val="clear" w:color="auto" w:fill="auto"/>
            <w:vAlign w:val="center"/>
            <w:hideMark/>
          </w:tcPr>
          <w:p w14:paraId="6760ABC3" w14:textId="77777777" w:rsidR="005E5559" w:rsidRPr="005E5559" w:rsidRDefault="005E5559" w:rsidP="009F5EA0">
            <w:pPr>
              <w:pStyle w:val="IHPSTabelaTextLevo"/>
              <w:rPr>
                <w:lang w:eastAsia="sl-SI"/>
              </w:rPr>
            </w:pPr>
            <w:r w:rsidRPr="005E5559">
              <w:rPr>
                <w:lang w:eastAsia="sl-SI"/>
              </w:rPr>
              <w:t>135.466</w:t>
            </w:r>
          </w:p>
        </w:tc>
        <w:tc>
          <w:tcPr>
            <w:tcW w:w="1540" w:type="dxa"/>
            <w:tcBorders>
              <w:top w:val="nil"/>
              <w:left w:val="nil"/>
              <w:bottom w:val="single" w:sz="4" w:space="0" w:color="auto"/>
              <w:right w:val="single" w:sz="4" w:space="0" w:color="auto"/>
            </w:tcBorders>
            <w:shd w:val="clear" w:color="auto" w:fill="auto"/>
            <w:vAlign w:val="center"/>
            <w:hideMark/>
          </w:tcPr>
          <w:p w14:paraId="02AA44DD" w14:textId="77777777" w:rsidR="005E5559" w:rsidRPr="005E5559" w:rsidRDefault="005E5559" w:rsidP="009F5EA0">
            <w:pPr>
              <w:pStyle w:val="IHPSTabelaTextLevo"/>
              <w:rPr>
                <w:lang w:eastAsia="sl-SI"/>
              </w:rPr>
            </w:pPr>
            <w:r w:rsidRPr="005E5559">
              <w:rPr>
                <w:lang w:eastAsia="sl-SI"/>
              </w:rPr>
              <w:t>86.970</w:t>
            </w:r>
          </w:p>
        </w:tc>
        <w:tc>
          <w:tcPr>
            <w:tcW w:w="1340" w:type="dxa"/>
            <w:tcBorders>
              <w:top w:val="nil"/>
              <w:left w:val="nil"/>
              <w:bottom w:val="single" w:sz="4" w:space="0" w:color="auto"/>
              <w:right w:val="single" w:sz="4" w:space="0" w:color="auto"/>
            </w:tcBorders>
            <w:shd w:val="clear" w:color="auto" w:fill="auto"/>
            <w:noWrap/>
            <w:vAlign w:val="bottom"/>
            <w:hideMark/>
          </w:tcPr>
          <w:p w14:paraId="592090C6" w14:textId="77777777" w:rsidR="005E5559" w:rsidRPr="005E5559" w:rsidRDefault="005E5559" w:rsidP="009F5EA0">
            <w:pPr>
              <w:pStyle w:val="IHPSTabelaTextLevo"/>
              <w:rPr>
                <w:lang w:eastAsia="sl-SI"/>
              </w:rPr>
            </w:pPr>
            <w:r w:rsidRPr="005E5559">
              <w:rPr>
                <w:lang w:eastAsia="sl-SI"/>
              </w:rPr>
              <w:t>222.436</w:t>
            </w:r>
          </w:p>
        </w:tc>
        <w:tc>
          <w:tcPr>
            <w:tcW w:w="1140" w:type="dxa"/>
            <w:tcBorders>
              <w:top w:val="nil"/>
              <w:left w:val="nil"/>
              <w:bottom w:val="single" w:sz="4" w:space="0" w:color="auto"/>
              <w:right w:val="single" w:sz="4" w:space="0" w:color="auto"/>
            </w:tcBorders>
            <w:shd w:val="clear" w:color="auto" w:fill="auto"/>
            <w:noWrap/>
            <w:vAlign w:val="bottom"/>
            <w:hideMark/>
          </w:tcPr>
          <w:p w14:paraId="515EE881" w14:textId="77777777" w:rsidR="005E5559" w:rsidRPr="005E5559" w:rsidRDefault="005E5559" w:rsidP="009F5EA0">
            <w:pPr>
              <w:pStyle w:val="IHPSTabelaTextLevo"/>
              <w:rPr>
                <w:lang w:eastAsia="sl-SI"/>
              </w:rPr>
            </w:pPr>
            <w:r w:rsidRPr="005E5559">
              <w:rPr>
                <w:lang w:eastAsia="sl-SI"/>
              </w:rPr>
              <w:t>156</w:t>
            </w:r>
          </w:p>
        </w:tc>
      </w:tr>
      <w:tr w:rsidR="005E5559" w:rsidRPr="005E5559" w14:paraId="2160CFC3"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484DB683" w14:textId="77777777" w:rsidR="005E5559" w:rsidRPr="005E5559" w:rsidRDefault="005E5559" w:rsidP="009F5EA0">
            <w:pPr>
              <w:pStyle w:val="IHPSTabelaTextLevo"/>
              <w:rPr>
                <w:lang w:eastAsia="sl-SI"/>
              </w:rPr>
            </w:pPr>
            <w:r w:rsidRPr="005E5559">
              <w:rPr>
                <w:lang w:eastAsia="sl-SI"/>
              </w:rPr>
              <w:t>460 (AOP 673) stroški materiala</w:t>
            </w:r>
          </w:p>
        </w:tc>
        <w:tc>
          <w:tcPr>
            <w:tcW w:w="1340" w:type="dxa"/>
            <w:tcBorders>
              <w:top w:val="nil"/>
              <w:left w:val="nil"/>
              <w:bottom w:val="single" w:sz="4" w:space="0" w:color="auto"/>
              <w:right w:val="single" w:sz="4" w:space="0" w:color="auto"/>
            </w:tcBorders>
            <w:shd w:val="clear" w:color="auto" w:fill="auto"/>
            <w:vAlign w:val="center"/>
            <w:hideMark/>
          </w:tcPr>
          <w:p w14:paraId="685F9F92" w14:textId="77777777" w:rsidR="005E5559" w:rsidRPr="005E5559" w:rsidRDefault="005E5559" w:rsidP="009F5EA0">
            <w:pPr>
              <w:pStyle w:val="IHPSTabelaTextLevo"/>
              <w:rPr>
                <w:lang w:eastAsia="sl-SI"/>
              </w:rPr>
            </w:pPr>
            <w:r w:rsidRPr="005E5559">
              <w:rPr>
                <w:lang w:eastAsia="sl-SI"/>
              </w:rPr>
              <w:t>173.579</w:t>
            </w:r>
          </w:p>
        </w:tc>
        <w:tc>
          <w:tcPr>
            <w:tcW w:w="1540" w:type="dxa"/>
            <w:tcBorders>
              <w:top w:val="nil"/>
              <w:left w:val="nil"/>
              <w:bottom w:val="single" w:sz="4" w:space="0" w:color="auto"/>
              <w:right w:val="single" w:sz="4" w:space="0" w:color="auto"/>
            </w:tcBorders>
            <w:shd w:val="clear" w:color="auto" w:fill="auto"/>
            <w:vAlign w:val="center"/>
            <w:hideMark/>
          </w:tcPr>
          <w:p w14:paraId="37799807" w14:textId="77777777" w:rsidR="005E5559" w:rsidRPr="005E5559" w:rsidRDefault="005E5559" w:rsidP="009F5EA0">
            <w:pPr>
              <w:pStyle w:val="IHPSTabelaTextLevo"/>
              <w:rPr>
                <w:lang w:eastAsia="sl-SI"/>
              </w:rPr>
            </w:pPr>
            <w:r w:rsidRPr="005E5559">
              <w:rPr>
                <w:lang w:eastAsia="sl-SI"/>
              </w:rPr>
              <w:t>160.724</w:t>
            </w:r>
          </w:p>
        </w:tc>
        <w:tc>
          <w:tcPr>
            <w:tcW w:w="1340" w:type="dxa"/>
            <w:tcBorders>
              <w:top w:val="nil"/>
              <w:left w:val="nil"/>
              <w:bottom w:val="single" w:sz="4" w:space="0" w:color="auto"/>
              <w:right w:val="single" w:sz="4" w:space="0" w:color="auto"/>
            </w:tcBorders>
            <w:shd w:val="clear" w:color="auto" w:fill="auto"/>
            <w:noWrap/>
            <w:vAlign w:val="bottom"/>
            <w:hideMark/>
          </w:tcPr>
          <w:p w14:paraId="4ECA2546" w14:textId="77777777" w:rsidR="005E5559" w:rsidRPr="005E5559" w:rsidRDefault="005E5559" w:rsidP="009F5EA0">
            <w:pPr>
              <w:pStyle w:val="IHPSTabelaTextLevo"/>
              <w:rPr>
                <w:lang w:eastAsia="sl-SI"/>
              </w:rPr>
            </w:pPr>
            <w:r w:rsidRPr="005E5559">
              <w:rPr>
                <w:lang w:eastAsia="sl-SI"/>
              </w:rPr>
              <w:t>334.302</w:t>
            </w:r>
          </w:p>
        </w:tc>
        <w:tc>
          <w:tcPr>
            <w:tcW w:w="1140" w:type="dxa"/>
            <w:tcBorders>
              <w:top w:val="nil"/>
              <w:left w:val="nil"/>
              <w:bottom w:val="single" w:sz="4" w:space="0" w:color="auto"/>
              <w:right w:val="single" w:sz="4" w:space="0" w:color="auto"/>
            </w:tcBorders>
            <w:shd w:val="clear" w:color="auto" w:fill="auto"/>
            <w:noWrap/>
            <w:vAlign w:val="bottom"/>
            <w:hideMark/>
          </w:tcPr>
          <w:p w14:paraId="3C04DB60" w14:textId="77777777" w:rsidR="005E5559" w:rsidRPr="005E5559" w:rsidRDefault="005E5559" w:rsidP="009F5EA0">
            <w:pPr>
              <w:pStyle w:val="IHPSTabelaTextLevo"/>
              <w:rPr>
                <w:lang w:eastAsia="sl-SI"/>
              </w:rPr>
            </w:pPr>
            <w:r w:rsidRPr="005E5559">
              <w:rPr>
                <w:lang w:eastAsia="sl-SI"/>
              </w:rPr>
              <w:t>108</w:t>
            </w:r>
          </w:p>
        </w:tc>
      </w:tr>
      <w:tr w:rsidR="005E5559" w:rsidRPr="005E5559" w14:paraId="343F2575"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1A0F362C" w14:textId="77777777" w:rsidR="005E5559" w:rsidRPr="005E5559" w:rsidRDefault="005E5559" w:rsidP="009F5EA0">
            <w:pPr>
              <w:pStyle w:val="IHPSTabelaTextLevo"/>
              <w:rPr>
                <w:lang w:eastAsia="sl-SI"/>
              </w:rPr>
            </w:pPr>
            <w:r w:rsidRPr="005E5559">
              <w:rPr>
                <w:lang w:eastAsia="sl-SI"/>
              </w:rPr>
              <w:t>461 (AOP 674) stroški storitev</w:t>
            </w:r>
          </w:p>
        </w:tc>
        <w:tc>
          <w:tcPr>
            <w:tcW w:w="1340" w:type="dxa"/>
            <w:tcBorders>
              <w:top w:val="nil"/>
              <w:left w:val="nil"/>
              <w:bottom w:val="single" w:sz="4" w:space="0" w:color="auto"/>
              <w:right w:val="single" w:sz="4" w:space="0" w:color="auto"/>
            </w:tcBorders>
            <w:shd w:val="clear" w:color="auto" w:fill="auto"/>
            <w:vAlign w:val="center"/>
            <w:hideMark/>
          </w:tcPr>
          <w:p w14:paraId="549DF0A7" w14:textId="77777777" w:rsidR="005E5559" w:rsidRPr="005E5559" w:rsidRDefault="005E5559" w:rsidP="009F5EA0">
            <w:pPr>
              <w:pStyle w:val="IHPSTabelaTextLevo"/>
              <w:rPr>
                <w:lang w:eastAsia="sl-SI"/>
              </w:rPr>
            </w:pPr>
            <w:r w:rsidRPr="005E5559">
              <w:rPr>
                <w:lang w:eastAsia="sl-SI"/>
              </w:rPr>
              <w:t>296.261</w:t>
            </w:r>
          </w:p>
        </w:tc>
        <w:tc>
          <w:tcPr>
            <w:tcW w:w="1540" w:type="dxa"/>
            <w:tcBorders>
              <w:top w:val="nil"/>
              <w:left w:val="nil"/>
              <w:bottom w:val="single" w:sz="4" w:space="0" w:color="auto"/>
              <w:right w:val="single" w:sz="4" w:space="0" w:color="auto"/>
            </w:tcBorders>
            <w:shd w:val="clear" w:color="auto" w:fill="auto"/>
            <w:vAlign w:val="center"/>
            <w:hideMark/>
          </w:tcPr>
          <w:p w14:paraId="4A261920" w14:textId="77777777" w:rsidR="005E5559" w:rsidRPr="005E5559" w:rsidRDefault="005E5559" w:rsidP="009F5EA0">
            <w:pPr>
              <w:pStyle w:val="IHPSTabelaTextLevo"/>
              <w:rPr>
                <w:lang w:eastAsia="sl-SI"/>
              </w:rPr>
            </w:pPr>
            <w:r w:rsidRPr="005E5559">
              <w:rPr>
                <w:lang w:eastAsia="sl-SI"/>
              </w:rPr>
              <w:t>222.928</w:t>
            </w:r>
          </w:p>
        </w:tc>
        <w:tc>
          <w:tcPr>
            <w:tcW w:w="1340" w:type="dxa"/>
            <w:tcBorders>
              <w:top w:val="nil"/>
              <w:left w:val="nil"/>
              <w:bottom w:val="single" w:sz="4" w:space="0" w:color="auto"/>
              <w:right w:val="single" w:sz="4" w:space="0" w:color="auto"/>
            </w:tcBorders>
            <w:shd w:val="clear" w:color="auto" w:fill="auto"/>
            <w:noWrap/>
            <w:vAlign w:val="bottom"/>
            <w:hideMark/>
          </w:tcPr>
          <w:p w14:paraId="329EAE07" w14:textId="77777777" w:rsidR="005E5559" w:rsidRPr="005E5559" w:rsidRDefault="005E5559" w:rsidP="009F5EA0">
            <w:pPr>
              <w:pStyle w:val="IHPSTabelaTextLevo"/>
              <w:rPr>
                <w:lang w:eastAsia="sl-SI"/>
              </w:rPr>
            </w:pPr>
            <w:r w:rsidRPr="005E5559">
              <w:rPr>
                <w:lang w:eastAsia="sl-SI"/>
              </w:rPr>
              <w:t>519.189</w:t>
            </w:r>
          </w:p>
        </w:tc>
        <w:tc>
          <w:tcPr>
            <w:tcW w:w="1140" w:type="dxa"/>
            <w:tcBorders>
              <w:top w:val="nil"/>
              <w:left w:val="nil"/>
              <w:bottom w:val="single" w:sz="4" w:space="0" w:color="auto"/>
              <w:right w:val="single" w:sz="4" w:space="0" w:color="auto"/>
            </w:tcBorders>
            <w:shd w:val="clear" w:color="auto" w:fill="auto"/>
            <w:noWrap/>
            <w:vAlign w:val="bottom"/>
            <w:hideMark/>
          </w:tcPr>
          <w:p w14:paraId="0C870E60" w14:textId="77777777" w:rsidR="005E5559" w:rsidRPr="005E5559" w:rsidRDefault="005E5559" w:rsidP="009F5EA0">
            <w:pPr>
              <w:pStyle w:val="IHPSTabelaTextLevo"/>
              <w:rPr>
                <w:lang w:eastAsia="sl-SI"/>
              </w:rPr>
            </w:pPr>
            <w:r w:rsidRPr="005E5559">
              <w:rPr>
                <w:lang w:eastAsia="sl-SI"/>
              </w:rPr>
              <w:t>133</w:t>
            </w:r>
          </w:p>
        </w:tc>
      </w:tr>
      <w:tr w:rsidR="005E5559" w:rsidRPr="005E5559" w14:paraId="24A0BF1B"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758CD643" w14:textId="77777777" w:rsidR="005E5559" w:rsidRPr="005E5559" w:rsidRDefault="005E5559" w:rsidP="009F5EA0">
            <w:pPr>
              <w:pStyle w:val="IHPSTabelaTextLevo"/>
              <w:rPr>
                <w:lang w:eastAsia="sl-SI"/>
              </w:rPr>
            </w:pPr>
            <w:r w:rsidRPr="005E5559">
              <w:rPr>
                <w:lang w:eastAsia="sl-SI"/>
              </w:rPr>
              <w:t>465 (AOP 681) študentsko delo</w:t>
            </w:r>
          </w:p>
        </w:tc>
        <w:tc>
          <w:tcPr>
            <w:tcW w:w="1340" w:type="dxa"/>
            <w:tcBorders>
              <w:top w:val="nil"/>
              <w:left w:val="nil"/>
              <w:bottom w:val="single" w:sz="4" w:space="0" w:color="auto"/>
              <w:right w:val="single" w:sz="4" w:space="0" w:color="auto"/>
            </w:tcBorders>
            <w:shd w:val="clear" w:color="auto" w:fill="auto"/>
            <w:vAlign w:val="center"/>
            <w:hideMark/>
          </w:tcPr>
          <w:p w14:paraId="3704C399" w14:textId="77777777" w:rsidR="005E5559" w:rsidRPr="005E5559" w:rsidRDefault="005E5559" w:rsidP="009F5EA0">
            <w:pPr>
              <w:pStyle w:val="IHPSTabelaTextLevo"/>
              <w:rPr>
                <w:lang w:eastAsia="sl-SI"/>
              </w:rPr>
            </w:pPr>
            <w:r w:rsidRPr="005E5559">
              <w:rPr>
                <w:lang w:eastAsia="sl-SI"/>
              </w:rPr>
              <w:t>3.577</w:t>
            </w:r>
          </w:p>
        </w:tc>
        <w:tc>
          <w:tcPr>
            <w:tcW w:w="1540" w:type="dxa"/>
            <w:tcBorders>
              <w:top w:val="nil"/>
              <w:left w:val="nil"/>
              <w:bottom w:val="single" w:sz="4" w:space="0" w:color="auto"/>
              <w:right w:val="single" w:sz="4" w:space="0" w:color="auto"/>
            </w:tcBorders>
            <w:shd w:val="clear" w:color="auto" w:fill="auto"/>
            <w:vAlign w:val="center"/>
            <w:hideMark/>
          </w:tcPr>
          <w:p w14:paraId="4CD096C7" w14:textId="77777777" w:rsidR="005E5559" w:rsidRPr="005E5559" w:rsidRDefault="005E5559" w:rsidP="009F5EA0">
            <w:pPr>
              <w:pStyle w:val="IHPSTabelaTextLevo"/>
              <w:rPr>
                <w:lang w:eastAsia="sl-SI"/>
              </w:rPr>
            </w:pPr>
            <w:r w:rsidRPr="005E5559">
              <w:rPr>
                <w:lang w:eastAsia="sl-SI"/>
              </w:rPr>
              <w:t>29.421</w:t>
            </w:r>
          </w:p>
        </w:tc>
        <w:tc>
          <w:tcPr>
            <w:tcW w:w="1340" w:type="dxa"/>
            <w:tcBorders>
              <w:top w:val="nil"/>
              <w:left w:val="nil"/>
              <w:bottom w:val="single" w:sz="4" w:space="0" w:color="auto"/>
              <w:right w:val="single" w:sz="4" w:space="0" w:color="auto"/>
            </w:tcBorders>
            <w:shd w:val="clear" w:color="auto" w:fill="auto"/>
            <w:noWrap/>
            <w:vAlign w:val="bottom"/>
            <w:hideMark/>
          </w:tcPr>
          <w:p w14:paraId="79353418" w14:textId="77777777" w:rsidR="005E5559" w:rsidRPr="005E5559" w:rsidRDefault="005E5559" w:rsidP="009F5EA0">
            <w:pPr>
              <w:pStyle w:val="IHPSTabelaTextLevo"/>
              <w:rPr>
                <w:lang w:eastAsia="sl-SI"/>
              </w:rPr>
            </w:pPr>
            <w:r w:rsidRPr="005E5559">
              <w:rPr>
                <w:lang w:eastAsia="sl-SI"/>
              </w:rPr>
              <w:t>32.998</w:t>
            </w:r>
          </w:p>
        </w:tc>
        <w:tc>
          <w:tcPr>
            <w:tcW w:w="1140" w:type="dxa"/>
            <w:tcBorders>
              <w:top w:val="nil"/>
              <w:left w:val="nil"/>
              <w:bottom w:val="single" w:sz="4" w:space="0" w:color="auto"/>
              <w:right w:val="single" w:sz="4" w:space="0" w:color="auto"/>
            </w:tcBorders>
            <w:shd w:val="clear" w:color="auto" w:fill="auto"/>
            <w:noWrap/>
            <w:vAlign w:val="bottom"/>
            <w:hideMark/>
          </w:tcPr>
          <w:p w14:paraId="091C7AD4" w14:textId="77777777" w:rsidR="005E5559" w:rsidRPr="005E5559" w:rsidRDefault="005E5559" w:rsidP="009F5EA0">
            <w:pPr>
              <w:pStyle w:val="IHPSTabelaTextLevo"/>
              <w:rPr>
                <w:lang w:eastAsia="sl-SI"/>
              </w:rPr>
            </w:pPr>
            <w:r w:rsidRPr="005E5559">
              <w:rPr>
                <w:lang w:eastAsia="sl-SI"/>
              </w:rPr>
              <w:t>12</w:t>
            </w:r>
          </w:p>
        </w:tc>
      </w:tr>
      <w:tr w:rsidR="005E5559" w:rsidRPr="005E5559" w14:paraId="6B311712"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bottom"/>
            <w:hideMark/>
          </w:tcPr>
          <w:p w14:paraId="45D0291A" w14:textId="77777777" w:rsidR="005E5559" w:rsidRPr="005E5559" w:rsidRDefault="005E5559" w:rsidP="009F5EA0">
            <w:pPr>
              <w:pStyle w:val="IHPSTabelaTextLevo"/>
              <w:rPr>
                <w:lang w:eastAsia="sl-SI"/>
              </w:rPr>
            </w:pPr>
            <w:r w:rsidRPr="005E5559">
              <w:rPr>
                <w:lang w:eastAsia="sl-SI"/>
              </w:rPr>
              <w:t>462 (AOP679) amortizacija</w:t>
            </w:r>
          </w:p>
        </w:tc>
        <w:tc>
          <w:tcPr>
            <w:tcW w:w="1340" w:type="dxa"/>
            <w:tcBorders>
              <w:top w:val="nil"/>
              <w:left w:val="nil"/>
              <w:bottom w:val="single" w:sz="4" w:space="0" w:color="auto"/>
              <w:right w:val="single" w:sz="4" w:space="0" w:color="auto"/>
            </w:tcBorders>
            <w:shd w:val="clear" w:color="auto" w:fill="auto"/>
            <w:vAlign w:val="center"/>
            <w:hideMark/>
          </w:tcPr>
          <w:p w14:paraId="5DC5B06C" w14:textId="77777777" w:rsidR="005E5559" w:rsidRPr="005E5559" w:rsidRDefault="005E5559" w:rsidP="009F5EA0">
            <w:pPr>
              <w:pStyle w:val="IHPSTabelaTextLevo"/>
              <w:rPr>
                <w:lang w:eastAsia="sl-SI"/>
              </w:rPr>
            </w:pPr>
            <w:r w:rsidRPr="005E5559">
              <w:rPr>
                <w:lang w:eastAsia="sl-SI"/>
              </w:rPr>
              <w:t>63.952</w:t>
            </w:r>
          </w:p>
        </w:tc>
        <w:tc>
          <w:tcPr>
            <w:tcW w:w="1540" w:type="dxa"/>
            <w:tcBorders>
              <w:top w:val="nil"/>
              <w:left w:val="nil"/>
              <w:bottom w:val="single" w:sz="4" w:space="0" w:color="auto"/>
              <w:right w:val="single" w:sz="4" w:space="0" w:color="auto"/>
            </w:tcBorders>
            <w:shd w:val="clear" w:color="auto" w:fill="auto"/>
            <w:vAlign w:val="center"/>
            <w:hideMark/>
          </w:tcPr>
          <w:p w14:paraId="040E013F" w14:textId="77777777" w:rsidR="005E5559" w:rsidRPr="005E5559" w:rsidRDefault="005E5559" w:rsidP="009F5EA0">
            <w:pPr>
              <w:pStyle w:val="IHPSTabelaTextLevo"/>
              <w:rPr>
                <w:lang w:eastAsia="sl-SI"/>
              </w:rPr>
            </w:pPr>
            <w:r w:rsidRPr="005E5559">
              <w:rPr>
                <w:lang w:eastAsia="sl-SI"/>
              </w:rPr>
              <w:t>137.295</w:t>
            </w:r>
          </w:p>
        </w:tc>
        <w:tc>
          <w:tcPr>
            <w:tcW w:w="1340" w:type="dxa"/>
            <w:tcBorders>
              <w:top w:val="nil"/>
              <w:left w:val="nil"/>
              <w:bottom w:val="single" w:sz="4" w:space="0" w:color="auto"/>
              <w:right w:val="single" w:sz="4" w:space="0" w:color="auto"/>
            </w:tcBorders>
            <w:shd w:val="clear" w:color="auto" w:fill="auto"/>
            <w:noWrap/>
            <w:vAlign w:val="bottom"/>
            <w:hideMark/>
          </w:tcPr>
          <w:p w14:paraId="2852717B" w14:textId="77777777" w:rsidR="005E5559" w:rsidRPr="005E5559" w:rsidRDefault="005E5559" w:rsidP="009F5EA0">
            <w:pPr>
              <w:pStyle w:val="IHPSTabelaTextLevo"/>
              <w:rPr>
                <w:lang w:eastAsia="sl-SI"/>
              </w:rPr>
            </w:pPr>
            <w:r w:rsidRPr="005E5559">
              <w:rPr>
                <w:lang w:eastAsia="sl-SI"/>
              </w:rPr>
              <w:t>201.247</w:t>
            </w:r>
          </w:p>
        </w:tc>
        <w:tc>
          <w:tcPr>
            <w:tcW w:w="1140" w:type="dxa"/>
            <w:tcBorders>
              <w:top w:val="nil"/>
              <w:left w:val="nil"/>
              <w:bottom w:val="single" w:sz="4" w:space="0" w:color="auto"/>
              <w:right w:val="single" w:sz="4" w:space="0" w:color="auto"/>
            </w:tcBorders>
            <w:shd w:val="clear" w:color="auto" w:fill="auto"/>
            <w:noWrap/>
            <w:vAlign w:val="bottom"/>
            <w:hideMark/>
          </w:tcPr>
          <w:p w14:paraId="7DD839DF" w14:textId="77777777" w:rsidR="005E5559" w:rsidRPr="005E5559" w:rsidRDefault="005E5559" w:rsidP="009F5EA0">
            <w:pPr>
              <w:pStyle w:val="IHPSTabelaTextLevo"/>
              <w:rPr>
                <w:lang w:eastAsia="sl-SI"/>
              </w:rPr>
            </w:pPr>
            <w:r w:rsidRPr="005E5559">
              <w:rPr>
                <w:lang w:eastAsia="sl-SI"/>
              </w:rPr>
              <w:t>47</w:t>
            </w:r>
          </w:p>
        </w:tc>
      </w:tr>
      <w:tr w:rsidR="005E5559" w:rsidRPr="009F5EA0" w14:paraId="45826533" w14:textId="77777777" w:rsidTr="005E5559">
        <w:trPr>
          <w:trHeight w:val="30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554EFF81" w14:textId="77777777" w:rsidR="005E5559" w:rsidRPr="009F5EA0" w:rsidRDefault="005E5559" w:rsidP="009F5EA0">
            <w:pPr>
              <w:pStyle w:val="IHPSTabelaTextLevo"/>
            </w:pPr>
            <w:r w:rsidRPr="009F5EA0">
              <w:t>467 (AOP682) finančni odhodki</w:t>
            </w:r>
          </w:p>
        </w:tc>
        <w:tc>
          <w:tcPr>
            <w:tcW w:w="1340" w:type="dxa"/>
            <w:tcBorders>
              <w:top w:val="nil"/>
              <w:left w:val="nil"/>
              <w:bottom w:val="single" w:sz="4" w:space="0" w:color="auto"/>
              <w:right w:val="single" w:sz="4" w:space="0" w:color="auto"/>
            </w:tcBorders>
            <w:shd w:val="clear" w:color="auto" w:fill="auto"/>
            <w:vAlign w:val="center"/>
            <w:hideMark/>
          </w:tcPr>
          <w:p w14:paraId="52ACDC57" w14:textId="77777777" w:rsidR="005E5559" w:rsidRPr="009F5EA0" w:rsidRDefault="005E5559" w:rsidP="009F5EA0">
            <w:pPr>
              <w:pStyle w:val="IHPSTabelaTextLevo"/>
            </w:pPr>
            <w:r w:rsidRPr="009F5EA0">
              <w:t> </w:t>
            </w:r>
          </w:p>
        </w:tc>
        <w:tc>
          <w:tcPr>
            <w:tcW w:w="1540" w:type="dxa"/>
            <w:tcBorders>
              <w:top w:val="nil"/>
              <w:left w:val="nil"/>
              <w:bottom w:val="single" w:sz="4" w:space="0" w:color="auto"/>
              <w:right w:val="single" w:sz="4" w:space="0" w:color="auto"/>
            </w:tcBorders>
            <w:shd w:val="clear" w:color="auto" w:fill="auto"/>
            <w:vAlign w:val="center"/>
            <w:hideMark/>
          </w:tcPr>
          <w:p w14:paraId="4C8DE5B3" w14:textId="77777777" w:rsidR="005E5559" w:rsidRPr="009F5EA0" w:rsidRDefault="005E5559" w:rsidP="009F5EA0">
            <w:pPr>
              <w:pStyle w:val="IHPSTabelaTextLevo"/>
            </w:pPr>
            <w:r w:rsidRPr="009F5EA0">
              <w:t>53.089</w:t>
            </w:r>
          </w:p>
        </w:tc>
        <w:tc>
          <w:tcPr>
            <w:tcW w:w="1340" w:type="dxa"/>
            <w:tcBorders>
              <w:top w:val="nil"/>
              <w:left w:val="nil"/>
              <w:bottom w:val="single" w:sz="4" w:space="0" w:color="auto"/>
              <w:right w:val="single" w:sz="4" w:space="0" w:color="auto"/>
            </w:tcBorders>
            <w:shd w:val="clear" w:color="auto" w:fill="auto"/>
            <w:noWrap/>
            <w:vAlign w:val="bottom"/>
            <w:hideMark/>
          </w:tcPr>
          <w:p w14:paraId="7AB1D3AC" w14:textId="77777777" w:rsidR="005E5559" w:rsidRPr="009F5EA0" w:rsidRDefault="005E5559" w:rsidP="009F5EA0">
            <w:pPr>
              <w:pStyle w:val="IHPSTabelaTextLevo"/>
            </w:pPr>
            <w:r w:rsidRPr="009F5EA0">
              <w:t>53.089</w:t>
            </w:r>
          </w:p>
        </w:tc>
        <w:tc>
          <w:tcPr>
            <w:tcW w:w="1140" w:type="dxa"/>
            <w:tcBorders>
              <w:top w:val="nil"/>
              <w:left w:val="nil"/>
              <w:bottom w:val="single" w:sz="4" w:space="0" w:color="auto"/>
              <w:right w:val="single" w:sz="4" w:space="0" w:color="auto"/>
            </w:tcBorders>
            <w:shd w:val="clear" w:color="auto" w:fill="auto"/>
            <w:noWrap/>
            <w:vAlign w:val="bottom"/>
            <w:hideMark/>
          </w:tcPr>
          <w:p w14:paraId="131270E9" w14:textId="77777777" w:rsidR="005E5559" w:rsidRPr="009F5EA0" w:rsidRDefault="005E5559" w:rsidP="009F5EA0">
            <w:pPr>
              <w:pStyle w:val="IHPSTabelaTextLevo"/>
            </w:pPr>
            <w:r w:rsidRPr="009F5EA0">
              <w:t>0</w:t>
            </w:r>
          </w:p>
        </w:tc>
      </w:tr>
      <w:tr w:rsidR="005E5559" w:rsidRPr="009F5EA0" w14:paraId="341808D9" w14:textId="77777777" w:rsidTr="005E5559">
        <w:trPr>
          <w:trHeight w:val="48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3671251A" w14:textId="77777777" w:rsidR="005E5559" w:rsidRPr="009F5EA0" w:rsidRDefault="005E5559" w:rsidP="009F5EA0">
            <w:pPr>
              <w:pStyle w:val="IHPSTabelaTextLevo"/>
            </w:pPr>
            <w:r w:rsidRPr="009F5EA0">
              <w:t xml:space="preserve">469 (AOP686) ostali </w:t>
            </w:r>
            <w:proofErr w:type="spellStart"/>
            <w:r w:rsidRPr="009F5EA0">
              <w:t>prevrednotovalni</w:t>
            </w:r>
            <w:proofErr w:type="spellEnd"/>
            <w:r w:rsidRPr="009F5EA0">
              <w:t xml:space="preserve"> poslovni odhodki</w:t>
            </w:r>
          </w:p>
        </w:tc>
        <w:tc>
          <w:tcPr>
            <w:tcW w:w="1340" w:type="dxa"/>
            <w:tcBorders>
              <w:top w:val="nil"/>
              <w:left w:val="nil"/>
              <w:bottom w:val="single" w:sz="4" w:space="0" w:color="auto"/>
              <w:right w:val="single" w:sz="4" w:space="0" w:color="auto"/>
            </w:tcBorders>
            <w:shd w:val="clear" w:color="auto" w:fill="auto"/>
            <w:vAlign w:val="center"/>
            <w:hideMark/>
          </w:tcPr>
          <w:p w14:paraId="2DA92C8A" w14:textId="77777777" w:rsidR="005E5559" w:rsidRPr="009F5EA0" w:rsidRDefault="005E5559" w:rsidP="009F5EA0">
            <w:pPr>
              <w:pStyle w:val="IHPSTabelaTextLevo"/>
            </w:pPr>
            <w:r w:rsidRPr="009F5EA0">
              <w:t> </w:t>
            </w:r>
          </w:p>
        </w:tc>
        <w:tc>
          <w:tcPr>
            <w:tcW w:w="1540" w:type="dxa"/>
            <w:tcBorders>
              <w:top w:val="nil"/>
              <w:left w:val="nil"/>
              <w:bottom w:val="single" w:sz="4" w:space="0" w:color="auto"/>
              <w:right w:val="single" w:sz="4" w:space="0" w:color="auto"/>
            </w:tcBorders>
            <w:shd w:val="clear" w:color="auto" w:fill="auto"/>
            <w:vAlign w:val="center"/>
            <w:hideMark/>
          </w:tcPr>
          <w:p w14:paraId="4E1E78A8" w14:textId="77777777" w:rsidR="005E5559" w:rsidRPr="009F5EA0" w:rsidRDefault="005E5559" w:rsidP="009F5EA0">
            <w:pPr>
              <w:pStyle w:val="IHPSTabelaTextLevo"/>
            </w:pPr>
            <w:r w:rsidRPr="009F5EA0">
              <w:t>4.624</w:t>
            </w:r>
          </w:p>
        </w:tc>
        <w:tc>
          <w:tcPr>
            <w:tcW w:w="1340" w:type="dxa"/>
            <w:tcBorders>
              <w:top w:val="nil"/>
              <w:left w:val="nil"/>
              <w:bottom w:val="single" w:sz="4" w:space="0" w:color="auto"/>
              <w:right w:val="single" w:sz="4" w:space="0" w:color="auto"/>
            </w:tcBorders>
            <w:shd w:val="clear" w:color="auto" w:fill="auto"/>
            <w:noWrap/>
            <w:vAlign w:val="bottom"/>
            <w:hideMark/>
          </w:tcPr>
          <w:p w14:paraId="0207ACA9" w14:textId="77777777" w:rsidR="005E5559" w:rsidRPr="009F5EA0" w:rsidRDefault="005E5559" w:rsidP="009F5EA0">
            <w:pPr>
              <w:pStyle w:val="IHPSTabelaTextLevo"/>
            </w:pPr>
            <w:r w:rsidRPr="009F5EA0">
              <w:t>4.624</w:t>
            </w:r>
          </w:p>
        </w:tc>
        <w:tc>
          <w:tcPr>
            <w:tcW w:w="1140" w:type="dxa"/>
            <w:tcBorders>
              <w:top w:val="nil"/>
              <w:left w:val="nil"/>
              <w:bottom w:val="single" w:sz="4" w:space="0" w:color="auto"/>
              <w:right w:val="single" w:sz="4" w:space="0" w:color="auto"/>
            </w:tcBorders>
            <w:shd w:val="clear" w:color="auto" w:fill="auto"/>
            <w:noWrap/>
            <w:vAlign w:val="bottom"/>
            <w:hideMark/>
          </w:tcPr>
          <w:p w14:paraId="7B778AE2" w14:textId="77777777" w:rsidR="005E5559" w:rsidRPr="009F5EA0" w:rsidRDefault="005E5559" w:rsidP="009F5EA0">
            <w:pPr>
              <w:pStyle w:val="IHPSTabelaTextLevo"/>
            </w:pPr>
            <w:r w:rsidRPr="009F5EA0">
              <w:t>0</w:t>
            </w:r>
          </w:p>
        </w:tc>
      </w:tr>
      <w:tr w:rsidR="005E5559" w:rsidRPr="005E5559" w14:paraId="34D03DC0" w14:textId="77777777" w:rsidTr="005E5559">
        <w:trPr>
          <w:trHeight w:val="48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19184A45" w14:textId="77777777" w:rsidR="005E5559" w:rsidRPr="005E5559" w:rsidRDefault="005E5559" w:rsidP="008142CF">
            <w:pPr>
              <w:pStyle w:val="IHPSTabelaGlava"/>
              <w:rPr>
                <w:lang w:eastAsia="sl-SI"/>
              </w:rPr>
            </w:pPr>
            <w:r w:rsidRPr="005E5559">
              <w:rPr>
                <w:lang w:eastAsia="sl-SI"/>
              </w:rPr>
              <w:t>(AOP687) Celotni odhodki</w:t>
            </w:r>
            <w:r w:rsidRPr="005E5559">
              <w:rPr>
                <w:lang w:eastAsia="sl-SI"/>
              </w:rPr>
              <w:br/>
              <w:t>(671+675+679+680+681+682+683+684)</w:t>
            </w:r>
          </w:p>
        </w:tc>
        <w:tc>
          <w:tcPr>
            <w:tcW w:w="1340" w:type="dxa"/>
            <w:tcBorders>
              <w:top w:val="nil"/>
              <w:left w:val="nil"/>
              <w:bottom w:val="single" w:sz="4" w:space="0" w:color="auto"/>
              <w:right w:val="single" w:sz="4" w:space="0" w:color="auto"/>
            </w:tcBorders>
            <w:shd w:val="clear" w:color="auto" w:fill="auto"/>
            <w:vAlign w:val="bottom"/>
            <w:hideMark/>
          </w:tcPr>
          <w:p w14:paraId="53E5FFF3" w14:textId="77777777" w:rsidR="005E5559" w:rsidRPr="005E5559" w:rsidRDefault="005E5559" w:rsidP="008142CF">
            <w:pPr>
              <w:pStyle w:val="IHPSTabelaGlava"/>
              <w:rPr>
                <w:color w:val="000000"/>
                <w:lang w:eastAsia="sl-SI"/>
              </w:rPr>
            </w:pPr>
            <w:r w:rsidRPr="005E5559">
              <w:rPr>
                <w:color w:val="000000"/>
                <w:lang w:eastAsia="sl-SI"/>
              </w:rPr>
              <w:t>2.033.022</w:t>
            </w:r>
          </w:p>
        </w:tc>
        <w:tc>
          <w:tcPr>
            <w:tcW w:w="1540" w:type="dxa"/>
            <w:tcBorders>
              <w:top w:val="nil"/>
              <w:left w:val="nil"/>
              <w:bottom w:val="single" w:sz="4" w:space="0" w:color="auto"/>
              <w:right w:val="single" w:sz="4" w:space="0" w:color="auto"/>
            </w:tcBorders>
            <w:shd w:val="clear" w:color="auto" w:fill="auto"/>
            <w:vAlign w:val="bottom"/>
            <w:hideMark/>
          </w:tcPr>
          <w:p w14:paraId="3998E0AC" w14:textId="77777777" w:rsidR="005E5559" w:rsidRPr="005E5559" w:rsidRDefault="005E5559" w:rsidP="008142CF">
            <w:pPr>
              <w:pStyle w:val="IHPSTabelaGlava"/>
              <w:rPr>
                <w:color w:val="000000"/>
                <w:lang w:eastAsia="sl-SI"/>
              </w:rPr>
            </w:pPr>
            <w:r w:rsidRPr="005E5559">
              <w:rPr>
                <w:color w:val="000000"/>
                <w:lang w:eastAsia="sl-SI"/>
              </w:rPr>
              <w:t>1.185.481</w:t>
            </w:r>
          </w:p>
        </w:tc>
        <w:tc>
          <w:tcPr>
            <w:tcW w:w="1340" w:type="dxa"/>
            <w:tcBorders>
              <w:top w:val="nil"/>
              <w:left w:val="nil"/>
              <w:bottom w:val="single" w:sz="4" w:space="0" w:color="auto"/>
              <w:right w:val="single" w:sz="4" w:space="0" w:color="auto"/>
            </w:tcBorders>
            <w:shd w:val="clear" w:color="auto" w:fill="auto"/>
            <w:vAlign w:val="bottom"/>
            <w:hideMark/>
          </w:tcPr>
          <w:p w14:paraId="38F006B1" w14:textId="77777777" w:rsidR="005E5559" w:rsidRPr="005E5559" w:rsidRDefault="005E5559" w:rsidP="008142CF">
            <w:pPr>
              <w:pStyle w:val="IHPSTabelaGlava"/>
              <w:rPr>
                <w:color w:val="000000"/>
                <w:lang w:eastAsia="sl-SI"/>
              </w:rPr>
            </w:pPr>
            <w:r w:rsidRPr="005E5559">
              <w:rPr>
                <w:color w:val="000000"/>
                <w:lang w:eastAsia="sl-SI"/>
              </w:rPr>
              <w:t>3.218.502</w:t>
            </w:r>
          </w:p>
        </w:tc>
        <w:tc>
          <w:tcPr>
            <w:tcW w:w="1140" w:type="dxa"/>
            <w:tcBorders>
              <w:top w:val="nil"/>
              <w:left w:val="nil"/>
              <w:bottom w:val="single" w:sz="4" w:space="0" w:color="auto"/>
              <w:right w:val="single" w:sz="4" w:space="0" w:color="auto"/>
            </w:tcBorders>
            <w:shd w:val="clear" w:color="auto" w:fill="auto"/>
            <w:noWrap/>
            <w:vAlign w:val="bottom"/>
            <w:hideMark/>
          </w:tcPr>
          <w:p w14:paraId="6B3D96D4" w14:textId="77777777" w:rsidR="005E5559" w:rsidRPr="005E5559" w:rsidRDefault="005E5559" w:rsidP="008142CF">
            <w:pPr>
              <w:pStyle w:val="IHPSTabelaGlava"/>
              <w:rPr>
                <w:color w:val="000000"/>
                <w:lang w:eastAsia="sl-SI"/>
              </w:rPr>
            </w:pPr>
            <w:r w:rsidRPr="005E5559">
              <w:rPr>
                <w:color w:val="000000"/>
                <w:lang w:eastAsia="sl-SI"/>
              </w:rPr>
              <w:t>171</w:t>
            </w:r>
          </w:p>
        </w:tc>
      </w:tr>
    </w:tbl>
    <w:p w14:paraId="7FFBCC0D" w14:textId="6D69E2CB" w:rsidR="005E5559" w:rsidRDefault="005E5559" w:rsidP="00884235">
      <w:pPr>
        <w:rPr>
          <w:rFonts w:asciiTheme="minorHAnsi" w:hAnsiTheme="minorHAnsi"/>
          <w:color w:val="auto"/>
          <w:kern w:val="2"/>
          <w:lang w:val="en-GB"/>
          <w14:ligatures w14:val="standardContextual"/>
        </w:rPr>
      </w:pPr>
    </w:p>
    <w:p w14:paraId="0FA58E5C" w14:textId="425F6857" w:rsidR="00884235" w:rsidRPr="00884235" w:rsidRDefault="00884235" w:rsidP="00884235">
      <w:r w:rsidRPr="00884235">
        <w:rPr>
          <w:lang w:eastAsia="sl-SI"/>
        </w:rPr>
        <w:t xml:space="preserve">Izkaz prihodkov in odhodkov določenih uporabnikov po vrstah dejavnosti izkazuje izravnane prihodke in odhodke za izvajanje javne službe in presežek prihodkov nad odhodki za izvajanje tržne dejavnosti </w:t>
      </w:r>
      <w:r w:rsidR="007A14CD">
        <w:t>8.429</w:t>
      </w:r>
      <w:r w:rsidRPr="00884235">
        <w:rPr>
          <w:lang w:eastAsia="sl-SI"/>
        </w:rPr>
        <w:t xml:space="preserve"> EUR.</w:t>
      </w:r>
    </w:p>
    <w:p w14:paraId="690AD2AC" w14:textId="77777777" w:rsidR="009F5EA0" w:rsidRDefault="009F5EA0">
      <w:pPr>
        <w:spacing w:before="0" w:line="259" w:lineRule="auto"/>
        <w:rPr>
          <w:b/>
          <w:color w:val="294735"/>
          <w:lang w:eastAsia="sl-SI"/>
        </w:rPr>
      </w:pPr>
      <w:bookmarkStart w:id="278" w:name="_Toc128486015"/>
      <w:r>
        <w:rPr>
          <w:lang w:eastAsia="sl-SI"/>
        </w:rPr>
        <w:br w:type="page"/>
      </w:r>
    </w:p>
    <w:p w14:paraId="58D4BE88" w14:textId="30EC01B9" w:rsidR="00884235" w:rsidRPr="00884235" w:rsidRDefault="00884235" w:rsidP="00990009">
      <w:pPr>
        <w:pStyle w:val="IHPSOdstavekKrepko"/>
        <w:rPr>
          <w:lang w:eastAsia="sl-SI"/>
        </w:rPr>
      </w:pPr>
      <w:r w:rsidRPr="00884235">
        <w:rPr>
          <w:lang w:eastAsia="sl-SI"/>
        </w:rPr>
        <w:lastRenderedPageBreak/>
        <w:t>POJASNILA K IZKAZU PRIHODKOV IN ODHODKOV DOLOČENIH UPORABNIKOV PO NAČELU DENARNEGA TOKA</w:t>
      </w:r>
      <w:bookmarkEnd w:id="278"/>
    </w:p>
    <w:p w14:paraId="749E5FF7" w14:textId="77777777" w:rsidR="00884235" w:rsidRPr="00884235" w:rsidRDefault="00884235" w:rsidP="00884235">
      <w:pPr>
        <w:rPr>
          <w:lang w:eastAsia="sl-SI"/>
        </w:rPr>
      </w:pPr>
      <w:r w:rsidRPr="00884235">
        <w:rPr>
          <w:lang w:eastAsia="sl-SI"/>
        </w:rPr>
        <w:t>Izkaz prihodkov in odhodkov po načelu denarnega toka vsebuje podatke o prihodkih in odhodkih v obračunskem obdobju in predhodnem obračunskem obdobju.</w:t>
      </w:r>
    </w:p>
    <w:p w14:paraId="7AD46A88" w14:textId="77777777" w:rsidR="00884235" w:rsidRPr="00884235" w:rsidRDefault="00884235" w:rsidP="00884235">
      <w:pPr>
        <w:rPr>
          <w:lang w:eastAsia="sl-SI"/>
        </w:rPr>
      </w:pPr>
      <w:r w:rsidRPr="00884235">
        <w:rPr>
          <w:lang w:eastAsia="sl-SI"/>
        </w:rPr>
        <w:t>Pri ugotavljanju prihodkov in odhodkov je upoštevano načelo denarnega toka:</w:t>
      </w:r>
    </w:p>
    <w:p w14:paraId="4207E183" w14:textId="77777777" w:rsidR="00884235" w:rsidRPr="00884235" w:rsidRDefault="00884235" w:rsidP="00884235">
      <w:pPr>
        <w:rPr>
          <w:lang w:eastAsia="sl-SI"/>
        </w:rPr>
      </w:pPr>
      <w:r w:rsidRPr="00884235">
        <w:rPr>
          <w:lang w:eastAsia="sl-SI"/>
        </w:rPr>
        <w:t>da je poslovni dogodek nastal in, da je prišlo do prejema ali izplačila denarja oziroma njegovega ustreznika.</w:t>
      </w:r>
    </w:p>
    <w:p w14:paraId="4EC3B94A" w14:textId="77777777" w:rsidR="00884235" w:rsidRPr="00884235" w:rsidRDefault="00884235" w:rsidP="00884235">
      <w:pPr>
        <w:rPr>
          <w:lang w:eastAsia="sl-SI"/>
        </w:rPr>
      </w:pPr>
      <w:r w:rsidRPr="00884235">
        <w:rPr>
          <w:lang w:eastAsia="sl-SI"/>
        </w:rPr>
        <w:t>Prihodki in odhodki po načelu denarnega toka so razčlenjeni na:</w:t>
      </w:r>
    </w:p>
    <w:p w14:paraId="45A831DC" w14:textId="260B95B3" w:rsidR="00884235" w:rsidRPr="00884235" w:rsidRDefault="00884235" w:rsidP="00990009">
      <w:pPr>
        <w:pStyle w:val="IHPSSeznamNastevanje"/>
        <w:rPr>
          <w:lang w:eastAsia="sl-SI"/>
        </w:rPr>
      </w:pPr>
      <w:r w:rsidRPr="00884235">
        <w:rPr>
          <w:lang w:eastAsia="sl-SI"/>
        </w:rPr>
        <w:t>prihodke iz sredstev javnih financ</w:t>
      </w:r>
    </w:p>
    <w:p w14:paraId="608DA6ED" w14:textId="70615009" w:rsidR="00884235" w:rsidRPr="00884235" w:rsidRDefault="00884235" w:rsidP="00990009">
      <w:pPr>
        <w:pStyle w:val="IHPSSeznamNastevanje"/>
        <w:rPr>
          <w:lang w:eastAsia="sl-SI"/>
        </w:rPr>
      </w:pPr>
      <w:r w:rsidRPr="00884235">
        <w:rPr>
          <w:lang w:eastAsia="sl-SI"/>
        </w:rPr>
        <w:t>prihodke od prodaje blaga in storitev na trgu</w:t>
      </w:r>
    </w:p>
    <w:p w14:paraId="3549C26B" w14:textId="55F76DA3" w:rsidR="00884235" w:rsidRPr="00884235" w:rsidRDefault="00884235" w:rsidP="00990009">
      <w:pPr>
        <w:pStyle w:val="IHPSSeznamNastevanje"/>
        <w:rPr>
          <w:lang w:eastAsia="sl-SI"/>
        </w:rPr>
      </w:pPr>
      <w:r w:rsidRPr="00884235">
        <w:rPr>
          <w:lang w:eastAsia="sl-SI"/>
        </w:rPr>
        <w:t>odhodki iz sredstev javnih financ</w:t>
      </w:r>
    </w:p>
    <w:p w14:paraId="69B4410F" w14:textId="7D0F7432" w:rsidR="00884235" w:rsidRPr="00884235" w:rsidRDefault="00884235" w:rsidP="00990009">
      <w:pPr>
        <w:pStyle w:val="IHPSSeznamNastevanje"/>
        <w:rPr>
          <w:lang w:eastAsia="sl-SI"/>
        </w:rPr>
      </w:pPr>
      <w:r w:rsidRPr="00884235">
        <w:rPr>
          <w:lang w:eastAsia="sl-SI"/>
        </w:rPr>
        <w:t>odhodke zaradi prodaje blaga in storitev na trgu.</w:t>
      </w:r>
    </w:p>
    <w:p w14:paraId="5A80D2F8" w14:textId="270D76F9" w:rsidR="00C104C2" w:rsidRPr="006D58E6" w:rsidRDefault="00990009" w:rsidP="00990009">
      <w:pPr>
        <w:pStyle w:val="IHPSNapisPreglednica"/>
      </w:pPr>
      <w:bookmarkStart w:id="279" w:name="_Toc164674431"/>
      <w:r>
        <w:t xml:space="preserve">Preglednica </w:t>
      </w:r>
      <w:r w:rsidR="008142CF">
        <w:fldChar w:fldCharType="begin"/>
      </w:r>
      <w:r w:rsidR="008142CF">
        <w:instrText xml:space="preserve"> STYLEREF 1 \s </w:instrText>
      </w:r>
      <w:r w:rsidR="008142CF">
        <w:fldChar w:fldCharType="separate"/>
      </w:r>
      <w:r w:rsidR="00C1461E">
        <w:rPr>
          <w:noProof/>
        </w:rPr>
        <w:t>11</w:t>
      </w:r>
      <w:r w:rsidR="008142CF">
        <w:fldChar w:fldCharType="end"/>
      </w:r>
      <w:r w:rsidR="008142CF">
        <w:noBreakHyphen/>
      </w:r>
      <w:r w:rsidR="008142CF">
        <w:fldChar w:fldCharType="begin"/>
      </w:r>
      <w:r w:rsidR="008142CF">
        <w:instrText xml:space="preserve"> SEQ Preglednica \* ARABIC \s 1 </w:instrText>
      </w:r>
      <w:r w:rsidR="008142CF">
        <w:fldChar w:fldCharType="separate"/>
      </w:r>
      <w:r w:rsidR="00C1461E">
        <w:rPr>
          <w:noProof/>
        </w:rPr>
        <w:t>24</w:t>
      </w:r>
      <w:r w:rsidR="008142CF">
        <w:fldChar w:fldCharType="end"/>
      </w:r>
      <w:r>
        <w:t xml:space="preserve">: </w:t>
      </w:r>
      <w:r w:rsidR="006D58E6" w:rsidRPr="006D58E6">
        <w:t>Pri</w:t>
      </w:r>
      <w:r w:rsidR="006D58E6">
        <w:t>hodki in odhodki po denarnem toku</w:t>
      </w:r>
      <w:bookmarkEnd w:id="279"/>
    </w:p>
    <w:tbl>
      <w:tblPr>
        <w:tblStyle w:val="IHPSGRID"/>
        <w:tblW w:w="8999" w:type="dxa"/>
        <w:tblLook w:val="04A0" w:firstRow="1" w:lastRow="0" w:firstColumn="1" w:lastColumn="0" w:noHBand="0" w:noVBand="1"/>
      </w:tblPr>
      <w:tblGrid>
        <w:gridCol w:w="4349"/>
        <w:gridCol w:w="1550"/>
        <w:gridCol w:w="1550"/>
        <w:gridCol w:w="1550"/>
      </w:tblGrid>
      <w:tr w:rsidR="00C104C2" w:rsidRPr="00C104C2" w14:paraId="3167D492" w14:textId="77777777" w:rsidTr="009F5EA0">
        <w:trPr>
          <w:trHeight w:val="475"/>
        </w:trPr>
        <w:tc>
          <w:tcPr>
            <w:tcW w:w="4349" w:type="dxa"/>
            <w:hideMark/>
          </w:tcPr>
          <w:p w14:paraId="6AA590EC" w14:textId="2F3D3757" w:rsidR="00C104C2" w:rsidRPr="00C104C2" w:rsidRDefault="00C104C2" w:rsidP="009F5EA0">
            <w:pPr>
              <w:pStyle w:val="IHPSTabelaGlava"/>
              <w:rPr>
                <w:lang w:eastAsia="sl-SI"/>
              </w:rPr>
            </w:pPr>
            <w:r w:rsidRPr="00C104C2">
              <w:rPr>
                <w:lang w:eastAsia="sl-SI"/>
              </w:rPr>
              <w:t>Naziv postavke</w:t>
            </w:r>
          </w:p>
        </w:tc>
        <w:tc>
          <w:tcPr>
            <w:tcW w:w="1550" w:type="dxa"/>
            <w:hideMark/>
          </w:tcPr>
          <w:p w14:paraId="6CB5A35F" w14:textId="77777777" w:rsidR="00C104C2" w:rsidRPr="00C104C2" w:rsidRDefault="00C104C2" w:rsidP="009F5EA0">
            <w:pPr>
              <w:pStyle w:val="IHPSTabelaGlava"/>
              <w:rPr>
                <w:lang w:eastAsia="sl-SI"/>
              </w:rPr>
            </w:pPr>
            <w:r w:rsidRPr="00C104C2">
              <w:rPr>
                <w:lang w:eastAsia="sl-SI"/>
              </w:rPr>
              <w:t>Predhodno leto 2022</w:t>
            </w:r>
          </w:p>
        </w:tc>
        <w:tc>
          <w:tcPr>
            <w:tcW w:w="1550" w:type="dxa"/>
            <w:hideMark/>
          </w:tcPr>
          <w:p w14:paraId="0F495419" w14:textId="77777777" w:rsidR="00C104C2" w:rsidRPr="00C104C2" w:rsidRDefault="00C104C2" w:rsidP="009F5EA0">
            <w:pPr>
              <w:pStyle w:val="IHPSTabelaGlava"/>
              <w:rPr>
                <w:lang w:eastAsia="sl-SI"/>
              </w:rPr>
            </w:pPr>
            <w:r w:rsidRPr="00C104C2">
              <w:rPr>
                <w:lang w:eastAsia="sl-SI"/>
              </w:rPr>
              <w:t>Tekoče leto 2023</w:t>
            </w:r>
          </w:p>
        </w:tc>
        <w:tc>
          <w:tcPr>
            <w:tcW w:w="1550" w:type="dxa"/>
            <w:hideMark/>
          </w:tcPr>
          <w:p w14:paraId="0B2BFBCE" w14:textId="77777777" w:rsidR="00C104C2" w:rsidRPr="00C104C2" w:rsidRDefault="00C104C2" w:rsidP="009F5EA0">
            <w:pPr>
              <w:pStyle w:val="IHPSTabelaGlava"/>
              <w:rPr>
                <w:lang w:eastAsia="sl-SI"/>
              </w:rPr>
            </w:pPr>
            <w:r w:rsidRPr="00C104C2">
              <w:rPr>
                <w:lang w:eastAsia="sl-SI"/>
              </w:rPr>
              <w:t>Indeks 2023/2022</w:t>
            </w:r>
          </w:p>
        </w:tc>
      </w:tr>
      <w:tr w:rsidR="00C104C2" w:rsidRPr="00C104C2" w14:paraId="0BF6AACF" w14:textId="77777777" w:rsidTr="009F5EA0">
        <w:trPr>
          <w:trHeight w:val="269"/>
        </w:trPr>
        <w:tc>
          <w:tcPr>
            <w:tcW w:w="4349" w:type="dxa"/>
            <w:hideMark/>
          </w:tcPr>
          <w:p w14:paraId="7752AA7F" w14:textId="77777777" w:rsidR="00C104C2" w:rsidRPr="00C104C2" w:rsidRDefault="00C104C2" w:rsidP="009F5EA0">
            <w:pPr>
              <w:pStyle w:val="IHPSTabelaTextLevo"/>
              <w:rPr>
                <w:lang w:eastAsia="sl-SI"/>
              </w:rPr>
            </w:pPr>
            <w:r w:rsidRPr="00C104C2">
              <w:rPr>
                <w:lang w:eastAsia="sl-SI"/>
              </w:rPr>
              <w:t xml:space="preserve">Prihodki iz  sredstev javnih financ </w:t>
            </w:r>
          </w:p>
        </w:tc>
        <w:tc>
          <w:tcPr>
            <w:tcW w:w="1550" w:type="dxa"/>
            <w:hideMark/>
          </w:tcPr>
          <w:p w14:paraId="3963B296" w14:textId="77777777" w:rsidR="00C104C2" w:rsidRPr="00C104C2" w:rsidRDefault="00C104C2" w:rsidP="009F5EA0">
            <w:pPr>
              <w:pStyle w:val="IHPSTabelaTextLevo"/>
              <w:jc w:val="right"/>
              <w:rPr>
                <w:lang w:eastAsia="sl-SI"/>
              </w:rPr>
            </w:pPr>
            <w:r w:rsidRPr="00C104C2">
              <w:rPr>
                <w:lang w:eastAsia="sl-SI"/>
              </w:rPr>
              <w:t>2.229.678</w:t>
            </w:r>
          </w:p>
        </w:tc>
        <w:tc>
          <w:tcPr>
            <w:tcW w:w="1550" w:type="dxa"/>
            <w:hideMark/>
          </w:tcPr>
          <w:p w14:paraId="40C7066C" w14:textId="77777777" w:rsidR="00C104C2" w:rsidRPr="00C104C2" w:rsidRDefault="00C104C2" w:rsidP="009F5EA0">
            <w:pPr>
              <w:pStyle w:val="IHPSTabelaTextLevo"/>
              <w:jc w:val="right"/>
              <w:rPr>
                <w:lang w:eastAsia="sl-SI"/>
              </w:rPr>
            </w:pPr>
            <w:r w:rsidRPr="00C104C2">
              <w:rPr>
                <w:lang w:eastAsia="sl-SI"/>
              </w:rPr>
              <w:t>2.324.283</w:t>
            </w:r>
          </w:p>
        </w:tc>
        <w:tc>
          <w:tcPr>
            <w:tcW w:w="1550" w:type="dxa"/>
            <w:noWrap/>
            <w:hideMark/>
          </w:tcPr>
          <w:p w14:paraId="2E4E4696" w14:textId="77777777" w:rsidR="00C104C2" w:rsidRPr="00C104C2" w:rsidRDefault="00C104C2" w:rsidP="009F5EA0">
            <w:pPr>
              <w:pStyle w:val="IHPSTabelaTextLevo"/>
              <w:rPr>
                <w:lang w:eastAsia="sl-SI"/>
              </w:rPr>
            </w:pPr>
            <w:r w:rsidRPr="00C104C2">
              <w:rPr>
                <w:lang w:eastAsia="sl-SI"/>
              </w:rPr>
              <w:t>104</w:t>
            </w:r>
          </w:p>
        </w:tc>
      </w:tr>
      <w:tr w:rsidR="00C104C2" w:rsidRPr="00C104C2" w14:paraId="04DC3927" w14:textId="77777777" w:rsidTr="009F5EA0">
        <w:trPr>
          <w:trHeight w:val="269"/>
        </w:trPr>
        <w:tc>
          <w:tcPr>
            <w:tcW w:w="4349" w:type="dxa"/>
            <w:hideMark/>
          </w:tcPr>
          <w:p w14:paraId="1103712A" w14:textId="77777777" w:rsidR="00C104C2" w:rsidRPr="00C104C2" w:rsidRDefault="00C104C2" w:rsidP="009F5EA0">
            <w:pPr>
              <w:pStyle w:val="IHPSTabelaTextLevo"/>
              <w:rPr>
                <w:lang w:eastAsia="sl-SI"/>
              </w:rPr>
            </w:pPr>
            <w:r w:rsidRPr="00C104C2">
              <w:rPr>
                <w:lang w:eastAsia="sl-SI"/>
              </w:rPr>
              <w:t xml:space="preserve">Odhodki iz sredstev javnih financ </w:t>
            </w:r>
          </w:p>
        </w:tc>
        <w:tc>
          <w:tcPr>
            <w:tcW w:w="1550" w:type="dxa"/>
            <w:hideMark/>
          </w:tcPr>
          <w:p w14:paraId="4C1900F2" w14:textId="77777777" w:rsidR="00C104C2" w:rsidRPr="00C104C2" w:rsidRDefault="00C104C2" w:rsidP="009F5EA0">
            <w:pPr>
              <w:pStyle w:val="IHPSTabelaTextLevo"/>
              <w:jc w:val="right"/>
              <w:rPr>
                <w:lang w:eastAsia="sl-SI"/>
              </w:rPr>
            </w:pPr>
            <w:r w:rsidRPr="00C104C2">
              <w:rPr>
                <w:lang w:eastAsia="sl-SI"/>
              </w:rPr>
              <w:t>2.304.042</w:t>
            </w:r>
          </w:p>
        </w:tc>
        <w:tc>
          <w:tcPr>
            <w:tcW w:w="1550" w:type="dxa"/>
            <w:hideMark/>
          </w:tcPr>
          <w:p w14:paraId="76460F97" w14:textId="77777777" w:rsidR="00C104C2" w:rsidRPr="00C104C2" w:rsidRDefault="00C104C2" w:rsidP="009F5EA0">
            <w:pPr>
              <w:pStyle w:val="IHPSTabelaTextLevo"/>
              <w:jc w:val="right"/>
              <w:rPr>
                <w:lang w:eastAsia="sl-SI"/>
              </w:rPr>
            </w:pPr>
            <w:r w:rsidRPr="00C104C2">
              <w:rPr>
                <w:lang w:eastAsia="sl-SI"/>
              </w:rPr>
              <w:t>2.467.345</w:t>
            </w:r>
          </w:p>
        </w:tc>
        <w:tc>
          <w:tcPr>
            <w:tcW w:w="1550" w:type="dxa"/>
            <w:noWrap/>
            <w:hideMark/>
          </w:tcPr>
          <w:p w14:paraId="78D0FF39" w14:textId="77777777" w:rsidR="00C104C2" w:rsidRPr="00C104C2" w:rsidRDefault="00C104C2" w:rsidP="009F5EA0">
            <w:pPr>
              <w:pStyle w:val="IHPSTabelaTextLevo"/>
              <w:rPr>
                <w:lang w:eastAsia="sl-SI"/>
              </w:rPr>
            </w:pPr>
            <w:r w:rsidRPr="00C104C2">
              <w:rPr>
                <w:lang w:eastAsia="sl-SI"/>
              </w:rPr>
              <w:t>107</w:t>
            </w:r>
          </w:p>
        </w:tc>
      </w:tr>
      <w:tr w:rsidR="00C104C2" w:rsidRPr="00C104C2" w14:paraId="5ED39D0C" w14:textId="77777777" w:rsidTr="009F5EA0">
        <w:trPr>
          <w:trHeight w:val="269"/>
        </w:trPr>
        <w:tc>
          <w:tcPr>
            <w:tcW w:w="4349" w:type="dxa"/>
            <w:hideMark/>
          </w:tcPr>
          <w:p w14:paraId="0F8941FF" w14:textId="77777777" w:rsidR="00C104C2" w:rsidRPr="00C104C2" w:rsidRDefault="00C104C2" w:rsidP="009F5EA0">
            <w:pPr>
              <w:pStyle w:val="IHPSTabelaTextLevo"/>
              <w:rPr>
                <w:lang w:eastAsia="sl-SI"/>
              </w:rPr>
            </w:pPr>
            <w:r w:rsidRPr="00C104C2">
              <w:rPr>
                <w:lang w:eastAsia="sl-SI"/>
              </w:rPr>
              <w:t>Prihodki od prodaje blaga in storitev na trgu</w:t>
            </w:r>
          </w:p>
        </w:tc>
        <w:tc>
          <w:tcPr>
            <w:tcW w:w="1550" w:type="dxa"/>
            <w:hideMark/>
          </w:tcPr>
          <w:p w14:paraId="1FB5894A" w14:textId="77777777" w:rsidR="00C104C2" w:rsidRPr="00C104C2" w:rsidRDefault="00C104C2" w:rsidP="009F5EA0">
            <w:pPr>
              <w:pStyle w:val="IHPSTabelaTextLevo"/>
              <w:jc w:val="right"/>
              <w:rPr>
                <w:lang w:eastAsia="sl-SI"/>
              </w:rPr>
            </w:pPr>
            <w:r w:rsidRPr="00C104C2">
              <w:rPr>
                <w:lang w:eastAsia="sl-SI"/>
              </w:rPr>
              <w:t>1.021.435</w:t>
            </w:r>
          </w:p>
        </w:tc>
        <w:tc>
          <w:tcPr>
            <w:tcW w:w="1550" w:type="dxa"/>
            <w:hideMark/>
          </w:tcPr>
          <w:p w14:paraId="12609176" w14:textId="77777777" w:rsidR="00C104C2" w:rsidRPr="00C104C2" w:rsidRDefault="00C104C2" w:rsidP="009F5EA0">
            <w:pPr>
              <w:pStyle w:val="IHPSTabelaTextLevo"/>
              <w:jc w:val="right"/>
              <w:rPr>
                <w:lang w:eastAsia="sl-SI"/>
              </w:rPr>
            </w:pPr>
            <w:r w:rsidRPr="00C104C2">
              <w:rPr>
                <w:lang w:eastAsia="sl-SI"/>
              </w:rPr>
              <w:t>998.366</w:t>
            </w:r>
          </w:p>
        </w:tc>
        <w:tc>
          <w:tcPr>
            <w:tcW w:w="1550" w:type="dxa"/>
            <w:noWrap/>
            <w:hideMark/>
          </w:tcPr>
          <w:p w14:paraId="1DB90A7A" w14:textId="77777777" w:rsidR="00C104C2" w:rsidRPr="00C104C2" w:rsidRDefault="00C104C2" w:rsidP="009F5EA0">
            <w:pPr>
              <w:pStyle w:val="IHPSTabelaTextLevo"/>
              <w:rPr>
                <w:lang w:eastAsia="sl-SI"/>
              </w:rPr>
            </w:pPr>
            <w:r w:rsidRPr="00C104C2">
              <w:rPr>
                <w:lang w:eastAsia="sl-SI"/>
              </w:rPr>
              <w:t>98</w:t>
            </w:r>
          </w:p>
        </w:tc>
      </w:tr>
      <w:tr w:rsidR="00C104C2" w:rsidRPr="00C104C2" w14:paraId="36198790" w14:textId="77777777" w:rsidTr="009F5EA0">
        <w:trPr>
          <w:trHeight w:val="431"/>
        </w:trPr>
        <w:tc>
          <w:tcPr>
            <w:tcW w:w="4349" w:type="dxa"/>
            <w:hideMark/>
          </w:tcPr>
          <w:p w14:paraId="773CAE12" w14:textId="77777777" w:rsidR="00C104C2" w:rsidRPr="00C104C2" w:rsidRDefault="00C104C2" w:rsidP="009F5EA0">
            <w:pPr>
              <w:pStyle w:val="IHPSTabelaTextLevo"/>
              <w:rPr>
                <w:lang w:eastAsia="sl-SI"/>
              </w:rPr>
            </w:pPr>
            <w:r w:rsidRPr="00C104C2">
              <w:rPr>
                <w:lang w:eastAsia="sl-SI"/>
              </w:rPr>
              <w:t>Odhodki od prodaje blaga in storitev na trgu</w:t>
            </w:r>
          </w:p>
        </w:tc>
        <w:tc>
          <w:tcPr>
            <w:tcW w:w="1550" w:type="dxa"/>
            <w:hideMark/>
          </w:tcPr>
          <w:p w14:paraId="6DEEEB23" w14:textId="77777777" w:rsidR="00C104C2" w:rsidRPr="00C104C2" w:rsidRDefault="00C104C2" w:rsidP="009F5EA0">
            <w:pPr>
              <w:pStyle w:val="IHPSTabelaTextLevo"/>
              <w:jc w:val="right"/>
              <w:rPr>
                <w:lang w:eastAsia="sl-SI"/>
              </w:rPr>
            </w:pPr>
            <w:r w:rsidRPr="00C104C2">
              <w:rPr>
                <w:lang w:eastAsia="sl-SI"/>
              </w:rPr>
              <w:t>933.941</w:t>
            </w:r>
          </w:p>
        </w:tc>
        <w:tc>
          <w:tcPr>
            <w:tcW w:w="1550" w:type="dxa"/>
            <w:hideMark/>
          </w:tcPr>
          <w:p w14:paraId="01BF8EA3" w14:textId="77777777" w:rsidR="00C104C2" w:rsidRPr="00C104C2" w:rsidRDefault="00C104C2" w:rsidP="009F5EA0">
            <w:pPr>
              <w:pStyle w:val="IHPSTabelaTextLevo"/>
              <w:jc w:val="right"/>
              <w:rPr>
                <w:lang w:eastAsia="sl-SI"/>
              </w:rPr>
            </w:pPr>
            <w:r w:rsidRPr="00C104C2">
              <w:rPr>
                <w:lang w:eastAsia="sl-SI"/>
              </w:rPr>
              <w:t>1.234.569</w:t>
            </w:r>
          </w:p>
        </w:tc>
        <w:tc>
          <w:tcPr>
            <w:tcW w:w="1550" w:type="dxa"/>
            <w:noWrap/>
            <w:hideMark/>
          </w:tcPr>
          <w:p w14:paraId="2CCFAC80" w14:textId="77777777" w:rsidR="00C104C2" w:rsidRPr="00C104C2" w:rsidRDefault="00C104C2" w:rsidP="009F5EA0">
            <w:pPr>
              <w:pStyle w:val="IHPSTabelaTextLevo"/>
              <w:rPr>
                <w:lang w:eastAsia="sl-SI"/>
              </w:rPr>
            </w:pPr>
            <w:r w:rsidRPr="00C104C2">
              <w:rPr>
                <w:lang w:eastAsia="sl-SI"/>
              </w:rPr>
              <w:t>132</w:t>
            </w:r>
          </w:p>
        </w:tc>
      </w:tr>
      <w:tr w:rsidR="00C104C2" w:rsidRPr="00C104C2" w14:paraId="565CE0CE" w14:textId="77777777" w:rsidTr="009F5EA0">
        <w:trPr>
          <w:trHeight w:val="269"/>
        </w:trPr>
        <w:tc>
          <w:tcPr>
            <w:tcW w:w="4349" w:type="dxa"/>
            <w:hideMark/>
          </w:tcPr>
          <w:p w14:paraId="0C7280B9" w14:textId="77777777" w:rsidR="00C104C2" w:rsidRPr="00C104C2" w:rsidRDefault="00C104C2" w:rsidP="009F5EA0">
            <w:pPr>
              <w:pStyle w:val="IHPSTabelaTextLevo"/>
              <w:rPr>
                <w:lang w:eastAsia="sl-SI"/>
              </w:rPr>
            </w:pPr>
            <w:r w:rsidRPr="00C104C2">
              <w:rPr>
                <w:lang w:eastAsia="sl-SI"/>
              </w:rPr>
              <w:t xml:space="preserve">Presežek prihodkov nad odhodki </w:t>
            </w:r>
          </w:p>
        </w:tc>
        <w:tc>
          <w:tcPr>
            <w:tcW w:w="1550" w:type="dxa"/>
            <w:hideMark/>
          </w:tcPr>
          <w:p w14:paraId="1FC0F1C8" w14:textId="77777777" w:rsidR="00C104C2" w:rsidRPr="00C104C2" w:rsidRDefault="00C104C2" w:rsidP="009F5EA0">
            <w:pPr>
              <w:pStyle w:val="IHPSTabelaTextLevo"/>
              <w:jc w:val="right"/>
              <w:rPr>
                <w:lang w:eastAsia="sl-SI"/>
              </w:rPr>
            </w:pPr>
            <w:r w:rsidRPr="00C104C2">
              <w:rPr>
                <w:lang w:eastAsia="sl-SI"/>
              </w:rPr>
              <w:t>13.130</w:t>
            </w:r>
          </w:p>
        </w:tc>
        <w:tc>
          <w:tcPr>
            <w:tcW w:w="1550" w:type="dxa"/>
            <w:hideMark/>
          </w:tcPr>
          <w:p w14:paraId="48083E74" w14:textId="77777777" w:rsidR="00C104C2" w:rsidRPr="00C104C2" w:rsidRDefault="00C104C2" w:rsidP="009F5EA0">
            <w:pPr>
              <w:pStyle w:val="IHPSTabelaTextLevo"/>
              <w:jc w:val="right"/>
              <w:rPr>
                <w:lang w:eastAsia="sl-SI"/>
              </w:rPr>
            </w:pPr>
            <w:r w:rsidRPr="00C104C2">
              <w:rPr>
                <w:lang w:eastAsia="sl-SI"/>
              </w:rPr>
              <w:t> </w:t>
            </w:r>
          </w:p>
        </w:tc>
        <w:tc>
          <w:tcPr>
            <w:tcW w:w="1550" w:type="dxa"/>
            <w:hideMark/>
          </w:tcPr>
          <w:p w14:paraId="7F50B5D6" w14:textId="77777777" w:rsidR="00C104C2" w:rsidRPr="00C104C2" w:rsidRDefault="00C104C2" w:rsidP="009F5EA0">
            <w:pPr>
              <w:pStyle w:val="IHPSTabelaTextLevo"/>
              <w:rPr>
                <w:lang w:eastAsia="sl-SI"/>
              </w:rPr>
            </w:pPr>
            <w:r w:rsidRPr="00C104C2">
              <w:rPr>
                <w:lang w:eastAsia="sl-SI"/>
              </w:rPr>
              <w:t> </w:t>
            </w:r>
          </w:p>
        </w:tc>
      </w:tr>
      <w:tr w:rsidR="00C104C2" w:rsidRPr="00C104C2" w14:paraId="209A309C" w14:textId="77777777" w:rsidTr="009F5EA0">
        <w:trPr>
          <w:trHeight w:val="269"/>
        </w:trPr>
        <w:tc>
          <w:tcPr>
            <w:tcW w:w="4349" w:type="dxa"/>
            <w:hideMark/>
          </w:tcPr>
          <w:p w14:paraId="442927A9" w14:textId="77777777" w:rsidR="00C104C2" w:rsidRPr="00C104C2" w:rsidRDefault="00C104C2" w:rsidP="009F5EA0">
            <w:pPr>
              <w:pStyle w:val="IHPSTabelaTextLevo"/>
              <w:rPr>
                <w:lang w:eastAsia="sl-SI"/>
              </w:rPr>
            </w:pPr>
            <w:r w:rsidRPr="00C104C2">
              <w:rPr>
                <w:lang w:eastAsia="sl-SI"/>
              </w:rPr>
              <w:t>Presežek odhodkov nad prihodkov</w:t>
            </w:r>
          </w:p>
        </w:tc>
        <w:tc>
          <w:tcPr>
            <w:tcW w:w="1550" w:type="dxa"/>
            <w:hideMark/>
          </w:tcPr>
          <w:p w14:paraId="79E35CA7" w14:textId="77777777" w:rsidR="00C104C2" w:rsidRPr="00C104C2" w:rsidRDefault="00C104C2" w:rsidP="009F5EA0">
            <w:pPr>
              <w:pStyle w:val="IHPSTabelaTextLevo"/>
              <w:jc w:val="right"/>
              <w:rPr>
                <w:lang w:eastAsia="sl-SI"/>
              </w:rPr>
            </w:pPr>
            <w:r w:rsidRPr="00C104C2">
              <w:rPr>
                <w:lang w:eastAsia="sl-SI"/>
              </w:rPr>
              <w:t> </w:t>
            </w:r>
          </w:p>
        </w:tc>
        <w:tc>
          <w:tcPr>
            <w:tcW w:w="1550" w:type="dxa"/>
            <w:hideMark/>
          </w:tcPr>
          <w:p w14:paraId="22665FD7" w14:textId="77777777" w:rsidR="00C104C2" w:rsidRPr="00C104C2" w:rsidRDefault="00C104C2" w:rsidP="009F5EA0">
            <w:pPr>
              <w:pStyle w:val="IHPSTabelaTextLevo"/>
              <w:jc w:val="right"/>
              <w:rPr>
                <w:lang w:eastAsia="sl-SI"/>
              </w:rPr>
            </w:pPr>
            <w:r w:rsidRPr="00C104C2">
              <w:rPr>
                <w:lang w:eastAsia="sl-SI"/>
              </w:rPr>
              <w:t>276.265</w:t>
            </w:r>
          </w:p>
        </w:tc>
        <w:tc>
          <w:tcPr>
            <w:tcW w:w="1550" w:type="dxa"/>
            <w:hideMark/>
          </w:tcPr>
          <w:p w14:paraId="4C77879B" w14:textId="77777777" w:rsidR="00C104C2" w:rsidRPr="00C104C2" w:rsidRDefault="00C104C2" w:rsidP="009F5EA0">
            <w:pPr>
              <w:pStyle w:val="IHPSTabelaTextLevo"/>
              <w:rPr>
                <w:lang w:eastAsia="sl-SI"/>
              </w:rPr>
            </w:pPr>
            <w:r w:rsidRPr="00C104C2">
              <w:rPr>
                <w:lang w:eastAsia="sl-SI"/>
              </w:rPr>
              <w:t> </w:t>
            </w:r>
          </w:p>
        </w:tc>
      </w:tr>
    </w:tbl>
    <w:p w14:paraId="61A75109" w14:textId="38FB694D" w:rsidR="00884235" w:rsidRPr="00884235" w:rsidRDefault="00884235" w:rsidP="00884235">
      <w:pPr>
        <w:rPr>
          <w:lang w:eastAsia="sl-SI"/>
        </w:rPr>
      </w:pPr>
      <w:r w:rsidRPr="00884235">
        <w:rPr>
          <w:lang w:eastAsia="sl-SI"/>
        </w:rPr>
        <w:t xml:space="preserve">Plačila iz naslova prihodkov iz sredstev javnih financ so </w:t>
      </w:r>
      <w:r w:rsidR="00DD774B">
        <w:t>višja v</w:t>
      </w:r>
      <w:r w:rsidRPr="00884235">
        <w:rPr>
          <w:lang w:eastAsia="sl-SI"/>
        </w:rPr>
        <w:t xml:space="preserve"> absolutnem znesku za </w:t>
      </w:r>
      <w:r w:rsidR="00E178C0">
        <w:t>94.605</w:t>
      </w:r>
      <w:r w:rsidRPr="00884235">
        <w:rPr>
          <w:lang w:eastAsia="sl-SI"/>
        </w:rPr>
        <w:t xml:space="preserve"> EUR. </w:t>
      </w:r>
    </w:p>
    <w:p w14:paraId="6ADCB563" w14:textId="46F4BACC" w:rsidR="00884235" w:rsidRPr="00884235" w:rsidRDefault="00884235" w:rsidP="00884235">
      <w:pPr>
        <w:rPr>
          <w:lang w:eastAsia="sl-SI"/>
        </w:rPr>
      </w:pPr>
      <w:r w:rsidRPr="00884235">
        <w:rPr>
          <w:lang w:eastAsia="sl-SI"/>
        </w:rPr>
        <w:t>Plačila za odhodke iz sredstev javnih financ so nižji v absolutnem znesku za 1</w:t>
      </w:r>
      <w:r w:rsidR="00E178C0">
        <w:t>63.303</w:t>
      </w:r>
      <w:r w:rsidRPr="00884235">
        <w:rPr>
          <w:lang w:eastAsia="sl-SI"/>
        </w:rPr>
        <w:t xml:space="preserve"> EUR.</w:t>
      </w:r>
    </w:p>
    <w:p w14:paraId="30277F1E" w14:textId="251DE0C5" w:rsidR="00884235" w:rsidRPr="00884235" w:rsidRDefault="00884235" w:rsidP="00884235">
      <w:pPr>
        <w:rPr>
          <w:lang w:eastAsia="sl-SI"/>
        </w:rPr>
      </w:pPr>
      <w:r w:rsidRPr="00884235">
        <w:rPr>
          <w:lang w:eastAsia="sl-SI"/>
        </w:rPr>
        <w:t xml:space="preserve">Plačila od prihodkov iz naslova prodaje blaga in storitev na trgu so </w:t>
      </w:r>
      <w:r w:rsidR="00E178C0">
        <w:t>nižji</w:t>
      </w:r>
      <w:r w:rsidRPr="00884235">
        <w:rPr>
          <w:lang w:eastAsia="sl-SI"/>
        </w:rPr>
        <w:t xml:space="preserve"> glede na predhodno leto za </w:t>
      </w:r>
      <w:r w:rsidR="00E178C0">
        <w:t>23.069</w:t>
      </w:r>
      <w:r w:rsidRPr="00884235">
        <w:rPr>
          <w:lang w:eastAsia="sl-SI"/>
        </w:rPr>
        <w:t xml:space="preserve"> EUR. Plačila za odhodke iz naslova prodaje blaga in storitev so nižji v znesku </w:t>
      </w:r>
      <w:r w:rsidR="00E178C0">
        <w:t>300.628</w:t>
      </w:r>
      <w:r w:rsidRPr="00884235">
        <w:rPr>
          <w:lang w:eastAsia="sl-SI"/>
        </w:rPr>
        <w:t xml:space="preserve"> EUR.</w:t>
      </w:r>
    </w:p>
    <w:p w14:paraId="764467F4" w14:textId="5B5442CD" w:rsidR="00884235" w:rsidRPr="00884235" w:rsidRDefault="00884235" w:rsidP="00884235">
      <w:pPr>
        <w:rPr>
          <w:lang w:eastAsia="sl-SI"/>
        </w:rPr>
      </w:pPr>
      <w:r w:rsidRPr="00884235">
        <w:rPr>
          <w:lang w:eastAsia="sl-SI"/>
        </w:rPr>
        <w:t>Med plačili iz naslova prihodkov iz  sredstev javnih financ 2.</w:t>
      </w:r>
      <w:r w:rsidR="00E178C0">
        <w:t>324.283</w:t>
      </w:r>
      <w:r w:rsidRPr="00884235">
        <w:rPr>
          <w:lang w:eastAsia="sl-SI"/>
        </w:rPr>
        <w:t xml:space="preserve"> EUR so vključena prejeta sredstva za investicije iz državnega proračuna 2</w:t>
      </w:r>
      <w:r w:rsidR="00E178C0">
        <w:t>87.841</w:t>
      </w:r>
      <w:r w:rsidRPr="00884235">
        <w:rPr>
          <w:lang w:eastAsia="sl-SI"/>
        </w:rPr>
        <w:t xml:space="preserve"> EUR. </w:t>
      </w:r>
    </w:p>
    <w:p w14:paraId="0B5A0A49" w14:textId="63C906C3" w:rsidR="00884235" w:rsidRPr="00884235" w:rsidRDefault="00884235" w:rsidP="00884235">
      <w:pPr>
        <w:rPr>
          <w:lang w:eastAsia="sl-SI"/>
        </w:rPr>
      </w:pPr>
      <w:r w:rsidRPr="00884235">
        <w:rPr>
          <w:lang w:eastAsia="sl-SI"/>
        </w:rPr>
        <w:t xml:space="preserve">Izkaz prihodkov in odhodkov določenih uporabnikov po načelu denarnega toka izkazuje presežek </w:t>
      </w:r>
      <w:r w:rsidR="006607B4">
        <w:t>odhodkov nad prihodki</w:t>
      </w:r>
      <w:r w:rsidRPr="00884235">
        <w:rPr>
          <w:lang w:eastAsia="sl-SI"/>
        </w:rPr>
        <w:t xml:space="preserve"> </w:t>
      </w:r>
      <w:r w:rsidR="006607B4">
        <w:t>276.265</w:t>
      </w:r>
      <w:r w:rsidRPr="00884235">
        <w:rPr>
          <w:lang w:eastAsia="sl-SI"/>
        </w:rPr>
        <w:t xml:space="preserve"> EUR.</w:t>
      </w:r>
    </w:p>
    <w:p w14:paraId="50D5195D" w14:textId="77777777" w:rsidR="00884235" w:rsidRPr="00884235" w:rsidRDefault="00884235" w:rsidP="00990009">
      <w:pPr>
        <w:pStyle w:val="IHPSOdstavekKrepko"/>
        <w:rPr>
          <w:lang w:eastAsia="sl-SI"/>
        </w:rPr>
      </w:pPr>
      <w:bookmarkStart w:id="280" w:name="_Toc128486016"/>
      <w:r w:rsidRPr="00884235">
        <w:rPr>
          <w:lang w:eastAsia="sl-SI"/>
        </w:rPr>
        <w:t>IZKAZ RAČUNA FINANCIRANJA DOLOČENIH UPORABNIKOV</w:t>
      </w:r>
      <w:bookmarkEnd w:id="280"/>
    </w:p>
    <w:p w14:paraId="1A3AF016" w14:textId="65CB8D45" w:rsidR="00884235" w:rsidRPr="00884235" w:rsidRDefault="00884235" w:rsidP="00884235">
      <w:pPr>
        <w:rPr>
          <w:lang w:eastAsia="sl-SI"/>
        </w:rPr>
      </w:pPr>
      <w:r w:rsidRPr="00884235">
        <w:rPr>
          <w:lang w:eastAsia="sl-SI"/>
        </w:rPr>
        <w:t>V letu 202</w:t>
      </w:r>
      <w:r w:rsidR="006607B4">
        <w:t>3</w:t>
      </w:r>
      <w:r w:rsidRPr="00884235">
        <w:rPr>
          <w:lang w:eastAsia="sl-SI"/>
        </w:rPr>
        <w:t xml:space="preserve"> smo najeli likvidnostni kredit  v štirih terminih v skupnem znesku </w:t>
      </w:r>
      <w:r w:rsidR="006607B4">
        <w:t>1.400</w:t>
      </w:r>
      <w:r w:rsidRPr="00884235">
        <w:rPr>
          <w:lang w:eastAsia="sl-SI"/>
        </w:rPr>
        <w:t>.000 EUR in ga do konca koledarskega leta</w:t>
      </w:r>
      <w:r w:rsidR="006607B4">
        <w:t xml:space="preserve"> vrnili 1.050.000 EUR. Preostanek kratkoročnega kredita bomo vrnili do 30.04.2024</w:t>
      </w:r>
    </w:p>
    <w:p w14:paraId="1A457180" w14:textId="77777777" w:rsidR="006607B4" w:rsidRDefault="00884235" w:rsidP="00884235">
      <w:r w:rsidRPr="00884235">
        <w:rPr>
          <w:lang w:eastAsia="sl-SI"/>
        </w:rPr>
        <w:t>V letu 202</w:t>
      </w:r>
      <w:r w:rsidR="006607B4">
        <w:t>3</w:t>
      </w:r>
      <w:r w:rsidRPr="00884235">
        <w:rPr>
          <w:lang w:eastAsia="sl-SI"/>
        </w:rPr>
        <w:t xml:space="preserve"> smo na podlagi soglasja Ministrstva za finance najeli dolgoročni kredit za izvedbo investicijskega transfera v vrednosti 1</w:t>
      </w:r>
      <w:r w:rsidR="006607B4">
        <w:t>65.000</w:t>
      </w:r>
      <w:r w:rsidRPr="00884235">
        <w:rPr>
          <w:lang w:eastAsia="sl-SI"/>
        </w:rPr>
        <w:t xml:space="preserve"> EUR iz naslova </w:t>
      </w:r>
      <w:r w:rsidR="006607B4">
        <w:t>NLB za dobo 48 mesecev.</w:t>
      </w:r>
    </w:p>
    <w:p w14:paraId="055F668F" w14:textId="6BE0D6D5" w:rsidR="00884235" w:rsidRPr="00884235" w:rsidRDefault="00884235" w:rsidP="00884235">
      <w:pPr>
        <w:rPr>
          <w:lang w:eastAsia="sl-SI"/>
        </w:rPr>
      </w:pPr>
      <w:r w:rsidRPr="00884235">
        <w:rPr>
          <w:lang w:eastAsia="sl-SI"/>
        </w:rPr>
        <w:t xml:space="preserve">Izkaz računa financiranja  izkazuje povečanje sredstev  na računih za  presežek prihodkov nad odhodki v višini </w:t>
      </w:r>
      <w:r w:rsidR="006607B4">
        <w:t>218.110</w:t>
      </w:r>
      <w:r w:rsidRPr="00884235">
        <w:rPr>
          <w:lang w:eastAsia="sl-SI"/>
        </w:rPr>
        <w:t xml:space="preserve"> EUR. </w:t>
      </w:r>
    </w:p>
    <w:p w14:paraId="5E96D977" w14:textId="06D4809B" w:rsidR="00884235" w:rsidRPr="00884235" w:rsidRDefault="00884235" w:rsidP="00884235">
      <w:pPr>
        <w:rPr>
          <w:lang w:eastAsia="sl-SI"/>
        </w:rPr>
      </w:pPr>
      <w:r w:rsidRPr="00884235">
        <w:rPr>
          <w:lang w:eastAsia="sl-SI"/>
        </w:rPr>
        <w:t>Žalec, 28. 2. 202</w:t>
      </w:r>
      <w:r w:rsidR="003265D2">
        <w:t>4</w:t>
      </w:r>
    </w:p>
    <w:p w14:paraId="5C2199A6" w14:textId="1A58CE0F" w:rsidR="00884235" w:rsidRPr="00884235" w:rsidRDefault="00884235" w:rsidP="00990009">
      <w:pPr>
        <w:pStyle w:val="IHPSDirektorPodpis"/>
        <w:rPr>
          <w:lang w:eastAsia="sl-SI"/>
        </w:rPr>
      </w:pPr>
      <w:r w:rsidRPr="00884235">
        <w:rPr>
          <w:lang w:eastAsia="sl-SI"/>
        </w:rPr>
        <w:t>Direktor:</w:t>
      </w:r>
    </w:p>
    <w:p w14:paraId="101052F8" w14:textId="53FE47D9" w:rsidR="00884235" w:rsidRPr="00884235" w:rsidRDefault="00884235" w:rsidP="00990009">
      <w:pPr>
        <w:pStyle w:val="IHPSDirektorPodpis"/>
        <w:rPr>
          <w:lang w:eastAsia="sl-SI"/>
        </w:rPr>
      </w:pPr>
      <w:r w:rsidRPr="00884235">
        <w:rPr>
          <w:lang w:eastAsia="sl-SI"/>
        </w:rPr>
        <w:t>Bojan Cizej, univ.</w:t>
      </w:r>
      <w:r w:rsidR="003265D2">
        <w:t xml:space="preserve"> </w:t>
      </w:r>
      <w:r w:rsidRPr="00884235">
        <w:rPr>
          <w:lang w:eastAsia="sl-SI"/>
        </w:rPr>
        <w:t>dipl.</w:t>
      </w:r>
      <w:r w:rsidR="00D17FDF">
        <w:t xml:space="preserve"> </w:t>
      </w:r>
      <w:r w:rsidRPr="00884235">
        <w:rPr>
          <w:lang w:eastAsia="sl-SI"/>
        </w:rPr>
        <w:t>inž.</w:t>
      </w:r>
      <w:r w:rsidR="003265D2">
        <w:t xml:space="preserve"> </w:t>
      </w:r>
      <w:r w:rsidRPr="00884235">
        <w:rPr>
          <w:lang w:eastAsia="sl-SI"/>
        </w:rPr>
        <w:t>živil.</w:t>
      </w:r>
      <w:r w:rsidR="003265D2">
        <w:t xml:space="preserve"> </w:t>
      </w:r>
      <w:proofErr w:type="spellStart"/>
      <w:r w:rsidRPr="00884235">
        <w:rPr>
          <w:lang w:eastAsia="sl-SI"/>
        </w:rPr>
        <w:t>tehn</w:t>
      </w:r>
      <w:proofErr w:type="spellEnd"/>
      <w:r w:rsidRPr="00884235">
        <w:rPr>
          <w:lang w:eastAsia="sl-SI"/>
        </w:rPr>
        <w:t>.</w:t>
      </w:r>
    </w:p>
    <w:p w14:paraId="4377263B" w14:textId="64FFA4F8" w:rsidR="00525AA5" w:rsidRPr="00525AA5" w:rsidRDefault="00525AA5" w:rsidP="00F036B2"/>
    <w:sectPr w:rsidR="00525AA5" w:rsidRPr="00525AA5" w:rsidSect="0008622D">
      <w:footerReference w:type="default" r:id="rId3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D3A5A4" w14:textId="77777777" w:rsidR="009C48AA" w:rsidRPr="00A50A3B" w:rsidRDefault="009C48AA" w:rsidP="00210B1A">
      <w:pPr>
        <w:spacing w:before="0" w:after="0"/>
      </w:pPr>
      <w:r w:rsidRPr="00A50A3B">
        <w:separator/>
      </w:r>
    </w:p>
  </w:endnote>
  <w:endnote w:type="continuationSeparator" w:id="0">
    <w:p w14:paraId="154929EE" w14:textId="77777777" w:rsidR="009C48AA" w:rsidRPr="00A50A3B" w:rsidRDefault="009C48AA"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831F92" w:rsidRDefault="00831F92">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831F92" w:rsidRPr="00220B3E" w:rsidRDefault="00831F92" w:rsidP="00831F92">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831F92" w:rsidRDefault="00831F92">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831F92" w:rsidRPr="00A50A3B" w:rsidRDefault="00831F92" w:rsidP="00085520">
        <w:pPr>
          <w:pStyle w:val="Footer"/>
          <w:jc w:val="right"/>
        </w:pPr>
        <w:r w:rsidRPr="00A50A3B">
          <w:fldChar w:fldCharType="begin"/>
        </w:r>
        <w:r w:rsidRPr="00A50A3B">
          <w:instrText xml:space="preserve"> PAGE   \* MERGEFORMAT </w:instrText>
        </w:r>
        <w:r w:rsidRPr="00A50A3B">
          <w:fldChar w:fldCharType="separate"/>
        </w:r>
        <w:r w:rsidR="00B3694F">
          <w:rPr>
            <w:noProof/>
          </w:rPr>
          <w:t>90</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F81E7" w14:textId="77777777" w:rsidR="009C48AA" w:rsidRPr="00A50A3B" w:rsidRDefault="009C48AA" w:rsidP="00210B1A">
      <w:pPr>
        <w:spacing w:before="0" w:after="0"/>
      </w:pPr>
      <w:r w:rsidRPr="00A50A3B">
        <w:separator/>
      </w:r>
    </w:p>
  </w:footnote>
  <w:footnote w:type="continuationSeparator" w:id="0">
    <w:p w14:paraId="355E1C83" w14:textId="77777777" w:rsidR="009C48AA" w:rsidRPr="00A50A3B" w:rsidRDefault="009C48AA"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831F92" w:rsidRDefault="00831F92">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55E6CBBD" w:rsidR="00831F92" w:rsidRPr="0087276E" w:rsidRDefault="00831F92" w:rsidP="0087276E">
    <w:pPr>
      <w:pStyle w:val="IHPSHeader"/>
    </w:pPr>
    <w:r>
      <w:t>Letno poročilo IHPS 2023, februar 2024, Žalec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632D91D2" w:rsidR="00831F92" w:rsidRPr="00972E21" w:rsidRDefault="00831F92" w:rsidP="00831F92">
    <w:pPr>
      <w:pStyle w:val="Header"/>
      <w:jc w:val="right"/>
    </w:pPr>
    <w:r w:rsidRPr="00A90203">
      <w:rPr>
        <w:noProof/>
        <w:lang w:eastAsia="sl-SI"/>
      </w:rPr>
      <w:drawing>
        <wp:inline distT="0" distB="0" distL="0" distR="0" wp14:anchorId="4462F29D" wp14:editId="23024016">
          <wp:extent cx="1692000" cy="1100906"/>
          <wp:effectExtent l="0" t="0" r="0" b="4445"/>
          <wp:docPr id="752358900" name="Picture 1135703178" descr="Logotip: Inštitut za hmeljarstvo in pivovarstvo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03178" name="Picture 1135703178" descr="Logotip: Inštitut za hmeljarstvo in pivovarstvo Slovenije"/>
                  <pic:cNvPicPr/>
                </pic:nvPicPr>
                <pic:blipFill>
                  <a:blip r:embed="rId1">
                    <a:extLst>
                      <a:ext uri="{28A0092B-C50C-407E-A947-70E740481C1C}">
                        <a14:useLocalDpi xmlns:a14="http://schemas.microsoft.com/office/drawing/2010/main" val="0"/>
                      </a:ext>
                    </a:extLst>
                  </a:blip>
                  <a:stretch>
                    <a:fillRect/>
                  </a:stretch>
                </pic:blipFill>
                <pic:spPr>
                  <a:xfrm>
                    <a:off x="0" y="0"/>
                    <a:ext cx="1692000" cy="11009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15361"/>
    <w:multiLevelType w:val="multilevel"/>
    <w:tmpl w:val="036C8FB8"/>
    <w:lvl w:ilvl="0">
      <w:start w:val="3"/>
      <w:numFmt w:val="decimal"/>
      <w:pStyle w:val="ListBullet"/>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B47015"/>
    <w:multiLevelType w:val="hybridMultilevel"/>
    <w:tmpl w:val="5E88E7F0"/>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7F0617"/>
    <w:multiLevelType w:val="multilevel"/>
    <w:tmpl w:val="A2C0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6D10BA"/>
    <w:multiLevelType w:val="multilevel"/>
    <w:tmpl w:val="C7B6202C"/>
    <w:lvl w:ilvl="0">
      <w:start w:val="3"/>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18A2132"/>
    <w:multiLevelType w:val="hybridMultilevel"/>
    <w:tmpl w:val="7C0AFC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BBD6140"/>
    <w:multiLevelType w:val="hybridMultilevel"/>
    <w:tmpl w:val="54C448D4"/>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E72A00"/>
    <w:multiLevelType w:val="hybridMultilevel"/>
    <w:tmpl w:val="0840ED0A"/>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1FF7896"/>
    <w:multiLevelType w:val="multilevel"/>
    <w:tmpl w:val="DC66E532"/>
    <w:lvl w:ilvl="0">
      <w:start w:val="1"/>
      <w:numFmt w:val="decimal"/>
      <w:lvlText w:val="%1."/>
      <w:lvlJc w:val="left"/>
      <w:pPr>
        <w:ind w:left="72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3A10CF5"/>
    <w:multiLevelType w:val="hybridMultilevel"/>
    <w:tmpl w:val="84285CD8"/>
    <w:lvl w:ilvl="0" w:tplc="04240001">
      <w:start w:val="1"/>
      <w:numFmt w:val="bullet"/>
      <w:lvlText w:val=""/>
      <w:lvlJc w:val="left"/>
      <w:pPr>
        <w:ind w:left="1865" w:hanging="360"/>
      </w:pPr>
      <w:rPr>
        <w:rFonts w:ascii="Symbol" w:hAnsi="Symbol" w:hint="default"/>
      </w:rPr>
    </w:lvl>
    <w:lvl w:ilvl="1" w:tplc="04240003" w:tentative="1">
      <w:start w:val="1"/>
      <w:numFmt w:val="bullet"/>
      <w:lvlText w:val="o"/>
      <w:lvlJc w:val="left"/>
      <w:pPr>
        <w:ind w:left="2585" w:hanging="360"/>
      </w:pPr>
      <w:rPr>
        <w:rFonts w:ascii="Courier New" w:hAnsi="Courier New" w:cs="Courier New" w:hint="default"/>
      </w:rPr>
    </w:lvl>
    <w:lvl w:ilvl="2" w:tplc="04240005" w:tentative="1">
      <w:start w:val="1"/>
      <w:numFmt w:val="bullet"/>
      <w:lvlText w:val=""/>
      <w:lvlJc w:val="left"/>
      <w:pPr>
        <w:ind w:left="3305" w:hanging="360"/>
      </w:pPr>
      <w:rPr>
        <w:rFonts w:ascii="Wingdings" w:hAnsi="Wingdings" w:hint="default"/>
      </w:rPr>
    </w:lvl>
    <w:lvl w:ilvl="3" w:tplc="04240001" w:tentative="1">
      <w:start w:val="1"/>
      <w:numFmt w:val="bullet"/>
      <w:lvlText w:val=""/>
      <w:lvlJc w:val="left"/>
      <w:pPr>
        <w:ind w:left="4025" w:hanging="360"/>
      </w:pPr>
      <w:rPr>
        <w:rFonts w:ascii="Symbol" w:hAnsi="Symbol" w:hint="default"/>
      </w:rPr>
    </w:lvl>
    <w:lvl w:ilvl="4" w:tplc="04240003" w:tentative="1">
      <w:start w:val="1"/>
      <w:numFmt w:val="bullet"/>
      <w:lvlText w:val="o"/>
      <w:lvlJc w:val="left"/>
      <w:pPr>
        <w:ind w:left="4745" w:hanging="360"/>
      </w:pPr>
      <w:rPr>
        <w:rFonts w:ascii="Courier New" w:hAnsi="Courier New" w:cs="Courier New" w:hint="default"/>
      </w:rPr>
    </w:lvl>
    <w:lvl w:ilvl="5" w:tplc="04240005" w:tentative="1">
      <w:start w:val="1"/>
      <w:numFmt w:val="bullet"/>
      <w:lvlText w:val=""/>
      <w:lvlJc w:val="left"/>
      <w:pPr>
        <w:ind w:left="5465" w:hanging="360"/>
      </w:pPr>
      <w:rPr>
        <w:rFonts w:ascii="Wingdings" w:hAnsi="Wingdings" w:hint="default"/>
      </w:rPr>
    </w:lvl>
    <w:lvl w:ilvl="6" w:tplc="04240001" w:tentative="1">
      <w:start w:val="1"/>
      <w:numFmt w:val="bullet"/>
      <w:lvlText w:val=""/>
      <w:lvlJc w:val="left"/>
      <w:pPr>
        <w:ind w:left="6185" w:hanging="360"/>
      </w:pPr>
      <w:rPr>
        <w:rFonts w:ascii="Symbol" w:hAnsi="Symbol" w:hint="default"/>
      </w:rPr>
    </w:lvl>
    <w:lvl w:ilvl="7" w:tplc="04240003" w:tentative="1">
      <w:start w:val="1"/>
      <w:numFmt w:val="bullet"/>
      <w:lvlText w:val="o"/>
      <w:lvlJc w:val="left"/>
      <w:pPr>
        <w:ind w:left="6905" w:hanging="360"/>
      </w:pPr>
      <w:rPr>
        <w:rFonts w:ascii="Courier New" w:hAnsi="Courier New" w:cs="Courier New" w:hint="default"/>
      </w:rPr>
    </w:lvl>
    <w:lvl w:ilvl="8" w:tplc="04240005" w:tentative="1">
      <w:start w:val="1"/>
      <w:numFmt w:val="bullet"/>
      <w:lvlText w:val=""/>
      <w:lvlJc w:val="left"/>
      <w:pPr>
        <w:ind w:left="7625" w:hanging="360"/>
      </w:pPr>
      <w:rPr>
        <w:rFonts w:ascii="Wingdings" w:hAnsi="Wingdings" w:hint="default"/>
      </w:rPr>
    </w:lvl>
  </w:abstractNum>
  <w:abstractNum w:abstractNumId="10" w15:restartNumberingAfterBreak="0">
    <w:nsid w:val="260D02BC"/>
    <w:multiLevelType w:val="hybridMultilevel"/>
    <w:tmpl w:val="3AB21384"/>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7077F99"/>
    <w:multiLevelType w:val="hybridMultilevel"/>
    <w:tmpl w:val="DBBC3A94"/>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8A738ED"/>
    <w:multiLevelType w:val="hybridMultilevel"/>
    <w:tmpl w:val="13F6448E"/>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9222A32"/>
    <w:multiLevelType w:val="hybridMultilevel"/>
    <w:tmpl w:val="04D85424"/>
    <w:lvl w:ilvl="0" w:tplc="193430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2D627F"/>
    <w:multiLevelType w:val="hybridMultilevel"/>
    <w:tmpl w:val="3F0AD240"/>
    <w:lvl w:ilvl="0" w:tplc="F910775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D11B7"/>
    <w:multiLevelType w:val="hybridMultilevel"/>
    <w:tmpl w:val="3676AC54"/>
    <w:lvl w:ilvl="0" w:tplc="6CAC92E0">
      <w:numFmt w:val="bullet"/>
      <w:lvlText w:val="-"/>
      <w:lvlJc w:val="left"/>
      <w:pPr>
        <w:ind w:left="1865" w:hanging="360"/>
      </w:pPr>
      <w:rPr>
        <w:rFonts w:ascii="Calibri" w:eastAsia="Times New Roman" w:hAnsi="Calibri" w:cs="Calibri" w:hint="default"/>
      </w:rPr>
    </w:lvl>
    <w:lvl w:ilvl="1" w:tplc="FFFFFFFF" w:tentative="1">
      <w:start w:val="1"/>
      <w:numFmt w:val="bullet"/>
      <w:lvlText w:val="o"/>
      <w:lvlJc w:val="left"/>
      <w:pPr>
        <w:ind w:left="2585" w:hanging="360"/>
      </w:pPr>
      <w:rPr>
        <w:rFonts w:ascii="Courier New" w:hAnsi="Courier New" w:cs="Courier New" w:hint="default"/>
      </w:rPr>
    </w:lvl>
    <w:lvl w:ilvl="2" w:tplc="FFFFFFFF" w:tentative="1">
      <w:start w:val="1"/>
      <w:numFmt w:val="bullet"/>
      <w:lvlText w:val=""/>
      <w:lvlJc w:val="left"/>
      <w:pPr>
        <w:ind w:left="3305" w:hanging="360"/>
      </w:pPr>
      <w:rPr>
        <w:rFonts w:ascii="Wingdings" w:hAnsi="Wingdings" w:hint="default"/>
      </w:rPr>
    </w:lvl>
    <w:lvl w:ilvl="3" w:tplc="FFFFFFFF" w:tentative="1">
      <w:start w:val="1"/>
      <w:numFmt w:val="bullet"/>
      <w:lvlText w:val=""/>
      <w:lvlJc w:val="left"/>
      <w:pPr>
        <w:ind w:left="4025" w:hanging="360"/>
      </w:pPr>
      <w:rPr>
        <w:rFonts w:ascii="Symbol" w:hAnsi="Symbol" w:hint="default"/>
      </w:rPr>
    </w:lvl>
    <w:lvl w:ilvl="4" w:tplc="FFFFFFFF" w:tentative="1">
      <w:start w:val="1"/>
      <w:numFmt w:val="bullet"/>
      <w:lvlText w:val="o"/>
      <w:lvlJc w:val="left"/>
      <w:pPr>
        <w:ind w:left="4745" w:hanging="360"/>
      </w:pPr>
      <w:rPr>
        <w:rFonts w:ascii="Courier New" w:hAnsi="Courier New" w:cs="Courier New" w:hint="default"/>
      </w:rPr>
    </w:lvl>
    <w:lvl w:ilvl="5" w:tplc="FFFFFFFF" w:tentative="1">
      <w:start w:val="1"/>
      <w:numFmt w:val="bullet"/>
      <w:lvlText w:val=""/>
      <w:lvlJc w:val="left"/>
      <w:pPr>
        <w:ind w:left="5465" w:hanging="360"/>
      </w:pPr>
      <w:rPr>
        <w:rFonts w:ascii="Wingdings" w:hAnsi="Wingdings" w:hint="default"/>
      </w:rPr>
    </w:lvl>
    <w:lvl w:ilvl="6" w:tplc="FFFFFFFF" w:tentative="1">
      <w:start w:val="1"/>
      <w:numFmt w:val="bullet"/>
      <w:lvlText w:val=""/>
      <w:lvlJc w:val="left"/>
      <w:pPr>
        <w:ind w:left="6185" w:hanging="360"/>
      </w:pPr>
      <w:rPr>
        <w:rFonts w:ascii="Symbol" w:hAnsi="Symbol" w:hint="default"/>
      </w:rPr>
    </w:lvl>
    <w:lvl w:ilvl="7" w:tplc="FFFFFFFF" w:tentative="1">
      <w:start w:val="1"/>
      <w:numFmt w:val="bullet"/>
      <w:lvlText w:val="o"/>
      <w:lvlJc w:val="left"/>
      <w:pPr>
        <w:ind w:left="6905" w:hanging="360"/>
      </w:pPr>
      <w:rPr>
        <w:rFonts w:ascii="Courier New" w:hAnsi="Courier New" w:cs="Courier New" w:hint="default"/>
      </w:rPr>
    </w:lvl>
    <w:lvl w:ilvl="8" w:tplc="FFFFFFFF" w:tentative="1">
      <w:start w:val="1"/>
      <w:numFmt w:val="bullet"/>
      <w:lvlText w:val=""/>
      <w:lvlJc w:val="left"/>
      <w:pPr>
        <w:ind w:left="7625" w:hanging="360"/>
      </w:pPr>
      <w:rPr>
        <w:rFonts w:ascii="Wingdings" w:hAnsi="Wingdings" w:hint="default"/>
      </w:rPr>
    </w:lvl>
  </w:abstractNum>
  <w:abstractNum w:abstractNumId="17" w15:restartNumberingAfterBreak="0">
    <w:nsid w:val="33BD1EB0"/>
    <w:multiLevelType w:val="hybridMultilevel"/>
    <w:tmpl w:val="94A06B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343226A"/>
    <w:multiLevelType w:val="hybridMultilevel"/>
    <w:tmpl w:val="9E103DF0"/>
    <w:lvl w:ilvl="0" w:tplc="6CAC92E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8871C5"/>
    <w:multiLevelType w:val="multilevel"/>
    <w:tmpl w:val="C7BC0A3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4CF51A4D"/>
    <w:multiLevelType w:val="hybridMultilevel"/>
    <w:tmpl w:val="48B6D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CA7CB2"/>
    <w:multiLevelType w:val="hybridMultilevel"/>
    <w:tmpl w:val="21C25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10D3018"/>
    <w:multiLevelType w:val="hybridMultilevel"/>
    <w:tmpl w:val="6FB4E23E"/>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17E0C07"/>
    <w:multiLevelType w:val="hybridMultilevel"/>
    <w:tmpl w:val="5E903668"/>
    <w:lvl w:ilvl="0" w:tplc="6CAC92E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2234F2A"/>
    <w:multiLevelType w:val="hybridMultilevel"/>
    <w:tmpl w:val="946EAE06"/>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36F1D6C"/>
    <w:multiLevelType w:val="multilevel"/>
    <w:tmpl w:val="D23280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8230BA"/>
    <w:multiLevelType w:val="hybridMultilevel"/>
    <w:tmpl w:val="7C66E770"/>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98D4D05"/>
    <w:multiLevelType w:val="hybridMultilevel"/>
    <w:tmpl w:val="E99834AE"/>
    <w:lvl w:ilvl="0" w:tplc="6CAC92E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9DD4F1B"/>
    <w:multiLevelType w:val="multilevel"/>
    <w:tmpl w:val="F18ADA3C"/>
    <w:lvl w:ilvl="0">
      <w:start w:val="3"/>
      <w:numFmt w:val="decimal"/>
      <w:lvlText w:val="%1"/>
      <w:lvlJc w:val="left"/>
      <w:pPr>
        <w:ind w:left="540" w:hanging="540"/>
      </w:pPr>
      <w:rPr>
        <w:rFonts w:hint="default"/>
        <w:color w:val="294735"/>
      </w:rPr>
    </w:lvl>
    <w:lvl w:ilvl="1">
      <w:start w:val="2"/>
      <w:numFmt w:val="decimal"/>
      <w:lvlText w:val="%1.%2"/>
      <w:lvlJc w:val="left"/>
      <w:pPr>
        <w:ind w:left="540" w:hanging="540"/>
      </w:pPr>
      <w:rPr>
        <w:rFonts w:hint="default"/>
        <w:color w:val="294735"/>
      </w:rPr>
    </w:lvl>
    <w:lvl w:ilvl="2">
      <w:start w:val="3"/>
      <w:numFmt w:val="decimal"/>
      <w:lvlText w:val="%1.%2.%3"/>
      <w:lvlJc w:val="left"/>
      <w:pPr>
        <w:ind w:left="720" w:hanging="720"/>
      </w:pPr>
      <w:rPr>
        <w:rFonts w:hint="default"/>
        <w:color w:val="294735"/>
      </w:rPr>
    </w:lvl>
    <w:lvl w:ilvl="3">
      <w:start w:val="1"/>
      <w:numFmt w:val="decimal"/>
      <w:lvlText w:val="%1.%2.%3.%4"/>
      <w:lvlJc w:val="left"/>
      <w:pPr>
        <w:ind w:left="1080" w:hanging="1080"/>
      </w:pPr>
      <w:rPr>
        <w:rFonts w:hint="default"/>
        <w:color w:val="294735"/>
      </w:rPr>
    </w:lvl>
    <w:lvl w:ilvl="4">
      <w:start w:val="1"/>
      <w:numFmt w:val="decimal"/>
      <w:lvlText w:val="%1.%2.%3.%4.%5"/>
      <w:lvlJc w:val="left"/>
      <w:pPr>
        <w:ind w:left="1080" w:hanging="1080"/>
      </w:pPr>
      <w:rPr>
        <w:rFonts w:hint="default"/>
        <w:color w:val="294735"/>
      </w:rPr>
    </w:lvl>
    <w:lvl w:ilvl="5">
      <w:start w:val="1"/>
      <w:numFmt w:val="decimal"/>
      <w:lvlText w:val="%1.%2.%3.%4.%5.%6"/>
      <w:lvlJc w:val="left"/>
      <w:pPr>
        <w:ind w:left="1440" w:hanging="1440"/>
      </w:pPr>
      <w:rPr>
        <w:rFonts w:hint="default"/>
        <w:color w:val="294735"/>
      </w:rPr>
    </w:lvl>
    <w:lvl w:ilvl="6">
      <w:start w:val="1"/>
      <w:numFmt w:val="decimal"/>
      <w:lvlText w:val="%1.%2.%3.%4.%5.%6.%7"/>
      <w:lvlJc w:val="left"/>
      <w:pPr>
        <w:ind w:left="1440" w:hanging="1440"/>
      </w:pPr>
      <w:rPr>
        <w:rFonts w:hint="default"/>
        <w:color w:val="294735"/>
      </w:rPr>
    </w:lvl>
    <w:lvl w:ilvl="7">
      <w:start w:val="1"/>
      <w:numFmt w:val="decimal"/>
      <w:lvlText w:val="%1.%2.%3.%4.%5.%6.%7.%8"/>
      <w:lvlJc w:val="left"/>
      <w:pPr>
        <w:ind w:left="1800" w:hanging="1800"/>
      </w:pPr>
      <w:rPr>
        <w:rFonts w:hint="default"/>
        <w:color w:val="294735"/>
      </w:rPr>
    </w:lvl>
    <w:lvl w:ilvl="8">
      <w:start w:val="1"/>
      <w:numFmt w:val="decimal"/>
      <w:lvlText w:val="%1.%2.%3.%4.%5.%6.%7.%8.%9"/>
      <w:lvlJc w:val="left"/>
      <w:pPr>
        <w:ind w:left="1800" w:hanging="1800"/>
      </w:pPr>
      <w:rPr>
        <w:rFonts w:hint="default"/>
        <w:color w:val="294735"/>
      </w:rPr>
    </w:lvl>
  </w:abstractNum>
  <w:abstractNum w:abstractNumId="30" w15:restartNumberingAfterBreak="0">
    <w:nsid w:val="5C7656A3"/>
    <w:multiLevelType w:val="hybridMultilevel"/>
    <w:tmpl w:val="07CC7BBA"/>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DA66D9B"/>
    <w:multiLevelType w:val="multilevel"/>
    <w:tmpl w:val="6632F2F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C05809"/>
    <w:multiLevelType w:val="hybridMultilevel"/>
    <w:tmpl w:val="2326AAC8"/>
    <w:lvl w:ilvl="0" w:tplc="A6244CF0">
      <w:numFmt w:val="bullet"/>
      <w:lvlText w:val="-"/>
      <w:lvlJc w:val="left"/>
      <w:pPr>
        <w:ind w:left="1068" w:hanging="360"/>
      </w:pPr>
      <w:rPr>
        <w:rFonts w:ascii="Arial" w:eastAsia="Times New Roman" w:hAnsi="Arial" w:cs="Arial"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3" w15:restartNumberingAfterBreak="0">
    <w:nsid w:val="6ACE2753"/>
    <w:multiLevelType w:val="hybridMultilevel"/>
    <w:tmpl w:val="91B2D920"/>
    <w:lvl w:ilvl="0" w:tplc="D51AEB7E">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751DFD"/>
    <w:multiLevelType w:val="hybridMultilevel"/>
    <w:tmpl w:val="78C45DD0"/>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EAA4B9D"/>
    <w:multiLevelType w:val="hybridMultilevel"/>
    <w:tmpl w:val="DE62DA2C"/>
    <w:lvl w:ilvl="0" w:tplc="90B88272">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0B63773"/>
    <w:multiLevelType w:val="hybridMultilevel"/>
    <w:tmpl w:val="DB70D8E0"/>
    <w:lvl w:ilvl="0" w:tplc="193430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1132D71"/>
    <w:multiLevelType w:val="hybridMultilevel"/>
    <w:tmpl w:val="E82EAE9C"/>
    <w:lvl w:ilvl="0" w:tplc="7C02DCD6">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8" w15:restartNumberingAfterBreak="0">
    <w:nsid w:val="74553087"/>
    <w:multiLevelType w:val="hybridMultilevel"/>
    <w:tmpl w:val="DD56BF90"/>
    <w:lvl w:ilvl="0" w:tplc="7BA4D9BE">
      <w:start w:val="2"/>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65854C5"/>
    <w:multiLevelType w:val="hybridMultilevel"/>
    <w:tmpl w:val="8AAEDDDE"/>
    <w:lvl w:ilvl="0" w:tplc="190C34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8E9624D"/>
    <w:multiLevelType w:val="hybridMultilevel"/>
    <w:tmpl w:val="ABCC2EE4"/>
    <w:lvl w:ilvl="0" w:tplc="04240001">
      <w:start w:val="1"/>
      <w:numFmt w:val="bullet"/>
      <w:lvlText w:val=""/>
      <w:lvlJc w:val="left"/>
      <w:pPr>
        <w:ind w:left="785" w:hanging="360"/>
      </w:pPr>
      <w:rPr>
        <w:rFonts w:ascii="Symbol" w:hAnsi="Symbol" w:hint="default"/>
      </w:rPr>
    </w:lvl>
    <w:lvl w:ilvl="1" w:tplc="6CAC92E0">
      <w:numFmt w:val="bullet"/>
      <w:lvlText w:val="-"/>
      <w:lvlJc w:val="left"/>
      <w:pPr>
        <w:ind w:left="1505" w:hanging="360"/>
      </w:pPr>
      <w:rPr>
        <w:rFonts w:ascii="Calibri" w:eastAsia="Times New Roman" w:hAnsi="Calibri" w:cs="Calibri"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41"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45778019">
    <w:abstractNumId w:val="14"/>
  </w:num>
  <w:num w:numId="2" w16cid:durableId="1691639392">
    <w:abstractNumId w:val="6"/>
  </w:num>
  <w:num w:numId="3" w16cid:durableId="1105616510">
    <w:abstractNumId w:val="41"/>
  </w:num>
  <w:num w:numId="4" w16cid:durableId="1000426226">
    <w:abstractNumId w:val="20"/>
  </w:num>
  <w:num w:numId="5" w16cid:durableId="1911766663">
    <w:abstractNumId w:val="18"/>
  </w:num>
  <w:num w:numId="6" w16cid:durableId="363405892">
    <w:abstractNumId w:val="30"/>
  </w:num>
  <w:num w:numId="7" w16cid:durableId="1563444754">
    <w:abstractNumId w:val="2"/>
  </w:num>
  <w:num w:numId="8" w16cid:durableId="1131092118">
    <w:abstractNumId w:val="0"/>
  </w:num>
  <w:num w:numId="9" w16cid:durableId="374430650">
    <w:abstractNumId w:val="0"/>
  </w:num>
  <w:num w:numId="10" w16cid:durableId="1366515181">
    <w:abstractNumId w:val="12"/>
  </w:num>
  <w:num w:numId="11" w16cid:durableId="1729302297">
    <w:abstractNumId w:val="33"/>
  </w:num>
  <w:num w:numId="12" w16cid:durableId="626278324">
    <w:abstractNumId w:val="7"/>
  </w:num>
  <w:num w:numId="13" w16cid:durableId="439643180">
    <w:abstractNumId w:val="29"/>
  </w:num>
  <w:num w:numId="14" w16cid:durableId="1908488404">
    <w:abstractNumId w:val="3"/>
  </w:num>
  <w:num w:numId="15" w16cid:durableId="1205206">
    <w:abstractNumId w:val="26"/>
  </w:num>
  <w:num w:numId="16" w16cid:durableId="158085540">
    <w:abstractNumId w:val="17"/>
  </w:num>
  <w:num w:numId="17" w16cid:durableId="412121651">
    <w:abstractNumId w:val="40"/>
  </w:num>
  <w:num w:numId="18" w16cid:durableId="1001662356">
    <w:abstractNumId w:val="9"/>
  </w:num>
  <w:num w:numId="19" w16cid:durableId="1506482755">
    <w:abstractNumId w:val="22"/>
  </w:num>
  <w:num w:numId="20" w16cid:durableId="62065199">
    <w:abstractNumId w:val="4"/>
  </w:num>
  <w:num w:numId="21" w16cid:durableId="1244561338">
    <w:abstractNumId w:val="31"/>
  </w:num>
  <w:num w:numId="22" w16cid:durableId="733508216">
    <w:abstractNumId w:val="0"/>
  </w:num>
  <w:num w:numId="23" w16cid:durableId="2082217213">
    <w:abstractNumId w:val="0"/>
  </w:num>
  <w:num w:numId="24" w16cid:durableId="1395546560">
    <w:abstractNumId w:val="19"/>
  </w:num>
  <w:num w:numId="25" w16cid:durableId="100152895">
    <w:abstractNumId w:val="24"/>
  </w:num>
  <w:num w:numId="26" w16cid:durableId="248586779">
    <w:abstractNumId w:val="16"/>
  </w:num>
  <w:num w:numId="27" w16cid:durableId="144325775">
    <w:abstractNumId w:val="10"/>
  </w:num>
  <w:num w:numId="28" w16cid:durableId="1606687968">
    <w:abstractNumId w:val="13"/>
  </w:num>
  <w:num w:numId="29" w16cid:durableId="31268898">
    <w:abstractNumId w:val="28"/>
  </w:num>
  <w:num w:numId="30" w16cid:durableId="27728430">
    <w:abstractNumId w:val="36"/>
  </w:num>
  <w:num w:numId="31" w16cid:durableId="817108724">
    <w:abstractNumId w:val="1"/>
  </w:num>
  <w:num w:numId="32" w16cid:durableId="1460873994">
    <w:abstractNumId w:val="23"/>
  </w:num>
  <w:num w:numId="33" w16cid:durableId="2100906561">
    <w:abstractNumId w:val="35"/>
  </w:num>
  <w:num w:numId="34" w16cid:durableId="1884901449">
    <w:abstractNumId w:val="25"/>
  </w:num>
  <w:num w:numId="35" w16cid:durableId="601885128">
    <w:abstractNumId w:val="32"/>
  </w:num>
  <w:num w:numId="36" w16cid:durableId="1233201171">
    <w:abstractNumId w:val="38"/>
  </w:num>
  <w:num w:numId="37" w16cid:durableId="856775955">
    <w:abstractNumId w:val="0"/>
  </w:num>
  <w:num w:numId="38" w16cid:durableId="13001656">
    <w:abstractNumId w:val="34"/>
  </w:num>
  <w:num w:numId="39" w16cid:durableId="1661352742">
    <w:abstractNumId w:val="39"/>
  </w:num>
  <w:num w:numId="40" w16cid:durableId="482159862">
    <w:abstractNumId w:val="27"/>
  </w:num>
  <w:num w:numId="41" w16cid:durableId="518159436">
    <w:abstractNumId w:val="11"/>
  </w:num>
  <w:num w:numId="42" w16cid:durableId="1327980728">
    <w:abstractNumId w:val="37"/>
  </w:num>
  <w:num w:numId="43" w16cid:durableId="233005874">
    <w:abstractNumId w:val="21"/>
  </w:num>
  <w:num w:numId="44" w16cid:durableId="468715000">
    <w:abstractNumId w:val="15"/>
  </w:num>
  <w:num w:numId="45" w16cid:durableId="485047284">
    <w:abstractNumId w:val="8"/>
  </w:num>
  <w:num w:numId="46" w16cid:durableId="1049839965">
    <w:abstractNumId w:val="0"/>
  </w:num>
  <w:num w:numId="47" w16cid:durableId="14205251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2VsZJKjEZ6uFsYaUgPDSr2Pdd9M3dh4mOKZfTcRR9j9JNx32bW1m8xJGiDoYc4xLsyIBCN21Rmy46XtEtun3hQ==" w:salt="/L4JL0DG3vqOJeKMmmGcMA=="/>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4FF"/>
    <w:rsid w:val="000054F3"/>
    <w:rsid w:val="0000727F"/>
    <w:rsid w:val="00012FD8"/>
    <w:rsid w:val="0001323A"/>
    <w:rsid w:val="00016383"/>
    <w:rsid w:val="00023E79"/>
    <w:rsid w:val="00044511"/>
    <w:rsid w:val="00060824"/>
    <w:rsid w:val="00065FEF"/>
    <w:rsid w:val="0006760D"/>
    <w:rsid w:val="00080759"/>
    <w:rsid w:val="000816BF"/>
    <w:rsid w:val="00082EA6"/>
    <w:rsid w:val="0008516A"/>
    <w:rsid w:val="00085520"/>
    <w:rsid w:val="0008622D"/>
    <w:rsid w:val="0008655C"/>
    <w:rsid w:val="000868F0"/>
    <w:rsid w:val="00086C47"/>
    <w:rsid w:val="000A3DDA"/>
    <w:rsid w:val="000A59B0"/>
    <w:rsid w:val="000B6E12"/>
    <w:rsid w:val="000D0EA4"/>
    <w:rsid w:val="000D2FEC"/>
    <w:rsid w:val="000D443F"/>
    <w:rsid w:val="000D5792"/>
    <w:rsid w:val="000D61D0"/>
    <w:rsid w:val="000D7C4D"/>
    <w:rsid w:val="000E3E4D"/>
    <w:rsid w:val="000E4C88"/>
    <w:rsid w:val="000E6590"/>
    <w:rsid w:val="000F2CC0"/>
    <w:rsid w:val="000F43AC"/>
    <w:rsid w:val="000F7256"/>
    <w:rsid w:val="00100030"/>
    <w:rsid w:val="0010097F"/>
    <w:rsid w:val="00110C43"/>
    <w:rsid w:val="00116119"/>
    <w:rsid w:val="00124528"/>
    <w:rsid w:val="00133C63"/>
    <w:rsid w:val="00134B1C"/>
    <w:rsid w:val="00140EE4"/>
    <w:rsid w:val="00142339"/>
    <w:rsid w:val="001478DF"/>
    <w:rsid w:val="00151C51"/>
    <w:rsid w:val="00153ACC"/>
    <w:rsid w:val="00153FF3"/>
    <w:rsid w:val="00154772"/>
    <w:rsid w:val="0015742F"/>
    <w:rsid w:val="00157D74"/>
    <w:rsid w:val="00161E7B"/>
    <w:rsid w:val="001658BA"/>
    <w:rsid w:val="001715E2"/>
    <w:rsid w:val="0017395E"/>
    <w:rsid w:val="00187E89"/>
    <w:rsid w:val="00191371"/>
    <w:rsid w:val="0019392D"/>
    <w:rsid w:val="001A4675"/>
    <w:rsid w:val="001A6521"/>
    <w:rsid w:val="001C2415"/>
    <w:rsid w:val="001C6377"/>
    <w:rsid w:val="001D04F0"/>
    <w:rsid w:val="001D76A7"/>
    <w:rsid w:val="001E4D43"/>
    <w:rsid w:val="001E5970"/>
    <w:rsid w:val="001F1CD5"/>
    <w:rsid w:val="001F3A84"/>
    <w:rsid w:val="001F6C23"/>
    <w:rsid w:val="001F710A"/>
    <w:rsid w:val="002013A6"/>
    <w:rsid w:val="00204AA3"/>
    <w:rsid w:val="00204E58"/>
    <w:rsid w:val="00210B1A"/>
    <w:rsid w:val="00216B8C"/>
    <w:rsid w:val="002267FC"/>
    <w:rsid w:val="00226A69"/>
    <w:rsid w:val="002328D7"/>
    <w:rsid w:val="00255E3B"/>
    <w:rsid w:val="00256687"/>
    <w:rsid w:val="0025780C"/>
    <w:rsid w:val="00263F79"/>
    <w:rsid w:val="002666C7"/>
    <w:rsid w:val="00270695"/>
    <w:rsid w:val="00270ECA"/>
    <w:rsid w:val="0027425D"/>
    <w:rsid w:val="0029036E"/>
    <w:rsid w:val="00290C17"/>
    <w:rsid w:val="0029269F"/>
    <w:rsid w:val="002B022D"/>
    <w:rsid w:val="002B36A2"/>
    <w:rsid w:val="002D3538"/>
    <w:rsid w:val="002D361D"/>
    <w:rsid w:val="002D67AC"/>
    <w:rsid w:val="002D6A85"/>
    <w:rsid w:val="002E12D4"/>
    <w:rsid w:val="002E22BD"/>
    <w:rsid w:val="002E761E"/>
    <w:rsid w:val="002F3A34"/>
    <w:rsid w:val="00300319"/>
    <w:rsid w:val="00301311"/>
    <w:rsid w:val="0030303B"/>
    <w:rsid w:val="003118EC"/>
    <w:rsid w:val="0032335C"/>
    <w:rsid w:val="00325742"/>
    <w:rsid w:val="003261CD"/>
    <w:rsid w:val="003265D2"/>
    <w:rsid w:val="003406D7"/>
    <w:rsid w:val="00342247"/>
    <w:rsid w:val="00346D88"/>
    <w:rsid w:val="00350C48"/>
    <w:rsid w:val="00351CDC"/>
    <w:rsid w:val="00353257"/>
    <w:rsid w:val="00353376"/>
    <w:rsid w:val="003628DA"/>
    <w:rsid w:val="00364914"/>
    <w:rsid w:val="003706A8"/>
    <w:rsid w:val="00380502"/>
    <w:rsid w:val="00381B5B"/>
    <w:rsid w:val="00383B3F"/>
    <w:rsid w:val="00386796"/>
    <w:rsid w:val="003901A9"/>
    <w:rsid w:val="003932FA"/>
    <w:rsid w:val="00394011"/>
    <w:rsid w:val="0039446C"/>
    <w:rsid w:val="003A03D5"/>
    <w:rsid w:val="003A3D56"/>
    <w:rsid w:val="003B12B6"/>
    <w:rsid w:val="003B6242"/>
    <w:rsid w:val="003B6246"/>
    <w:rsid w:val="003B6972"/>
    <w:rsid w:val="003C4B7F"/>
    <w:rsid w:val="003D3332"/>
    <w:rsid w:val="003D4111"/>
    <w:rsid w:val="003D55DB"/>
    <w:rsid w:val="003E1561"/>
    <w:rsid w:val="003E2668"/>
    <w:rsid w:val="003E2E76"/>
    <w:rsid w:val="003F59B5"/>
    <w:rsid w:val="00403F5B"/>
    <w:rsid w:val="00417E3C"/>
    <w:rsid w:val="00417EF0"/>
    <w:rsid w:val="004207C2"/>
    <w:rsid w:val="004237C9"/>
    <w:rsid w:val="0042420C"/>
    <w:rsid w:val="00437758"/>
    <w:rsid w:val="00445B6A"/>
    <w:rsid w:val="00460DB8"/>
    <w:rsid w:val="00461B00"/>
    <w:rsid w:val="004622FD"/>
    <w:rsid w:val="00474125"/>
    <w:rsid w:val="00476A12"/>
    <w:rsid w:val="00484FDC"/>
    <w:rsid w:val="00490EDC"/>
    <w:rsid w:val="00493FE9"/>
    <w:rsid w:val="004966C0"/>
    <w:rsid w:val="004A67C9"/>
    <w:rsid w:val="004B486F"/>
    <w:rsid w:val="004B7FF9"/>
    <w:rsid w:val="004C5214"/>
    <w:rsid w:val="004D13EA"/>
    <w:rsid w:val="004D4720"/>
    <w:rsid w:val="004E16BF"/>
    <w:rsid w:val="004E5A70"/>
    <w:rsid w:val="004E6ACC"/>
    <w:rsid w:val="004E7BD8"/>
    <w:rsid w:val="004F0195"/>
    <w:rsid w:val="004F0FD5"/>
    <w:rsid w:val="004F4CC6"/>
    <w:rsid w:val="00507C5E"/>
    <w:rsid w:val="005138F6"/>
    <w:rsid w:val="00515D8F"/>
    <w:rsid w:val="005166C3"/>
    <w:rsid w:val="005213DE"/>
    <w:rsid w:val="0052593D"/>
    <w:rsid w:val="00525AA5"/>
    <w:rsid w:val="0054314C"/>
    <w:rsid w:val="0054724F"/>
    <w:rsid w:val="0055214F"/>
    <w:rsid w:val="00554094"/>
    <w:rsid w:val="00555AF3"/>
    <w:rsid w:val="0056258A"/>
    <w:rsid w:val="005640E3"/>
    <w:rsid w:val="0056728B"/>
    <w:rsid w:val="00572936"/>
    <w:rsid w:val="0057435A"/>
    <w:rsid w:val="00577684"/>
    <w:rsid w:val="00584B8C"/>
    <w:rsid w:val="00590716"/>
    <w:rsid w:val="00591546"/>
    <w:rsid w:val="00591DFC"/>
    <w:rsid w:val="0059209C"/>
    <w:rsid w:val="00594357"/>
    <w:rsid w:val="0059613A"/>
    <w:rsid w:val="005964DE"/>
    <w:rsid w:val="005A6A59"/>
    <w:rsid w:val="005B552E"/>
    <w:rsid w:val="005B7E3C"/>
    <w:rsid w:val="005C078F"/>
    <w:rsid w:val="005D400B"/>
    <w:rsid w:val="005D6A10"/>
    <w:rsid w:val="005E23B6"/>
    <w:rsid w:val="005E3478"/>
    <w:rsid w:val="005E5559"/>
    <w:rsid w:val="005F6D60"/>
    <w:rsid w:val="005F7A2A"/>
    <w:rsid w:val="006155A5"/>
    <w:rsid w:val="00615879"/>
    <w:rsid w:val="00621715"/>
    <w:rsid w:val="006244FF"/>
    <w:rsid w:val="00624CC8"/>
    <w:rsid w:val="006303D3"/>
    <w:rsid w:val="0063331F"/>
    <w:rsid w:val="006339FE"/>
    <w:rsid w:val="00634FFF"/>
    <w:rsid w:val="0064090A"/>
    <w:rsid w:val="00646A1C"/>
    <w:rsid w:val="00647D43"/>
    <w:rsid w:val="006607B4"/>
    <w:rsid w:val="00663F44"/>
    <w:rsid w:val="006661C4"/>
    <w:rsid w:val="00672E63"/>
    <w:rsid w:val="0067538E"/>
    <w:rsid w:val="00682753"/>
    <w:rsid w:val="00693EEC"/>
    <w:rsid w:val="006A3651"/>
    <w:rsid w:val="006A5B25"/>
    <w:rsid w:val="006A6428"/>
    <w:rsid w:val="006A7EBF"/>
    <w:rsid w:val="006B1403"/>
    <w:rsid w:val="006B511F"/>
    <w:rsid w:val="006C14C4"/>
    <w:rsid w:val="006C16BD"/>
    <w:rsid w:val="006D020F"/>
    <w:rsid w:val="006D1279"/>
    <w:rsid w:val="006D2B18"/>
    <w:rsid w:val="006D344D"/>
    <w:rsid w:val="006D3F0F"/>
    <w:rsid w:val="006D58E6"/>
    <w:rsid w:val="006E16C0"/>
    <w:rsid w:val="006E438E"/>
    <w:rsid w:val="00701AF7"/>
    <w:rsid w:val="00704C03"/>
    <w:rsid w:val="00706963"/>
    <w:rsid w:val="00711C8B"/>
    <w:rsid w:val="0071297C"/>
    <w:rsid w:val="00713C30"/>
    <w:rsid w:val="00717471"/>
    <w:rsid w:val="00720926"/>
    <w:rsid w:val="00720E6A"/>
    <w:rsid w:val="007214DE"/>
    <w:rsid w:val="0074315A"/>
    <w:rsid w:val="00747DBD"/>
    <w:rsid w:val="00751F81"/>
    <w:rsid w:val="00761C12"/>
    <w:rsid w:val="007728F4"/>
    <w:rsid w:val="00774C35"/>
    <w:rsid w:val="00776FA9"/>
    <w:rsid w:val="0077795B"/>
    <w:rsid w:val="007853EA"/>
    <w:rsid w:val="00791A32"/>
    <w:rsid w:val="00791B83"/>
    <w:rsid w:val="007947BC"/>
    <w:rsid w:val="007A0E63"/>
    <w:rsid w:val="007A14CD"/>
    <w:rsid w:val="007A1EFE"/>
    <w:rsid w:val="007A5465"/>
    <w:rsid w:val="007A727E"/>
    <w:rsid w:val="007B5091"/>
    <w:rsid w:val="007B62B2"/>
    <w:rsid w:val="007B7605"/>
    <w:rsid w:val="007C268F"/>
    <w:rsid w:val="007C2802"/>
    <w:rsid w:val="007D0E33"/>
    <w:rsid w:val="007D3792"/>
    <w:rsid w:val="007D4270"/>
    <w:rsid w:val="007E5B85"/>
    <w:rsid w:val="007F2450"/>
    <w:rsid w:val="00811977"/>
    <w:rsid w:val="008119D0"/>
    <w:rsid w:val="008142CF"/>
    <w:rsid w:val="008166F5"/>
    <w:rsid w:val="0082395D"/>
    <w:rsid w:val="008275B3"/>
    <w:rsid w:val="00831F92"/>
    <w:rsid w:val="00831FD2"/>
    <w:rsid w:val="008332CE"/>
    <w:rsid w:val="00833505"/>
    <w:rsid w:val="00834957"/>
    <w:rsid w:val="00836104"/>
    <w:rsid w:val="00842C43"/>
    <w:rsid w:val="008446E9"/>
    <w:rsid w:val="008475A5"/>
    <w:rsid w:val="00851DF7"/>
    <w:rsid w:val="008530D1"/>
    <w:rsid w:val="008717B7"/>
    <w:rsid w:val="0087276E"/>
    <w:rsid w:val="0087383B"/>
    <w:rsid w:val="00874F33"/>
    <w:rsid w:val="00875139"/>
    <w:rsid w:val="008777BC"/>
    <w:rsid w:val="00884235"/>
    <w:rsid w:val="0088495E"/>
    <w:rsid w:val="00886AE1"/>
    <w:rsid w:val="008933EF"/>
    <w:rsid w:val="008957F9"/>
    <w:rsid w:val="008959AD"/>
    <w:rsid w:val="008A1563"/>
    <w:rsid w:val="008A613E"/>
    <w:rsid w:val="008A69B5"/>
    <w:rsid w:val="008B1937"/>
    <w:rsid w:val="008B7795"/>
    <w:rsid w:val="008C2FF5"/>
    <w:rsid w:val="008D4722"/>
    <w:rsid w:val="008D6465"/>
    <w:rsid w:val="008D6968"/>
    <w:rsid w:val="008D7988"/>
    <w:rsid w:val="008E0E3C"/>
    <w:rsid w:val="008E295E"/>
    <w:rsid w:val="008E4A33"/>
    <w:rsid w:val="008E6599"/>
    <w:rsid w:val="008F2311"/>
    <w:rsid w:val="008F6E23"/>
    <w:rsid w:val="0090598A"/>
    <w:rsid w:val="00917BBA"/>
    <w:rsid w:val="00927481"/>
    <w:rsid w:val="009305A6"/>
    <w:rsid w:val="009316D9"/>
    <w:rsid w:val="00942CBD"/>
    <w:rsid w:val="009612A7"/>
    <w:rsid w:val="00965855"/>
    <w:rsid w:val="00970FBD"/>
    <w:rsid w:val="00974D28"/>
    <w:rsid w:val="00982C80"/>
    <w:rsid w:val="00985687"/>
    <w:rsid w:val="00986CBD"/>
    <w:rsid w:val="00990009"/>
    <w:rsid w:val="009A0A34"/>
    <w:rsid w:val="009A6A78"/>
    <w:rsid w:val="009B46B3"/>
    <w:rsid w:val="009B682B"/>
    <w:rsid w:val="009C48AA"/>
    <w:rsid w:val="009C48CB"/>
    <w:rsid w:val="009C6DC0"/>
    <w:rsid w:val="009C7937"/>
    <w:rsid w:val="009D300C"/>
    <w:rsid w:val="009D31D5"/>
    <w:rsid w:val="009D35E7"/>
    <w:rsid w:val="009D6419"/>
    <w:rsid w:val="009E039C"/>
    <w:rsid w:val="009E13EA"/>
    <w:rsid w:val="009E70AD"/>
    <w:rsid w:val="009F13D0"/>
    <w:rsid w:val="009F5C3F"/>
    <w:rsid w:val="009F5EA0"/>
    <w:rsid w:val="009F612E"/>
    <w:rsid w:val="009F7082"/>
    <w:rsid w:val="00A01625"/>
    <w:rsid w:val="00A042E4"/>
    <w:rsid w:val="00A13D71"/>
    <w:rsid w:val="00A15CF6"/>
    <w:rsid w:val="00A172C7"/>
    <w:rsid w:val="00A22972"/>
    <w:rsid w:val="00A34FCB"/>
    <w:rsid w:val="00A3734C"/>
    <w:rsid w:val="00A402AC"/>
    <w:rsid w:val="00A44248"/>
    <w:rsid w:val="00A44712"/>
    <w:rsid w:val="00A50A3B"/>
    <w:rsid w:val="00A52D00"/>
    <w:rsid w:val="00A550F9"/>
    <w:rsid w:val="00A63BAD"/>
    <w:rsid w:val="00A74D5B"/>
    <w:rsid w:val="00A771FA"/>
    <w:rsid w:val="00A77447"/>
    <w:rsid w:val="00A776F3"/>
    <w:rsid w:val="00A779EA"/>
    <w:rsid w:val="00A847D0"/>
    <w:rsid w:val="00A8608B"/>
    <w:rsid w:val="00A955EC"/>
    <w:rsid w:val="00AB2657"/>
    <w:rsid w:val="00AB2D67"/>
    <w:rsid w:val="00AC3CB8"/>
    <w:rsid w:val="00AC6D49"/>
    <w:rsid w:val="00AD593A"/>
    <w:rsid w:val="00AD6D75"/>
    <w:rsid w:val="00AD7585"/>
    <w:rsid w:val="00AE03A0"/>
    <w:rsid w:val="00AE1440"/>
    <w:rsid w:val="00AF0571"/>
    <w:rsid w:val="00AF17AB"/>
    <w:rsid w:val="00B119B5"/>
    <w:rsid w:val="00B1317E"/>
    <w:rsid w:val="00B13391"/>
    <w:rsid w:val="00B1583B"/>
    <w:rsid w:val="00B17261"/>
    <w:rsid w:val="00B1783B"/>
    <w:rsid w:val="00B21CF2"/>
    <w:rsid w:val="00B23944"/>
    <w:rsid w:val="00B23CC8"/>
    <w:rsid w:val="00B3694F"/>
    <w:rsid w:val="00B407E7"/>
    <w:rsid w:val="00B40AA3"/>
    <w:rsid w:val="00B40C41"/>
    <w:rsid w:val="00B41338"/>
    <w:rsid w:val="00B43FE5"/>
    <w:rsid w:val="00B453B3"/>
    <w:rsid w:val="00B503C0"/>
    <w:rsid w:val="00B52DDB"/>
    <w:rsid w:val="00B5381A"/>
    <w:rsid w:val="00B630C8"/>
    <w:rsid w:val="00B64DA3"/>
    <w:rsid w:val="00B6694F"/>
    <w:rsid w:val="00B81627"/>
    <w:rsid w:val="00B91E25"/>
    <w:rsid w:val="00B935B2"/>
    <w:rsid w:val="00BA60BF"/>
    <w:rsid w:val="00BB462A"/>
    <w:rsid w:val="00BB6A26"/>
    <w:rsid w:val="00BC10A5"/>
    <w:rsid w:val="00BD1ACA"/>
    <w:rsid w:val="00BD456C"/>
    <w:rsid w:val="00BD6A72"/>
    <w:rsid w:val="00BE303A"/>
    <w:rsid w:val="00C104C2"/>
    <w:rsid w:val="00C1461E"/>
    <w:rsid w:val="00C160B5"/>
    <w:rsid w:val="00C27C39"/>
    <w:rsid w:val="00C33B6D"/>
    <w:rsid w:val="00C340B7"/>
    <w:rsid w:val="00C341D6"/>
    <w:rsid w:val="00C358D8"/>
    <w:rsid w:val="00C364D3"/>
    <w:rsid w:val="00C41C96"/>
    <w:rsid w:val="00C44445"/>
    <w:rsid w:val="00C53B23"/>
    <w:rsid w:val="00C546BC"/>
    <w:rsid w:val="00C55650"/>
    <w:rsid w:val="00C70C29"/>
    <w:rsid w:val="00C721AD"/>
    <w:rsid w:val="00C7404C"/>
    <w:rsid w:val="00C856A5"/>
    <w:rsid w:val="00C85EC9"/>
    <w:rsid w:val="00C87751"/>
    <w:rsid w:val="00C92709"/>
    <w:rsid w:val="00C956A1"/>
    <w:rsid w:val="00CA5ED8"/>
    <w:rsid w:val="00CB3229"/>
    <w:rsid w:val="00CB51EE"/>
    <w:rsid w:val="00CB738D"/>
    <w:rsid w:val="00CC5151"/>
    <w:rsid w:val="00CC78E2"/>
    <w:rsid w:val="00CE135B"/>
    <w:rsid w:val="00CF06AF"/>
    <w:rsid w:val="00CF1DFE"/>
    <w:rsid w:val="00CF60B4"/>
    <w:rsid w:val="00D10766"/>
    <w:rsid w:val="00D1503B"/>
    <w:rsid w:val="00D17FDF"/>
    <w:rsid w:val="00D20005"/>
    <w:rsid w:val="00D241C5"/>
    <w:rsid w:val="00D53AF2"/>
    <w:rsid w:val="00D54F7B"/>
    <w:rsid w:val="00D60A17"/>
    <w:rsid w:val="00D62501"/>
    <w:rsid w:val="00D62B1C"/>
    <w:rsid w:val="00D652CA"/>
    <w:rsid w:val="00D657A5"/>
    <w:rsid w:val="00D65DC1"/>
    <w:rsid w:val="00D76BB3"/>
    <w:rsid w:val="00D77CF2"/>
    <w:rsid w:val="00D82047"/>
    <w:rsid w:val="00D82213"/>
    <w:rsid w:val="00DA02E5"/>
    <w:rsid w:val="00DA2EA3"/>
    <w:rsid w:val="00DC021E"/>
    <w:rsid w:val="00DC47D4"/>
    <w:rsid w:val="00DC759E"/>
    <w:rsid w:val="00DD0013"/>
    <w:rsid w:val="00DD28D2"/>
    <w:rsid w:val="00DD292F"/>
    <w:rsid w:val="00DD6DCA"/>
    <w:rsid w:val="00DD774B"/>
    <w:rsid w:val="00DE2AFE"/>
    <w:rsid w:val="00DE4059"/>
    <w:rsid w:val="00DF292A"/>
    <w:rsid w:val="00DF6510"/>
    <w:rsid w:val="00E018B6"/>
    <w:rsid w:val="00E07137"/>
    <w:rsid w:val="00E10586"/>
    <w:rsid w:val="00E10A74"/>
    <w:rsid w:val="00E178C0"/>
    <w:rsid w:val="00E23A3C"/>
    <w:rsid w:val="00E25D61"/>
    <w:rsid w:val="00E27806"/>
    <w:rsid w:val="00E325A1"/>
    <w:rsid w:val="00E34FF4"/>
    <w:rsid w:val="00E42AA9"/>
    <w:rsid w:val="00E450A1"/>
    <w:rsid w:val="00E45D32"/>
    <w:rsid w:val="00E50488"/>
    <w:rsid w:val="00E5571A"/>
    <w:rsid w:val="00E55DF9"/>
    <w:rsid w:val="00E57D07"/>
    <w:rsid w:val="00E57DD0"/>
    <w:rsid w:val="00E6695A"/>
    <w:rsid w:val="00E677D7"/>
    <w:rsid w:val="00E71BF3"/>
    <w:rsid w:val="00E75A0D"/>
    <w:rsid w:val="00E7632D"/>
    <w:rsid w:val="00E80F82"/>
    <w:rsid w:val="00E82C68"/>
    <w:rsid w:val="00E83764"/>
    <w:rsid w:val="00E86118"/>
    <w:rsid w:val="00E869FC"/>
    <w:rsid w:val="00E874C9"/>
    <w:rsid w:val="00E91252"/>
    <w:rsid w:val="00EA0C47"/>
    <w:rsid w:val="00EA47B3"/>
    <w:rsid w:val="00EA4A83"/>
    <w:rsid w:val="00EA4D84"/>
    <w:rsid w:val="00EA510B"/>
    <w:rsid w:val="00EB7A00"/>
    <w:rsid w:val="00EC0596"/>
    <w:rsid w:val="00EC0724"/>
    <w:rsid w:val="00EC798B"/>
    <w:rsid w:val="00ED09F8"/>
    <w:rsid w:val="00ED28E0"/>
    <w:rsid w:val="00ED6831"/>
    <w:rsid w:val="00ED79DB"/>
    <w:rsid w:val="00EE0E64"/>
    <w:rsid w:val="00EE6339"/>
    <w:rsid w:val="00EE646F"/>
    <w:rsid w:val="00EF0A4C"/>
    <w:rsid w:val="00EF259C"/>
    <w:rsid w:val="00F036B2"/>
    <w:rsid w:val="00F13CD2"/>
    <w:rsid w:val="00F14AA6"/>
    <w:rsid w:val="00F237C9"/>
    <w:rsid w:val="00F31FA9"/>
    <w:rsid w:val="00F54AA8"/>
    <w:rsid w:val="00F57771"/>
    <w:rsid w:val="00F60065"/>
    <w:rsid w:val="00F62314"/>
    <w:rsid w:val="00F658E8"/>
    <w:rsid w:val="00F65F0E"/>
    <w:rsid w:val="00F71D89"/>
    <w:rsid w:val="00F849A4"/>
    <w:rsid w:val="00F8547D"/>
    <w:rsid w:val="00F85B2C"/>
    <w:rsid w:val="00F8762E"/>
    <w:rsid w:val="00FB3968"/>
    <w:rsid w:val="00FC0795"/>
    <w:rsid w:val="00FC5516"/>
    <w:rsid w:val="00FE6577"/>
    <w:rsid w:val="00FE76BD"/>
    <w:rsid w:val="00FF4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qFormat/>
    <w:rsid w:val="00B40AA3"/>
    <w:pPr>
      <w:keepNext/>
      <w:keepLines/>
      <w:numPr>
        <w:numId w:val="4"/>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nhideWhenUsed/>
    <w:qFormat/>
    <w:rsid w:val="00C92709"/>
    <w:pPr>
      <w:keepNext/>
      <w:keepLines/>
      <w:numPr>
        <w:ilvl w:val="1"/>
        <w:numId w:val="4"/>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4"/>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nhideWhenUsed/>
    <w:qFormat/>
    <w:rsid w:val="00B935B2"/>
    <w:pPr>
      <w:keepNext/>
      <w:keepLines/>
      <w:numPr>
        <w:ilvl w:val="3"/>
        <w:numId w:val="4"/>
      </w:numPr>
      <w:spacing w:before="480" w:after="360"/>
      <w:ind w:left="862" w:hanging="862"/>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4"/>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
    <w:unhideWhenUsed/>
    <w:qFormat/>
    <w:rsid w:val="008C2FF5"/>
    <w:pPr>
      <w:keepNext/>
      <w:keepLines/>
      <w:numPr>
        <w:ilvl w:val="5"/>
        <w:numId w:val="4"/>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
    <w:unhideWhenUsed/>
    <w:qFormat/>
    <w:rsid w:val="00791A32"/>
    <w:pPr>
      <w:keepNext/>
      <w:keepLines/>
      <w:numPr>
        <w:ilvl w:val="6"/>
        <w:numId w:val="4"/>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
    <w:unhideWhenUsed/>
    <w:qFormat/>
    <w:rsid w:val="00791A32"/>
    <w:pPr>
      <w:keepNext/>
      <w:keepLines/>
      <w:numPr>
        <w:ilvl w:val="7"/>
        <w:numId w:val="4"/>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unhideWhenUsed/>
    <w:qFormat/>
    <w:rsid w:val="008717B7"/>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qFormat/>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qFormat/>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qFormat/>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rsid w:val="00B935B2"/>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kern w:val="0"/>
      <w:sz w:val="24"/>
      <w:lang w:val="sl-SI"/>
      <w14:ligatures w14:val="none"/>
    </w:rPr>
  </w:style>
  <w:style w:type="character" w:customStyle="1" w:styleId="Heading6Char">
    <w:name w:val="Heading 6 Char"/>
    <w:basedOn w:val="DefaultParagraphFont"/>
    <w:link w:val="Heading6"/>
    <w:uiPriority w:val="99"/>
    <w:rsid w:val="008C2FF5"/>
    <w:rPr>
      <w:rFonts w:ascii="Arial" w:eastAsiaTheme="majorEastAsia" w:hAnsi="Arial" w:cstheme="majorBidi"/>
      <w:b/>
      <w:i/>
      <w:color w:val="294735"/>
      <w:kern w:val="0"/>
      <w:lang w:val="sl-SI"/>
      <w14:ligatures w14:val="none"/>
    </w:rPr>
  </w:style>
  <w:style w:type="paragraph" w:styleId="ListParagraph">
    <w:name w:val="List Paragraph"/>
    <w:basedOn w:val="Normal"/>
    <w:uiPriority w:val="34"/>
    <w:qFormat/>
    <w:locked/>
    <w:rsid w:val="00DA2EA3"/>
    <w:pPr>
      <w:numPr>
        <w:numId w:val="1"/>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2"/>
      </w:numPr>
      <w:ind w:left="357" w:hanging="357"/>
    </w:pPr>
  </w:style>
  <w:style w:type="paragraph" w:customStyle="1" w:styleId="IHPSSeznamNastevanje">
    <w:name w:val="IHPS_Seznam_Nastevanje"/>
    <w:basedOn w:val="IHPSSeznamStevilcen"/>
    <w:qFormat/>
    <w:rsid w:val="00B6694F"/>
    <w:pPr>
      <w:numPr>
        <w:numId w:val="3"/>
      </w:numPr>
    </w:pPr>
  </w:style>
  <w:style w:type="character" w:customStyle="1" w:styleId="Heading7Char">
    <w:name w:val="Heading 7 Char"/>
    <w:basedOn w:val="DefaultParagraphFont"/>
    <w:link w:val="Heading7"/>
    <w:uiPriority w:val="99"/>
    <w:rsid w:val="00791A32"/>
    <w:rPr>
      <w:rFonts w:ascii="Arial" w:eastAsiaTheme="majorEastAsia" w:hAnsi="Arial" w:cstheme="majorBidi"/>
      <w:i/>
      <w:iCs/>
      <w:color w:val="294735"/>
      <w:kern w:val="0"/>
      <w:lang w:val="sl-SI"/>
      <w14:ligatures w14:val="none"/>
    </w:rPr>
  </w:style>
  <w:style w:type="character" w:customStyle="1" w:styleId="Heading8Char">
    <w:name w:val="Heading 8 Char"/>
    <w:basedOn w:val="DefaultParagraphFont"/>
    <w:link w:val="Heading8"/>
    <w:uiPriority w:val="99"/>
    <w:rsid w:val="00791A32"/>
    <w:rPr>
      <w:rFonts w:ascii="Arial" w:eastAsiaTheme="majorEastAsia" w:hAnsi="Arial" w:cstheme="majorBidi"/>
      <w:color w:val="294735"/>
      <w:kern w:val="0"/>
      <w:szCs w:val="21"/>
      <w:lang w:val="sl-SI"/>
      <w14:ligatures w14:val="none"/>
    </w:rPr>
  </w:style>
  <w:style w:type="character" w:customStyle="1" w:styleId="Heading9Char">
    <w:name w:val="Heading 9 Char"/>
    <w:basedOn w:val="DefaultParagraphFont"/>
    <w:link w:val="Heading9"/>
    <w:uiPriority w:val="99"/>
    <w:rsid w:val="008717B7"/>
    <w:rPr>
      <w:rFonts w:asciiTheme="majorHAnsi" w:eastAsiaTheme="majorEastAsia" w:hAnsiTheme="majorHAnsi" w:cstheme="majorBidi"/>
      <w:i/>
      <w:iCs/>
      <w:color w:val="272727" w:themeColor="text1" w:themeTint="D8"/>
      <w:kern w:val="0"/>
      <w:sz w:val="21"/>
      <w:szCs w:val="21"/>
      <w:lang w:val="sl-SI"/>
      <w14:ligatures w14:val="none"/>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5D6A10"/>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qFormat/>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customStyle="1" w:styleId="Nerazreenaomemba1">
    <w:name w:val="Nerazrešena omemba1"/>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5"/>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5D6A10"/>
    <w:pPr>
      <w:spacing w:after="240"/>
    </w:pPr>
    <w:rPr>
      <w:sz w:val="40"/>
    </w:rPr>
  </w:style>
  <w:style w:type="paragraph" w:styleId="NormalWeb">
    <w:name w:val="Normal (Web)"/>
    <w:basedOn w:val="Normal"/>
    <w:uiPriority w:val="99"/>
    <w:semiHidden/>
    <w:unhideWhenUsed/>
    <w:locked/>
    <w:rsid w:val="00F036B2"/>
    <w:rPr>
      <w:rFonts w:ascii="Times New Roman" w:hAnsi="Times New Roman" w:cs="Times New Roman"/>
      <w:sz w:val="24"/>
      <w:szCs w:val="24"/>
    </w:rPr>
  </w:style>
  <w:style w:type="character" w:styleId="Strong">
    <w:name w:val="Strong"/>
    <w:basedOn w:val="DefaultParagraphFont"/>
    <w:uiPriority w:val="22"/>
    <w:qFormat/>
    <w:locked/>
    <w:rsid w:val="00AC6D49"/>
    <w:rPr>
      <w:b/>
      <w:bCs/>
    </w:rPr>
  </w:style>
  <w:style w:type="paragraph" w:styleId="HTMLPreformatted">
    <w:name w:val="HTML Preformatted"/>
    <w:basedOn w:val="Normal"/>
    <w:link w:val="HTMLPreformattedChar"/>
    <w:uiPriority w:val="99"/>
    <w:semiHidden/>
    <w:unhideWhenUsed/>
    <w:locked/>
    <w:rsid w:val="00515D8F"/>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15D8F"/>
    <w:rPr>
      <w:rFonts w:ascii="Consolas" w:hAnsi="Consolas"/>
      <w:color w:val="525252"/>
      <w:kern w:val="0"/>
      <w:sz w:val="20"/>
      <w:szCs w:val="20"/>
      <w:lang w:val="sl-SI"/>
      <w14:ligatures w14:val="none"/>
    </w:rPr>
  </w:style>
  <w:style w:type="paragraph" w:styleId="PlainText">
    <w:name w:val="Plain Text"/>
    <w:basedOn w:val="Normal"/>
    <w:link w:val="PlainTextChar"/>
    <w:uiPriority w:val="99"/>
    <w:semiHidden/>
    <w:unhideWhenUsed/>
    <w:locked/>
    <w:rsid w:val="00C70C2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C70C29"/>
    <w:rPr>
      <w:rFonts w:ascii="Consolas" w:hAnsi="Consolas"/>
      <w:color w:val="525252"/>
      <w:kern w:val="0"/>
      <w:sz w:val="21"/>
      <w:szCs w:val="21"/>
      <w:lang w:val="sl-SI"/>
      <w14:ligatures w14:val="none"/>
    </w:rPr>
  </w:style>
  <w:style w:type="paragraph" w:styleId="EndnoteText">
    <w:name w:val="endnote text"/>
    <w:basedOn w:val="Normal"/>
    <w:link w:val="EndnoteTextChar"/>
    <w:uiPriority w:val="99"/>
    <w:semiHidden/>
    <w:unhideWhenUsed/>
    <w:locked/>
    <w:rsid w:val="00884235"/>
    <w:pPr>
      <w:spacing w:before="0" w:after="0"/>
    </w:pPr>
    <w:rPr>
      <w:sz w:val="20"/>
      <w:szCs w:val="20"/>
    </w:rPr>
  </w:style>
  <w:style w:type="character" w:customStyle="1" w:styleId="EndnoteTextChar">
    <w:name w:val="Endnote Text Char"/>
    <w:basedOn w:val="DefaultParagraphFont"/>
    <w:link w:val="EndnoteText"/>
    <w:uiPriority w:val="99"/>
    <w:semiHidden/>
    <w:rsid w:val="00884235"/>
    <w:rPr>
      <w:rFonts w:ascii="Arial" w:hAnsi="Arial"/>
      <w:color w:val="525252"/>
      <w:kern w:val="0"/>
      <w:sz w:val="20"/>
      <w:szCs w:val="20"/>
      <w:lang w:val="sl-SI"/>
      <w14:ligatures w14:val="none"/>
    </w:rPr>
  </w:style>
  <w:style w:type="character" w:styleId="EndnoteReference">
    <w:name w:val="endnote reference"/>
    <w:basedOn w:val="DefaultParagraphFont"/>
    <w:uiPriority w:val="99"/>
    <w:semiHidden/>
    <w:unhideWhenUsed/>
    <w:locked/>
    <w:rsid w:val="00884235"/>
    <w:rPr>
      <w:vertAlign w:val="superscript"/>
    </w:rPr>
  </w:style>
  <w:style w:type="paragraph" w:styleId="ListBullet">
    <w:name w:val="List Bullet"/>
    <w:basedOn w:val="Normal"/>
    <w:uiPriority w:val="99"/>
    <w:semiHidden/>
    <w:unhideWhenUsed/>
    <w:locked/>
    <w:rsid w:val="00884235"/>
    <w:pPr>
      <w:numPr>
        <w:numId w:val="22"/>
      </w:numPr>
      <w:contextualSpacing/>
    </w:pPr>
  </w:style>
  <w:style w:type="character" w:styleId="Emphasis">
    <w:name w:val="Emphasis"/>
    <w:basedOn w:val="DefaultParagraphFont"/>
    <w:uiPriority w:val="20"/>
    <w:qFormat/>
    <w:locked/>
    <w:rsid w:val="00884235"/>
    <w:rPr>
      <w:i/>
      <w:iCs/>
    </w:rPr>
  </w:style>
  <w:style w:type="character" w:styleId="PageNumber">
    <w:name w:val="page number"/>
    <w:basedOn w:val="DefaultParagraphFont"/>
    <w:uiPriority w:val="99"/>
    <w:semiHidden/>
    <w:unhideWhenUsed/>
    <w:locked/>
    <w:rsid w:val="00884235"/>
  </w:style>
  <w:style w:type="paragraph" w:styleId="BodyTextIndent2">
    <w:name w:val="Body Text Indent 2"/>
    <w:basedOn w:val="Normal"/>
    <w:link w:val="BodyTextIndent2Char"/>
    <w:uiPriority w:val="99"/>
    <w:semiHidden/>
    <w:unhideWhenUsed/>
    <w:locked/>
    <w:rsid w:val="00884235"/>
    <w:pPr>
      <w:spacing w:after="120" w:line="480" w:lineRule="auto"/>
      <w:ind w:left="283"/>
    </w:pPr>
  </w:style>
  <w:style w:type="character" w:customStyle="1" w:styleId="BodyTextIndent2Char">
    <w:name w:val="Body Text Indent 2 Char"/>
    <w:basedOn w:val="DefaultParagraphFont"/>
    <w:link w:val="BodyTextIndent2"/>
    <w:uiPriority w:val="99"/>
    <w:semiHidden/>
    <w:rsid w:val="00884235"/>
    <w:rPr>
      <w:rFonts w:ascii="Arial" w:hAnsi="Arial"/>
      <w:color w:val="525252"/>
      <w:kern w:val="0"/>
      <w:lang w:val="sl-SI"/>
      <w14:ligatures w14:val="none"/>
    </w:rPr>
  </w:style>
  <w:style w:type="paragraph" w:styleId="BodyTextIndent3">
    <w:name w:val="Body Text Indent 3"/>
    <w:basedOn w:val="Normal"/>
    <w:link w:val="BodyTextIndent3Char"/>
    <w:uiPriority w:val="99"/>
    <w:semiHidden/>
    <w:unhideWhenUsed/>
    <w:locked/>
    <w:rsid w:val="0088423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84235"/>
    <w:rPr>
      <w:rFonts w:ascii="Arial" w:hAnsi="Arial"/>
      <w:color w:val="525252"/>
      <w:kern w:val="0"/>
      <w:sz w:val="16"/>
      <w:szCs w:val="16"/>
      <w:lang w:val="sl-SI"/>
      <w14:ligatures w14:val="none"/>
    </w:rPr>
  </w:style>
  <w:style w:type="character" w:styleId="SubtleEmphasis">
    <w:name w:val="Subtle Emphasis"/>
    <w:basedOn w:val="DefaultParagraphFont"/>
    <w:uiPriority w:val="19"/>
    <w:qFormat/>
    <w:locked/>
    <w:rsid w:val="00884235"/>
    <w:rPr>
      <w:i/>
      <w:iCs/>
      <w:color w:val="404040" w:themeColor="text1" w:themeTint="BF"/>
    </w:rPr>
  </w:style>
  <w:style w:type="character" w:styleId="FollowedHyperlink">
    <w:name w:val="FollowedHyperlink"/>
    <w:basedOn w:val="DefaultParagraphFont"/>
    <w:uiPriority w:val="99"/>
    <w:semiHidden/>
    <w:unhideWhenUsed/>
    <w:locked/>
    <w:rsid w:val="0059209C"/>
    <w:rPr>
      <w:color w:val="954F72" w:themeColor="followedHyperlink"/>
      <w:u w:val="single"/>
    </w:rPr>
  </w:style>
  <w:style w:type="character" w:styleId="UnresolvedMention">
    <w:name w:val="Unresolved Mention"/>
    <w:basedOn w:val="DefaultParagraphFont"/>
    <w:uiPriority w:val="99"/>
    <w:semiHidden/>
    <w:unhideWhenUsed/>
    <w:rsid w:val="00AD593A"/>
    <w:rPr>
      <w:color w:val="605E5C"/>
      <w:shd w:val="clear" w:color="auto" w:fill="E1DFDD"/>
    </w:rPr>
  </w:style>
  <w:style w:type="paragraph" w:customStyle="1" w:styleId="IHPSTabelaTextLevo8pt">
    <w:name w:val="IHPS_Tabela_Text_Levo_8pt"/>
    <w:basedOn w:val="IHPSTabelaTextLevo"/>
    <w:qFormat/>
    <w:rsid w:val="00AD593A"/>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6783">
      <w:bodyDiv w:val="1"/>
      <w:marLeft w:val="0"/>
      <w:marRight w:val="0"/>
      <w:marTop w:val="0"/>
      <w:marBottom w:val="0"/>
      <w:divBdr>
        <w:top w:val="none" w:sz="0" w:space="0" w:color="auto"/>
        <w:left w:val="none" w:sz="0" w:space="0" w:color="auto"/>
        <w:bottom w:val="none" w:sz="0" w:space="0" w:color="auto"/>
        <w:right w:val="none" w:sz="0" w:space="0" w:color="auto"/>
      </w:divBdr>
    </w:div>
    <w:div w:id="11566670">
      <w:bodyDiv w:val="1"/>
      <w:marLeft w:val="0"/>
      <w:marRight w:val="0"/>
      <w:marTop w:val="0"/>
      <w:marBottom w:val="0"/>
      <w:divBdr>
        <w:top w:val="none" w:sz="0" w:space="0" w:color="auto"/>
        <w:left w:val="none" w:sz="0" w:space="0" w:color="auto"/>
        <w:bottom w:val="none" w:sz="0" w:space="0" w:color="auto"/>
        <w:right w:val="none" w:sz="0" w:space="0" w:color="auto"/>
      </w:divBdr>
    </w:div>
    <w:div w:id="13503755">
      <w:bodyDiv w:val="1"/>
      <w:marLeft w:val="0"/>
      <w:marRight w:val="0"/>
      <w:marTop w:val="0"/>
      <w:marBottom w:val="0"/>
      <w:divBdr>
        <w:top w:val="none" w:sz="0" w:space="0" w:color="auto"/>
        <w:left w:val="none" w:sz="0" w:space="0" w:color="auto"/>
        <w:bottom w:val="none" w:sz="0" w:space="0" w:color="auto"/>
        <w:right w:val="none" w:sz="0" w:space="0" w:color="auto"/>
      </w:divBdr>
    </w:div>
    <w:div w:id="14114514">
      <w:bodyDiv w:val="1"/>
      <w:marLeft w:val="0"/>
      <w:marRight w:val="0"/>
      <w:marTop w:val="0"/>
      <w:marBottom w:val="0"/>
      <w:divBdr>
        <w:top w:val="none" w:sz="0" w:space="0" w:color="auto"/>
        <w:left w:val="none" w:sz="0" w:space="0" w:color="auto"/>
        <w:bottom w:val="none" w:sz="0" w:space="0" w:color="auto"/>
        <w:right w:val="none" w:sz="0" w:space="0" w:color="auto"/>
      </w:divBdr>
    </w:div>
    <w:div w:id="14423169">
      <w:bodyDiv w:val="1"/>
      <w:marLeft w:val="0"/>
      <w:marRight w:val="0"/>
      <w:marTop w:val="0"/>
      <w:marBottom w:val="0"/>
      <w:divBdr>
        <w:top w:val="none" w:sz="0" w:space="0" w:color="auto"/>
        <w:left w:val="none" w:sz="0" w:space="0" w:color="auto"/>
        <w:bottom w:val="none" w:sz="0" w:space="0" w:color="auto"/>
        <w:right w:val="none" w:sz="0" w:space="0" w:color="auto"/>
      </w:divBdr>
    </w:div>
    <w:div w:id="17700718">
      <w:bodyDiv w:val="1"/>
      <w:marLeft w:val="0"/>
      <w:marRight w:val="0"/>
      <w:marTop w:val="0"/>
      <w:marBottom w:val="0"/>
      <w:divBdr>
        <w:top w:val="none" w:sz="0" w:space="0" w:color="auto"/>
        <w:left w:val="none" w:sz="0" w:space="0" w:color="auto"/>
        <w:bottom w:val="none" w:sz="0" w:space="0" w:color="auto"/>
        <w:right w:val="none" w:sz="0" w:space="0" w:color="auto"/>
      </w:divBdr>
    </w:div>
    <w:div w:id="22096031">
      <w:bodyDiv w:val="1"/>
      <w:marLeft w:val="0"/>
      <w:marRight w:val="0"/>
      <w:marTop w:val="0"/>
      <w:marBottom w:val="0"/>
      <w:divBdr>
        <w:top w:val="none" w:sz="0" w:space="0" w:color="auto"/>
        <w:left w:val="none" w:sz="0" w:space="0" w:color="auto"/>
        <w:bottom w:val="none" w:sz="0" w:space="0" w:color="auto"/>
        <w:right w:val="none" w:sz="0" w:space="0" w:color="auto"/>
      </w:divBdr>
    </w:div>
    <w:div w:id="25372112">
      <w:bodyDiv w:val="1"/>
      <w:marLeft w:val="0"/>
      <w:marRight w:val="0"/>
      <w:marTop w:val="0"/>
      <w:marBottom w:val="0"/>
      <w:divBdr>
        <w:top w:val="none" w:sz="0" w:space="0" w:color="auto"/>
        <w:left w:val="none" w:sz="0" w:space="0" w:color="auto"/>
        <w:bottom w:val="none" w:sz="0" w:space="0" w:color="auto"/>
        <w:right w:val="none" w:sz="0" w:space="0" w:color="auto"/>
      </w:divBdr>
    </w:div>
    <w:div w:id="27143398">
      <w:bodyDiv w:val="1"/>
      <w:marLeft w:val="0"/>
      <w:marRight w:val="0"/>
      <w:marTop w:val="0"/>
      <w:marBottom w:val="0"/>
      <w:divBdr>
        <w:top w:val="none" w:sz="0" w:space="0" w:color="auto"/>
        <w:left w:val="none" w:sz="0" w:space="0" w:color="auto"/>
        <w:bottom w:val="none" w:sz="0" w:space="0" w:color="auto"/>
        <w:right w:val="none" w:sz="0" w:space="0" w:color="auto"/>
      </w:divBdr>
    </w:div>
    <w:div w:id="31467546">
      <w:bodyDiv w:val="1"/>
      <w:marLeft w:val="0"/>
      <w:marRight w:val="0"/>
      <w:marTop w:val="0"/>
      <w:marBottom w:val="0"/>
      <w:divBdr>
        <w:top w:val="none" w:sz="0" w:space="0" w:color="auto"/>
        <w:left w:val="none" w:sz="0" w:space="0" w:color="auto"/>
        <w:bottom w:val="none" w:sz="0" w:space="0" w:color="auto"/>
        <w:right w:val="none" w:sz="0" w:space="0" w:color="auto"/>
      </w:divBdr>
    </w:div>
    <w:div w:id="35274616">
      <w:bodyDiv w:val="1"/>
      <w:marLeft w:val="0"/>
      <w:marRight w:val="0"/>
      <w:marTop w:val="0"/>
      <w:marBottom w:val="0"/>
      <w:divBdr>
        <w:top w:val="none" w:sz="0" w:space="0" w:color="auto"/>
        <w:left w:val="none" w:sz="0" w:space="0" w:color="auto"/>
        <w:bottom w:val="none" w:sz="0" w:space="0" w:color="auto"/>
        <w:right w:val="none" w:sz="0" w:space="0" w:color="auto"/>
      </w:divBdr>
    </w:div>
    <w:div w:id="35587409">
      <w:bodyDiv w:val="1"/>
      <w:marLeft w:val="0"/>
      <w:marRight w:val="0"/>
      <w:marTop w:val="0"/>
      <w:marBottom w:val="0"/>
      <w:divBdr>
        <w:top w:val="none" w:sz="0" w:space="0" w:color="auto"/>
        <w:left w:val="none" w:sz="0" w:space="0" w:color="auto"/>
        <w:bottom w:val="none" w:sz="0" w:space="0" w:color="auto"/>
        <w:right w:val="none" w:sz="0" w:space="0" w:color="auto"/>
      </w:divBdr>
    </w:div>
    <w:div w:id="41488602">
      <w:bodyDiv w:val="1"/>
      <w:marLeft w:val="0"/>
      <w:marRight w:val="0"/>
      <w:marTop w:val="0"/>
      <w:marBottom w:val="0"/>
      <w:divBdr>
        <w:top w:val="none" w:sz="0" w:space="0" w:color="auto"/>
        <w:left w:val="none" w:sz="0" w:space="0" w:color="auto"/>
        <w:bottom w:val="none" w:sz="0" w:space="0" w:color="auto"/>
        <w:right w:val="none" w:sz="0" w:space="0" w:color="auto"/>
      </w:divBdr>
    </w:div>
    <w:div w:id="50543603">
      <w:bodyDiv w:val="1"/>
      <w:marLeft w:val="0"/>
      <w:marRight w:val="0"/>
      <w:marTop w:val="0"/>
      <w:marBottom w:val="0"/>
      <w:divBdr>
        <w:top w:val="none" w:sz="0" w:space="0" w:color="auto"/>
        <w:left w:val="none" w:sz="0" w:space="0" w:color="auto"/>
        <w:bottom w:val="none" w:sz="0" w:space="0" w:color="auto"/>
        <w:right w:val="none" w:sz="0" w:space="0" w:color="auto"/>
      </w:divBdr>
    </w:div>
    <w:div w:id="52194205">
      <w:bodyDiv w:val="1"/>
      <w:marLeft w:val="0"/>
      <w:marRight w:val="0"/>
      <w:marTop w:val="0"/>
      <w:marBottom w:val="0"/>
      <w:divBdr>
        <w:top w:val="none" w:sz="0" w:space="0" w:color="auto"/>
        <w:left w:val="none" w:sz="0" w:space="0" w:color="auto"/>
        <w:bottom w:val="none" w:sz="0" w:space="0" w:color="auto"/>
        <w:right w:val="none" w:sz="0" w:space="0" w:color="auto"/>
      </w:divBdr>
    </w:div>
    <w:div w:id="56244977">
      <w:bodyDiv w:val="1"/>
      <w:marLeft w:val="0"/>
      <w:marRight w:val="0"/>
      <w:marTop w:val="0"/>
      <w:marBottom w:val="0"/>
      <w:divBdr>
        <w:top w:val="none" w:sz="0" w:space="0" w:color="auto"/>
        <w:left w:val="none" w:sz="0" w:space="0" w:color="auto"/>
        <w:bottom w:val="none" w:sz="0" w:space="0" w:color="auto"/>
        <w:right w:val="none" w:sz="0" w:space="0" w:color="auto"/>
      </w:divBdr>
    </w:div>
    <w:div w:id="63571093">
      <w:bodyDiv w:val="1"/>
      <w:marLeft w:val="0"/>
      <w:marRight w:val="0"/>
      <w:marTop w:val="0"/>
      <w:marBottom w:val="0"/>
      <w:divBdr>
        <w:top w:val="none" w:sz="0" w:space="0" w:color="auto"/>
        <w:left w:val="none" w:sz="0" w:space="0" w:color="auto"/>
        <w:bottom w:val="none" w:sz="0" w:space="0" w:color="auto"/>
        <w:right w:val="none" w:sz="0" w:space="0" w:color="auto"/>
      </w:divBdr>
    </w:div>
    <w:div w:id="66535588">
      <w:bodyDiv w:val="1"/>
      <w:marLeft w:val="0"/>
      <w:marRight w:val="0"/>
      <w:marTop w:val="0"/>
      <w:marBottom w:val="0"/>
      <w:divBdr>
        <w:top w:val="none" w:sz="0" w:space="0" w:color="auto"/>
        <w:left w:val="none" w:sz="0" w:space="0" w:color="auto"/>
        <w:bottom w:val="none" w:sz="0" w:space="0" w:color="auto"/>
        <w:right w:val="none" w:sz="0" w:space="0" w:color="auto"/>
      </w:divBdr>
    </w:div>
    <w:div w:id="74059318">
      <w:bodyDiv w:val="1"/>
      <w:marLeft w:val="0"/>
      <w:marRight w:val="0"/>
      <w:marTop w:val="0"/>
      <w:marBottom w:val="0"/>
      <w:divBdr>
        <w:top w:val="none" w:sz="0" w:space="0" w:color="auto"/>
        <w:left w:val="none" w:sz="0" w:space="0" w:color="auto"/>
        <w:bottom w:val="none" w:sz="0" w:space="0" w:color="auto"/>
        <w:right w:val="none" w:sz="0" w:space="0" w:color="auto"/>
      </w:divBdr>
    </w:div>
    <w:div w:id="76445735">
      <w:bodyDiv w:val="1"/>
      <w:marLeft w:val="0"/>
      <w:marRight w:val="0"/>
      <w:marTop w:val="0"/>
      <w:marBottom w:val="0"/>
      <w:divBdr>
        <w:top w:val="none" w:sz="0" w:space="0" w:color="auto"/>
        <w:left w:val="none" w:sz="0" w:space="0" w:color="auto"/>
        <w:bottom w:val="none" w:sz="0" w:space="0" w:color="auto"/>
        <w:right w:val="none" w:sz="0" w:space="0" w:color="auto"/>
      </w:divBdr>
    </w:div>
    <w:div w:id="80806326">
      <w:bodyDiv w:val="1"/>
      <w:marLeft w:val="0"/>
      <w:marRight w:val="0"/>
      <w:marTop w:val="0"/>
      <w:marBottom w:val="0"/>
      <w:divBdr>
        <w:top w:val="none" w:sz="0" w:space="0" w:color="auto"/>
        <w:left w:val="none" w:sz="0" w:space="0" w:color="auto"/>
        <w:bottom w:val="none" w:sz="0" w:space="0" w:color="auto"/>
        <w:right w:val="none" w:sz="0" w:space="0" w:color="auto"/>
      </w:divBdr>
    </w:div>
    <w:div w:id="82072346">
      <w:bodyDiv w:val="1"/>
      <w:marLeft w:val="0"/>
      <w:marRight w:val="0"/>
      <w:marTop w:val="0"/>
      <w:marBottom w:val="0"/>
      <w:divBdr>
        <w:top w:val="none" w:sz="0" w:space="0" w:color="auto"/>
        <w:left w:val="none" w:sz="0" w:space="0" w:color="auto"/>
        <w:bottom w:val="none" w:sz="0" w:space="0" w:color="auto"/>
        <w:right w:val="none" w:sz="0" w:space="0" w:color="auto"/>
      </w:divBdr>
    </w:div>
    <w:div w:id="83108432">
      <w:bodyDiv w:val="1"/>
      <w:marLeft w:val="0"/>
      <w:marRight w:val="0"/>
      <w:marTop w:val="0"/>
      <w:marBottom w:val="0"/>
      <w:divBdr>
        <w:top w:val="none" w:sz="0" w:space="0" w:color="auto"/>
        <w:left w:val="none" w:sz="0" w:space="0" w:color="auto"/>
        <w:bottom w:val="none" w:sz="0" w:space="0" w:color="auto"/>
        <w:right w:val="none" w:sz="0" w:space="0" w:color="auto"/>
      </w:divBdr>
    </w:div>
    <w:div w:id="84425935">
      <w:bodyDiv w:val="1"/>
      <w:marLeft w:val="0"/>
      <w:marRight w:val="0"/>
      <w:marTop w:val="0"/>
      <w:marBottom w:val="0"/>
      <w:divBdr>
        <w:top w:val="none" w:sz="0" w:space="0" w:color="auto"/>
        <w:left w:val="none" w:sz="0" w:space="0" w:color="auto"/>
        <w:bottom w:val="none" w:sz="0" w:space="0" w:color="auto"/>
        <w:right w:val="none" w:sz="0" w:space="0" w:color="auto"/>
      </w:divBdr>
    </w:div>
    <w:div w:id="87317797">
      <w:bodyDiv w:val="1"/>
      <w:marLeft w:val="0"/>
      <w:marRight w:val="0"/>
      <w:marTop w:val="0"/>
      <w:marBottom w:val="0"/>
      <w:divBdr>
        <w:top w:val="none" w:sz="0" w:space="0" w:color="auto"/>
        <w:left w:val="none" w:sz="0" w:space="0" w:color="auto"/>
        <w:bottom w:val="none" w:sz="0" w:space="0" w:color="auto"/>
        <w:right w:val="none" w:sz="0" w:space="0" w:color="auto"/>
      </w:divBdr>
    </w:div>
    <w:div w:id="88084147">
      <w:bodyDiv w:val="1"/>
      <w:marLeft w:val="0"/>
      <w:marRight w:val="0"/>
      <w:marTop w:val="0"/>
      <w:marBottom w:val="0"/>
      <w:divBdr>
        <w:top w:val="none" w:sz="0" w:space="0" w:color="auto"/>
        <w:left w:val="none" w:sz="0" w:space="0" w:color="auto"/>
        <w:bottom w:val="none" w:sz="0" w:space="0" w:color="auto"/>
        <w:right w:val="none" w:sz="0" w:space="0" w:color="auto"/>
      </w:divBdr>
    </w:div>
    <w:div w:id="88815738">
      <w:bodyDiv w:val="1"/>
      <w:marLeft w:val="0"/>
      <w:marRight w:val="0"/>
      <w:marTop w:val="0"/>
      <w:marBottom w:val="0"/>
      <w:divBdr>
        <w:top w:val="none" w:sz="0" w:space="0" w:color="auto"/>
        <w:left w:val="none" w:sz="0" w:space="0" w:color="auto"/>
        <w:bottom w:val="none" w:sz="0" w:space="0" w:color="auto"/>
        <w:right w:val="none" w:sz="0" w:space="0" w:color="auto"/>
      </w:divBdr>
    </w:div>
    <w:div w:id="94716058">
      <w:bodyDiv w:val="1"/>
      <w:marLeft w:val="0"/>
      <w:marRight w:val="0"/>
      <w:marTop w:val="0"/>
      <w:marBottom w:val="0"/>
      <w:divBdr>
        <w:top w:val="none" w:sz="0" w:space="0" w:color="auto"/>
        <w:left w:val="none" w:sz="0" w:space="0" w:color="auto"/>
        <w:bottom w:val="none" w:sz="0" w:space="0" w:color="auto"/>
        <w:right w:val="none" w:sz="0" w:space="0" w:color="auto"/>
      </w:divBdr>
    </w:div>
    <w:div w:id="97528944">
      <w:bodyDiv w:val="1"/>
      <w:marLeft w:val="0"/>
      <w:marRight w:val="0"/>
      <w:marTop w:val="0"/>
      <w:marBottom w:val="0"/>
      <w:divBdr>
        <w:top w:val="none" w:sz="0" w:space="0" w:color="auto"/>
        <w:left w:val="none" w:sz="0" w:space="0" w:color="auto"/>
        <w:bottom w:val="none" w:sz="0" w:space="0" w:color="auto"/>
        <w:right w:val="none" w:sz="0" w:space="0" w:color="auto"/>
      </w:divBdr>
    </w:div>
    <w:div w:id="101153940">
      <w:bodyDiv w:val="1"/>
      <w:marLeft w:val="0"/>
      <w:marRight w:val="0"/>
      <w:marTop w:val="0"/>
      <w:marBottom w:val="0"/>
      <w:divBdr>
        <w:top w:val="none" w:sz="0" w:space="0" w:color="auto"/>
        <w:left w:val="none" w:sz="0" w:space="0" w:color="auto"/>
        <w:bottom w:val="none" w:sz="0" w:space="0" w:color="auto"/>
        <w:right w:val="none" w:sz="0" w:space="0" w:color="auto"/>
      </w:divBdr>
    </w:div>
    <w:div w:id="107702741">
      <w:bodyDiv w:val="1"/>
      <w:marLeft w:val="0"/>
      <w:marRight w:val="0"/>
      <w:marTop w:val="0"/>
      <w:marBottom w:val="0"/>
      <w:divBdr>
        <w:top w:val="none" w:sz="0" w:space="0" w:color="auto"/>
        <w:left w:val="none" w:sz="0" w:space="0" w:color="auto"/>
        <w:bottom w:val="none" w:sz="0" w:space="0" w:color="auto"/>
        <w:right w:val="none" w:sz="0" w:space="0" w:color="auto"/>
      </w:divBdr>
    </w:div>
    <w:div w:id="108594053">
      <w:bodyDiv w:val="1"/>
      <w:marLeft w:val="0"/>
      <w:marRight w:val="0"/>
      <w:marTop w:val="0"/>
      <w:marBottom w:val="0"/>
      <w:divBdr>
        <w:top w:val="none" w:sz="0" w:space="0" w:color="auto"/>
        <w:left w:val="none" w:sz="0" w:space="0" w:color="auto"/>
        <w:bottom w:val="none" w:sz="0" w:space="0" w:color="auto"/>
        <w:right w:val="none" w:sz="0" w:space="0" w:color="auto"/>
      </w:divBdr>
    </w:div>
    <w:div w:id="108622240">
      <w:bodyDiv w:val="1"/>
      <w:marLeft w:val="0"/>
      <w:marRight w:val="0"/>
      <w:marTop w:val="0"/>
      <w:marBottom w:val="0"/>
      <w:divBdr>
        <w:top w:val="none" w:sz="0" w:space="0" w:color="auto"/>
        <w:left w:val="none" w:sz="0" w:space="0" w:color="auto"/>
        <w:bottom w:val="none" w:sz="0" w:space="0" w:color="auto"/>
        <w:right w:val="none" w:sz="0" w:space="0" w:color="auto"/>
      </w:divBdr>
    </w:div>
    <w:div w:id="109588287">
      <w:bodyDiv w:val="1"/>
      <w:marLeft w:val="0"/>
      <w:marRight w:val="0"/>
      <w:marTop w:val="0"/>
      <w:marBottom w:val="0"/>
      <w:divBdr>
        <w:top w:val="none" w:sz="0" w:space="0" w:color="auto"/>
        <w:left w:val="none" w:sz="0" w:space="0" w:color="auto"/>
        <w:bottom w:val="none" w:sz="0" w:space="0" w:color="auto"/>
        <w:right w:val="none" w:sz="0" w:space="0" w:color="auto"/>
      </w:divBdr>
    </w:div>
    <w:div w:id="113909278">
      <w:bodyDiv w:val="1"/>
      <w:marLeft w:val="0"/>
      <w:marRight w:val="0"/>
      <w:marTop w:val="0"/>
      <w:marBottom w:val="0"/>
      <w:divBdr>
        <w:top w:val="none" w:sz="0" w:space="0" w:color="auto"/>
        <w:left w:val="none" w:sz="0" w:space="0" w:color="auto"/>
        <w:bottom w:val="none" w:sz="0" w:space="0" w:color="auto"/>
        <w:right w:val="none" w:sz="0" w:space="0" w:color="auto"/>
      </w:divBdr>
    </w:div>
    <w:div w:id="128254134">
      <w:bodyDiv w:val="1"/>
      <w:marLeft w:val="0"/>
      <w:marRight w:val="0"/>
      <w:marTop w:val="0"/>
      <w:marBottom w:val="0"/>
      <w:divBdr>
        <w:top w:val="none" w:sz="0" w:space="0" w:color="auto"/>
        <w:left w:val="none" w:sz="0" w:space="0" w:color="auto"/>
        <w:bottom w:val="none" w:sz="0" w:space="0" w:color="auto"/>
        <w:right w:val="none" w:sz="0" w:space="0" w:color="auto"/>
      </w:divBdr>
    </w:div>
    <w:div w:id="129707664">
      <w:bodyDiv w:val="1"/>
      <w:marLeft w:val="0"/>
      <w:marRight w:val="0"/>
      <w:marTop w:val="0"/>
      <w:marBottom w:val="0"/>
      <w:divBdr>
        <w:top w:val="none" w:sz="0" w:space="0" w:color="auto"/>
        <w:left w:val="none" w:sz="0" w:space="0" w:color="auto"/>
        <w:bottom w:val="none" w:sz="0" w:space="0" w:color="auto"/>
        <w:right w:val="none" w:sz="0" w:space="0" w:color="auto"/>
      </w:divBdr>
    </w:div>
    <w:div w:id="137459509">
      <w:bodyDiv w:val="1"/>
      <w:marLeft w:val="0"/>
      <w:marRight w:val="0"/>
      <w:marTop w:val="0"/>
      <w:marBottom w:val="0"/>
      <w:divBdr>
        <w:top w:val="none" w:sz="0" w:space="0" w:color="auto"/>
        <w:left w:val="none" w:sz="0" w:space="0" w:color="auto"/>
        <w:bottom w:val="none" w:sz="0" w:space="0" w:color="auto"/>
        <w:right w:val="none" w:sz="0" w:space="0" w:color="auto"/>
      </w:divBdr>
    </w:div>
    <w:div w:id="139349780">
      <w:bodyDiv w:val="1"/>
      <w:marLeft w:val="0"/>
      <w:marRight w:val="0"/>
      <w:marTop w:val="0"/>
      <w:marBottom w:val="0"/>
      <w:divBdr>
        <w:top w:val="none" w:sz="0" w:space="0" w:color="auto"/>
        <w:left w:val="none" w:sz="0" w:space="0" w:color="auto"/>
        <w:bottom w:val="none" w:sz="0" w:space="0" w:color="auto"/>
        <w:right w:val="none" w:sz="0" w:space="0" w:color="auto"/>
      </w:divBdr>
    </w:div>
    <w:div w:id="140972401">
      <w:bodyDiv w:val="1"/>
      <w:marLeft w:val="0"/>
      <w:marRight w:val="0"/>
      <w:marTop w:val="0"/>
      <w:marBottom w:val="0"/>
      <w:divBdr>
        <w:top w:val="none" w:sz="0" w:space="0" w:color="auto"/>
        <w:left w:val="none" w:sz="0" w:space="0" w:color="auto"/>
        <w:bottom w:val="none" w:sz="0" w:space="0" w:color="auto"/>
        <w:right w:val="none" w:sz="0" w:space="0" w:color="auto"/>
      </w:divBdr>
    </w:div>
    <w:div w:id="142161588">
      <w:bodyDiv w:val="1"/>
      <w:marLeft w:val="0"/>
      <w:marRight w:val="0"/>
      <w:marTop w:val="0"/>
      <w:marBottom w:val="0"/>
      <w:divBdr>
        <w:top w:val="none" w:sz="0" w:space="0" w:color="auto"/>
        <w:left w:val="none" w:sz="0" w:space="0" w:color="auto"/>
        <w:bottom w:val="none" w:sz="0" w:space="0" w:color="auto"/>
        <w:right w:val="none" w:sz="0" w:space="0" w:color="auto"/>
      </w:divBdr>
    </w:div>
    <w:div w:id="142282384">
      <w:bodyDiv w:val="1"/>
      <w:marLeft w:val="0"/>
      <w:marRight w:val="0"/>
      <w:marTop w:val="0"/>
      <w:marBottom w:val="0"/>
      <w:divBdr>
        <w:top w:val="none" w:sz="0" w:space="0" w:color="auto"/>
        <w:left w:val="none" w:sz="0" w:space="0" w:color="auto"/>
        <w:bottom w:val="none" w:sz="0" w:space="0" w:color="auto"/>
        <w:right w:val="none" w:sz="0" w:space="0" w:color="auto"/>
      </w:divBdr>
    </w:div>
    <w:div w:id="150143947">
      <w:bodyDiv w:val="1"/>
      <w:marLeft w:val="0"/>
      <w:marRight w:val="0"/>
      <w:marTop w:val="0"/>
      <w:marBottom w:val="0"/>
      <w:divBdr>
        <w:top w:val="none" w:sz="0" w:space="0" w:color="auto"/>
        <w:left w:val="none" w:sz="0" w:space="0" w:color="auto"/>
        <w:bottom w:val="none" w:sz="0" w:space="0" w:color="auto"/>
        <w:right w:val="none" w:sz="0" w:space="0" w:color="auto"/>
      </w:divBdr>
    </w:div>
    <w:div w:id="155190737">
      <w:bodyDiv w:val="1"/>
      <w:marLeft w:val="0"/>
      <w:marRight w:val="0"/>
      <w:marTop w:val="0"/>
      <w:marBottom w:val="0"/>
      <w:divBdr>
        <w:top w:val="none" w:sz="0" w:space="0" w:color="auto"/>
        <w:left w:val="none" w:sz="0" w:space="0" w:color="auto"/>
        <w:bottom w:val="none" w:sz="0" w:space="0" w:color="auto"/>
        <w:right w:val="none" w:sz="0" w:space="0" w:color="auto"/>
      </w:divBdr>
    </w:div>
    <w:div w:id="161548116">
      <w:bodyDiv w:val="1"/>
      <w:marLeft w:val="0"/>
      <w:marRight w:val="0"/>
      <w:marTop w:val="0"/>
      <w:marBottom w:val="0"/>
      <w:divBdr>
        <w:top w:val="none" w:sz="0" w:space="0" w:color="auto"/>
        <w:left w:val="none" w:sz="0" w:space="0" w:color="auto"/>
        <w:bottom w:val="none" w:sz="0" w:space="0" w:color="auto"/>
        <w:right w:val="none" w:sz="0" w:space="0" w:color="auto"/>
      </w:divBdr>
    </w:div>
    <w:div w:id="167329721">
      <w:bodyDiv w:val="1"/>
      <w:marLeft w:val="0"/>
      <w:marRight w:val="0"/>
      <w:marTop w:val="0"/>
      <w:marBottom w:val="0"/>
      <w:divBdr>
        <w:top w:val="none" w:sz="0" w:space="0" w:color="auto"/>
        <w:left w:val="none" w:sz="0" w:space="0" w:color="auto"/>
        <w:bottom w:val="none" w:sz="0" w:space="0" w:color="auto"/>
        <w:right w:val="none" w:sz="0" w:space="0" w:color="auto"/>
      </w:divBdr>
    </w:div>
    <w:div w:id="169879538">
      <w:bodyDiv w:val="1"/>
      <w:marLeft w:val="0"/>
      <w:marRight w:val="0"/>
      <w:marTop w:val="0"/>
      <w:marBottom w:val="0"/>
      <w:divBdr>
        <w:top w:val="none" w:sz="0" w:space="0" w:color="auto"/>
        <w:left w:val="none" w:sz="0" w:space="0" w:color="auto"/>
        <w:bottom w:val="none" w:sz="0" w:space="0" w:color="auto"/>
        <w:right w:val="none" w:sz="0" w:space="0" w:color="auto"/>
      </w:divBdr>
    </w:div>
    <w:div w:id="171267470">
      <w:bodyDiv w:val="1"/>
      <w:marLeft w:val="0"/>
      <w:marRight w:val="0"/>
      <w:marTop w:val="0"/>
      <w:marBottom w:val="0"/>
      <w:divBdr>
        <w:top w:val="none" w:sz="0" w:space="0" w:color="auto"/>
        <w:left w:val="none" w:sz="0" w:space="0" w:color="auto"/>
        <w:bottom w:val="none" w:sz="0" w:space="0" w:color="auto"/>
        <w:right w:val="none" w:sz="0" w:space="0" w:color="auto"/>
      </w:divBdr>
    </w:div>
    <w:div w:id="178811678">
      <w:bodyDiv w:val="1"/>
      <w:marLeft w:val="0"/>
      <w:marRight w:val="0"/>
      <w:marTop w:val="0"/>
      <w:marBottom w:val="0"/>
      <w:divBdr>
        <w:top w:val="none" w:sz="0" w:space="0" w:color="auto"/>
        <w:left w:val="none" w:sz="0" w:space="0" w:color="auto"/>
        <w:bottom w:val="none" w:sz="0" w:space="0" w:color="auto"/>
        <w:right w:val="none" w:sz="0" w:space="0" w:color="auto"/>
      </w:divBdr>
    </w:div>
    <w:div w:id="179241615">
      <w:bodyDiv w:val="1"/>
      <w:marLeft w:val="0"/>
      <w:marRight w:val="0"/>
      <w:marTop w:val="0"/>
      <w:marBottom w:val="0"/>
      <w:divBdr>
        <w:top w:val="none" w:sz="0" w:space="0" w:color="auto"/>
        <w:left w:val="none" w:sz="0" w:space="0" w:color="auto"/>
        <w:bottom w:val="none" w:sz="0" w:space="0" w:color="auto"/>
        <w:right w:val="none" w:sz="0" w:space="0" w:color="auto"/>
      </w:divBdr>
    </w:div>
    <w:div w:id="181169066">
      <w:bodyDiv w:val="1"/>
      <w:marLeft w:val="0"/>
      <w:marRight w:val="0"/>
      <w:marTop w:val="0"/>
      <w:marBottom w:val="0"/>
      <w:divBdr>
        <w:top w:val="none" w:sz="0" w:space="0" w:color="auto"/>
        <w:left w:val="none" w:sz="0" w:space="0" w:color="auto"/>
        <w:bottom w:val="none" w:sz="0" w:space="0" w:color="auto"/>
        <w:right w:val="none" w:sz="0" w:space="0" w:color="auto"/>
      </w:divBdr>
    </w:div>
    <w:div w:id="182671747">
      <w:bodyDiv w:val="1"/>
      <w:marLeft w:val="0"/>
      <w:marRight w:val="0"/>
      <w:marTop w:val="0"/>
      <w:marBottom w:val="0"/>
      <w:divBdr>
        <w:top w:val="none" w:sz="0" w:space="0" w:color="auto"/>
        <w:left w:val="none" w:sz="0" w:space="0" w:color="auto"/>
        <w:bottom w:val="none" w:sz="0" w:space="0" w:color="auto"/>
        <w:right w:val="none" w:sz="0" w:space="0" w:color="auto"/>
      </w:divBdr>
    </w:div>
    <w:div w:id="190456874">
      <w:bodyDiv w:val="1"/>
      <w:marLeft w:val="0"/>
      <w:marRight w:val="0"/>
      <w:marTop w:val="0"/>
      <w:marBottom w:val="0"/>
      <w:divBdr>
        <w:top w:val="none" w:sz="0" w:space="0" w:color="auto"/>
        <w:left w:val="none" w:sz="0" w:space="0" w:color="auto"/>
        <w:bottom w:val="none" w:sz="0" w:space="0" w:color="auto"/>
        <w:right w:val="none" w:sz="0" w:space="0" w:color="auto"/>
      </w:divBdr>
    </w:div>
    <w:div w:id="192035975">
      <w:bodyDiv w:val="1"/>
      <w:marLeft w:val="0"/>
      <w:marRight w:val="0"/>
      <w:marTop w:val="0"/>
      <w:marBottom w:val="0"/>
      <w:divBdr>
        <w:top w:val="none" w:sz="0" w:space="0" w:color="auto"/>
        <w:left w:val="none" w:sz="0" w:space="0" w:color="auto"/>
        <w:bottom w:val="none" w:sz="0" w:space="0" w:color="auto"/>
        <w:right w:val="none" w:sz="0" w:space="0" w:color="auto"/>
      </w:divBdr>
    </w:div>
    <w:div w:id="192230797">
      <w:bodyDiv w:val="1"/>
      <w:marLeft w:val="0"/>
      <w:marRight w:val="0"/>
      <w:marTop w:val="0"/>
      <w:marBottom w:val="0"/>
      <w:divBdr>
        <w:top w:val="none" w:sz="0" w:space="0" w:color="auto"/>
        <w:left w:val="none" w:sz="0" w:space="0" w:color="auto"/>
        <w:bottom w:val="none" w:sz="0" w:space="0" w:color="auto"/>
        <w:right w:val="none" w:sz="0" w:space="0" w:color="auto"/>
      </w:divBdr>
    </w:div>
    <w:div w:id="194121954">
      <w:bodyDiv w:val="1"/>
      <w:marLeft w:val="0"/>
      <w:marRight w:val="0"/>
      <w:marTop w:val="0"/>
      <w:marBottom w:val="0"/>
      <w:divBdr>
        <w:top w:val="none" w:sz="0" w:space="0" w:color="auto"/>
        <w:left w:val="none" w:sz="0" w:space="0" w:color="auto"/>
        <w:bottom w:val="none" w:sz="0" w:space="0" w:color="auto"/>
        <w:right w:val="none" w:sz="0" w:space="0" w:color="auto"/>
      </w:divBdr>
    </w:div>
    <w:div w:id="213811080">
      <w:bodyDiv w:val="1"/>
      <w:marLeft w:val="0"/>
      <w:marRight w:val="0"/>
      <w:marTop w:val="0"/>
      <w:marBottom w:val="0"/>
      <w:divBdr>
        <w:top w:val="none" w:sz="0" w:space="0" w:color="auto"/>
        <w:left w:val="none" w:sz="0" w:space="0" w:color="auto"/>
        <w:bottom w:val="none" w:sz="0" w:space="0" w:color="auto"/>
        <w:right w:val="none" w:sz="0" w:space="0" w:color="auto"/>
      </w:divBdr>
    </w:div>
    <w:div w:id="219678418">
      <w:bodyDiv w:val="1"/>
      <w:marLeft w:val="0"/>
      <w:marRight w:val="0"/>
      <w:marTop w:val="0"/>
      <w:marBottom w:val="0"/>
      <w:divBdr>
        <w:top w:val="none" w:sz="0" w:space="0" w:color="auto"/>
        <w:left w:val="none" w:sz="0" w:space="0" w:color="auto"/>
        <w:bottom w:val="none" w:sz="0" w:space="0" w:color="auto"/>
        <w:right w:val="none" w:sz="0" w:space="0" w:color="auto"/>
      </w:divBdr>
    </w:div>
    <w:div w:id="220141200">
      <w:bodyDiv w:val="1"/>
      <w:marLeft w:val="0"/>
      <w:marRight w:val="0"/>
      <w:marTop w:val="0"/>
      <w:marBottom w:val="0"/>
      <w:divBdr>
        <w:top w:val="none" w:sz="0" w:space="0" w:color="auto"/>
        <w:left w:val="none" w:sz="0" w:space="0" w:color="auto"/>
        <w:bottom w:val="none" w:sz="0" w:space="0" w:color="auto"/>
        <w:right w:val="none" w:sz="0" w:space="0" w:color="auto"/>
      </w:divBdr>
    </w:div>
    <w:div w:id="221062623">
      <w:bodyDiv w:val="1"/>
      <w:marLeft w:val="0"/>
      <w:marRight w:val="0"/>
      <w:marTop w:val="0"/>
      <w:marBottom w:val="0"/>
      <w:divBdr>
        <w:top w:val="none" w:sz="0" w:space="0" w:color="auto"/>
        <w:left w:val="none" w:sz="0" w:space="0" w:color="auto"/>
        <w:bottom w:val="none" w:sz="0" w:space="0" w:color="auto"/>
        <w:right w:val="none" w:sz="0" w:space="0" w:color="auto"/>
      </w:divBdr>
    </w:div>
    <w:div w:id="222495075">
      <w:bodyDiv w:val="1"/>
      <w:marLeft w:val="0"/>
      <w:marRight w:val="0"/>
      <w:marTop w:val="0"/>
      <w:marBottom w:val="0"/>
      <w:divBdr>
        <w:top w:val="none" w:sz="0" w:space="0" w:color="auto"/>
        <w:left w:val="none" w:sz="0" w:space="0" w:color="auto"/>
        <w:bottom w:val="none" w:sz="0" w:space="0" w:color="auto"/>
        <w:right w:val="none" w:sz="0" w:space="0" w:color="auto"/>
      </w:divBdr>
    </w:div>
    <w:div w:id="225579439">
      <w:bodyDiv w:val="1"/>
      <w:marLeft w:val="0"/>
      <w:marRight w:val="0"/>
      <w:marTop w:val="0"/>
      <w:marBottom w:val="0"/>
      <w:divBdr>
        <w:top w:val="none" w:sz="0" w:space="0" w:color="auto"/>
        <w:left w:val="none" w:sz="0" w:space="0" w:color="auto"/>
        <w:bottom w:val="none" w:sz="0" w:space="0" w:color="auto"/>
        <w:right w:val="none" w:sz="0" w:space="0" w:color="auto"/>
      </w:divBdr>
    </w:div>
    <w:div w:id="227424064">
      <w:bodyDiv w:val="1"/>
      <w:marLeft w:val="0"/>
      <w:marRight w:val="0"/>
      <w:marTop w:val="0"/>
      <w:marBottom w:val="0"/>
      <w:divBdr>
        <w:top w:val="none" w:sz="0" w:space="0" w:color="auto"/>
        <w:left w:val="none" w:sz="0" w:space="0" w:color="auto"/>
        <w:bottom w:val="none" w:sz="0" w:space="0" w:color="auto"/>
        <w:right w:val="none" w:sz="0" w:space="0" w:color="auto"/>
      </w:divBdr>
    </w:div>
    <w:div w:id="233199501">
      <w:bodyDiv w:val="1"/>
      <w:marLeft w:val="0"/>
      <w:marRight w:val="0"/>
      <w:marTop w:val="0"/>
      <w:marBottom w:val="0"/>
      <w:divBdr>
        <w:top w:val="none" w:sz="0" w:space="0" w:color="auto"/>
        <w:left w:val="none" w:sz="0" w:space="0" w:color="auto"/>
        <w:bottom w:val="none" w:sz="0" w:space="0" w:color="auto"/>
        <w:right w:val="none" w:sz="0" w:space="0" w:color="auto"/>
      </w:divBdr>
    </w:div>
    <w:div w:id="239752407">
      <w:bodyDiv w:val="1"/>
      <w:marLeft w:val="0"/>
      <w:marRight w:val="0"/>
      <w:marTop w:val="0"/>
      <w:marBottom w:val="0"/>
      <w:divBdr>
        <w:top w:val="none" w:sz="0" w:space="0" w:color="auto"/>
        <w:left w:val="none" w:sz="0" w:space="0" w:color="auto"/>
        <w:bottom w:val="none" w:sz="0" w:space="0" w:color="auto"/>
        <w:right w:val="none" w:sz="0" w:space="0" w:color="auto"/>
      </w:divBdr>
    </w:div>
    <w:div w:id="241565824">
      <w:bodyDiv w:val="1"/>
      <w:marLeft w:val="0"/>
      <w:marRight w:val="0"/>
      <w:marTop w:val="0"/>
      <w:marBottom w:val="0"/>
      <w:divBdr>
        <w:top w:val="none" w:sz="0" w:space="0" w:color="auto"/>
        <w:left w:val="none" w:sz="0" w:space="0" w:color="auto"/>
        <w:bottom w:val="none" w:sz="0" w:space="0" w:color="auto"/>
        <w:right w:val="none" w:sz="0" w:space="0" w:color="auto"/>
      </w:divBdr>
    </w:div>
    <w:div w:id="244069799">
      <w:bodyDiv w:val="1"/>
      <w:marLeft w:val="0"/>
      <w:marRight w:val="0"/>
      <w:marTop w:val="0"/>
      <w:marBottom w:val="0"/>
      <w:divBdr>
        <w:top w:val="none" w:sz="0" w:space="0" w:color="auto"/>
        <w:left w:val="none" w:sz="0" w:space="0" w:color="auto"/>
        <w:bottom w:val="none" w:sz="0" w:space="0" w:color="auto"/>
        <w:right w:val="none" w:sz="0" w:space="0" w:color="auto"/>
      </w:divBdr>
    </w:div>
    <w:div w:id="245113258">
      <w:bodyDiv w:val="1"/>
      <w:marLeft w:val="0"/>
      <w:marRight w:val="0"/>
      <w:marTop w:val="0"/>
      <w:marBottom w:val="0"/>
      <w:divBdr>
        <w:top w:val="none" w:sz="0" w:space="0" w:color="auto"/>
        <w:left w:val="none" w:sz="0" w:space="0" w:color="auto"/>
        <w:bottom w:val="none" w:sz="0" w:space="0" w:color="auto"/>
        <w:right w:val="none" w:sz="0" w:space="0" w:color="auto"/>
      </w:divBdr>
    </w:div>
    <w:div w:id="247036445">
      <w:bodyDiv w:val="1"/>
      <w:marLeft w:val="0"/>
      <w:marRight w:val="0"/>
      <w:marTop w:val="0"/>
      <w:marBottom w:val="0"/>
      <w:divBdr>
        <w:top w:val="none" w:sz="0" w:space="0" w:color="auto"/>
        <w:left w:val="none" w:sz="0" w:space="0" w:color="auto"/>
        <w:bottom w:val="none" w:sz="0" w:space="0" w:color="auto"/>
        <w:right w:val="none" w:sz="0" w:space="0" w:color="auto"/>
      </w:divBdr>
    </w:div>
    <w:div w:id="247887205">
      <w:bodyDiv w:val="1"/>
      <w:marLeft w:val="0"/>
      <w:marRight w:val="0"/>
      <w:marTop w:val="0"/>
      <w:marBottom w:val="0"/>
      <w:divBdr>
        <w:top w:val="none" w:sz="0" w:space="0" w:color="auto"/>
        <w:left w:val="none" w:sz="0" w:space="0" w:color="auto"/>
        <w:bottom w:val="none" w:sz="0" w:space="0" w:color="auto"/>
        <w:right w:val="none" w:sz="0" w:space="0" w:color="auto"/>
      </w:divBdr>
    </w:div>
    <w:div w:id="252511963">
      <w:bodyDiv w:val="1"/>
      <w:marLeft w:val="0"/>
      <w:marRight w:val="0"/>
      <w:marTop w:val="0"/>
      <w:marBottom w:val="0"/>
      <w:divBdr>
        <w:top w:val="none" w:sz="0" w:space="0" w:color="auto"/>
        <w:left w:val="none" w:sz="0" w:space="0" w:color="auto"/>
        <w:bottom w:val="none" w:sz="0" w:space="0" w:color="auto"/>
        <w:right w:val="none" w:sz="0" w:space="0" w:color="auto"/>
      </w:divBdr>
    </w:div>
    <w:div w:id="257101227">
      <w:bodyDiv w:val="1"/>
      <w:marLeft w:val="0"/>
      <w:marRight w:val="0"/>
      <w:marTop w:val="0"/>
      <w:marBottom w:val="0"/>
      <w:divBdr>
        <w:top w:val="none" w:sz="0" w:space="0" w:color="auto"/>
        <w:left w:val="none" w:sz="0" w:space="0" w:color="auto"/>
        <w:bottom w:val="none" w:sz="0" w:space="0" w:color="auto"/>
        <w:right w:val="none" w:sz="0" w:space="0" w:color="auto"/>
      </w:divBdr>
    </w:div>
    <w:div w:id="258219667">
      <w:bodyDiv w:val="1"/>
      <w:marLeft w:val="0"/>
      <w:marRight w:val="0"/>
      <w:marTop w:val="0"/>
      <w:marBottom w:val="0"/>
      <w:divBdr>
        <w:top w:val="none" w:sz="0" w:space="0" w:color="auto"/>
        <w:left w:val="none" w:sz="0" w:space="0" w:color="auto"/>
        <w:bottom w:val="none" w:sz="0" w:space="0" w:color="auto"/>
        <w:right w:val="none" w:sz="0" w:space="0" w:color="auto"/>
      </w:divBdr>
    </w:div>
    <w:div w:id="260068162">
      <w:bodyDiv w:val="1"/>
      <w:marLeft w:val="0"/>
      <w:marRight w:val="0"/>
      <w:marTop w:val="0"/>
      <w:marBottom w:val="0"/>
      <w:divBdr>
        <w:top w:val="none" w:sz="0" w:space="0" w:color="auto"/>
        <w:left w:val="none" w:sz="0" w:space="0" w:color="auto"/>
        <w:bottom w:val="none" w:sz="0" w:space="0" w:color="auto"/>
        <w:right w:val="none" w:sz="0" w:space="0" w:color="auto"/>
      </w:divBdr>
    </w:div>
    <w:div w:id="265506282">
      <w:bodyDiv w:val="1"/>
      <w:marLeft w:val="0"/>
      <w:marRight w:val="0"/>
      <w:marTop w:val="0"/>
      <w:marBottom w:val="0"/>
      <w:divBdr>
        <w:top w:val="none" w:sz="0" w:space="0" w:color="auto"/>
        <w:left w:val="none" w:sz="0" w:space="0" w:color="auto"/>
        <w:bottom w:val="none" w:sz="0" w:space="0" w:color="auto"/>
        <w:right w:val="none" w:sz="0" w:space="0" w:color="auto"/>
      </w:divBdr>
    </w:div>
    <w:div w:id="270666263">
      <w:bodyDiv w:val="1"/>
      <w:marLeft w:val="0"/>
      <w:marRight w:val="0"/>
      <w:marTop w:val="0"/>
      <w:marBottom w:val="0"/>
      <w:divBdr>
        <w:top w:val="none" w:sz="0" w:space="0" w:color="auto"/>
        <w:left w:val="none" w:sz="0" w:space="0" w:color="auto"/>
        <w:bottom w:val="none" w:sz="0" w:space="0" w:color="auto"/>
        <w:right w:val="none" w:sz="0" w:space="0" w:color="auto"/>
      </w:divBdr>
    </w:div>
    <w:div w:id="277958038">
      <w:bodyDiv w:val="1"/>
      <w:marLeft w:val="0"/>
      <w:marRight w:val="0"/>
      <w:marTop w:val="0"/>
      <w:marBottom w:val="0"/>
      <w:divBdr>
        <w:top w:val="none" w:sz="0" w:space="0" w:color="auto"/>
        <w:left w:val="none" w:sz="0" w:space="0" w:color="auto"/>
        <w:bottom w:val="none" w:sz="0" w:space="0" w:color="auto"/>
        <w:right w:val="none" w:sz="0" w:space="0" w:color="auto"/>
      </w:divBdr>
    </w:div>
    <w:div w:id="283342078">
      <w:bodyDiv w:val="1"/>
      <w:marLeft w:val="0"/>
      <w:marRight w:val="0"/>
      <w:marTop w:val="0"/>
      <w:marBottom w:val="0"/>
      <w:divBdr>
        <w:top w:val="none" w:sz="0" w:space="0" w:color="auto"/>
        <w:left w:val="none" w:sz="0" w:space="0" w:color="auto"/>
        <w:bottom w:val="none" w:sz="0" w:space="0" w:color="auto"/>
        <w:right w:val="none" w:sz="0" w:space="0" w:color="auto"/>
      </w:divBdr>
      <w:divsChild>
        <w:div w:id="1932619170">
          <w:marLeft w:val="0"/>
          <w:marRight w:val="0"/>
          <w:marTop w:val="0"/>
          <w:marBottom w:val="0"/>
          <w:divBdr>
            <w:top w:val="none" w:sz="0" w:space="0" w:color="auto"/>
            <w:left w:val="none" w:sz="0" w:space="0" w:color="auto"/>
            <w:bottom w:val="none" w:sz="0" w:space="0" w:color="auto"/>
            <w:right w:val="none" w:sz="0" w:space="0" w:color="auto"/>
          </w:divBdr>
          <w:divsChild>
            <w:div w:id="18091402">
              <w:marLeft w:val="0"/>
              <w:marRight w:val="0"/>
              <w:marTop w:val="0"/>
              <w:marBottom w:val="0"/>
              <w:divBdr>
                <w:top w:val="none" w:sz="0" w:space="0" w:color="auto"/>
                <w:left w:val="none" w:sz="0" w:space="0" w:color="auto"/>
                <w:bottom w:val="none" w:sz="0" w:space="0" w:color="auto"/>
                <w:right w:val="none" w:sz="0" w:space="0" w:color="auto"/>
              </w:divBdr>
              <w:divsChild>
                <w:div w:id="15169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06392">
      <w:bodyDiv w:val="1"/>
      <w:marLeft w:val="0"/>
      <w:marRight w:val="0"/>
      <w:marTop w:val="0"/>
      <w:marBottom w:val="0"/>
      <w:divBdr>
        <w:top w:val="none" w:sz="0" w:space="0" w:color="auto"/>
        <w:left w:val="none" w:sz="0" w:space="0" w:color="auto"/>
        <w:bottom w:val="none" w:sz="0" w:space="0" w:color="auto"/>
        <w:right w:val="none" w:sz="0" w:space="0" w:color="auto"/>
      </w:divBdr>
    </w:div>
    <w:div w:id="289557256">
      <w:bodyDiv w:val="1"/>
      <w:marLeft w:val="0"/>
      <w:marRight w:val="0"/>
      <w:marTop w:val="0"/>
      <w:marBottom w:val="0"/>
      <w:divBdr>
        <w:top w:val="none" w:sz="0" w:space="0" w:color="auto"/>
        <w:left w:val="none" w:sz="0" w:space="0" w:color="auto"/>
        <w:bottom w:val="none" w:sz="0" w:space="0" w:color="auto"/>
        <w:right w:val="none" w:sz="0" w:space="0" w:color="auto"/>
      </w:divBdr>
    </w:div>
    <w:div w:id="290210352">
      <w:bodyDiv w:val="1"/>
      <w:marLeft w:val="0"/>
      <w:marRight w:val="0"/>
      <w:marTop w:val="0"/>
      <w:marBottom w:val="0"/>
      <w:divBdr>
        <w:top w:val="none" w:sz="0" w:space="0" w:color="auto"/>
        <w:left w:val="none" w:sz="0" w:space="0" w:color="auto"/>
        <w:bottom w:val="none" w:sz="0" w:space="0" w:color="auto"/>
        <w:right w:val="none" w:sz="0" w:space="0" w:color="auto"/>
      </w:divBdr>
    </w:div>
    <w:div w:id="292251365">
      <w:bodyDiv w:val="1"/>
      <w:marLeft w:val="0"/>
      <w:marRight w:val="0"/>
      <w:marTop w:val="0"/>
      <w:marBottom w:val="0"/>
      <w:divBdr>
        <w:top w:val="none" w:sz="0" w:space="0" w:color="auto"/>
        <w:left w:val="none" w:sz="0" w:space="0" w:color="auto"/>
        <w:bottom w:val="none" w:sz="0" w:space="0" w:color="auto"/>
        <w:right w:val="none" w:sz="0" w:space="0" w:color="auto"/>
      </w:divBdr>
    </w:div>
    <w:div w:id="296103356">
      <w:bodyDiv w:val="1"/>
      <w:marLeft w:val="0"/>
      <w:marRight w:val="0"/>
      <w:marTop w:val="0"/>
      <w:marBottom w:val="0"/>
      <w:divBdr>
        <w:top w:val="none" w:sz="0" w:space="0" w:color="auto"/>
        <w:left w:val="none" w:sz="0" w:space="0" w:color="auto"/>
        <w:bottom w:val="none" w:sz="0" w:space="0" w:color="auto"/>
        <w:right w:val="none" w:sz="0" w:space="0" w:color="auto"/>
      </w:divBdr>
    </w:div>
    <w:div w:id="296375576">
      <w:bodyDiv w:val="1"/>
      <w:marLeft w:val="0"/>
      <w:marRight w:val="0"/>
      <w:marTop w:val="0"/>
      <w:marBottom w:val="0"/>
      <w:divBdr>
        <w:top w:val="none" w:sz="0" w:space="0" w:color="auto"/>
        <w:left w:val="none" w:sz="0" w:space="0" w:color="auto"/>
        <w:bottom w:val="none" w:sz="0" w:space="0" w:color="auto"/>
        <w:right w:val="none" w:sz="0" w:space="0" w:color="auto"/>
      </w:divBdr>
    </w:div>
    <w:div w:id="296568752">
      <w:bodyDiv w:val="1"/>
      <w:marLeft w:val="0"/>
      <w:marRight w:val="0"/>
      <w:marTop w:val="0"/>
      <w:marBottom w:val="0"/>
      <w:divBdr>
        <w:top w:val="none" w:sz="0" w:space="0" w:color="auto"/>
        <w:left w:val="none" w:sz="0" w:space="0" w:color="auto"/>
        <w:bottom w:val="none" w:sz="0" w:space="0" w:color="auto"/>
        <w:right w:val="none" w:sz="0" w:space="0" w:color="auto"/>
      </w:divBdr>
    </w:div>
    <w:div w:id="298652966">
      <w:bodyDiv w:val="1"/>
      <w:marLeft w:val="0"/>
      <w:marRight w:val="0"/>
      <w:marTop w:val="0"/>
      <w:marBottom w:val="0"/>
      <w:divBdr>
        <w:top w:val="none" w:sz="0" w:space="0" w:color="auto"/>
        <w:left w:val="none" w:sz="0" w:space="0" w:color="auto"/>
        <w:bottom w:val="none" w:sz="0" w:space="0" w:color="auto"/>
        <w:right w:val="none" w:sz="0" w:space="0" w:color="auto"/>
      </w:divBdr>
    </w:div>
    <w:div w:id="300116629">
      <w:bodyDiv w:val="1"/>
      <w:marLeft w:val="0"/>
      <w:marRight w:val="0"/>
      <w:marTop w:val="0"/>
      <w:marBottom w:val="0"/>
      <w:divBdr>
        <w:top w:val="none" w:sz="0" w:space="0" w:color="auto"/>
        <w:left w:val="none" w:sz="0" w:space="0" w:color="auto"/>
        <w:bottom w:val="none" w:sz="0" w:space="0" w:color="auto"/>
        <w:right w:val="none" w:sz="0" w:space="0" w:color="auto"/>
      </w:divBdr>
    </w:div>
    <w:div w:id="303975755">
      <w:bodyDiv w:val="1"/>
      <w:marLeft w:val="0"/>
      <w:marRight w:val="0"/>
      <w:marTop w:val="0"/>
      <w:marBottom w:val="0"/>
      <w:divBdr>
        <w:top w:val="none" w:sz="0" w:space="0" w:color="auto"/>
        <w:left w:val="none" w:sz="0" w:space="0" w:color="auto"/>
        <w:bottom w:val="none" w:sz="0" w:space="0" w:color="auto"/>
        <w:right w:val="none" w:sz="0" w:space="0" w:color="auto"/>
      </w:divBdr>
    </w:div>
    <w:div w:id="306908138">
      <w:bodyDiv w:val="1"/>
      <w:marLeft w:val="0"/>
      <w:marRight w:val="0"/>
      <w:marTop w:val="0"/>
      <w:marBottom w:val="0"/>
      <w:divBdr>
        <w:top w:val="none" w:sz="0" w:space="0" w:color="auto"/>
        <w:left w:val="none" w:sz="0" w:space="0" w:color="auto"/>
        <w:bottom w:val="none" w:sz="0" w:space="0" w:color="auto"/>
        <w:right w:val="none" w:sz="0" w:space="0" w:color="auto"/>
      </w:divBdr>
    </w:div>
    <w:div w:id="307321347">
      <w:bodyDiv w:val="1"/>
      <w:marLeft w:val="0"/>
      <w:marRight w:val="0"/>
      <w:marTop w:val="0"/>
      <w:marBottom w:val="0"/>
      <w:divBdr>
        <w:top w:val="none" w:sz="0" w:space="0" w:color="auto"/>
        <w:left w:val="none" w:sz="0" w:space="0" w:color="auto"/>
        <w:bottom w:val="none" w:sz="0" w:space="0" w:color="auto"/>
        <w:right w:val="none" w:sz="0" w:space="0" w:color="auto"/>
      </w:divBdr>
    </w:div>
    <w:div w:id="310449647">
      <w:bodyDiv w:val="1"/>
      <w:marLeft w:val="0"/>
      <w:marRight w:val="0"/>
      <w:marTop w:val="0"/>
      <w:marBottom w:val="0"/>
      <w:divBdr>
        <w:top w:val="none" w:sz="0" w:space="0" w:color="auto"/>
        <w:left w:val="none" w:sz="0" w:space="0" w:color="auto"/>
        <w:bottom w:val="none" w:sz="0" w:space="0" w:color="auto"/>
        <w:right w:val="none" w:sz="0" w:space="0" w:color="auto"/>
      </w:divBdr>
    </w:div>
    <w:div w:id="310521244">
      <w:bodyDiv w:val="1"/>
      <w:marLeft w:val="0"/>
      <w:marRight w:val="0"/>
      <w:marTop w:val="0"/>
      <w:marBottom w:val="0"/>
      <w:divBdr>
        <w:top w:val="none" w:sz="0" w:space="0" w:color="auto"/>
        <w:left w:val="none" w:sz="0" w:space="0" w:color="auto"/>
        <w:bottom w:val="none" w:sz="0" w:space="0" w:color="auto"/>
        <w:right w:val="none" w:sz="0" w:space="0" w:color="auto"/>
      </w:divBdr>
    </w:div>
    <w:div w:id="314720415">
      <w:bodyDiv w:val="1"/>
      <w:marLeft w:val="0"/>
      <w:marRight w:val="0"/>
      <w:marTop w:val="0"/>
      <w:marBottom w:val="0"/>
      <w:divBdr>
        <w:top w:val="none" w:sz="0" w:space="0" w:color="auto"/>
        <w:left w:val="none" w:sz="0" w:space="0" w:color="auto"/>
        <w:bottom w:val="none" w:sz="0" w:space="0" w:color="auto"/>
        <w:right w:val="none" w:sz="0" w:space="0" w:color="auto"/>
      </w:divBdr>
    </w:div>
    <w:div w:id="318969467">
      <w:bodyDiv w:val="1"/>
      <w:marLeft w:val="0"/>
      <w:marRight w:val="0"/>
      <w:marTop w:val="0"/>
      <w:marBottom w:val="0"/>
      <w:divBdr>
        <w:top w:val="none" w:sz="0" w:space="0" w:color="auto"/>
        <w:left w:val="none" w:sz="0" w:space="0" w:color="auto"/>
        <w:bottom w:val="none" w:sz="0" w:space="0" w:color="auto"/>
        <w:right w:val="none" w:sz="0" w:space="0" w:color="auto"/>
      </w:divBdr>
    </w:div>
    <w:div w:id="319693538">
      <w:bodyDiv w:val="1"/>
      <w:marLeft w:val="0"/>
      <w:marRight w:val="0"/>
      <w:marTop w:val="0"/>
      <w:marBottom w:val="0"/>
      <w:divBdr>
        <w:top w:val="none" w:sz="0" w:space="0" w:color="auto"/>
        <w:left w:val="none" w:sz="0" w:space="0" w:color="auto"/>
        <w:bottom w:val="none" w:sz="0" w:space="0" w:color="auto"/>
        <w:right w:val="none" w:sz="0" w:space="0" w:color="auto"/>
      </w:divBdr>
    </w:div>
    <w:div w:id="322047621">
      <w:bodyDiv w:val="1"/>
      <w:marLeft w:val="0"/>
      <w:marRight w:val="0"/>
      <w:marTop w:val="0"/>
      <w:marBottom w:val="0"/>
      <w:divBdr>
        <w:top w:val="none" w:sz="0" w:space="0" w:color="auto"/>
        <w:left w:val="none" w:sz="0" w:space="0" w:color="auto"/>
        <w:bottom w:val="none" w:sz="0" w:space="0" w:color="auto"/>
        <w:right w:val="none" w:sz="0" w:space="0" w:color="auto"/>
      </w:divBdr>
    </w:div>
    <w:div w:id="325322279">
      <w:bodyDiv w:val="1"/>
      <w:marLeft w:val="0"/>
      <w:marRight w:val="0"/>
      <w:marTop w:val="0"/>
      <w:marBottom w:val="0"/>
      <w:divBdr>
        <w:top w:val="none" w:sz="0" w:space="0" w:color="auto"/>
        <w:left w:val="none" w:sz="0" w:space="0" w:color="auto"/>
        <w:bottom w:val="none" w:sz="0" w:space="0" w:color="auto"/>
        <w:right w:val="none" w:sz="0" w:space="0" w:color="auto"/>
      </w:divBdr>
    </w:div>
    <w:div w:id="328992307">
      <w:bodyDiv w:val="1"/>
      <w:marLeft w:val="0"/>
      <w:marRight w:val="0"/>
      <w:marTop w:val="0"/>
      <w:marBottom w:val="0"/>
      <w:divBdr>
        <w:top w:val="none" w:sz="0" w:space="0" w:color="auto"/>
        <w:left w:val="none" w:sz="0" w:space="0" w:color="auto"/>
        <w:bottom w:val="none" w:sz="0" w:space="0" w:color="auto"/>
        <w:right w:val="none" w:sz="0" w:space="0" w:color="auto"/>
      </w:divBdr>
    </w:div>
    <w:div w:id="332992293">
      <w:bodyDiv w:val="1"/>
      <w:marLeft w:val="0"/>
      <w:marRight w:val="0"/>
      <w:marTop w:val="0"/>
      <w:marBottom w:val="0"/>
      <w:divBdr>
        <w:top w:val="none" w:sz="0" w:space="0" w:color="auto"/>
        <w:left w:val="none" w:sz="0" w:space="0" w:color="auto"/>
        <w:bottom w:val="none" w:sz="0" w:space="0" w:color="auto"/>
        <w:right w:val="none" w:sz="0" w:space="0" w:color="auto"/>
      </w:divBdr>
    </w:div>
    <w:div w:id="334891497">
      <w:bodyDiv w:val="1"/>
      <w:marLeft w:val="0"/>
      <w:marRight w:val="0"/>
      <w:marTop w:val="0"/>
      <w:marBottom w:val="0"/>
      <w:divBdr>
        <w:top w:val="none" w:sz="0" w:space="0" w:color="auto"/>
        <w:left w:val="none" w:sz="0" w:space="0" w:color="auto"/>
        <w:bottom w:val="none" w:sz="0" w:space="0" w:color="auto"/>
        <w:right w:val="none" w:sz="0" w:space="0" w:color="auto"/>
      </w:divBdr>
    </w:div>
    <w:div w:id="339308769">
      <w:bodyDiv w:val="1"/>
      <w:marLeft w:val="0"/>
      <w:marRight w:val="0"/>
      <w:marTop w:val="0"/>
      <w:marBottom w:val="0"/>
      <w:divBdr>
        <w:top w:val="none" w:sz="0" w:space="0" w:color="auto"/>
        <w:left w:val="none" w:sz="0" w:space="0" w:color="auto"/>
        <w:bottom w:val="none" w:sz="0" w:space="0" w:color="auto"/>
        <w:right w:val="none" w:sz="0" w:space="0" w:color="auto"/>
      </w:divBdr>
    </w:div>
    <w:div w:id="343828241">
      <w:bodyDiv w:val="1"/>
      <w:marLeft w:val="0"/>
      <w:marRight w:val="0"/>
      <w:marTop w:val="0"/>
      <w:marBottom w:val="0"/>
      <w:divBdr>
        <w:top w:val="none" w:sz="0" w:space="0" w:color="auto"/>
        <w:left w:val="none" w:sz="0" w:space="0" w:color="auto"/>
        <w:bottom w:val="none" w:sz="0" w:space="0" w:color="auto"/>
        <w:right w:val="none" w:sz="0" w:space="0" w:color="auto"/>
      </w:divBdr>
    </w:div>
    <w:div w:id="344404631">
      <w:bodyDiv w:val="1"/>
      <w:marLeft w:val="0"/>
      <w:marRight w:val="0"/>
      <w:marTop w:val="0"/>
      <w:marBottom w:val="0"/>
      <w:divBdr>
        <w:top w:val="none" w:sz="0" w:space="0" w:color="auto"/>
        <w:left w:val="none" w:sz="0" w:space="0" w:color="auto"/>
        <w:bottom w:val="none" w:sz="0" w:space="0" w:color="auto"/>
        <w:right w:val="none" w:sz="0" w:space="0" w:color="auto"/>
      </w:divBdr>
    </w:div>
    <w:div w:id="352539280">
      <w:bodyDiv w:val="1"/>
      <w:marLeft w:val="0"/>
      <w:marRight w:val="0"/>
      <w:marTop w:val="0"/>
      <w:marBottom w:val="0"/>
      <w:divBdr>
        <w:top w:val="none" w:sz="0" w:space="0" w:color="auto"/>
        <w:left w:val="none" w:sz="0" w:space="0" w:color="auto"/>
        <w:bottom w:val="none" w:sz="0" w:space="0" w:color="auto"/>
        <w:right w:val="none" w:sz="0" w:space="0" w:color="auto"/>
      </w:divBdr>
    </w:div>
    <w:div w:id="354156657">
      <w:bodyDiv w:val="1"/>
      <w:marLeft w:val="0"/>
      <w:marRight w:val="0"/>
      <w:marTop w:val="0"/>
      <w:marBottom w:val="0"/>
      <w:divBdr>
        <w:top w:val="none" w:sz="0" w:space="0" w:color="auto"/>
        <w:left w:val="none" w:sz="0" w:space="0" w:color="auto"/>
        <w:bottom w:val="none" w:sz="0" w:space="0" w:color="auto"/>
        <w:right w:val="none" w:sz="0" w:space="0" w:color="auto"/>
      </w:divBdr>
    </w:div>
    <w:div w:id="356346709">
      <w:bodyDiv w:val="1"/>
      <w:marLeft w:val="0"/>
      <w:marRight w:val="0"/>
      <w:marTop w:val="0"/>
      <w:marBottom w:val="0"/>
      <w:divBdr>
        <w:top w:val="none" w:sz="0" w:space="0" w:color="auto"/>
        <w:left w:val="none" w:sz="0" w:space="0" w:color="auto"/>
        <w:bottom w:val="none" w:sz="0" w:space="0" w:color="auto"/>
        <w:right w:val="none" w:sz="0" w:space="0" w:color="auto"/>
      </w:divBdr>
    </w:div>
    <w:div w:id="366415089">
      <w:bodyDiv w:val="1"/>
      <w:marLeft w:val="0"/>
      <w:marRight w:val="0"/>
      <w:marTop w:val="0"/>
      <w:marBottom w:val="0"/>
      <w:divBdr>
        <w:top w:val="none" w:sz="0" w:space="0" w:color="auto"/>
        <w:left w:val="none" w:sz="0" w:space="0" w:color="auto"/>
        <w:bottom w:val="none" w:sz="0" w:space="0" w:color="auto"/>
        <w:right w:val="none" w:sz="0" w:space="0" w:color="auto"/>
      </w:divBdr>
    </w:div>
    <w:div w:id="377628296">
      <w:bodyDiv w:val="1"/>
      <w:marLeft w:val="0"/>
      <w:marRight w:val="0"/>
      <w:marTop w:val="0"/>
      <w:marBottom w:val="0"/>
      <w:divBdr>
        <w:top w:val="none" w:sz="0" w:space="0" w:color="auto"/>
        <w:left w:val="none" w:sz="0" w:space="0" w:color="auto"/>
        <w:bottom w:val="none" w:sz="0" w:space="0" w:color="auto"/>
        <w:right w:val="none" w:sz="0" w:space="0" w:color="auto"/>
      </w:divBdr>
    </w:div>
    <w:div w:id="378172087">
      <w:bodyDiv w:val="1"/>
      <w:marLeft w:val="0"/>
      <w:marRight w:val="0"/>
      <w:marTop w:val="0"/>
      <w:marBottom w:val="0"/>
      <w:divBdr>
        <w:top w:val="none" w:sz="0" w:space="0" w:color="auto"/>
        <w:left w:val="none" w:sz="0" w:space="0" w:color="auto"/>
        <w:bottom w:val="none" w:sz="0" w:space="0" w:color="auto"/>
        <w:right w:val="none" w:sz="0" w:space="0" w:color="auto"/>
      </w:divBdr>
    </w:div>
    <w:div w:id="381253352">
      <w:bodyDiv w:val="1"/>
      <w:marLeft w:val="0"/>
      <w:marRight w:val="0"/>
      <w:marTop w:val="0"/>
      <w:marBottom w:val="0"/>
      <w:divBdr>
        <w:top w:val="none" w:sz="0" w:space="0" w:color="auto"/>
        <w:left w:val="none" w:sz="0" w:space="0" w:color="auto"/>
        <w:bottom w:val="none" w:sz="0" w:space="0" w:color="auto"/>
        <w:right w:val="none" w:sz="0" w:space="0" w:color="auto"/>
      </w:divBdr>
    </w:div>
    <w:div w:id="388114042">
      <w:bodyDiv w:val="1"/>
      <w:marLeft w:val="0"/>
      <w:marRight w:val="0"/>
      <w:marTop w:val="0"/>
      <w:marBottom w:val="0"/>
      <w:divBdr>
        <w:top w:val="none" w:sz="0" w:space="0" w:color="auto"/>
        <w:left w:val="none" w:sz="0" w:space="0" w:color="auto"/>
        <w:bottom w:val="none" w:sz="0" w:space="0" w:color="auto"/>
        <w:right w:val="none" w:sz="0" w:space="0" w:color="auto"/>
      </w:divBdr>
    </w:div>
    <w:div w:id="393089013">
      <w:bodyDiv w:val="1"/>
      <w:marLeft w:val="0"/>
      <w:marRight w:val="0"/>
      <w:marTop w:val="0"/>
      <w:marBottom w:val="0"/>
      <w:divBdr>
        <w:top w:val="none" w:sz="0" w:space="0" w:color="auto"/>
        <w:left w:val="none" w:sz="0" w:space="0" w:color="auto"/>
        <w:bottom w:val="none" w:sz="0" w:space="0" w:color="auto"/>
        <w:right w:val="none" w:sz="0" w:space="0" w:color="auto"/>
      </w:divBdr>
    </w:div>
    <w:div w:id="395008884">
      <w:bodyDiv w:val="1"/>
      <w:marLeft w:val="0"/>
      <w:marRight w:val="0"/>
      <w:marTop w:val="0"/>
      <w:marBottom w:val="0"/>
      <w:divBdr>
        <w:top w:val="none" w:sz="0" w:space="0" w:color="auto"/>
        <w:left w:val="none" w:sz="0" w:space="0" w:color="auto"/>
        <w:bottom w:val="none" w:sz="0" w:space="0" w:color="auto"/>
        <w:right w:val="none" w:sz="0" w:space="0" w:color="auto"/>
      </w:divBdr>
    </w:div>
    <w:div w:id="398794918">
      <w:bodyDiv w:val="1"/>
      <w:marLeft w:val="0"/>
      <w:marRight w:val="0"/>
      <w:marTop w:val="0"/>
      <w:marBottom w:val="0"/>
      <w:divBdr>
        <w:top w:val="none" w:sz="0" w:space="0" w:color="auto"/>
        <w:left w:val="none" w:sz="0" w:space="0" w:color="auto"/>
        <w:bottom w:val="none" w:sz="0" w:space="0" w:color="auto"/>
        <w:right w:val="none" w:sz="0" w:space="0" w:color="auto"/>
      </w:divBdr>
    </w:div>
    <w:div w:id="406265953">
      <w:bodyDiv w:val="1"/>
      <w:marLeft w:val="0"/>
      <w:marRight w:val="0"/>
      <w:marTop w:val="0"/>
      <w:marBottom w:val="0"/>
      <w:divBdr>
        <w:top w:val="none" w:sz="0" w:space="0" w:color="auto"/>
        <w:left w:val="none" w:sz="0" w:space="0" w:color="auto"/>
        <w:bottom w:val="none" w:sz="0" w:space="0" w:color="auto"/>
        <w:right w:val="none" w:sz="0" w:space="0" w:color="auto"/>
      </w:divBdr>
    </w:div>
    <w:div w:id="410472697">
      <w:bodyDiv w:val="1"/>
      <w:marLeft w:val="0"/>
      <w:marRight w:val="0"/>
      <w:marTop w:val="0"/>
      <w:marBottom w:val="0"/>
      <w:divBdr>
        <w:top w:val="none" w:sz="0" w:space="0" w:color="auto"/>
        <w:left w:val="none" w:sz="0" w:space="0" w:color="auto"/>
        <w:bottom w:val="none" w:sz="0" w:space="0" w:color="auto"/>
        <w:right w:val="none" w:sz="0" w:space="0" w:color="auto"/>
      </w:divBdr>
    </w:div>
    <w:div w:id="415370246">
      <w:bodyDiv w:val="1"/>
      <w:marLeft w:val="0"/>
      <w:marRight w:val="0"/>
      <w:marTop w:val="0"/>
      <w:marBottom w:val="0"/>
      <w:divBdr>
        <w:top w:val="none" w:sz="0" w:space="0" w:color="auto"/>
        <w:left w:val="none" w:sz="0" w:space="0" w:color="auto"/>
        <w:bottom w:val="none" w:sz="0" w:space="0" w:color="auto"/>
        <w:right w:val="none" w:sz="0" w:space="0" w:color="auto"/>
      </w:divBdr>
    </w:div>
    <w:div w:id="419837854">
      <w:bodyDiv w:val="1"/>
      <w:marLeft w:val="0"/>
      <w:marRight w:val="0"/>
      <w:marTop w:val="0"/>
      <w:marBottom w:val="0"/>
      <w:divBdr>
        <w:top w:val="none" w:sz="0" w:space="0" w:color="auto"/>
        <w:left w:val="none" w:sz="0" w:space="0" w:color="auto"/>
        <w:bottom w:val="none" w:sz="0" w:space="0" w:color="auto"/>
        <w:right w:val="none" w:sz="0" w:space="0" w:color="auto"/>
      </w:divBdr>
    </w:div>
    <w:div w:id="421805612">
      <w:bodyDiv w:val="1"/>
      <w:marLeft w:val="0"/>
      <w:marRight w:val="0"/>
      <w:marTop w:val="0"/>
      <w:marBottom w:val="0"/>
      <w:divBdr>
        <w:top w:val="none" w:sz="0" w:space="0" w:color="auto"/>
        <w:left w:val="none" w:sz="0" w:space="0" w:color="auto"/>
        <w:bottom w:val="none" w:sz="0" w:space="0" w:color="auto"/>
        <w:right w:val="none" w:sz="0" w:space="0" w:color="auto"/>
      </w:divBdr>
    </w:div>
    <w:div w:id="422729937">
      <w:bodyDiv w:val="1"/>
      <w:marLeft w:val="0"/>
      <w:marRight w:val="0"/>
      <w:marTop w:val="0"/>
      <w:marBottom w:val="0"/>
      <w:divBdr>
        <w:top w:val="none" w:sz="0" w:space="0" w:color="auto"/>
        <w:left w:val="none" w:sz="0" w:space="0" w:color="auto"/>
        <w:bottom w:val="none" w:sz="0" w:space="0" w:color="auto"/>
        <w:right w:val="none" w:sz="0" w:space="0" w:color="auto"/>
      </w:divBdr>
    </w:div>
    <w:div w:id="427120226">
      <w:bodyDiv w:val="1"/>
      <w:marLeft w:val="0"/>
      <w:marRight w:val="0"/>
      <w:marTop w:val="0"/>
      <w:marBottom w:val="0"/>
      <w:divBdr>
        <w:top w:val="none" w:sz="0" w:space="0" w:color="auto"/>
        <w:left w:val="none" w:sz="0" w:space="0" w:color="auto"/>
        <w:bottom w:val="none" w:sz="0" w:space="0" w:color="auto"/>
        <w:right w:val="none" w:sz="0" w:space="0" w:color="auto"/>
      </w:divBdr>
    </w:div>
    <w:div w:id="427893256">
      <w:bodyDiv w:val="1"/>
      <w:marLeft w:val="0"/>
      <w:marRight w:val="0"/>
      <w:marTop w:val="0"/>
      <w:marBottom w:val="0"/>
      <w:divBdr>
        <w:top w:val="none" w:sz="0" w:space="0" w:color="auto"/>
        <w:left w:val="none" w:sz="0" w:space="0" w:color="auto"/>
        <w:bottom w:val="none" w:sz="0" w:space="0" w:color="auto"/>
        <w:right w:val="none" w:sz="0" w:space="0" w:color="auto"/>
      </w:divBdr>
    </w:div>
    <w:div w:id="429931799">
      <w:bodyDiv w:val="1"/>
      <w:marLeft w:val="0"/>
      <w:marRight w:val="0"/>
      <w:marTop w:val="0"/>
      <w:marBottom w:val="0"/>
      <w:divBdr>
        <w:top w:val="none" w:sz="0" w:space="0" w:color="auto"/>
        <w:left w:val="none" w:sz="0" w:space="0" w:color="auto"/>
        <w:bottom w:val="none" w:sz="0" w:space="0" w:color="auto"/>
        <w:right w:val="none" w:sz="0" w:space="0" w:color="auto"/>
      </w:divBdr>
    </w:div>
    <w:div w:id="430125642">
      <w:bodyDiv w:val="1"/>
      <w:marLeft w:val="0"/>
      <w:marRight w:val="0"/>
      <w:marTop w:val="0"/>
      <w:marBottom w:val="0"/>
      <w:divBdr>
        <w:top w:val="none" w:sz="0" w:space="0" w:color="auto"/>
        <w:left w:val="none" w:sz="0" w:space="0" w:color="auto"/>
        <w:bottom w:val="none" w:sz="0" w:space="0" w:color="auto"/>
        <w:right w:val="none" w:sz="0" w:space="0" w:color="auto"/>
      </w:divBdr>
    </w:div>
    <w:div w:id="430468263">
      <w:bodyDiv w:val="1"/>
      <w:marLeft w:val="0"/>
      <w:marRight w:val="0"/>
      <w:marTop w:val="0"/>
      <w:marBottom w:val="0"/>
      <w:divBdr>
        <w:top w:val="none" w:sz="0" w:space="0" w:color="auto"/>
        <w:left w:val="none" w:sz="0" w:space="0" w:color="auto"/>
        <w:bottom w:val="none" w:sz="0" w:space="0" w:color="auto"/>
        <w:right w:val="none" w:sz="0" w:space="0" w:color="auto"/>
      </w:divBdr>
    </w:div>
    <w:div w:id="432284731">
      <w:bodyDiv w:val="1"/>
      <w:marLeft w:val="0"/>
      <w:marRight w:val="0"/>
      <w:marTop w:val="0"/>
      <w:marBottom w:val="0"/>
      <w:divBdr>
        <w:top w:val="none" w:sz="0" w:space="0" w:color="auto"/>
        <w:left w:val="none" w:sz="0" w:space="0" w:color="auto"/>
        <w:bottom w:val="none" w:sz="0" w:space="0" w:color="auto"/>
        <w:right w:val="none" w:sz="0" w:space="0" w:color="auto"/>
      </w:divBdr>
    </w:div>
    <w:div w:id="433332993">
      <w:bodyDiv w:val="1"/>
      <w:marLeft w:val="0"/>
      <w:marRight w:val="0"/>
      <w:marTop w:val="0"/>
      <w:marBottom w:val="0"/>
      <w:divBdr>
        <w:top w:val="none" w:sz="0" w:space="0" w:color="auto"/>
        <w:left w:val="none" w:sz="0" w:space="0" w:color="auto"/>
        <w:bottom w:val="none" w:sz="0" w:space="0" w:color="auto"/>
        <w:right w:val="none" w:sz="0" w:space="0" w:color="auto"/>
      </w:divBdr>
    </w:div>
    <w:div w:id="434597226">
      <w:bodyDiv w:val="1"/>
      <w:marLeft w:val="0"/>
      <w:marRight w:val="0"/>
      <w:marTop w:val="0"/>
      <w:marBottom w:val="0"/>
      <w:divBdr>
        <w:top w:val="none" w:sz="0" w:space="0" w:color="auto"/>
        <w:left w:val="none" w:sz="0" w:space="0" w:color="auto"/>
        <w:bottom w:val="none" w:sz="0" w:space="0" w:color="auto"/>
        <w:right w:val="none" w:sz="0" w:space="0" w:color="auto"/>
      </w:divBdr>
    </w:div>
    <w:div w:id="437022557">
      <w:bodyDiv w:val="1"/>
      <w:marLeft w:val="0"/>
      <w:marRight w:val="0"/>
      <w:marTop w:val="0"/>
      <w:marBottom w:val="0"/>
      <w:divBdr>
        <w:top w:val="none" w:sz="0" w:space="0" w:color="auto"/>
        <w:left w:val="none" w:sz="0" w:space="0" w:color="auto"/>
        <w:bottom w:val="none" w:sz="0" w:space="0" w:color="auto"/>
        <w:right w:val="none" w:sz="0" w:space="0" w:color="auto"/>
      </w:divBdr>
    </w:div>
    <w:div w:id="439687180">
      <w:bodyDiv w:val="1"/>
      <w:marLeft w:val="0"/>
      <w:marRight w:val="0"/>
      <w:marTop w:val="0"/>
      <w:marBottom w:val="0"/>
      <w:divBdr>
        <w:top w:val="none" w:sz="0" w:space="0" w:color="auto"/>
        <w:left w:val="none" w:sz="0" w:space="0" w:color="auto"/>
        <w:bottom w:val="none" w:sz="0" w:space="0" w:color="auto"/>
        <w:right w:val="none" w:sz="0" w:space="0" w:color="auto"/>
      </w:divBdr>
    </w:div>
    <w:div w:id="443186246">
      <w:bodyDiv w:val="1"/>
      <w:marLeft w:val="0"/>
      <w:marRight w:val="0"/>
      <w:marTop w:val="0"/>
      <w:marBottom w:val="0"/>
      <w:divBdr>
        <w:top w:val="none" w:sz="0" w:space="0" w:color="auto"/>
        <w:left w:val="none" w:sz="0" w:space="0" w:color="auto"/>
        <w:bottom w:val="none" w:sz="0" w:space="0" w:color="auto"/>
        <w:right w:val="none" w:sz="0" w:space="0" w:color="auto"/>
      </w:divBdr>
    </w:div>
    <w:div w:id="447702347">
      <w:bodyDiv w:val="1"/>
      <w:marLeft w:val="0"/>
      <w:marRight w:val="0"/>
      <w:marTop w:val="0"/>
      <w:marBottom w:val="0"/>
      <w:divBdr>
        <w:top w:val="none" w:sz="0" w:space="0" w:color="auto"/>
        <w:left w:val="none" w:sz="0" w:space="0" w:color="auto"/>
        <w:bottom w:val="none" w:sz="0" w:space="0" w:color="auto"/>
        <w:right w:val="none" w:sz="0" w:space="0" w:color="auto"/>
      </w:divBdr>
    </w:div>
    <w:div w:id="453136237">
      <w:bodyDiv w:val="1"/>
      <w:marLeft w:val="0"/>
      <w:marRight w:val="0"/>
      <w:marTop w:val="0"/>
      <w:marBottom w:val="0"/>
      <w:divBdr>
        <w:top w:val="none" w:sz="0" w:space="0" w:color="auto"/>
        <w:left w:val="none" w:sz="0" w:space="0" w:color="auto"/>
        <w:bottom w:val="none" w:sz="0" w:space="0" w:color="auto"/>
        <w:right w:val="none" w:sz="0" w:space="0" w:color="auto"/>
      </w:divBdr>
    </w:div>
    <w:div w:id="455683232">
      <w:bodyDiv w:val="1"/>
      <w:marLeft w:val="0"/>
      <w:marRight w:val="0"/>
      <w:marTop w:val="0"/>
      <w:marBottom w:val="0"/>
      <w:divBdr>
        <w:top w:val="none" w:sz="0" w:space="0" w:color="auto"/>
        <w:left w:val="none" w:sz="0" w:space="0" w:color="auto"/>
        <w:bottom w:val="none" w:sz="0" w:space="0" w:color="auto"/>
        <w:right w:val="none" w:sz="0" w:space="0" w:color="auto"/>
      </w:divBdr>
    </w:div>
    <w:div w:id="457378546">
      <w:bodyDiv w:val="1"/>
      <w:marLeft w:val="0"/>
      <w:marRight w:val="0"/>
      <w:marTop w:val="0"/>
      <w:marBottom w:val="0"/>
      <w:divBdr>
        <w:top w:val="none" w:sz="0" w:space="0" w:color="auto"/>
        <w:left w:val="none" w:sz="0" w:space="0" w:color="auto"/>
        <w:bottom w:val="none" w:sz="0" w:space="0" w:color="auto"/>
        <w:right w:val="none" w:sz="0" w:space="0" w:color="auto"/>
      </w:divBdr>
    </w:div>
    <w:div w:id="461070728">
      <w:bodyDiv w:val="1"/>
      <w:marLeft w:val="0"/>
      <w:marRight w:val="0"/>
      <w:marTop w:val="0"/>
      <w:marBottom w:val="0"/>
      <w:divBdr>
        <w:top w:val="none" w:sz="0" w:space="0" w:color="auto"/>
        <w:left w:val="none" w:sz="0" w:space="0" w:color="auto"/>
        <w:bottom w:val="none" w:sz="0" w:space="0" w:color="auto"/>
        <w:right w:val="none" w:sz="0" w:space="0" w:color="auto"/>
      </w:divBdr>
    </w:div>
    <w:div w:id="464587092">
      <w:bodyDiv w:val="1"/>
      <w:marLeft w:val="0"/>
      <w:marRight w:val="0"/>
      <w:marTop w:val="0"/>
      <w:marBottom w:val="0"/>
      <w:divBdr>
        <w:top w:val="none" w:sz="0" w:space="0" w:color="auto"/>
        <w:left w:val="none" w:sz="0" w:space="0" w:color="auto"/>
        <w:bottom w:val="none" w:sz="0" w:space="0" w:color="auto"/>
        <w:right w:val="none" w:sz="0" w:space="0" w:color="auto"/>
      </w:divBdr>
    </w:div>
    <w:div w:id="472718656">
      <w:bodyDiv w:val="1"/>
      <w:marLeft w:val="0"/>
      <w:marRight w:val="0"/>
      <w:marTop w:val="0"/>
      <w:marBottom w:val="0"/>
      <w:divBdr>
        <w:top w:val="none" w:sz="0" w:space="0" w:color="auto"/>
        <w:left w:val="none" w:sz="0" w:space="0" w:color="auto"/>
        <w:bottom w:val="none" w:sz="0" w:space="0" w:color="auto"/>
        <w:right w:val="none" w:sz="0" w:space="0" w:color="auto"/>
      </w:divBdr>
    </w:div>
    <w:div w:id="475494363">
      <w:bodyDiv w:val="1"/>
      <w:marLeft w:val="0"/>
      <w:marRight w:val="0"/>
      <w:marTop w:val="0"/>
      <w:marBottom w:val="0"/>
      <w:divBdr>
        <w:top w:val="none" w:sz="0" w:space="0" w:color="auto"/>
        <w:left w:val="none" w:sz="0" w:space="0" w:color="auto"/>
        <w:bottom w:val="none" w:sz="0" w:space="0" w:color="auto"/>
        <w:right w:val="none" w:sz="0" w:space="0" w:color="auto"/>
      </w:divBdr>
    </w:div>
    <w:div w:id="475877606">
      <w:bodyDiv w:val="1"/>
      <w:marLeft w:val="0"/>
      <w:marRight w:val="0"/>
      <w:marTop w:val="0"/>
      <w:marBottom w:val="0"/>
      <w:divBdr>
        <w:top w:val="none" w:sz="0" w:space="0" w:color="auto"/>
        <w:left w:val="none" w:sz="0" w:space="0" w:color="auto"/>
        <w:bottom w:val="none" w:sz="0" w:space="0" w:color="auto"/>
        <w:right w:val="none" w:sz="0" w:space="0" w:color="auto"/>
      </w:divBdr>
    </w:div>
    <w:div w:id="476260469">
      <w:bodyDiv w:val="1"/>
      <w:marLeft w:val="0"/>
      <w:marRight w:val="0"/>
      <w:marTop w:val="0"/>
      <w:marBottom w:val="0"/>
      <w:divBdr>
        <w:top w:val="none" w:sz="0" w:space="0" w:color="auto"/>
        <w:left w:val="none" w:sz="0" w:space="0" w:color="auto"/>
        <w:bottom w:val="none" w:sz="0" w:space="0" w:color="auto"/>
        <w:right w:val="none" w:sz="0" w:space="0" w:color="auto"/>
      </w:divBdr>
    </w:div>
    <w:div w:id="479885856">
      <w:bodyDiv w:val="1"/>
      <w:marLeft w:val="0"/>
      <w:marRight w:val="0"/>
      <w:marTop w:val="0"/>
      <w:marBottom w:val="0"/>
      <w:divBdr>
        <w:top w:val="none" w:sz="0" w:space="0" w:color="auto"/>
        <w:left w:val="none" w:sz="0" w:space="0" w:color="auto"/>
        <w:bottom w:val="none" w:sz="0" w:space="0" w:color="auto"/>
        <w:right w:val="none" w:sz="0" w:space="0" w:color="auto"/>
      </w:divBdr>
    </w:div>
    <w:div w:id="480537135">
      <w:bodyDiv w:val="1"/>
      <w:marLeft w:val="0"/>
      <w:marRight w:val="0"/>
      <w:marTop w:val="0"/>
      <w:marBottom w:val="0"/>
      <w:divBdr>
        <w:top w:val="none" w:sz="0" w:space="0" w:color="auto"/>
        <w:left w:val="none" w:sz="0" w:space="0" w:color="auto"/>
        <w:bottom w:val="none" w:sz="0" w:space="0" w:color="auto"/>
        <w:right w:val="none" w:sz="0" w:space="0" w:color="auto"/>
      </w:divBdr>
    </w:div>
    <w:div w:id="483010408">
      <w:bodyDiv w:val="1"/>
      <w:marLeft w:val="0"/>
      <w:marRight w:val="0"/>
      <w:marTop w:val="0"/>
      <w:marBottom w:val="0"/>
      <w:divBdr>
        <w:top w:val="none" w:sz="0" w:space="0" w:color="auto"/>
        <w:left w:val="none" w:sz="0" w:space="0" w:color="auto"/>
        <w:bottom w:val="none" w:sz="0" w:space="0" w:color="auto"/>
        <w:right w:val="none" w:sz="0" w:space="0" w:color="auto"/>
      </w:divBdr>
    </w:div>
    <w:div w:id="485172091">
      <w:bodyDiv w:val="1"/>
      <w:marLeft w:val="0"/>
      <w:marRight w:val="0"/>
      <w:marTop w:val="0"/>
      <w:marBottom w:val="0"/>
      <w:divBdr>
        <w:top w:val="none" w:sz="0" w:space="0" w:color="auto"/>
        <w:left w:val="none" w:sz="0" w:space="0" w:color="auto"/>
        <w:bottom w:val="none" w:sz="0" w:space="0" w:color="auto"/>
        <w:right w:val="none" w:sz="0" w:space="0" w:color="auto"/>
      </w:divBdr>
    </w:div>
    <w:div w:id="488906517">
      <w:bodyDiv w:val="1"/>
      <w:marLeft w:val="0"/>
      <w:marRight w:val="0"/>
      <w:marTop w:val="0"/>
      <w:marBottom w:val="0"/>
      <w:divBdr>
        <w:top w:val="none" w:sz="0" w:space="0" w:color="auto"/>
        <w:left w:val="none" w:sz="0" w:space="0" w:color="auto"/>
        <w:bottom w:val="none" w:sz="0" w:space="0" w:color="auto"/>
        <w:right w:val="none" w:sz="0" w:space="0" w:color="auto"/>
      </w:divBdr>
    </w:div>
    <w:div w:id="489030610">
      <w:bodyDiv w:val="1"/>
      <w:marLeft w:val="0"/>
      <w:marRight w:val="0"/>
      <w:marTop w:val="0"/>
      <w:marBottom w:val="0"/>
      <w:divBdr>
        <w:top w:val="none" w:sz="0" w:space="0" w:color="auto"/>
        <w:left w:val="none" w:sz="0" w:space="0" w:color="auto"/>
        <w:bottom w:val="none" w:sz="0" w:space="0" w:color="auto"/>
        <w:right w:val="none" w:sz="0" w:space="0" w:color="auto"/>
      </w:divBdr>
    </w:div>
    <w:div w:id="491797939">
      <w:bodyDiv w:val="1"/>
      <w:marLeft w:val="0"/>
      <w:marRight w:val="0"/>
      <w:marTop w:val="0"/>
      <w:marBottom w:val="0"/>
      <w:divBdr>
        <w:top w:val="none" w:sz="0" w:space="0" w:color="auto"/>
        <w:left w:val="none" w:sz="0" w:space="0" w:color="auto"/>
        <w:bottom w:val="none" w:sz="0" w:space="0" w:color="auto"/>
        <w:right w:val="none" w:sz="0" w:space="0" w:color="auto"/>
      </w:divBdr>
    </w:div>
    <w:div w:id="491919091">
      <w:bodyDiv w:val="1"/>
      <w:marLeft w:val="0"/>
      <w:marRight w:val="0"/>
      <w:marTop w:val="0"/>
      <w:marBottom w:val="0"/>
      <w:divBdr>
        <w:top w:val="none" w:sz="0" w:space="0" w:color="auto"/>
        <w:left w:val="none" w:sz="0" w:space="0" w:color="auto"/>
        <w:bottom w:val="none" w:sz="0" w:space="0" w:color="auto"/>
        <w:right w:val="none" w:sz="0" w:space="0" w:color="auto"/>
      </w:divBdr>
    </w:div>
    <w:div w:id="493304166">
      <w:bodyDiv w:val="1"/>
      <w:marLeft w:val="0"/>
      <w:marRight w:val="0"/>
      <w:marTop w:val="0"/>
      <w:marBottom w:val="0"/>
      <w:divBdr>
        <w:top w:val="none" w:sz="0" w:space="0" w:color="auto"/>
        <w:left w:val="none" w:sz="0" w:space="0" w:color="auto"/>
        <w:bottom w:val="none" w:sz="0" w:space="0" w:color="auto"/>
        <w:right w:val="none" w:sz="0" w:space="0" w:color="auto"/>
      </w:divBdr>
    </w:div>
    <w:div w:id="494490284">
      <w:bodyDiv w:val="1"/>
      <w:marLeft w:val="0"/>
      <w:marRight w:val="0"/>
      <w:marTop w:val="0"/>
      <w:marBottom w:val="0"/>
      <w:divBdr>
        <w:top w:val="none" w:sz="0" w:space="0" w:color="auto"/>
        <w:left w:val="none" w:sz="0" w:space="0" w:color="auto"/>
        <w:bottom w:val="none" w:sz="0" w:space="0" w:color="auto"/>
        <w:right w:val="none" w:sz="0" w:space="0" w:color="auto"/>
      </w:divBdr>
    </w:div>
    <w:div w:id="498539160">
      <w:bodyDiv w:val="1"/>
      <w:marLeft w:val="0"/>
      <w:marRight w:val="0"/>
      <w:marTop w:val="0"/>
      <w:marBottom w:val="0"/>
      <w:divBdr>
        <w:top w:val="none" w:sz="0" w:space="0" w:color="auto"/>
        <w:left w:val="none" w:sz="0" w:space="0" w:color="auto"/>
        <w:bottom w:val="none" w:sz="0" w:space="0" w:color="auto"/>
        <w:right w:val="none" w:sz="0" w:space="0" w:color="auto"/>
      </w:divBdr>
    </w:div>
    <w:div w:id="504443824">
      <w:bodyDiv w:val="1"/>
      <w:marLeft w:val="0"/>
      <w:marRight w:val="0"/>
      <w:marTop w:val="0"/>
      <w:marBottom w:val="0"/>
      <w:divBdr>
        <w:top w:val="none" w:sz="0" w:space="0" w:color="auto"/>
        <w:left w:val="none" w:sz="0" w:space="0" w:color="auto"/>
        <w:bottom w:val="none" w:sz="0" w:space="0" w:color="auto"/>
        <w:right w:val="none" w:sz="0" w:space="0" w:color="auto"/>
      </w:divBdr>
    </w:div>
    <w:div w:id="505288389">
      <w:bodyDiv w:val="1"/>
      <w:marLeft w:val="0"/>
      <w:marRight w:val="0"/>
      <w:marTop w:val="0"/>
      <w:marBottom w:val="0"/>
      <w:divBdr>
        <w:top w:val="none" w:sz="0" w:space="0" w:color="auto"/>
        <w:left w:val="none" w:sz="0" w:space="0" w:color="auto"/>
        <w:bottom w:val="none" w:sz="0" w:space="0" w:color="auto"/>
        <w:right w:val="none" w:sz="0" w:space="0" w:color="auto"/>
      </w:divBdr>
    </w:div>
    <w:div w:id="505559543">
      <w:bodyDiv w:val="1"/>
      <w:marLeft w:val="0"/>
      <w:marRight w:val="0"/>
      <w:marTop w:val="0"/>
      <w:marBottom w:val="0"/>
      <w:divBdr>
        <w:top w:val="none" w:sz="0" w:space="0" w:color="auto"/>
        <w:left w:val="none" w:sz="0" w:space="0" w:color="auto"/>
        <w:bottom w:val="none" w:sz="0" w:space="0" w:color="auto"/>
        <w:right w:val="none" w:sz="0" w:space="0" w:color="auto"/>
      </w:divBdr>
    </w:div>
    <w:div w:id="508638102">
      <w:bodyDiv w:val="1"/>
      <w:marLeft w:val="0"/>
      <w:marRight w:val="0"/>
      <w:marTop w:val="0"/>
      <w:marBottom w:val="0"/>
      <w:divBdr>
        <w:top w:val="none" w:sz="0" w:space="0" w:color="auto"/>
        <w:left w:val="none" w:sz="0" w:space="0" w:color="auto"/>
        <w:bottom w:val="none" w:sz="0" w:space="0" w:color="auto"/>
        <w:right w:val="none" w:sz="0" w:space="0" w:color="auto"/>
      </w:divBdr>
    </w:div>
    <w:div w:id="509416293">
      <w:bodyDiv w:val="1"/>
      <w:marLeft w:val="0"/>
      <w:marRight w:val="0"/>
      <w:marTop w:val="0"/>
      <w:marBottom w:val="0"/>
      <w:divBdr>
        <w:top w:val="none" w:sz="0" w:space="0" w:color="auto"/>
        <w:left w:val="none" w:sz="0" w:space="0" w:color="auto"/>
        <w:bottom w:val="none" w:sz="0" w:space="0" w:color="auto"/>
        <w:right w:val="none" w:sz="0" w:space="0" w:color="auto"/>
      </w:divBdr>
    </w:div>
    <w:div w:id="510989489">
      <w:bodyDiv w:val="1"/>
      <w:marLeft w:val="0"/>
      <w:marRight w:val="0"/>
      <w:marTop w:val="0"/>
      <w:marBottom w:val="0"/>
      <w:divBdr>
        <w:top w:val="none" w:sz="0" w:space="0" w:color="auto"/>
        <w:left w:val="none" w:sz="0" w:space="0" w:color="auto"/>
        <w:bottom w:val="none" w:sz="0" w:space="0" w:color="auto"/>
        <w:right w:val="none" w:sz="0" w:space="0" w:color="auto"/>
      </w:divBdr>
    </w:div>
    <w:div w:id="511335067">
      <w:bodyDiv w:val="1"/>
      <w:marLeft w:val="0"/>
      <w:marRight w:val="0"/>
      <w:marTop w:val="0"/>
      <w:marBottom w:val="0"/>
      <w:divBdr>
        <w:top w:val="none" w:sz="0" w:space="0" w:color="auto"/>
        <w:left w:val="none" w:sz="0" w:space="0" w:color="auto"/>
        <w:bottom w:val="none" w:sz="0" w:space="0" w:color="auto"/>
        <w:right w:val="none" w:sz="0" w:space="0" w:color="auto"/>
      </w:divBdr>
    </w:div>
    <w:div w:id="515312621">
      <w:bodyDiv w:val="1"/>
      <w:marLeft w:val="0"/>
      <w:marRight w:val="0"/>
      <w:marTop w:val="0"/>
      <w:marBottom w:val="0"/>
      <w:divBdr>
        <w:top w:val="none" w:sz="0" w:space="0" w:color="auto"/>
        <w:left w:val="none" w:sz="0" w:space="0" w:color="auto"/>
        <w:bottom w:val="none" w:sz="0" w:space="0" w:color="auto"/>
        <w:right w:val="none" w:sz="0" w:space="0" w:color="auto"/>
      </w:divBdr>
    </w:div>
    <w:div w:id="516192945">
      <w:bodyDiv w:val="1"/>
      <w:marLeft w:val="0"/>
      <w:marRight w:val="0"/>
      <w:marTop w:val="0"/>
      <w:marBottom w:val="0"/>
      <w:divBdr>
        <w:top w:val="none" w:sz="0" w:space="0" w:color="auto"/>
        <w:left w:val="none" w:sz="0" w:space="0" w:color="auto"/>
        <w:bottom w:val="none" w:sz="0" w:space="0" w:color="auto"/>
        <w:right w:val="none" w:sz="0" w:space="0" w:color="auto"/>
      </w:divBdr>
    </w:div>
    <w:div w:id="517352354">
      <w:bodyDiv w:val="1"/>
      <w:marLeft w:val="0"/>
      <w:marRight w:val="0"/>
      <w:marTop w:val="0"/>
      <w:marBottom w:val="0"/>
      <w:divBdr>
        <w:top w:val="none" w:sz="0" w:space="0" w:color="auto"/>
        <w:left w:val="none" w:sz="0" w:space="0" w:color="auto"/>
        <w:bottom w:val="none" w:sz="0" w:space="0" w:color="auto"/>
        <w:right w:val="none" w:sz="0" w:space="0" w:color="auto"/>
      </w:divBdr>
    </w:div>
    <w:div w:id="530843087">
      <w:bodyDiv w:val="1"/>
      <w:marLeft w:val="0"/>
      <w:marRight w:val="0"/>
      <w:marTop w:val="0"/>
      <w:marBottom w:val="0"/>
      <w:divBdr>
        <w:top w:val="none" w:sz="0" w:space="0" w:color="auto"/>
        <w:left w:val="none" w:sz="0" w:space="0" w:color="auto"/>
        <w:bottom w:val="none" w:sz="0" w:space="0" w:color="auto"/>
        <w:right w:val="none" w:sz="0" w:space="0" w:color="auto"/>
      </w:divBdr>
    </w:div>
    <w:div w:id="534660018">
      <w:bodyDiv w:val="1"/>
      <w:marLeft w:val="0"/>
      <w:marRight w:val="0"/>
      <w:marTop w:val="0"/>
      <w:marBottom w:val="0"/>
      <w:divBdr>
        <w:top w:val="none" w:sz="0" w:space="0" w:color="auto"/>
        <w:left w:val="none" w:sz="0" w:space="0" w:color="auto"/>
        <w:bottom w:val="none" w:sz="0" w:space="0" w:color="auto"/>
        <w:right w:val="none" w:sz="0" w:space="0" w:color="auto"/>
      </w:divBdr>
    </w:div>
    <w:div w:id="536240284">
      <w:bodyDiv w:val="1"/>
      <w:marLeft w:val="0"/>
      <w:marRight w:val="0"/>
      <w:marTop w:val="0"/>
      <w:marBottom w:val="0"/>
      <w:divBdr>
        <w:top w:val="none" w:sz="0" w:space="0" w:color="auto"/>
        <w:left w:val="none" w:sz="0" w:space="0" w:color="auto"/>
        <w:bottom w:val="none" w:sz="0" w:space="0" w:color="auto"/>
        <w:right w:val="none" w:sz="0" w:space="0" w:color="auto"/>
      </w:divBdr>
    </w:div>
    <w:div w:id="536820222">
      <w:bodyDiv w:val="1"/>
      <w:marLeft w:val="0"/>
      <w:marRight w:val="0"/>
      <w:marTop w:val="0"/>
      <w:marBottom w:val="0"/>
      <w:divBdr>
        <w:top w:val="none" w:sz="0" w:space="0" w:color="auto"/>
        <w:left w:val="none" w:sz="0" w:space="0" w:color="auto"/>
        <w:bottom w:val="none" w:sz="0" w:space="0" w:color="auto"/>
        <w:right w:val="none" w:sz="0" w:space="0" w:color="auto"/>
      </w:divBdr>
    </w:div>
    <w:div w:id="544098596">
      <w:bodyDiv w:val="1"/>
      <w:marLeft w:val="0"/>
      <w:marRight w:val="0"/>
      <w:marTop w:val="0"/>
      <w:marBottom w:val="0"/>
      <w:divBdr>
        <w:top w:val="none" w:sz="0" w:space="0" w:color="auto"/>
        <w:left w:val="none" w:sz="0" w:space="0" w:color="auto"/>
        <w:bottom w:val="none" w:sz="0" w:space="0" w:color="auto"/>
        <w:right w:val="none" w:sz="0" w:space="0" w:color="auto"/>
      </w:divBdr>
    </w:div>
    <w:div w:id="550384376">
      <w:bodyDiv w:val="1"/>
      <w:marLeft w:val="0"/>
      <w:marRight w:val="0"/>
      <w:marTop w:val="0"/>
      <w:marBottom w:val="0"/>
      <w:divBdr>
        <w:top w:val="none" w:sz="0" w:space="0" w:color="auto"/>
        <w:left w:val="none" w:sz="0" w:space="0" w:color="auto"/>
        <w:bottom w:val="none" w:sz="0" w:space="0" w:color="auto"/>
        <w:right w:val="none" w:sz="0" w:space="0" w:color="auto"/>
      </w:divBdr>
    </w:div>
    <w:div w:id="551042123">
      <w:bodyDiv w:val="1"/>
      <w:marLeft w:val="0"/>
      <w:marRight w:val="0"/>
      <w:marTop w:val="0"/>
      <w:marBottom w:val="0"/>
      <w:divBdr>
        <w:top w:val="none" w:sz="0" w:space="0" w:color="auto"/>
        <w:left w:val="none" w:sz="0" w:space="0" w:color="auto"/>
        <w:bottom w:val="none" w:sz="0" w:space="0" w:color="auto"/>
        <w:right w:val="none" w:sz="0" w:space="0" w:color="auto"/>
      </w:divBdr>
    </w:div>
    <w:div w:id="552541644">
      <w:bodyDiv w:val="1"/>
      <w:marLeft w:val="0"/>
      <w:marRight w:val="0"/>
      <w:marTop w:val="0"/>
      <w:marBottom w:val="0"/>
      <w:divBdr>
        <w:top w:val="none" w:sz="0" w:space="0" w:color="auto"/>
        <w:left w:val="none" w:sz="0" w:space="0" w:color="auto"/>
        <w:bottom w:val="none" w:sz="0" w:space="0" w:color="auto"/>
        <w:right w:val="none" w:sz="0" w:space="0" w:color="auto"/>
      </w:divBdr>
    </w:div>
    <w:div w:id="553659710">
      <w:bodyDiv w:val="1"/>
      <w:marLeft w:val="0"/>
      <w:marRight w:val="0"/>
      <w:marTop w:val="0"/>
      <w:marBottom w:val="0"/>
      <w:divBdr>
        <w:top w:val="none" w:sz="0" w:space="0" w:color="auto"/>
        <w:left w:val="none" w:sz="0" w:space="0" w:color="auto"/>
        <w:bottom w:val="none" w:sz="0" w:space="0" w:color="auto"/>
        <w:right w:val="none" w:sz="0" w:space="0" w:color="auto"/>
      </w:divBdr>
    </w:div>
    <w:div w:id="563564515">
      <w:bodyDiv w:val="1"/>
      <w:marLeft w:val="0"/>
      <w:marRight w:val="0"/>
      <w:marTop w:val="0"/>
      <w:marBottom w:val="0"/>
      <w:divBdr>
        <w:top w:val="none" w:sz="0" w:space="0" w:color="auto"/>
        <w:left w:val="none" w:sz="0" w:space="0" w:color="auto"/>
        <w:bottom w:val="none" w:sz="0" w:space="0" w:color="auto"/>
        <w:right w:val="none" w:sz="0" w:space="0" w:color="auto"/>
      </w:divBdr>
    </w:div>
    <w:div w:id="564072460">
      <w:bodyDiv w:val="1"/>
      <w:marLeft w:val="0"/>
      <w:marRight w:val="0"/>
      <w:marTop w:val="0"/>
      <w:marBottom w:val="0"/>
      <w:divBdr>
        <w:top w:val="none" w:sz="0" w:space="0" w:color="auto"/>
        <w:left w:val="none" w:sz="0" w:space="0" w:color="auto"/>
        <w:bottom w:val="none" w:sz="0" w:space="0" w:color="auto"/>
        <w:right w:val="none" w:sz="0" w:space="0" w:color="auto"/>
      </w:divBdr>
    </w:div>
    <w:div w:id="567616266">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1619430">
      <w:bodyDiv w:val="1"/>
      <w:marLeft w:val="0"/>
      <w:marRight w:val="0"/>
      <w:marTop w:val="0"/>
      <w:marBottom w:val="0"/>
      <w:divBdr>
        <w:top w:val="none" w:sz="0" w:space="0" w:color="auto"/>
        <w:left w:val="none" w:sz="0" w:space="0" w:color="auto"/>
        <w:bottom w:val="none" w:sz="0" w:space="0" w:color="auto"/>
        <w:right w:val="none" w:sz="0" w:space="0" w:color="auto"/>
      </w:divBdr>
    </w:div>
    <w:div w:id="573857170">
      <w:bodyDiv w:val="1"/>
      <w:marLeft w:val="0"/>
      <w:marRight w:val="0"/>
      <w:marTop w:val="0"/>
      <w:marBottom w:val="0"/>
      <w:divBdr>
        <w:top w:val="none" w:sz="0" w:space="0" w:color="auto"/>
        <w:left w:val="none" w:sz="0" w:space="0" w:color="auto"/>
        <w:bottom w:val="none" w:sz="0" w:space="0" w:color="auto"/>
        <w:right w:val="none" w:sz="0" w:space="0" w:color="auto"/>
      </w:divBdr>
    </w:div>
    <w:div w:id="574896074">
      <w:bodyDiv w:val="1"/>
      <w:marLeft w:val="0"/>
      <w:marRight w:val="0"/>
      <w:marTop w:val="0"/>
      <w:marBottom w:val="0"/>
      <w:divBdr>
        <w:top w:val="none" w:sz="0" w:space="0" w:color="auto"/>
        <w:left w:val="none" w:sz="0" w:space="0" w:color="auto"/>
        <w:bottom w:val="none" w:sz="0" w:space="0" w:color="auto"/>
        <w:right w:val="none" w:sz="0" w:space="0" w:color="auto"/>
      </w:divBdr>
    </w:div>
    <w:div w:id="575284771">
      <w:bodyDiv w:val="1"/>
      <w:marLeft w:val="0"/>
      <w:marRight w:val="0"/>
      <w:marTop w:val="0"/>
      <w:marBottom w:val="0"/>
      <w:divBdr>
        <w:top w:val="none" w:sz="0" w:space="0" w:color="auto"/>
        <w:left w:val="none" w:sz="0" w:space="0" w:color="auto"/>
        <w:bottom w:val="none" w:sz="0" w:space="0" w:color="auto"/>
        <w:right w:val="none" w:sz="0" w:space="0" w:color="auto"/>
      </w:divBdr>
    </w:div>
    <w:div w:id="581371609">
      <w:bodyDiv w:val="1"/>
      <w:marLeft w:val="0"/>
      <w:marRight w:val="0"/>
      <w:marTop w:val="0"/>
      <w:marBottom w:val="0"/>
      <w:divBdr>
        <w:top w:val="none" w:sz="0" w:space="0" w:color="auto"/>
        <w:left w:val="none" w:sz="0" w:space="0" w:color="auto"/>
        <w:bottom w:val="none" w:sz="0" w:space="0" w:color="auto"/>
        <w:right w:val="none" w:sz="0" w:space="0" w:color="auto"/>
      </w:divBdr>
    </w:div>
    <w:div w:id="582225712">
      <w:bodyDiv w:val="1"/>
      <w:marLeft w:val="0"/>
      <w:marRight w:val="0"/>
      <w:marTop w:val="0"/>
      <w:marBottom w:val="0"/>
      <w:divBdr>
        <w:top w:val="none" w:sz="0" w:space="0" w:color="auto"/>
        <w:left w:val="none" w:sz="0" w:space="0" w:color="auto"/>
        <w:bottom w:val="none" w:sz="0" w:space="0" w:color="auto"/>
        <w:right w:val="none" w:sz="0" w:space="0" w:color="auto"/>
      </w:divBdr>
    </w:div>
    <w:div w:id="582956684">
      <w:bodyDiv w:val="1"/>
      <w:marLeft w:val="0"/>
      <w:marRight w:val="0"/>
      <w:marTop w:val="0"/>
      <w:marBottom w:val="0"/>
      <w:divBdr>
        <w:top w:val="none" w:sz="0" w:space="0" w:color="auto"/>
        <w:left w:val="none" w:sz="0" w:space="0" w:color="auto"/>
        <w:bottom w:val="none" w:sz="0" w:space="0" w:color="auto"/>
        <w:right w:val="none" w:sz="0" w:space="0" w:color="auto"/>
      </w:divBdr>
    </w:div>
    <w:div w:id="586810891">
      <w:bodyDiv w:val="1"/>
      <w:marLeft w:val="0"/>
      <w:marRight w:val="0"/>
      <w:marTop w:val="0"/>
      <w:marBottom w:val="0"/>
      <w:divBdr>
        <w:top w:val="none" w:sz="0" w:space="0" w:color="auto"/>
        <w:left w:val="none" w:sz="0" w:space="0" w:color="auto"/>
        <w:bottom w:val="none" w:sz="0" w:space="0" w:color="auto"/>
        <w:right w:val="none" w:sz="0" w:space="0" w:color="auto"/>
      </w:divBdr>
    </w:div>
    <w:div w:id="592321294">
      <w:bodyDiv w:val="1"/>
      <w:marLeft w:val="0"/>
      <w:marRight w:val="0"/>
      <w:marTop w:val="0"/>
      <w:marBottom w:val="0"/>
      <w:divBdr>
        <w:top w:val="none" w:sz="0" w:space="0" w:color="auto"/>
        <w:left w:val="none" w:sz="0" w:space="0" w:color="auto"/>
        <w:bottom w:val="none" w:sz="0" w:space="0" w:color="auto"/>
        <w:right w:val="none" w:sz="0" w:space="0" w:color="auto"/>
      </w:divBdr>
    </w:div>
    <w:div w:id="593171332">
      <w:bodyDiv w:val="1"/>
      <w:marLeft w:val="0"/>
      <w:marRight w:val="0"/>
      <w:marTop w:val="0"/>
      <w:marBottom w:val="0"/>
      <w:divBdr>
        <w:top w:val="none" w:sz="0" w:space="0" w:color="auto"/>
        <w:left w:val="none" w:sz="0" w:space="0" w:color="auto"/>
        <w:bottom w:val="none" w:sz="0" w:space="0" w:color="auto"/>
        <w:right w:val="none" w:sz="0" w:space="0" w:color="auto"/>
      </w:divBdr>
    </w:div>
    <w:div w:id="596249582">
      <w:bodyDiv w:val="1"/>
      <w:marLeft w:val="0"/>
      <w:marRight w:val="0"/>
      <w:marTop w:val="0"/>
      <w:marBottom w:val="0"/>
      <w:divBdr>
        <w:top w:val="none" w:sz="0" w:space="0" w:color="auto"/>
        <w:left w:val="none" w:sz="0" w:space="0" w:color="auto"/>
        <w:bottom w:val="none" w:sz="0" w:space="0" w:color="auto"/>
        <w:right w:val="none" w:sz="0" w:space="0" w:color="auto"/>
      </w:divBdr>
    </w:div>
    <w:div w:id="599339506">
      <w:bodyDiv w:val="1"/>
      <w:marLeft w:val="0"/>
      <w:marRight w:val="0"/>
      <w:marTop w:val="0"/>
      <w:marBottom w:val="0"/>
      <w:divBdr>
        <w:top w:val="none" w:sz="0" w:space="0" w:color="auto"/>
        <w:left w:val="none" w:sz="0" w:space="0" w:color="auto"/>
        <w:bottom w:val="none" w:sz="0" w:space="0" w:color="auto"/>
        <w:right w:val="none" w:sz="0" w:space="0" w:color="auto"/>
      </w:divBdr>
    </w:div>
    <w:div w:id="601686508">
      <w:bodyDiv w:val="1"/>
      <w:marLeft w:val="0"/>
      <w:marRight w:val="0"/>
      <w:marTop w:val="0"/>
      <w:marBottom w:val="0"/>
      <w:divBdr>
        <w:top w:val="none" w:sz="0" w:space="0" w:color="auto"/>
        <w:left w:val="none" w:sz="0" w:space="0" w:color="auto"/>
        <w:bottom w:val="none" w:sz="0" w:space="0" w:color="auto"/>
        <w:right w:val="none" w:sz="0" w:space="0" w:color="auto"/>
      </w:divBdr>
    </w:div>
    <w:div w:id="609510979">
      <w:bodyDiv w:val="1"/>
      <w:marLeft w:val="0"/>
      <w:marRight w:val="0"/>
      <w:marTop w:val="0"/>
      <w:marBottom w:val="0"/>
      <w:divBdr>
        <w:top w:val="none" w:sz="0" w:space="0" w:color="auto"/>
        <w:left w:val="none" w:sz="0" w:space="0" w:color="auto"/>
        <w:bottom w:val="none" w:sz="0" w:space="0" w:color="auto"/>
        <w:right w:val="none" w:sz="0" w:space="0" w:color="auto"/>
      </w:divBdr>
    </w:div>
    <w:div w:id="610747404">
      <w:bodyDiv w:val="1"/>
      <w:marLeft w:val="0"/>
      <w:marRight w:val="0"/>
      <w:marTop w:val="0"/>
      <w:marBottom w:val="0"/>
      <w:divBdr>
        <w:top w:val="none" w:sz="0" w:space="0" w:color="auto"/>
        <w:left w:val="none" w:sz="0" w:space="0" w:color="auto"/>
        <w:bottom w:val="none" w:sz="0" w:space="0" w:color="auto"/>
        <w:right w:val="none" w:sz="0" w:space="0" w:color="auto"/>
      </w:divBdr>
    </w:div>
    <w:div w:id="611859994">
      <w:bodyDiv w:val="1"/>
      <w:marLeft w:val="0"/>
      <w:marRight w:val="0"/>
      <w:marTop w:val="0"/>
      <w:marBottom w:val="0"/>
      <w:divBdr>
        <w:top w:val="none" w:sz="0" w:space="0" w:color="auto"/>
        <w:left w:val="none" w:sz="0" w:space="0" w:color="auto"/>
        <w:bottom w:val="none" w:sz="0" w:space="0" w:color="auto"/>
        <w:right w:val="none" w:sz="0" w:space="0" w:color="auto"/>
      </w:divBdr>
    </w:div>
    <w:div w:id="618147915">
      <w:bodyDiv w:val="1"/>
      <w:marLeft w:val="0"/>
      <w:marRight w:val="0"/>
      <w:marTop w:val="0"/>
      <w:marBottom w:val="0"/>
      <w:divBdr>
        <w:top w:val="none" w:sz="0" w:space="0" w:color="auto"/>
        <w:left w:val="none" w:sz="0" w:space="0" w:color="auto"/>
        <w:bottom w:val="none" w:sz="0" w:space="0" w:color="auto"/>
        <w:right w:val="none" w:sz="0" w:space="0" w:color="auto"/>
      </w:divBdr>
    </w:div>
    <w:div w:id="618295147">
      <w:bodyDiv w:val="1"/>
      <w:marLeft w:val="0"/>
      <w:marRight w:val="0"/>
      <w:marTop w:val="0"/>
      <w:marBottom w:val="0"/>
      <w:divBdr>
        <w:top w:val="none" w:sz="0" w:space="0" w:color="auto"/>
        <w:left w:val="none" w:sz="0" w:space="0" w:color="auto"/>
        <w:bottom w:val="none" w:sz="0" w:space="0" w:color="auto"/>
        <w:right w:val="none" w:sz="0" w:space="0" w:color="auto"/>
      </w:divBdr>
    </w:div>
    <w:div w:id="627860306">
      <w:bodyDiv w:val="1"/>
      <w:marLeft w:val="0"/>
      <w:marRight w:val="0"/>
      <w:marTop w:val="0"/>
      <w:marBottom w:val="0"/>
      <w:divBdr>
        <w:top w:val="none" w:sz="0" w:space="0" w:color="auto"/>
        <w:left w:val="none" w:sz="0" w:space="0" w:color="auto"/>
        <w:bottom w:val="none" w:sz="0" w:space="0" w:color="auto"/>
        <w:right w:val="none" w:sz="0" w:space="0" w:color="auto"/>
      </w:divBdr>
    </w:div>
    <w:div w:id="631403080">
      <w:bodyDiv w:val="1"/>
      <w:marLeft w:val="0"/>
      <w:marRight w:val="0"/>
      <w:marTop w:val="0"/>
      <w:marBottom w:val="0"/>
      <w:divBdr>
        <w:top w:val="none" w:sz="0" w:space="0" w:color="auto"/>
        <w:left w:val="none" w:sz="0" w:space="0" w:color="auto"/>
        <w:bottom w:val="none" w:sz="0" w:space="0" w:color="auto"/>
        <w:right w:val="none" w:sz="0" w:space="0" w:color="auto"/>
      </w:divBdr>
    </w:div>
    <w:div w:id="634599927">
      <w:bodyDiv w:val="1"/>
      <w:marLeft w:val="0"/>
      <w:marRight w:val="0"/>
      <w:marTop w:val="0"/>
      <w:marBottom w:val="0"/>
      <w:divBdr>
        <w:top w:val="none" w:sz="0" w:space="0" w:color="auto"/>
        <w:left w:val="none" w:sz="0" w:space="0" w:color="auto"/>
        <w:bottom w:val="none" w:sz="0" w:space="0" w:color="auto"/>
        <w:right w:val="none" w:sz="0" w:space="0" w:color="auto"/>
      </w:divBdr>
    </w:div>
    <w:div w:id="636032724">
      <w:bodyDiv w:val="1"/>
      <w:marLeft w:val="0"/>
      <w:marRight w:val="0"/>
      <w:marTop w:val="0"/>
      <w:marBottom w:val="0"/>
      <w:divBdr>
        <w:top w:val="none" w:sz="0" w:space="0" w:color="auto"/>
        <w:left w:val="none" w:sz="0" w:space="0" w:color="auto"/>
        <w:bottom w:val="none" w:sz="0" w:space="0" w:color="auto"/>
        <w:right w:val="none" w:sz="0" w:space="0" w:color="auto"/>
      </w:divBdr>
    </w:div>
    <w:div w:id="640698285">
      <w:bodyDiv w:val="1"/>
      <w:marLeft w:val="0"/>
      <w:marRight w:val="0"/>
      <w:marTop w:val="0"/>
      <w:marBottom w:val="0"/>
      <w:divBdr>
        <w:top w:val="none" w:sz="0" w:space="0" w:color="auto"/>
        <w:left w:val="none" w:sz="0" w:space="0" w:color="auto"/>
        <w:bottom w:val="none" w:sz="0" w:space="0" w:color="auto"/>
        <w:right w:val="none" w:sz="0" w:space="0" w:color="auto"/>
      </w:divBdr>
    </w:div>
    <w:div w:id="642349864">
      <w:bodyDiv w:val="1"/>
      <w:marLeft w:val="0"/>
      <w:marRight w:val="0"/>
      <w:marTop w:val="0"/>
      <w:marBottom w:val="0"/>
      <w:divBdr>
        <w:top w:val="none" w:sz="0" w:space="0" w:color="auto"/>
        <w:left w:val="none" w:sz="0" w:space="0" w:color="auto"/>
        <w:bottom w:val="none" w:sz="0" w:space="0" w:color="auto"/>
        <w:right w:val="none" w:sz="0" w:space="0" w:color="auto"/>
      </w:divBdr>
    </w:div>
    <w:div w:id="643202128">
      <w:bodyDiv w:val="1"/>
      <w:marLeft w:val="0"/>
      <w:marRight w:val="0"/>
      <w:marTop w:val="0"/>
      <w:marBottom w:val="0"/>
      <w:divBdr>
        <w:top w:val="none" w:sz="0" w:space="0" w:color="auto"/>
        <w:left w:val="none" w:sz="0" w:space="0" w:color="auto"/>
        <w:bottom w:val="none" w:sz="0" w:space="0" w:color="auto"/>
        <w:right w:val="none" w:sz="0" w:space="0" w:color="auto"/>
      </w:divBdr>
    </w:div>
    <w:div w:id="643856906">
      <w:bodyDiv w:val="1"/>
      <w:marLeft w:val="0"/>
      <w:marRight w:val="0"/>
      <w:marTop w:val="0"/>
      <w:marBottom w:val="0"/>
      <w:divBdr>
        <w:top w:val="none" w:sz="0" w:space="0" w:color="auto"/>
        <w:left w:val="none" w:sz="0" w:space="0" w:color="auto"/>
        <w:bottom w:val="none" w:sz="0" w:space="0" w:color="auto"/>
        <w:right w:val="none" w:sz="0" w:space="0" w:color="auto"/>
      </w:divBdr>
    </w:div>
    <w:div w:id="643895295">
      <w:bodyDiv w:val="1"/>
      <w:marLeft w:val="0"/>
      <w:marRight w:val="0"/>
      <w:marTop w:val="0"/>
      <w:marBottom w:val="0"/>
      <w:divBdr>
        <w:top w:val="none" w:sz="0" w:space="0" w:color="auto"/>
        <w:left w:val="none" w:sz="0" w:space="0" w:color="auto"/>
        <w:bottom w:val="none" w:sz="0" w:space="0" w:color="auto"/>
        <w:right w:val="none" w:sz="0" w:space="0" w:color="auto"/>
      </w:divBdr>
    </w:div>
    <w:div w:id="646252429">
      <w:bodyDiv w:val="1"/>
      <w:marLeft w:val="0"/>
      <w:marRight w:val="0"/>
      <w:marTop w:val="0"/>
      <w:marBottom w:val="0"/>
      <w:divBdr>
        <w:top w:val="none" w:sz="0" w:space="0" w:color="auto"/>
        <w:left w:val="none" w:sz="0" w:space="0" w:color="auto"/>
        <w:bottom w:val="none" w:sz="0" w:space="0" w:color="auto"/>
        <w:right w:val="none" w:sz="0" w:space="0" w:color="auto"/>
      </w:divBdr>
    </w:div>
    <w:div w:id="648633655">
      <w:bodyDiv w:val="1"/>
      <w:marLeft w:val="0"/>
      <w:marRight w:val="0"/>
      <w:marTop w:val="0"/>
      <w:marBottom w:val="0"/>
      <w:divBdr>
        <w:top w:val="none" w:sz="0" w:space="0" w:color="auto"/>
        <w:left w:val="none" w:sz="0" w:space="0" w:color="auto"/>
        <w:bottom w:val="none" w:sz="0" w:space="0" w:color="auto"/>
        <w:right w:val="none" w:sz="0" w:space="0" w:color="auto"/>
      </w:divBdr>
    </w:div>
    <w:div w:id="656299110">
      <w:bodyDiv w:val="1"/>
      <w:marLeft w:val="0"/>
      <w:marRight w:val="0"/>
      <w:marTop w:val="0"/>
      <w:marBottom w:val="0"/>
      <w:divBdr>
        <w:top w:val="none" w:sz="0" w:space="0" w:color="auto"/>
        <w:left w:val="none" w:sz="0" w:space="0" w:color="auto"/>
        <w:bottom w:val="none" w:sz="0" w:space="0" w:color="auto"/>
        <w:right w:val="none" w:sz="0" w:space="0" w:color="auto"/>
      </w:divBdr>
    </w:div>
    <w:div w:id="657422002">
      <w:bodyDiv w:val="1"/>
      <w:marLeft w:val="0"/>
      <w:marRight w:val="0"/>
      <w:marTop w:val="0"/>
      <w:marBottom w:val="0"/>
      <w:divBdr>
        <w:top w:val="none" w:sz="0" w:space="0" w:color="auto"/>
        <w:left w:val="none" w:sz="0" w:space="0" w:color="auto"/>
        <w:bottom w:val="none" w:sz="0" w:space="0" w:color="auto"/>
        <w:right w:val="none" w:sz="0" w:space="0" w:color="auto"/>
      </w:divBdr>
    </w:div>
    <w:div w:id="665476247">
      <w:bodyDiv w:val="1"/>
      <w:marLeft w:val="0"/>
      <w:marRight w:val="0"/>
      <w:marTop w:val="0"/>
      <w:marBottom w:val="0"/>
      <w:divBdr>
        <w:top w:val="none" w:sz="0" w:space="0" w:color="auto"/>
        <w:left w:val="none" w:sz="0" w:space="0" w:color="auto"/>
        <w:bottom w:val="none" w:sz="0" w:space="0" w:color="auto"/>
        <w:right w:val="none" w:sz="0" w:space="0" w:color="auto"/>
      </w:divBdr>
    </w:div>
    <w:div w:id="669218813">
      <w:bodyDiv w:val="1"/>
      <w:marLeft w:val="0"/>
      <w:marRight w:val="0"/>
      <w:marTop w:val="0"/>
      <w:marBottom w:val="0"/>
      <w:divBdr>
        <w:top w:val="none" w:sz="0" w:space="0" w:color="auto"/>
        <w:left w:val="none" w:sz="0" w:space="0" w:color="auto"/>
        <w:bottom w:val="none" w:sz="0" w:space="0" w:color="auto"/>
        <w:right w:val="none" w:sz="0" w:space="0" w:color="auto"/>
      </w:divBdr>
    </w:div>
    <w:div w:id="670373384">
      <w:bodyDiv w:val="1"/>
      <w:marLeft w:val="0"/>
      <w:marRight w:val="0"/>
      <w:marTop w:val="0"/>
      <w:marBottom w:val="0"/>
      <w:divBdr>
        <w:top w:val="none" w:sz="0" w:space="0" w:color="auto"/>
        <w:left w:val="none" w:sz="0" w:space="0" w:color="auto"/>
        <w:bottom w:val="none" w:sz="0" w:space="0" w:color="auto"/>
        <w:right w:val="none" w:sz="0" w:space="0" w:color="auto"/>
      </w:divBdr>
    </w:div>
    <w:div w:id="672799087">
      <w:bodyDiv w:val="1"/>
      <w:marLeft w:val="0"/>
      <w:marRight w:val="0"/>
      <w:marTop w:val="0"/>
      <w:marBottom w:val="0"/>
      <w:divBdr>
        <w:top w:val="none" w:sz="0" w:space="0" w:color="auto"/>
        <w:left w:val="none" w:sz="0" w:space="0" w:color="auto"/>
        <w:bottom w:val="none" w:sz="0" w:space="0" w:color="auto"/>
        <w:right w:val="none" w:sz="0" w:space="0" w:color="auto"/>
      </w:divBdr>
    </w:div>
    <w:div w:id="673991414">
      <w:bodyDiv w:val="1"/>
      <w:marLeft w:val="0"/>
      <w:marRight w:val="0"/>
      <w:marTop w:val="0"/>
      <w:marBottom w:val="0"/>
      <w:divBdr>
        <w:top w:val="none" w:sz="0" w:space="0" w:color="auto"/>
        <w:left w:val="none" w:sz="0" w:space="0" w:color="auto"/>
        <w:bottom w:val="none" w:sz="0" w:space="0" w:color="auto"/>
        <w:right w:val="none" w:sz="0" w:space="0" w:color="auto"/>
      </w:divBdr>
    </w:div>
    <w:div w:id="674302325">
      <w:bodyDiv w:val="1"/>
      <w:marLeft w:val="0"/>
      <w:marRight w:val="0"/>
      <w:marTop w:val="0"/>
      <w:marBottom w:val="0"/>
      <w:divBdr>
        <w:top w:val="none" w:sz="0" w:space="0" w:color="auto"/>
        <w:left w:val="none" w:sz="0" w:space="0" w:color="auto"/>
        <w:bottom w:val="none" w:sz="0" w:space="0" w:color="auto"/>
        <w:right w:val="none" w:sz="0" w:space="0" w:color="auto"/>
      </w:divBdr>
    </w:div>
    <w:div w:id="682171042">
      <w:bodyDiv w:val="1"/>
      <w:marLeft w:val="0"/>
      <w:marRight w:val="0"/>
      <w:marTop w:val="0"/>
      <w:marBottom w:val="0"/>
      <w:divBdr>
        <w:top w:val="none" w:sz="0" w:space="0" w:color="auto"/>
        <w:left w:val="none" w:sz="0" w:space="0" w:color="auto"/>
        <w:bottom w:val="none" w:sz="0" w:space="0" w:color="auto"/>
        <w:right w:val="none" w:sz="0" w:space="0" w:color="auto"/>
      </w:divBdr>
    </w:div>
    <w:div w:id="683482367">
      <w:bodyDiv w:val="1"/>
      <w:marLeft w:val="0"/>
      <w:marRight w:val="0"/>
      <w:marTop w:val="0"/>
      <w:marBottom w:val="0"/>
      <w:divBdr>
        <w:top w:val="none" w:sz="0" w:space="0" w:color="auto"/>
        <w:left w:val="none" w:sz="0" w:space="0" w:color="auto"/>
        <w:bottom w:val="none" w:sz="0" w:space="0" w:color="auto"/>
        <w:right w:val="none" w:sz="0" w:space="0" w:color="auto"/>
      </w:divBdr>
    </w:div>
    <w:div w:id="683826721">
      <w:bodyDiv w:val="1"/>
      <w:marLeft w:val="0"/>
      <w:marRight w:val="0"/>
      <w:marTop w:val="0"/>
      <w:marBottom w:val="0"/>
      <w:divBdr>
        <w:top w:val="none" w:sz="0" w:space="0" w:color="auto"/>
        <w:left w:val="none" w:sz="0" w:space="0" w:color="auto"/>
        <w:bottom w:val="none" w:sz="0" w:space="0" w:color="auto"/>
        <w:right w:val="none" w:sz="0" w:space="0" w:color="auto"/>
      </w:divBdr>
    </w:div>
    <w:div w:id="687027604">
      <w:bodyDiv w:val="1"/>
      <w:marLeft w:val="0"/>
      <w:marRight w:val="0"/>
      <w:marTop w:val="0"/>
      <w:marBottom w:val="0"/>
      <w:divBdr>
        <w:top w:val="none" w:sz="0" w:space="0" w:color="auto"/>
        <w:left w:val="none" w:sz="0" w:space="0" w:color="auto"/>
        <w:bottom w:val="none" w:sz="0" w:space="0" w:color="auto"/>
        <w:right w:val="none" w:sz="0" w:space="0" w:color="auto"/>
      </w:divBdr>
    </w:div>
    <w:div w:id="695547161">
      <w:bodyDiv w:val="1"/>
      <w:marLeft w:val="0"/>
      <w:marRight w:val="0"/>
      <w:marTop w:val="0"/>
      <w:marBottom w:val="0"/>
      <w:divBdr>
        <w:top w:val="none" w:sz="0" w:space="0" w:color="auto"/>
        <w:left w:val="none" w:sz="0" w:space="0" w:color="auto"/>
        <w:bottom w:val="none" w:sz="0" w:space="0" w:color="auto"/>
        <w:right w:val="none" w:sz="0" w:space="0" w:color="auto"/>
      </w:divBdr>
    </w:div>
    <w:div w:id="695617854">
      <w:bodyDiv w:val="1"/>
      <w:marLeft w:val="0"/>
      <w:marRight w:val="0"/>
      <w:marTop w:val="0"/>
      <w:marBottom w:val="0"/>
      <w:divBdr>
        <w:top w:val="none" w:sz="0" w:space="0" w:color="auto"/>
        <w:left w:val="none" w:sz="0" w:space="0" w:color="auto"/>
        <w:bottom w:val="none" w:sz="0" w:space="0" w:color="auto"/>
        <w:right w:val="none" w:sz="0" w:space="0" w:color="auto"/>
      </w:divBdr>
    </w:div>
    <w:div w:id="701830729">
      <w:bodyDiv w:val="1"/>
      <w:marLeft w:val="0"/>
      <w:marRight w:val="0"/>
      <w:marTop w:val="0"/>
      <w:marBottom w:val="0"/>
      <w:divBdr>
        <w:top w:val="none" w:sz="0" w:space="0" w:color="auto"/>
        <w:left w:val="none" w:sz="0" w:space="0" w:color="auto"/>
        <w:bottom w:val="none" w:sz="0" w:space="0" w:color="auto"/>
        <w:right w:val="none" w:sz="0" w:space="0" w:color="auto"/>
      </w:divBdr>
    </w:div>
    <w:div w:id="703798394">
      <w:bodyDiv w:val="1"/>
      <w:marLeft w:val="0"/>
      <w:marRight w:val="0"/>
      <w:marTop w:val="0"/>
      <w:marBottom w:val="0"/>
      <w:divBdr>
        <w:top w:val="none" w:sz="0" w:space="0" w:color="auto"/>
        <w:left w:val="none" w:sz="0" w:space="0" w:color="auto"/>
        <w:bottom w:val="none" w:sz="0" w:space="0" w:color="auto"/>
        <w:right w:val="none" w:sz="0" w:space="0" w:color="auto"/>
      </w:divBdr>
    </w:div>
    <w:div w:id="711930348">
      <w:bodyDiv w:val="1"/>
      <w:marLeft w:val="0"/>
      <w:marRight w:val="0"/>
      <w:marTop w:val="0"/>
      <w:marBottom w:val="0"/>
      <w:divBdr>
        <w:top w:val="none" w:sz="0" w:space="0" w:color="auto"/>
        <w:left w:val="none" w:sz="0" w:space="0" w:color="auto"/>
        <w:bottom w:val="none" w:sz="0" w:space="0" w:color="auto"/>
        <w:right w:val="none" w:sz="0" w:space="0" w:color="auto"/>
      </w:divBdr>
    </w:div>
    <w:div w:id="713507003">
      <w:bodyDiv w:val="1"/>
      <w:marLeft w:val="0"/>
      <w:marRight w:val="0"/>
      <w:marTop w:val="0"/>
      <w:marBottom w:val="0"/>
      <w:divBdr>
        <w:top w:val="none" w:sz="0" w:space="0" w:color="auto"/>
        <w:left w:val="none" w:sz="0" w:space="0" w:color="auto"/>
        <w:bottom w:val="none" w:sz="0" w:space="0" w:color="auto"/>
        <w:right w:val="none" w:sz="0" w:space="0" w:color="auto"/>
      </w:divBdr>
    </w:div>
    <w:div w:id="715355435">
      <w:bodyDiv w:val="1"/>
      <w:marLeft w:val="0"/>
      <w:marRight w:val="0"/>
      <w:marTop w:val="0"/>
      <w:marBottom w:val="0"/>
      <w:divBdr>
        <w:top w:val="none" w:sz="0" w:space="0" w:color="auto"/>
        <w:left w:val="none" w:sz="0" w:space="0" w:color="auto"/>
        <w:bottom w:val="none" w:sz="0" w:space="0" w:color="auto"/>
        <w:right w:val="none" w:sz="0" w:space="0" w:color="auto"/>
      </w:divBdr>
    </w:div>
    <w:div w:id="715933629">
      <w:bodyDiv w:val="1"/>
      <w:marLeft w:val="0"/>
      <w:marRight w:val="0"/>
      <w:marTop w:val="0"/>
      <w:marBottom w:val="0"/>
      <w:divBdr>
        <w:top w:val="none" w:sz="0" w:space="0" w:color="auto"/>
        <w:left w:val="none" w:sz="0" w:space="0" w:color="auto"/>
        <w:bottom w:val="none" w:sz="0" w:space="0" w:color="auto"/>
        <w:right w:val="none" w:sz="0" w:space="0" w:color="auto"/>
      </w:divBdr>
    </w:div>
    <w:div w:id="717436464">
      <w:bodyDiv w:val="1"/>
      <w:marLeft w:val="0"/>
      <w:marRight w:val="0"/>
      <w:marTop w:val="0"/>
      <w:marBottom w:val="0"/>
      <w:divBdr>
        <w:top w:val="none" w:sz="0" w:space="0" w:color="auto"/>
        <w:left w:val="none" w:sz="0" w:space="0" w:color="auto"/>
        <w:bottom w:val="none" w:sz="0" w:space="0" w:color="auto"/>
        <w:right w:val="none" w:sz="0" w:space="0" w:color="auto"/>
      </w:divBdr>
    </w:div>
    <w:div w:id="724839954">
      <w:bodyDiv w:val="1"/>
      <w:marLeft w:val="0"/>
      <w:marRight w:val="0"/>
      <w:marTop w:val="0"/>
      <w:marBottom w:val="0"/>
      <w:divBdr>
        <w:top w:val="none" w:sz="0" w:space="0" w:color="auto"/>
        <w:left w:val="none" w:sz="0" w:space="0" w:color="auto"/>
        <w:bottom w:val="none" w:sz="0" w:space="0" w:color="auto"/>
        <w:right w:val="none" w:sz="0" w:space="0" w:color="auto"/>
      </w:divBdr>
    </w:div>
    <w:div w:id="725568918">
      <w:bodyDiv w:val="1"/>
      <w:marLeft w:val="0"/>
      <w:marRight w:val="0"/>
      <w:marTop w:val="0"/>
      <w:marBottom w:val="0"/>
      <w:divBdr>
        <w:top w:val="none" w:sz="0" w:space="0" w:color="auto"/>
        <w:left w:val="none" w:sz="0" w:space="0" w:color="auto"/>
        <w:bottom w:val="none" w:sz="0" w:space="0" w:color="auto"/>
        <w:right w:val="none" w:sz="0" w:space="0" w:color="auto"/>
      </w:divBdr>
    </w:div>
    <w:div w:id="725644261">
      <w:bodyDiv w:val="1"/>
      <w:marLeft w:val="0"/>
      <w:marRight w:val="0"/>
      <w:marTop w:val="0"/>
      <w:marBottom w:val="0"/>
      <w:divBdr>
        <w:top w:val="none" w:sz="0" w:space="0" w:color="auto"/>
        <w:left w:val="none" w:sz="0" w:space="0" w:color="auto"/>
        <w:bottom w:val="none" w:sz="0" w:space="0" w:color="auto"/>
        <w:right w:val="none" w:sz="0" w:space="0" w:color="auto"/>
      </w:divBdr>
    </w:div>
    <w:div w:id="731931068">
      <w:bodyDiv w:val="1"/>
      <w:marLeft w:val="0"/>
      <w:marRight w:val="0"/>
      <w:marTop w:val="0"/>
      <w:marBottom w:val="0"/>
      <w:divBdr>
        <w:top w:val="none" w:sz="0" w:space="0" w:color="auto"/>
        <w:left w:val="none" w:sz="0" w:space="0" w:color="auto"/>
        <w:bottom w:val="none" w:sz="0" w:space="0" w:color="auto"/>
        <w:right w:val="none" w:sz="0" w:space="0" w:color="auto"/>
      </w:divBdr>
    </w:div>
    <w:div w:id="736632772">
      <w:bodyDiv w:val="1"/>
      <w:marLeft w:val="0"/>
      <w:marRight w:val="0"/>
      <w:marTop w:val="0"/>
      <w:marBottom w:val="0"/>
      <w:divBdr>
        <w:top w:val="none" w:sz="0" w:space="0" w:color="auto"/>
        <w:left w:val="none" w:sz="0" w:space="0" w:color="auto"/>
        <w:bottom w:val="none" w:sz="0" w:space="0" w:color="auto"/>
        <w:right w:val="none" w:sz="0" w:space="0" w:color="auto"/>
      </w:divBdr>
    </w:div>
    <w:div w:id="745566396">
      <w:bodyDiv w:val="1"/>
      <w:marLeft w:val="0"/>
      <w:marRight w:val="0"/>
      <w:marTop w:val="0"/>
      <w:marBottom w:val="0"/>
      <w:divBdr>
        <w:top w:val="none" w:sz="0" w:space="0" w:color="auto"/>
        <w:left w:val="none" w:sz="0" w:space="0" w:color="auto"/>
        <w:bottom w:val="none" w:sz="0" w:space="0" w:color="auto"/>
        <w:right w:val="none" w:sz="0" w:space="0" w:color="auto"/>
      </w:divBdr>
    </w:div>
    <w:div w:id="745886219">
      <w:bodyDiv w:val="1"/>
      <w:marLeft w:val="0"/>
      <w:marRight w:val="0"/>
      <w:marTop w:val="0"/>
      <w:marBottom w:val="0"/>
      <w:divBdr>
        <w:top w:val="none" w:sz="0" w:space="0" w:color="auto"/>
        <w:left w:val="none" w:sz="0" w:space="0" w:color="auto"/>
        <w:bottom w:val="none" w:sz="0" w:space="0" w:color="auto"/>
        <w:right w:val="none" w:sz="0" w:space="0" w:color="auto"/>
      </w:divBdr>
    </w:div>
    <w:div w:id="746730501">
      <w:bodyDiv w:val="1"/>
      <w:marLeft w:val="0"/>
      <w:marRight w:val="0"/>
      <w:marTop w:val="0"/>
      <w:marBottom w:val="0"/>
      <w:divBdr>
        <w:top w:val="none" w:sz="0" w:space="0" w:color="auto"/>
        <w:left w:val="none" w:sz="0" w:space="0" w:color="auto"/>
        <w:bottom w:val="none" w:sz="0" w:space="0" w:color="auto"/>
        <w:right w:val="none" w:sz="0" w:space="0" w:color="auto"/>
      </w:divBdr>
    </w:div>
    <w:div w:id="754938393">
      <w:bodyDiv w:val="1"/>
      <w:marLeft w:val="0"/>
      <w:marRight w:val="0"/>
      <w:marTop w:val="0"/>
      <w:marBottom w:val="0"/>
      <w:divBdr>
        <w:top w:val="none" w:sz="0" w:space="0" w:color="auto"/>
        <w:left w:val="none" w:sz="0" w:space="0" w:color="auto"/>
        <w:bottom w:val="none" w:sz="0" w:space="0" w:color="auto"/>
        <w:right w:val="none" w:sz="0" w:space="0" w:color="auto"/>
      </w:divBdr>
    </w:div>
    <w:div w:id="755250906">
      <w:bodyDiv w:val="1"/>
      <w:marLeft w:val="0"/>
      <w:marRight w:val="0"/>
      <w:marTop w:val="0"/>
      <w:marBottom w:val="0"/>
      <w:divBdr>
        <w:top w:val="none" w:sz="0" w:space="0" w:color="auto"/>
        <w:left w:val="none" w:sz="0" w:space="0" w:color="auto"/>
        <w:bottom w:val="none" w:sz="0" w:space="0" w:color="auto"/>
        <w:right w:val="none" w:sz="0" w:space="0" w:color="auto"/>
      </w:divBdr>
    </w:div>
    <w:div w:id="755445630">
      <w:bodyDiv w:val="1"/>
      <w:marLeft w:val="0"/>
      <w:marRight w:val="0"/>
      <w:marTop w:val="0"/>
      <w:marBottom w:val="0"/>
      <w:divBdr>
        <w:top w:val="none" w:sz="0" w:space="0" w:color="auto"/>
        <w:left w:val="none" w:sz="0" w:space="0" w:color="auto"/>
        <w:bottom w:val="none" w:sz="0" w:space="0" w:color="auto"/>
        <w:right w:val="none" w:sz="0" w:space="0" w:color="auto"/>
      </w:divBdr>
    </w:div>
    <w:div w:id="755858581">
      <w:bodyDiv w:val="1"/>
      <w:marLeft w:val="0"/>
      <w:marRight w:val="0"/>
      <w:marTop w:val="0"/>
      <w:marBottom w:val="0"/>
      <w:divBdr>
        <w:top w:val="none" w:sz="0" w:space="0" w:color="auto"/>
        <w:left w:val="none" w:sz="0" w:space="0" w:color="auto"/>
        <w:bottom w:val="none" w:sz="0" w:space="0" w:color="auto"/>
        <w:right w:val="none" w:sz="0" w:space="0" w:color="auto"/>
      </w:divBdr>
    </w:div>
    <w:div w:id="757674587">
      <w:bodyDiv w:val="1"/>
      <w:marLeft w:val="0"/>
      <w:marRight w:val="0"/>
      <w:marTop w:val="0"/>
      <w:marBottom w:val="0"/>
      <w:divBdr>
        <w:top w:val="none" w:sz="0" w:space="0" w:color="auto"/>
        <w:left w:val="none" w:sz="0" w:space="0" w:color="auto"/>
        <w:bottom w:val="none" w:sz="0" w:space="0" w:color="auto"/>
        <w:right w:val="none" w:sz="0" w:space="0" w:color="auto"/>
      </w:divBdr>
    </w:div>
    <w:div w:id="758867115">
      <w:bodyDiv w:val="1"/>
      <w:marLeft w:val="0"/>
      <w:marRight w:val="0"/>
      <w:marTop w:val="0"/>
      <w:marBottom w:val="0"/>
      <w:divBdr>
        <w:top w:val="none" w:sz="0" w:space="0" w:color="auto"/>
        <w:left w:val="none" w:sz="0" w:space="0" w:color="auto"/>
        <w:bottom w:val="none" w:sz="0" w:space="0" w:color="auto"/>
        <w:right w:val="none" w:sz="0" w:space="0" w:color="auto"/>
      </w:divBdr>
    </w:div>
    <w:div w:id="759450801">
      <w:bodyDiv w:val="1"/>
      <w:marLeft w:val="0"/>
      <w:marRight w:val="0"/>
      <w:marTop w:val="0"/>
      <w:marBottom w:val="0"/>
      <w:divBdr>
        <w:top w:val="none" w:sz="0" w:space="0" w:color="auto"/>
        <w:left w:val="none" w:sz="0" w:space="0" w:color="auto"/>
        <w:bottom w:val="none" w:sz="0" w:space="0" w:color="auto"/>
        <w:right w:val="none" w:sz="0" w:space="0" w:color="auto"/>
      </w:divBdr>
    </w:div>
    <w:div w:id="760028430">
      <w:bodyDiv w:val="1"/>
      <w:marLeft w:val="0"/>
      <w:marRight w:val="0"/>
      <w:marTop w:val="0"/>
      <w:marBottom w:val="0"/>
      <w:divBdr>
        <w:top w:val="none" w:sz="0" w:space="0" w:color="auto"/>
        <w:left w:val="none" w:sz="0" w:space="0" w:color="auto"/>
        <w:bottom w:val="none" w:sz="0" w:space="0" w:color="auto"/>
        <w:right w:val="none" w:sz="0" w:space="0" w:color="auto"/>
      </w:divBdr>
    </w:div>
    <w:div w:id="761530676">
      <w:bodyDiv w:val="1"/>
      <w:marLeft w:val="0"/>
      <w:marRight w:val="0"/>
      <w:marTop w:val="0"/>
      <w:marBottom w:val="0"/>
      <w:divBdr>
        <w:top w:val="none" w:sz="0" w:space="0" w:color="auto"/>
        <w:left w:val="none" w:sz="0" w:space="0" w:color="auto"/>
        <w:bottom w:val="none" w:sz="0" w:space="0" w:color="auto"/>
        <w:right w:val="none" w:sz="0" w:space="0" w:color="auto"/>
      </w:divBdr>
    </w:div>
    <w:div w:id="765997407">
      <w:bodyDiv w:val="1"/>
      <w:marLeft w:val="0"/>
      <w:marRight w:val="0"/>
      <w:marTop w:val="0"/>
      <w:marBottom w:val="0"/>
      <w:divBdr>
        <w:top w:val="none" w:sz="0" w:space="0" w:color="auto"/>
        <w:left w:val="none" w:sz="0" w:space="0" w:color="auto"/>
        <w:bottom w:val="none" w:sz="0" w:space="0" w:color="auto"/>
        <w:right w:val="none" w:sz="0" w:space="0" w:color="auto"/>
      </w:divBdr>
    </w:div>
    <w:div w:id="770128959">
      <w:bodyDiv w:val="1"/>
      <w:marLeft w:val="0"/>
      <w:marRight w:val="0"/>
      <w:marTop w:val="0"/>
      <w:marBottom w:val="0"/>
      <w:divBdr>
        <w:top w:val="none" w:sz="0" w:space="0" w:color="auto"/>
        <w:left w:val="none" w:sz="0" w:space="0" w:color="auto"/>
        <w:bottom w:val="none" w:sz="0" w:space="0" w:color="auto"/>
        <w:right w:val="none" w:sz="0" w:space="0" w:color="auto"/>
      </w:divBdr>
    </w:div>
    <w:div w:id="772557171">
      <w:bodyDiv w:val="1"/>
      <w:marLeft w:val="0"/>
      <w:marRight w:val="0"/>
      <w:marTop w:val="0"/>
      <w:marBottom w:val="0"/>
      <w:divBdr>
        <w:top w:val="none" w:sz="0" w:space="0" w:color="auto"/>
        <w:left w:val="none" w:sz="0" w:space="0" w:color="auto"/>
        <w:bottom w:val="none" w:sz="0" w:space="0" w:color="auto"/>
        <w:right w:val="none" w:sz="0" w:space="0" w:color="auto"/>
      </w:divBdr>
    </w:div>
    <w:div w:id="772826515">
      <w:bodyDiv w:val="1"/>
      <w:marLeft w:val="0"/>
      <w:marRight w:val="0"/>
      <w:marTop w:val="0"/>
      <w:marBottom w:val="0"/>
      <w:divBdr>
        <w:top w:val="none" w:sz="0" w:space="0" w:color="auto"/>
        <w:left w:val="none" w:sz="0" w:space="0" w:color="auto"/>
        <w:bottom w:val="none" w:sz="0" w:space="0" w:color="auto"/>
        <w:right w:val="none" w:sz="0" w:space="0" w:color="auto"/>
      </w:divBdr>
    </w:div>
    <w:div w:id="773869763">
      <w:bodyDiv w:val="1"/>
      <w:marLeft w:val="0"/>
      <w:marRight w:val="0"/>
      <w:marTop w:val="0"/>
      <w:marBottom w:val="0"/>
      <w:divBdr>
        <w:top w:val="none" w:sz="0" w:space="0" w:color="auto"/>
        <w:left w:val="none" w:sz="0" w:space="0" w:color="auto"/>
        <w:bottom w:val="none" w:sz="0" w:space="0" w:color="auto"/>
        <w:right w:val="none" w:sz="0" w:space="0" w:color="auto"/>
      </w:divBdr>
    </w:div>
    <w:div w:id="774397846">
      <w:bodyDiv w:val="1"/>
      <w:marLeft w:val="0"/>
      <w:marRight w:val="0"/>
      <w:marTop w:val="0"/>
      <w:marBottom w:val="0"/>
      <w:divBdr>
        <w:top w:val="none" w:sz="0" w:space="0" w:color="auto"/>
        <w:left w:val="none" w:sz="0" w:space="0" w:color="auto"/>
        <w:bottom w:val="none" w:sz="0" w:space="0" w:color="auto"/>
        <w:right w:val="none" w:sz="0" w:space="0" w:color="auto"/>
      </w:divBdr>
    </w:div>
    <w:div w:id="774714211">
      <w:bodyDiv w:val="1"/>
      <w:marLeft w:val="0"/>
      <w:marRight w:val="0"/>
      <w:marTop w:val="0"/>
      <w:marBottom w:val="0"/>
      <w:divBdr>
        <w:top w:val="none" w:sz="0" w:space="0" w:color="auto"/>
        <w:left w:val="none" w:sz="0" w:space="0" w:color="auto"/>
        <w:bottom w:val="none" w:sz="0" w:space="0" w:color="auto"/>
        <w:right w:val="none" w:sz="0" w:space="0" w:color="auto"/>
      </w:divBdr>
    </w:div>
    <w:div w:id="778642867">
      <w:bodyDiv w:val="1"/>
      <w:marLeft w:val="0"/>
      <w:marRight w:val="0"/>
      <w:marTop w:val="0"/>
      <w:marBottom w:val="0"/>
      <w:divBdr>
        <w:top w:val="none" w:sz="0" w:space="0" w:color="auto"/>
        <w:left w:val="none" w:sz="0" w:space="0" w:color="auto"/>
        <w:bottom w:val="none" w:sz="0" w:space="0" w:color="auto"/>
        <w:right w:val="none" w:sz="0" w:space="0" w:color="auto"/>
      </w:divBdr>
    </w:div>
    <w:div w:id="780033073">
      <w:bodyDiv w:val="1"/>
      <w:marLeft w:val="0"/>
      <w:marRight w:val="0"/>
      <w:marTop w:val="0"/>
      <w:marBottom w:val="0"/>
      <w:divBdr>
        <w:top w:val="none" w:sz="0" w:space="0" w:color="auto"/>
        <w:left w:val="none" w:sz="0" w:space="0" w:color="auto"/>
        <w:bottom w:val="none" w:sz="0" w:space="0" w:color="auto"/>
        <w:right w:val="none" w:sz="0" w:space="0" w:color="auto"/>
      </w:divBdr>
    </w:div>
    <w:div w:id="790366329">
      <w:bodyDiv w:val="1"/>
      <w:marLeft w:val="0"/>
      <w:marRight w:val="0"/>
      <w:marTop w:val="0"/>
      <w:marBottom w:val="0"/>
      <w:divBdr>
        <w:top w:val="none" w:sz="0" w:space="0" w:color="auto"/>
        <w:left w:val="none" w:sz="0" w:space="0" w:color="auto"/>
        <w:bottom w:val="none" w:sz="0" w:space="0" w:color="auto"/>
        <w:right w:val="none" w:sz="0" w:space="0" w:color="auto"/>
      </w:divBdr>
    </w:div>
    <w:div w:id="790633793">
      <w:bodyDiv w:val="1"/>
      <w:marLeft w:val="0"/>
      <w:marRight w:val="0"/>
      <w:marTop w:val="0"/>
      <w:marBottom w:val="0"/>
      <w:divBdr>
        <w:top w:val="none" w:sz="0" w:space="0" w:color="auto"/>
        <w:left w:val="none" w:sz="0" w:space="0" w:color="auto"/>
        <w:bottom w:val="none" w:sz="0" w:space="0" w:color="auto"/>
        <w:right w:val="none" w:sz="0" w:space="0" w:color="auto"/>
      </w:divBdr>
    </w:div>
    <w:div w:id="796148055">
      <w:bodyDiv w:val="1"/>
      <w:marLeft w:val="0"/>
      <w:marRight w:val="0"/>
      <w:marTop w:val="0"/>
      <w:marBottom w:val="0"/>
      <w:divBdr>
        <w:top w:val="none" w:sz="0" w:space="0" w:color="auto"/>
        <w:left w:val="none" w:sz="0" w:space="0" w:color="auto"/>
        <w:bottom w:val="none" w:sz="0" w:space="0" w:color="auto"/>
        <w:right w:val="none" w:sz="0" w:space="0" w:color="auto"/>
      </w:divBdr>
    </w:div>
    <w:div w:id="798763260">
      <w:bodyDiv w:val="1"/>
      <w:marLeft w:val="0"/>
      <w:marRight w:val="0"/>
      <w:marTop w:val="0"/>
      <w:marBottom w:val="0"/>
      <w:divBdr>
        <w:top w:val="none" w:sz="0" w:space="0" w:color="auto"/>
        <w:left w:val="none" w:sz="0" w:space="0" w:color="auto"/>
        <w:bottom w:val="none" w:sz="0" w:space="0" w:color="auto"/>
        <w:right w:val="none" w:sz="0" w:space="0" w:color="auto"/>
      </w:divBdr>
    </w:div>
    <w:div w:id="801386111">
      <w:bodyDiv w:val="1"/>
      <w:marLeft w:val="0"/>
      <w:marRight w:val="0"/>
      <w:marTop w:val="0"/>
      <w:marBottom w:val="0"/>
      <w:divBdr>
        <w:top w:val="none" w:sz="0" w:space="0" w:color="auto"/>
        <w:left w:val="none" w:sz="0" w:space="0" w:color="auto"/>
        <w:bottom w:val="none" w:sz="0" w:space="0" w:color="auto"/>
        <w:right w:val="none" w:sz="0" w:space="0" w:color="auto"/>
      </w:divBdr>
    </w:div>
    <w:div w:id="803813916">
      <w:bodyDiv w:val="1"/>
      <w:marLeft w:val="0"/>
      <w:marRight w:val="0"/>
      <w:marTop w:val="0"/>
      <w:marBottom w:val="0"/>
      <w:divBdr>
        <w:top w:val="none" w:sz="0" w:space="0" w:color="auto"/>
        <w:left w:val="none" w:sz="0" w:space="0" w:color="auto"/>
        <w:bottom w:val="none" w:sz="0" w:space="0" w:color="auto"/>
        <w:right w:val="none" w:sz="0" w:space="0" w:color="auto"/>
      </w:divBdr>
    </w:div>
    <w:div w:id="803890176">
      <w:bodyDiv w:val="1"/>
      <w:marLeft w:val="0"/>
      <w:marRight w:val="0"/>
      <w:marTop w:val="0"/>
      <w:marBottom w:val="0"/>
      <w:divBdr>
        <w:top w:val="none" w:sz="0" w:space="0" w:color="auto"/>
        <w:left w:val="none" w:sz="0" w:space="0" w:color="auto"/>
        <w:bottom w:val="none" w:sz="0" w:space="0" w:color="auto"/>
        <w:right w:val="none" w:sz="0" w:space="0" w:color="auto"/>
      </w:divBdr>
    </w:div>
    <w:div w:id="808134539">
      <w:bodyDiv w:val="1"/>
      <w:marLeft w:val="0"/>
      <w:marRight w:val="0"/>
      <w:marTop w:val="0"/>
      <w:marBottom w:val="0"/>
      <w:divBdr>
        <w:top w:val="none" w:sz="0" w:space="0" w:color="auto"/>
        <w:left w:val="none" w:sz="0" w:space="0" w:color="auto"/>
        <w:bottom w:val="none" w:sz="0" w:space="0" w:color="auto"/>
        <w:right w:val="none" w:sz="0" w:space="0" w:color="auto"/>
      </w:divBdr>
    </w:div>
    <w:div w:id="810248397">
      <w:bodyDiv w:val="1"/>
      <w:marLeft w:val="0"/>
      <w:marRight w:val="0"/>
      <w:marTop w:val="0"/>
      <w:marBottom w:val="0"/>
      <w:divBdr>
        <w:top w:val="none" w:sz="0" w:space="0" w:color="auto"/>
        <w:left w:val="none" w:sz="0" w:space="0" w:color="auto"/>
        <w:bottom w:val="none" w:sz="0" w:space="0" w:color="auto"/>
        <w:right w:val="none" w:sz="0" w:space="0" w:color="auto"/>
      </w:divBdr>
    </w:div>
    <w:div w:id="810754596">
      <w:bodyDiv w:val="1"/>
      <w:marLeft w:val="0"/>
      <w:marRight w:val="0"/>
      <w:marTop w:val="0"/>
      <w:marBottom w:val="0"/>
      <w:divBdr>
        <w:top w:val="none" w:sz="0" w:space="0" w:color="auto"/>
        <w:left w:val="none" w:sz="0" w:space="0" w:color="auto"/>
        <w:bottom w:val="none" w:sz="0" w:space="0" w:color="auto"/>
        <w:right w:val="none" w:sz="0" w:space="0" w:color="auto"/>
      </w:divBdr>
    </w:div>
    <w:div w:id="816144050">
      <w:bodyDiv w:val="1"/>
      <w:marLeft w:val="0"/>
      <w:marRight w:val="0"/>
      <w:marTop w:val="0"/>
      <w:marBottom w:val="0"/>
      <w:divBdr>
        <w:top w:val="none" w:sz="0" w:space="0" w:color="auto"/>
        <w:left w:val="none" w:sz="0" w:space="0" w:color="auto"/>
        <w:bottom w:val="none" w:sz="0" w:space="0" w:color="auto"/>
        <w:right w:val="none" w:sz="0" w:space="0" w:color="auto"/>
      </w:divBdr>
    </w:div>
    <w:div w:id="817259881">
      <w:bodyDiv w:val="1"/>
      <w:marLeft w:val="0"/>
      <w:marRight w:val="0"/>
      <w:marTop w:val="0"/>
      <w:marBottom w:val="0"/>
      <w:divBdr>
        <w:top w:val="none" w:sz="0" w:space="0" w:color="auto"/>
        <w:left w:val="none" w:sz="0" w:space="0" w:color="auto"/>
        <w:bottom w:val="none" w:sz="0" w:space="0" w:color="auto"/>
        <w:right w:val="none" w:sz="0" w:space="0" w:color="auto"/>
      </w:divBdr>
    </w:div>
    <w:div w:id="822041928">
      <w:bodyDiv w:val="1"/>
      <w:marLeft w:val="0"/>
      <w:marRight w:val="0"/>
      <w:marTop w:val="0"/>
      <w:marBottom w:val="0"/>
      <w:divBdr>
        <w:top w:val="none" w:sz="0" w:space="0" w:color="auto"/>
        <w:left w:val="none" w:sz="0" w:space="0" w:color="auto"/>
        <w:bottom w:val="none" w:sz="0" w:space="0" w:color="auto"/>
        <w:right w:val="none" w:sz="0" w:space="0" w:color="auto"/>
      </w:divBdr>
    </w:div>
    <w:div w:id="822427653">
      <w:bodyDiv w:val="1"/>
      <w:marLeft w:val="0"/>
      <w:marRight w:val="0"/>
      <w:marTop w:val="0"/>
      <w:marBottom w:val="0"/>
      <w:divBdr>
        <w:top w:val="none" w:sz="0" w:space="0" w:color="auto"/>
        <w:left w:val="none" w:sz="0" w:space="0" w:color="auto"/>
        <w:bottom w:val="none" w:sz="0" w:space="0" w:color="auto"/>
        <w:right w:val="none" w:sz="0" w:space="0" w:color="auto"/>
      </w:divBdr>
    </w:div>
    <w:div w:id="823862590">
      <w:bodyDiv w:val="1"/>
      <w:marLeft w:val="0"/>
      <w:marRight w:val="0"/>
      <w:marTop w:val="0"/>
      <w:marBottom w:val="0"/>
      <w:divBdr>
        <w:top w:val="none" w:sz="0" w:space="0" w:color="auto"/>
        <w:left w:val="none" w:sz="0" w:space="0" w:color="auto"/>
        <w:bottom w:val="none" w:sz="0" w:space="0" w:color="auto"/>
        <w:right w:val="none" w:sz="0" w:space="0" w:color="auto"/>
      </w:divBdr>
    </w:div>
    <w:div w:id="838040266">
      <w:bodyDiv w:val="1"/>
      <w:marLeft w:val="0"/>
      <w:marRight w:val="0"/>
      <w:marTop w:val="0"/>
      <w:marBottom w:val="0"/>
      <w:divBdr>
        <w:top w:val="none" w:sz="0" w:space="0" w:color="auto"/>
        <w:left w:val="none" w:sz="0" w:space="0" w:color="auto"/>
        <w:bottom w:val="none" w:sz="0" w:space="0" w:color="auto"/>
        <w:right w:val="none" w:sz="0" w:space="0" w:color="auto"/>
      </w:divBdr>
    </w:div>
    <w:div w:id="842203444">
      <w:bodyDiv w:val="1"/>
      <w:marLeft w:val="0"/>
      <w:marRight w:val="0"/>
      <w:marTop w:val="0"/>
      <w:marBottom w:val="0"/>
      <w:divBdr>
        <w:top w:val="none" w:sz="0" w:space="0" w:color="auto"/>
        <w:left w:val="none" w:sz="0" w:space="0" w:color="auto"/>
        <w:bottom w:val="none" w:sz="0" w:space="0" w:color="auto"/>
        <w:right w:val="none" w:sz="0" w:space="0" w:color="auto"/>
      </w:divBdr>
    </w:div>
    <w:div w:id="847057086">
      <w:bodyDiv w:val="1"/>
      <w:marLeft w:val="0"/>
      <w:marRight w:val="0"/>
      <w:marTop w:val="0"/>
      <w:marBottom w:val="0"/>
      <w:divBdr>
        <w:top w:val="none" w:sz="0" w:space="0" w:color="auto"/>
        <w:left w:val="none" w:sz="0" w:space="0" w:color="auto"/>
        <w:bottom w:val="none" w:sz="0" w:space="0" w:color="auto"/>
        <w:right w:val="none" w:sz="0" w:space="0" w:color="auto"/>
      </w:divBdr>
    </w:div>
    <w:div w:id="858354971">
      <w:bodyDiv w:val="1"/>
      <w:marLeft w:val="0"/>
      <w:marRight w:val="0"/>
      <w:marTop w:val="0"/>
      <w:marBottom w:val="0"/>
      <w:divBdr>
        <w:top w:val="none" w:sz="0" w:space="0" w:color="auto"/>
        <w:left w:val="none" w:sz="0" w:space="0" w:color="auto"/>
        <w:bottom w:val="none" w:sz="0" w:space="0" w:color="auto"/>
        <w:right w:val="none" w:sz="0" w:space="0" w:color="auto"/>
      </w:divBdr>
    </w:div>
    <w:div w:id="864830426">
      <w:bodyDiv w:val="1"/>
      <w:marLeft w:val="0"/>
      <w:marRight w:val="0"/>
      <w:marTop w:val="0"/>
      <w:marBottom w:val="0"/>
      <w:divBdr>
        <w:top w:val="none" w:sz="0" w:space="0" w:color="auto"/>
        <w:left w:val="none" w:sz="0" w:space="0" w:color="auto"/>
        <w:bottom w:val="none" w:sz="0" w:space="0" w:color="auto"/>
        <w:right w:val="none" w:sz="0" w:space="0" w:color="auto"/>
      </w:divBdr>
    </w:div>
    <w:div w:id="868227204">
      <w:bodyDiv w:val="1"/>
      <w:marLeft w:val="0"/>
      <w:marRight w:val="0"/>
      <w:marTop w:val="0"/>
      <w:marBottom w:val="0"/>
      <w:divBdr>
        <w:top w:val="none" w:sz="0" w:space="0" w:color="auto"/>
        <w:left w:val="none" w:sz="0" w:space="0" w:color="auto"/>
        <w:bottom w:val="none" w:sz="0" w:space="0" w:color="auto"/>
        <w:right w:val="none" w:sz="0" w:space="0" w:color="auto"/>
      </w:divBdr>
    </w:div>
    <w:div w:id="877354525">
      <w:bodyDiv w:val="1"/>
      <w:marLeft w:val="0"/>
      <w:marRight w:val="0"/>
      <w:marTop w:val="0"/>
      <w:marBottom w:val="0"/>
      <w:divBdr>
        <w:top w:val="none" w:sz="0" w:space="0" w:color="auto"/>
        <w:left w:val="none" w:sz="0" w:space="0" w:color="auto"/>
        <w:bottom w:val="none" w:sz="0" w:space="0" w:color="auto"/>
        <w:right w:val="none" w:sz="0" w:space="0" w:color="auto"/>
      </w:divBdr>
    </w:div>
    <w:div w:id="881744554">
      <w:bodyDiv w:val="1"/>
      <w:marLeft w:val="0"/>
      <w:marRight w:val="0"/>
      <w:marTop w:val="0"/>
      <w:marBottom w:val="0"/>
      <w:divBdr>
        <w:top w:val="none" w:sz="0" w:space="0" w:color="auto"/>
        <w:left w:val="none" w:sz="0" w:space="0" w:color="auto"/>
        <w:bottom w:val="none" w:sz="0" w:space="0" w:color="auto"/>
        <w:right w:val="none" w:sz="0" w:space="0" w:color="auto"/>
      </w:divBdr>
    </w:div>
    <w:div w:id="882643994">
      <w:bodyDiv w:val="1"/>
      <w:marLeft w:val="0"/>
      <w:marRight w:val="0"/>
      <w:marTop w:val="0"/>
      <w:marBottom w:val="0"/>
      <w:divBdr>
        <w:top w:val="none" w:sz="0" w:space="0" w:color="auto"/>
        <w:left w:val="none" w:sz="0" w:space="0" w:color="auto"/>
        <w:bottom w:val="none" w:sz="0" w:space="0" w:color="auto"/>
        <w:right w:val="none" w:sz="0" w:space="0" w:color="auto"/>
      </w:divBdr>
    </w:div>
    <w:div w:id="884295240">
      <w:bodyDiv w:val="1"/>
      <w:marLeft w:val="0"/>
      <w:marRight w:val="0"/>
      <w:marTop w:val="0"/>
      <w:marBottom w:val="0"/>
      <w:divBdr>
        <w:top w:val="none" w:sz="0" w:space="0" w:color="auto"/>
        <w:left w:val="none" w:sz="0" w:space="0" w:color="auto"/>
        <w:bottom w:val="none" w:sz="0" w:space="0" w:color="auto"/>
        <w:right w:val="none" w:sz="0" w:space="0" w:color="auto"/>
      </w:divBdr>
    </w:div>
    <w:div w:id="886646986">
      <w:bodyDiv w:val="1"/>
      <w:marLeft w:val="0"/>
      <w:marRight w:val="0"/>
      <w:marTop w:val="0"/>
      <w:marBottom w:val="0"/>
      <w:divBdr>
        <w:top w:val="none" w:sz="0" w:space="0" w:color="auto"/>
        <w:left w:val="none" w:sz="0" w:space="0" w:color="auto"/>
        <w:bottom w:val="none" w:sz="0" w:space="0" w:color="auto"/>
        <w:right w:val="none" w:sz="0" w:space="0" w:color="auto"/>
      </w:divBdr>
    </w:div>
    <w:div w:id="892546166">
      <w:bodyDiv w:val="1"/>
      <w:marLeft w:val="0"/>
      <w:marRight w:val="0"/>
      <w:marTop w:val="0"/>
      <w:marBottom w:val="0"/>
      <w:divBdr>
        <w:top w:val="none" w:sz="0" w:space="0" w:color="auto"/>
        <w:left w:val="none" w:sz="0" w:space="0" w:color="auto"/>
        <w:bottom w:val="none" w:sz="0" w:space="0" w:color="auto"/>
        <w:right w:val="none" w:sz="0" w:space="0" w:color="auto"/>
      </w:divBdr>
    </w:div>
    <w:div w:id="897059957">
      <w:bodyDiv w:val="1"/>
      <w:marLeft w:val="0"/>
      <w:marRight w:val="0"/>
      <w:marTop w:val="0"/>
      <w:marBottom w:val="0"/>
      <w:divBdr>
        <w:top w:val="none" w:sz="0" w:space="0" w:color="auto"/>
        <w:left w:val="none" w:sz="0" w:space="0" w:color="auto"/>
        <w:bottom w:val="none" w:sz="0" w:space="0" w:color="auto"/>
        <w:right w:val="none" w:sz="0" w:space="0" w:color="auto"/>
      </w:divBdr>
    </w:div>
    <w:div w:id="897476628">
      <w:bodyDiv w:val="1"/>
      <w:marLeft w:val="0"/>
      <w:marRight w:val="0"/>
      <w:marTop w:val="0"/>
      <w:marBottom w:val="0"/>
      <w:divBdr>
        <w:top w:val="none" w:sz="0" w:space="0" w:color="auto"/>
        <w:left w:val="none" w:sz="0" w:space="0" w:color="auto"/>
        <w:bottom w:val="none" w:sz="0" w:space="0" w:color="auto"/>
        <w:right w:val="none" w:sz="0" w:space="0" w:color="auto"/>
      </w:divBdr>
    </w:div>
    <w:div w:id="898512781">
      <w:bodyDiv w:val="1"/>
      <w:marLeft w:val="0"/>
      <w:marRight w:val="0"/>
      <w:marTop w:val="0"/>
      <w:marBottom w:val="0"/>
      <w:divBdr>
        <w:top w:val="none" w:sz="0" w:space="0" w:color="auto"/>
        <w:left w:val="none" w:sz="0" w:space="0" w:color="auto"/>
        <w:bottom w:val="none" w:sz="0" w:space="0" w:color="auto"/>
        <w:right w:val="none" w:sz="0" w:space="0" w:color="auto"/>
      </w:divBdr>
    </w:div>
    <w:div w:id="898713844">
      <w:bodyDiv w:val="1"/>
      <w:marLeft w:val="0"/>
      <w:marRight w:val="0"/>
      <w:marTop w:val="0"/>
      <w:marBottom w:val="0"/>
      <w:divBdr>
        <w:top w:val="none" w:sz="0" w:space="0" w:color="auto"/>
        <w:left w:val="none" w:sz="0" w:space="0" w:color="auto"/>
        <w:bottom w:val="none" w:sz="0" w:space="0" w:color="auto"/>
        <w:right w:val="none" w:sz="0" w:space="0" w:color="auto"/>
      </w:divBdr>
    </w:div>
    <w:div w:id="902330981">
      <w:bodyDiv w:val="1"/>
      <w:marLeft w:val="0"/>
      <w:marRight w:val="0"/>
      <w:marTop w:val="0"/>
      <w:marBottom w:val="0"/>
      <w:divBdr>
        <w:top w:val="none" w:sz="0" w:space="0" w:color="auto"/>
        <w:left w:val="none" w:sz="0" w:space="0" w:color="auto"/>
        <w:bottom w:val="none" w:sz="0" w:space="0" w:color="auto"/>
        <w:right w:val="none" w:sz="0" w:space="0" w:color="auto"/>
      </w:divBdr>
    </w:div>
    <w:div w:id="906299769">
      <w:bodyDiv w:val="1"/>
      <w:marLeft w:val="0"/>
      <w:marRight w:val="0"/>
      <w:marTop w:val="0"/>
      <w:marBottom w:val="0"/>
      <w:divBdr>
        <w:top w:val="none" w:sz="0" w:space="0" w:color="auto"/>
        <w:left w:val="none" w:sz="0" w:space="0" w:color="auto"/>
        <w:bottom w:val="none" w:sz="0" w:space="0" w:color="auto"/>
        <w:right w:val="none" w:sz="0" w:space="0" w:color="auto"/>
      </w:divBdr>
    </w:div>
    <w:div w:id="911621488">
      <w:bodyDiv w:val="1"/>
      <w:marLeft w:val="0"/>
      <w:marRight w:val="0"/>
      <w:marTop w:val="0"/>
      <w:marBottom w:val="0"/>
      <w:divBdr>
        <w:top w:val="none" w:sz="0" w:space="0" w:color="auto"/>
        <w:left w:val="none" w:sz="0" w:space="0" w:color="auto"/>
        <w:bottom w:val="none" w:sz="0" w:space="0" w:color="auto"/>
        <w:right w:val="none" w:sz="0" w:space="0" w:color="auto"/>
      </w:divBdr>
    </w:div>
    <w:div w:id="911738373">
      <w:bodyDiv w:val="1"/>
      <w:marLeft w:val="0"/>
      <w:marRight w:val="0"/>
      <w:marTop w:val="0"/>
      <w:marBottom w:val="0"/>
      <w:divBdr>
        <w:top w:val="none" w:sz="0" w:space="0" w:color="auto"/>
        <w:left w:val="none" w:sz="0" w:space="0" w:color="auto"/>
        <w:bottom w:val="none" w:sz="0" w:space="0" w:color="auto"/>
        <w:right w:val="none" w:sz="0" w:space="0" w:color="auto"/>
      </w:divBdr>
    </w:div>
    <w:div w:id="913315781">
      <w:bodyDiv w:val="1"/>
      <w:marLeft w:val="0"/>
      <w:marRight w:val="0"/>
      <w:marTop w:val="0"/>
      <w:marBottom w:val="0"/>
      <w:divBdr>
        <w:top w:val="none" w:sz="0" w:space="0" w:color="auto"/>
        <w:left w:val="none" w:sz="0" w:space="0" w:color="auto"/>
        <w:bottom w:val="none" w:sz="0" w:space="0" w:color="auto"/>
        <w:right w:val="none" w:sz="0" w:space="0" w:color="auto"/>
      </w:divBdr>
    </w:div>
    <w:div w:id="921794329">
      <w:bodyDiv w:val="1"/>
      <w:marLeft w:val="0"/>
      <w:marRight w:val="0"/>
      <w:marTop w:val="0"/>
      <w:marBottom w:val="0"/>
      <w:divBdr>
        <w:top w:val="none" w:sz="0" w:space="0" w:color="auto"/>
        <w:left w:val="none" w:sz="0" w:space="0" w:color="auto"/>
        <w:bottom w:val="none" w:sz="0" w:space="0" w:color="auto"/>
        <w:right w:val="none" w:sz="0" w:space="0" w:color="auto"/>
      </w:divBdr>
    </w:div>
    <w:div w:id="933712325">
      <w:bodyDiv w:val="1"/>
      <w:marLeft w:val="0"/>
      <w:marRight w:val="0"/>
      <w:marTop w:val="0"/>
      <w:marBottom w:val="0"/>
      <w:divBdr>
        <w:top w:val="none" w:sz="0" w:space="0" w:color="auto"/>
        <w:left w:val="none" w:sz="0" w:space="0" w:color="auto"/>
        <w:bottom w:val="none" w:sz="0" w:space="0" w:color="auto"/>
        <w:right w:val="none" w:sz="0" w:space="0" w:color="auto"/>
      </w:divBdr>
    </w:div>
    <w:div w:id="934359784">
      <w:bodyDiv w:val="1"/>
      <w:marLeft w:val="0"/>
      <w:marRight w:val="0"/>
      <w:marTop w:val="0"/>
      <w:marBottom w:val="0"/>
      <w:divBdr>
        <w:top w:val="none" w:sz="0" w:space="0" w:color="auto"/>
        <w:left w:val="none" w:sz="0" w:space="0" w:color="auto"/>
        <w:bottom w:val="none" w:sz="0" w:space="0" w:color="auto"/>
        <w:right w:val="none" w:sz="0" w:space="0" w:color="auto"/>
      </w:divBdr>
    </w:div>
    <w:div w:id="942223918">
      <w:bodyDiv w:val="1"/>
      <w:marLeft w:val="0"/>
      <w:marRight w:val="0"/>
      <w:marTop w:val="0"/>
      <w:marBottom w:val="0"/>
      <w:divBdr>
        <w:top w:val="none" w:sz="0" w:space="0" w:color="auto"/>
        <w:left w:val="none" w:sz="0" w:space="0" w:color="auto"/>
        <w:bottom w:val="none" w:sz="0" w:space="0" w:color="auto"/>
        <w:right w:val="none" w:sz="0" w:space="0" w:color="auto"/>
      </w:divBdr>
    </w:div>
    <w:div w:id="947270959">
      <w:bodyDiv w:val="1"/>
      <w:marLeft w:val="0"/>
      <w:marRight w:val="0"/>
      <w:marTop w:val="0"/>
      <w:marBottom w:val="0"/>
      <w:divBdr>
        <w:top w:val="none" w:sz="0" w:space="0" w:color="auto"/>
        <w:left w:val="none" w:sz="0" w:space="0" w:color="auto"/>
        <w:bottom w:val="none" w:sz="0" w:space="0" w:color="auto"/>
        <w:right w:val="none" w:sz="0" w:space="0" w:color="auto"/>
      </w:divBdr>
    </w:div>
    <w:div w:id="951860847">
      <w:bodyDiv w:val="1"/>
      <w:marLeft w:val="0"/>
      <w:marRight w:val="0"/>
      <w:marTop w:val="0"/>
      <w:marBottom w:val="0"/>
      <w:divBdr>
        <w:top w:val="none" w:sz="0" w:space="0" w:color="auto"/>
        <w:left w:val="none" w:sz="0" w:space="0" w:color="auto"/>
        <w:bottom w:val="none" w:sz="0" w:space="0" w:color="auto"/>
        <w:right w:val="none" w:sz="0" w:space="0" w:color="auto"/>
      </w:divBdr>
    </w:div>
    <w:div w:id="954025012">
      <w:bodyDiv w:val="1"/>
      <w:marLeft w:val="0"/>
      <w:marRight w:val="0"/>
      <w:marTop w:val="0"/>
      <w:marBottom w:val="0"/>
      <w:divBdr>
        <w:top w:val="none" w:sz="0" w:space="0" w:color="auto"/>
        <w:left w:val="none" w:sz="0" w:space="0" w:color="auto"/>
        <w:bottom w:val="none" w:sz="0" w:space="0" w:color="auto"/>
        <w:right w:val="none" w:sz="0" w:space="0" w:color="auto"/>
      </w:divBdr>
    </w:div>
    <w:div w:id="960305058">
      <w:bodyDiv w:val="1"/>
      <w:marLeft w:val="0"/>
      <w:marRight w:val="0"/>
      <w:marTop w:val="0"/>
      <w:marBottom w:val="0"/>
      <w:divBdr>
        <w:top w:val="none" w:sz="0" w:space="0" w:color="auto"/>
        <w:left w:val="none" w:sz="0" w:space="0" w:color="auto"/>
        <w:bottom w:val="none" w:sz="0" w:space="0" w:color="auto"/>
        <w:right w:val="none" w:sz="0" w:space="0" w:color="auto"/>
      </w:divBdr>
    </w:div>
    <w:div w:id="962423113">
      <w:bodyDiv w:val="1"/>
      <w:marLeft w:val="0"/>
      <w:marRight w:val="0"/>
      <w:marTop w:val="0"/>
      <w:marBottom w:val="0"/>
      <w:divBdr>
        <w:top w:val="none" w:sz="0" w:space="0" w:color="auto"/>
        <w:left w:val="none" w:sz="0" w:space="0" w:color="auto"/>
        <w:bottom w:val="none" w:sz="0" w:space="0" w:color="auto"/>
        <w:right w:val="none" w:sz="0" w:space="0" w:color="auto"/>
      </w:divBdr>
    </w:div>
    <w:div w:id="962855529">
      <w:bodyDiv w:val="1"/>
      <w:marLeft w:val="0"/>
      <w:marRight w:val="0"/>
      <w:marTop w:val="0"/>
      <w:marBottom w:val="0"/>
      <w:divBdr>
        <w:top w:val="none" w:sz="0" w:space="0" w:color="auto"/>
        <w:left w:val="none" w:sz="0" w:space="0" w:color="auto"/>
        <w:bottom w:val="none" w:sz="0" w:space="0" w:color="auto"/>
        <w:right w:val="none" w:sz="0" w:space="0" w:color="auto"/>
      </w:divBdr>
    </w:div>
    <w:div w:id="966355589">
      <w:bodyDiv w:val="1"/>
      <w:marLeft w:val="0"/>
      <w:marRight w:val="0"/>
      <w:marTop w:val="0"/>
      <w:marBottom w:val="0"/>
      <w:divBdr>
        <w:top w:val="none" w:sz="0" w:space="0" w:color="auto"/>
        <w:left w:val="none" w:sz="0" w:space="0" w:color="auto"/>
        <w:bottom w:val="none" w:sz="0" w:space="0" w:color="auto"/>
        <w:right w:val="none" w:sz="0" w:space="0" w:color="auto"/>
      </w:divBdr>
    </w:div>
    <w:div w:id="967903915">
      <w:bodyDiv w:val="1"/>
      <w:marLeft w:val="0"/>
      <w:marRight w:val="0"/>
      <w:marTop w:val="0"/>
      <w:marBottom w:val="0"/>
      <w:divBdr>
        <w:top w:val="none" w:sz="0" w:space="0" w:color="auto"/>
        <w:left w:val="none" w:sz="0" w:space="0" w:color="auto"/>
        <w:bottom w:val="none" w:sz="0" w:space="0" w:color="auto"/>
        <w:right w:val="none" w:sz="0" w:space="0" w:color="auto"/>
      </w:divBdr>
    </w:div>
    <w:div w:id="968318675">
      <w:bodyDiv w:val="1"/>
      <w:marLeft w:val="0"/>
      <w:marRight w:val="0"/>
      <w:marTop w:val="0"/>
      <w:marBottom w:val="0"/>
      <w:divBdr>
        <w:top w:val="none" w:sz="0" w:space="0" w:color="auto"/>
        <w:left w:val="none" w:sz="0" w:space="0" w:color="auto"/>
        <w:bottom w:val="none" w:sz="0" w:space="0" w:color="auto"/>
        <w:right w:val="none" w:sz="0" w:space="0" w:color="auto"/>
      </w:divBdr>
    </w:div>
    <w:div w:id="968825975">
      <w:bodyDiv w:val="1"/>
      <w:marLeft w:val="0"/>
      <w:marRight w:val="0"/>
      <w:marTop w:val="0"/>
      <w:marBottom w:val="0"/>
      <w:divBdr>
        <w:top w:val="none" w:sz="0" w:space="0" w:color="auto"/>
        <w:left w:val="none" w:sz="0" w:space="0" w:color="auto"/>
        <w:bottom w:val="none" w:sz="0" w:space="0" w:color="auto"/>
        <w:right w:val="none" w:sz="0" w:space="0" w:color="auto"/>
      </w:divBdr>
    </w:div>
    <w:div w:id="971523039">
      <w:bodyDiv w:val="1"/>
      <w:marLeft w:val="0"/>
      <w:marRight w:val="0"/>
      <w:marTop w:val="0"/>
      <w:marBottom w:val="0"/>
      <w:divBdr>
        <w:top w:val="none" w:sz="0" w:space="0" w:color="auto"/>
        <w:left w:val="none" w:sz="0" w:space="0" w:color="auto"/>
        <w:bottom w:val="none" w:sz="0" w:space="0" w:color="auto"/>
        <w:right w:val="none" w:sz="0" w:space="0" w:color="auto"/>
      </w:divBdr>
    </w:div>
    <w:div w:id="972177089">
      <w:bodyDiv w:val="1"/>
      <w:marLeft w:val="0"/>
      <w:marRight w:val="0"/>
      <w:marTop w:val="0"/>
      <w:marBottom w:val="0"/>
      <w:divBdr>
        <w:top w:val="none" w:sz="0" w:space="0" w:color="auto"/>
        <w:left w:val="none" w:sz="0" w:space="0" w:color="auto"/>
        <w:bottom w:val="none" w:sz="0" w:space="0" w:color="auto"/>
        <w:right w:val="none" w:sz="0" w:space="0" w:color="auto"/>
      </w:divBdr>
    </w:div>
    <w:div w:id="975260985">
      <w:bodyDiv w:val="1"/>
      <w:marLeft w:val="0"/>
      <w:marRight w:val="0"/>
      <w:marTop w:val="0"/>
      <w:marBottom w:val="0"/>
      <w:divBdr>
        <w:top w:val="none" w:sz="0" w:space="0" w:color="auto"/>
        <w:left w:val="none" w:sz="0" w:space="0" w:color="auto"/>
        <w:bottom w:val="none" w:sz="0" w:space="0" w:color="auto"/>
        <w:right w:val="none" w:sz="0" w:space="0" w:color="auto"/>
      </w:divBdr>
    </w:div>
    <w:div w:id="976373281">
      <w:bodyDiv w:val="1"/>
      <w:marLeft w:val="0"/>
      <w:marRight w:val="0"/>
      <w:marTop w:val="0"/>
      <w:marBottom w:val="0"/>
      <w:divBdr>
        <w:top w:val="none" w:sz="0" w:space="0" w:color="auto"/>
        <w:left w:val="none" w:sz="0" w:space="0" w:color="auto"/>
        <w:bottom w:val="none" w:sz="0" w:space="0" w:color="auto"/>
        <w:right w:val="none" w:sz="0" w:space="0" w:color="auto"/>
      </w:divBdr>
    </w:div>
    <w:div w:id="978266670">
      <w:bodyDiv w:val="1"/>
      <w:marLeft w:val="0"/>
      <w:marRight w:val="0"/>
      <w:marTop w:val="0"/>
      <w:marBottom w:val="0"/>
      <w:divBdr>
        <w:top w:val="none" w:sz="0" w:space="0" w:color="auto"/>
        <w:left w:val="none" w:sz="0" w:space="0" w:color="auto"/>
        <w:bottom w:val="none" w:sz="0" w:space="0" w:color="auto"/>
        <w:right w:val="none" w:sz="0" w:space="0" w:color="auto"/>
      </w:divBdr>
    </w:div>
    <w:div w:id="980381721">
      <w:bodyDiv w:val="1"/>
      <w:marLeft w:val="0"/>
      <w:marRight w:val="0"/>
      <w:marTop w:val="0"/>
      <w:marBottom w:val="0"/>
      <w:divBdr>
        <w:top w:val="none" w:sz="0" w:space="0" w:color="auto"/>
        <w:left w:val="none" w:sz="0" w:space="0" w:color="auto"/>
        <w:bottom w:val="none" w:sz="0" w:space="0" w:color="auto"/>
        <w:right w:val="none" w:sz="0" w:space="0" w:color="auto"/>
      </w:divBdr>
    </w:div>
    <w:div w:id="986520688">
      <w:bodyDiv w:val="1"/>
      <w:marLeft w:val="0"/>
      <w:marRight w:val="0"/>
      <w:marTop w:val="0"/>
      <w:marBottom w:val="0"/>
      <w:divBdr>
        <w:top w:val="none" w:sz="0" w:space="0" w:color="auto"/>
        <w:left w:val="none" w:sz="0" w:space="0" w:color="auto"/>
        <w:bottom w:val="none" w:sz="0" w:space="0" w:color="auto"/>
        <w:right w:val="none" w:sz="0" w:space="0" w:color="auto"/>
      </w:divBdr>
    </w:div>
    <w:div w:id="988705706">
      <w:bodyDiv w:val="1"/>
      <w:marLeft w:val="0"/>
      <w:marRight w:val="0"/>
      <w:marTop w:val="0"/>
      <w:marBottom w:val="0"/>
      <w:divBdr>
        <w:top w:val="none" w:sz="0" w:space="0" w:color="auto"/>
        <w:left w:val="none" w:sz="0" w:space="0" w:color="auto"/>
        <w:bottom w:val="none" w:sz="0" w:space="0" w:color="auto"/>
        <w:right w:val="none" w:sz="0" w:space="0" w:color="auto"/>
      </w:divBdr>
    </w:div>
    <w:div w:id="989751956">
      <w:bodyDiv w:val="1"/>
      <w:marLeft w:val="0"/>
      <w:marRight w:val="0"/>
      <w:marTop w:val="0"/>
      <w:marBottom w:val="0"/>
      <w:divBdr>
        <w:top w:val="none" w:sz="0" w:space="0" w:color="auto"/>
        <w:left w:val="none" w:sz="0" w:space="0" w:color="auto"/>
        <w:bottom w:val="none" w:sz="0" w:space="0" w:color="auto"/>
        <w:right w:val="none" w:sz="0" w:space="0" w:color="auto"/>
      </w:divBdr>
    </w:div>
    <w:div w:id="990603241">
      <w:bodyDiv w:val="1"/>
      <w:marLeft w:val="0"/>
      <w:marRight w:val="0"/>
      <w:marTop w:val="0"/>
      <w:marBottom w:val="0"/>
      <w:divBdr>
        <w:top w:val="none" w:sz="0" w:space="0" w:color="auto"/>
        <w:left w:val="none" w:sz="0" w:space="0" w:color="auto"/>
        <w:bottom w:val="none" w:sz="0" w:space="0" w:color="auto"/>
        <w:right w:val="none" w:sz="0" w:space="0" w:color="auto"/>
      </w:divBdr>
    </w:div>
    <w:div w:id="992758144">
      <w:bodyDiv w:val="1"/>
      <w:marLeft w:val="0"/>
      <w:marRight w:val="0"/>
      <w:marTop w:val="0"/>
      <w:marBottom w:val="0"/>
      <w:divBdr>
        <w:top w:val="none" w:sz="0" w:space="0" w:color="auto"/>
        <w:left w:val="none" w:sz="0" w:space="0" w:color="auto"/>
        <w:bottom w:val="none" w:sz="0" w:space="0" w:color="auto"/>
        <w:right w:val="none" w:sz="0" w:space="0" w:color="auto"/>
      </w:divBdr>
    </w:div>
    <w:div w:id="995231105">
      <w:bodyDiv w:val="1"/>
      <w:marLeft w:val="0"/>
      <w:marRight w:val="0"/>
      <w:marTop w:val="0"/>
      <w:marBottom w:val="0"/>
      <w:divBdr>
        <w:top w:val="none" w:sz="0" w:space="0" w:color="auto"/>
        <w:left w:val="none" w:sz="0" w:space="0" w:color="auto"/>
        <w:bottom w:val="none" w:sz="0" w:space="0" w:color="auto"/>
        <w:right w:val="none" w:sz="0" w:space="0" w:color="auto"/>
      </w:divBdr>
    </w:div>
    <w:div w:id="995458363">
      <w:bodyDiv w:val="1"/>
      <w:marLeft w:val="0"/>
      <w:marRight w:val="0"/>
      <w:marTop w:val="0"/>
      <w:marBottom w:val="0"/>
      <w:divBdr>
        <w:top w:val="none" w:sz="0" w:space="0" w:color="auto"/>
        <w:left w:val="none" w:sz="0" w:space="0" w:color="auto"/>
        <w:bottom w:val="none" w:sz="0" w:space="0" w:color="auto"/>
        <w:right w:val="none" w:sz="0" w:space="0" w:color="auto"/>
      </w:divBdr>
    </w:div>
    <w:div w:id="999233622">
      <w:bodyDiv w:val="1"/>
      <w:marLeft w:val="0"/>
      <w:marRight w:val="0"/>
      <w:marTop w:val="0"/>
      <w:marBottom w:val="0"/>
      <w:divBdr>
        <w:top w:val="none" w:sz="0" w:space="0" w:color="auto"/>
        <w:left w:val="none" w:sz="0" w:space="0" w:color="auto"/>
        <w:bottom w:val="none" w:sz="0" w:space="0" w:color="auto"/>
        <w:right w:val="none" w:sz="0" w:space="0" w:color="auto"/>
      </w:divBdr>
    </w:div>
    <w:div w:id="1000424100">
      <w:bodyDiv w:val="1"/>
      <w:marLeft w:val="0"/>
      <w:marRight w:val="0"/>
      <w:marTop w:val="0"/>
      <w:marBottom w:val="0"/>
      <w:divBdr>
        <w:top w:val="none" w:sz="0" w:space="0" w:color="auto"/>
        <w:left w:val="none" w:sz="0" w:space="0" w:color="auto"/>
        <w:bottom w:val="none" w:sz="0" w:space="0" w:color="auto"/>
        <w:right w:val="none" w:sz="0" w:space="0" w:color="auto"/>
      </w:divBdr>
    </w:div>
    <w:div w:id="1000892976">
      <w:bodyDiv w:val="1"/>
      <w:marLeft w:val="0"/>
      <w:marRight w:val="0"/>
      <w:marTop w:val="0"/>
      <w:marBottom w:val="0"/>
      <w:divBdr>
        <w:top w:val="none" w:sz="0" w:space="0" w:color="auto"/>
        <w:left w:val="none" w:sz="0" w:space="0" w:color="auto"/>
        <w:bottom w:val="none" w:sz="0" w:space="0" w:color="auto"/>
        <w:right w:val="none" w:sz="0" w:space="0" w:color="auto"/>
      </w:divBdr>
    </w:div>
    <w:div w:id="1005480171">
      <w:bodyDiv w:val="1"/>
      <w:marLeft w:val="0"/>
      <w:marRight w:val="0"/>
      <w:marTop w:val="0"/>
      <w:marBottom w:val="0"/>
      <w:divBdr>
        <w:top w:val="none" w:sz="0" w:space="0" w:color="auto"/>
        <w:left w:val="none" w:sz="0" w:space="0" w:color="auto"/>
        <w:bottom w:val="none" w:sz="0" w:space="0" w:color="auto"/>
        <w:right w:val="none" w:sz="0" w:space="0" w:color="auto"/>
      </w:divBdr>
    </w:div>
    <w:div w:id="1010910608">
      <w:bodyDiv w:val="1"/>
      <w:marLeft w:val="0"/>
      <w:marRight w:val="0"/>
      <w:marTop w:val="0"/>
      <w:marBottom w:val="0"/>
      <w:divBdr>
        <w:top w:val="none" w:sz="0" w:space="0" w:color="auto"/>
        <w:left w:val="none" w:sz="0" w:space="0" w:color="auto"/>
        <w:bottom w:val="none" w:sz="0" w:space="0" w:color="auto"/>
        <w:right w:val="none" w:sz="0" w:space="0" w:color="auto"/>
      </w:divBdr>
    </w:div>
    <w:div w:id="1012729199">
      <w:bodyDiv w:val="1"/>
      <w:marLeft w:val="0"/>
      <w:marRight w:val="0"/>
      <w:marTop w:val="0"/>
      <w:marBottom w:val="0"/>
      <w:divBdr>
        <w:top w:val="none" w:sz="0" w:space="0" w:color="auto"/>
        <w:left w:val="none" w:sz="0" w:space="0" w:color="auto"/>
        <w:bottom w:val="none" w:sz="0" w:space="0" w:color="auto"/>
        <w:right w:val="none" w:sz="0" w:space="0" w:color="auto"/>
      </w:divBdr>
    </w:div>
    <w:div w:id="1014570345">
      <w:bodyDiv w:val="1"/>
      <w:marLeft w:val="0"/>
      <w:marRight w:val="0"/>
      <w:marTop w:val="0"/>
      <w:marBottom w:val="0"/>
      <w:divBdr>
        <w:top w:val="none" w:sz="0" w:space="0" w:color="auto"/>
        <w:left w:val="none" w:sz="0" w:space="0" w:color="auto"/>
        <w:bottom w:val="none" w:sz="0" w:space="0" w:color="auto"/>
        <w:right w:val="none" w:sz="0" w:space="0" w:color="auto"/>
      </w:divBdr>
    </w:div>
    <w:div w:id="1021592927">
      <w:bodyDiv w:val="1"/>
      <w:marLeft w:val="0"/>
      <w:marRight w:val="0"/>
      <w:marTop w:val="0"/>
      <w:marBottom w:val="0"/>
      <w:divBdr>
        <w:top w:val="none" w:sz="0" w:space="0" w:color="auto"/>
        <w:left w:val="none" w:sz="0" w:space="0" w:color="auto"/>
        <w:bottom w:val="none" w:sz="0" w:space="0" w:color="auto"/>
        <w:right w:val="none" w:sz="0" w:space="0" w:color="auto"/>
      </w:divBdr>
    </w:div>
    <w:div w:id="1027802504">
      <w:bodyDiv w:val="1"/>
      <w:marLeft w:val="0"/>
      <w:marRight w:val="0"/>
      <w:marTop w:val="0"/>
      <w:marBottom w:val="0"/>
      <w:divBdr>
        <w:top w:val="none" w:sz="0" w:space="0" w:color="auto"/>
        <w:left w:val="none" w:sz="0" w:space="0" w:color="auto"/>
        <w:bottom w:val="none" w:sz="0" w:space="0" w:color="auto"/>
        <w:right w:val="none" w:sz="0" w:space="0" w:color="auto"/>
      </w:divBdr>
    </w:div>
    <w:div w:id="1028991090">
      <w:bodyDiv w:val="1"/>
      <w:marLeft w:val="0"/>
      <w:marRight w:val="0"/>
      <w:marTop w:val="0"/>
      <w:marBottom w:val="0"/>
      <w:divBdr>
        <w:top w:val="none" w:sz="0" w:space="0" w:color="auto"/>
        <w:left w:val="none" w:sz="0" w:space="0" w:color="auto"/>
        <w:bottom w:val="none" w:sz="0" w:space="0" w:color="auto"/>
        <w:right w:val="none" w:sz="0" w:space="0" w:color="auto"/>
      </w:divBdr>
    </w:div>
    <w:div w:id="1029182994">
      <w:bodyDiv w:val="1"/>
      <w:marLeft w:val="0"/>
      <w:marRight w:val="0"/>
      <w:marTop w:val="0"/>
      <w:marBottom w:val="0"/>
      <w:divBdr>
        <w:top w:val="none" w:sz="0" w:space="0" w:color="auto"/>
        <w:left w:val="none" w:sz="0" w:space="0" w:color="auto"/>
        <w:bottom w:val="none" w:sz="0" w:space="0" w:color="auto"/>
        <w:right w:val="none" w:sz="0" w:space="0" w:color="auto"/>
      </w:divBdr>
    </w:div>
    <w:div w:id="1041053935">
      <w:bodyDiv w:val="1"/>
      <w:marLeft w:val="0"/>
      <w:marRight w:val="0"/>
      <w:marTop w:val="0"/>
      <w:marBottom w:val="0"/>
      <w:divBdr>
        <w:top w:val="none" w:sz="0" w:space="0" w:color="auto"/>
        <w:left w:val="none" w:sz="0" w:space="0" w:color="auto"/>
        <w:bottom w:val="none" w:sz="0" w:space="0" w:color="auto"/>
        <w:right w:val="none" w:sz="0" w:space="0" w:color="auto"/>
      </w:divBdr>
    </w:div>
    <w:div w:id="1042901533">
      <w:bodyDiv w:val="1"/>
      <w:marLeft w:val="0"/>
      <w:marRight w:val="0"/>
      <w:marTop w:val="0"/>
      <w:marBottom w:val="0"/>
      <w:divBdr>
        <w:top w:val="none" w:sz="0" w:space="0" w:color="auto"/>
        <w:left w:val="none" w:sz="0" w:space="0" w:color="auto"/>
        <w:bottom w:val="none" w:sz="0" w:space="0" w:color="auto"/>
        <w:right w:val="none" w:sz="0" w:space="0" w:color="auto"/>
      </w:divBdr>
    </w:div>
    <w:div w:id="1043139223">
      <w:bodyDiv w:val="1"/>
      <w:marLeft w:val="0"/>
      <w:marRight w:val="0"/>
      <w:marTop w:val="0"/>
      <w:marBottom w:val="0"/>
      <w:divBdr>
        <w:top w:val="none" w:sz="0" w:space="0" w:color="auto"/>
        <w:left w:val="none" w:sz="0" w:space="0" w:color="auto"/>
        <w:bottom w:val="none" w:sz="0" w:space="0" w:color="auto"/>
        <w:right w:val="none" w:sz="0" w:space="0" w:color="auto"/>
      </w:divBdr>
    </w:div>
    <w:div w:id="1044788814">
      <w:bodyDiv w:val="1"/>
      <w:marLeft w:val="0"/>
      <w:marRight w:val="0"/>
      <w:marTop w:val="0"/>
      <w:marBottom w:val="0"/>
      <w:divBdr>
        <w:top w:val="none" w:sz="0" w:space="0" w:color="auto"/>
        <w:left w:val="none" w:sz="0" w:space="0" w:color="auto"/>
        <w:bottom w:val="none" w:sz="0" w:space="0" w:color="auto"/>
        <w:right w:val="none" w:sz="0" w:space="0" w:color="auto"/>
      </w:divBdr>
    </w:div>
    <w:div w:id="1046223496">
      <w:bodyDiv w:val="1"/>
      <w:marLeft w:val="0"/>
      <w:marRight w:val="0"/>
      <w:marTop w:val="0"/>
      <w:marBottom w:val="0"/>
      <w:divBdr>
        <w:top w:val="none" w:sz="0" w:space="0" w:color="auto"/>
        <w:left w:val="none" w:sz="0" w:space="0" w:color="auto"/>
        <w:bottom w:val="none" w:sz="0" w:space="0" w:color="auto"/>
        <w:right w:val="none" w:sz="0" w:space="0" w:color="auto"/>
      </w:divBdr>
    </w:div>
    <w:div w:id="1048073559">
      <w:bodyDiv w:val="1"/>
      <w:marLeft w:val="0"/>
      <w:marRight w:val="0"/>
      <w:marTop w:val="0"/>
      <w:marBottom w:val="0"/>
      <w:divBdr>
        <w:top w:val="none" w:sz="0" w:space="0" w:color="auto"/>
        <w:left w:val="none" w:sz="0" w:space="0" w:color="auto"/>
        <w:bottom w:val="none" w:sz="0" w:space="0" w:color="auto"/>
        <w:right w:val="none" w:sz="0" w:space="0" w:color="auto"/>
      </w:divBdr>
    </w:div>
    <w:div w:id="1050419771">
      <w:bodyDiv w:val="1"/>
      <w:marLeft w:val="0"/>
      <w:marRight w:val="0"/>
      <w:marTop w:val="0"/>
      <w:marBottom w:val="0"/>
      <w:divBdr>
        <w:top w:val="none" w:sz="0" w:space="0" w:color="auto"/>
        <w:left w:val="none" w:sz="0" w:space="0" w:color="auto"/>
        <w:bottom w:val="none" w:sz="0" w:space="0" w:color="auto"/>
        <w:right w:val="none" w:sz="0" w:space="0" w:color="auto"/>
      </w:divBdr>
    </w:div>
    <w:div w:id="1054088205">
      <w:bodyDiv w:val="1"/>
      <w:marLeft w:val="0"/>
      <w:marRight w:val="0"/>
      <w:marTop w:val="0"/>
      <w:marBottom w:val="0"/>
      <w:divBdr>
        <w:top w:val="none" w:sz="0" w:space="0" w:color="auto"/>
        <w:left w:val="none" w:sz="0" w:space="0" w:color="auto"/>
        <w:bottom w:val="none" w:sz="0" w:space="0" w:color="auto"/>
        <w:right w:val="none" w:sz="0" w:space="0" w:color="auto"/>
      </w:divBdr>
    </w:div>
    <w:div w:id="1054892683">
      <w:bodyDiv w:val="1"/>
      <w:marLeft w:val="0"/>
      <w:marRight w:val="0"/>
      <w:marTop w:val="0"/>
      <w:marBottom w:val="0"/>
      <w:divBdr>
        <w:top w:val="none" w:sz="0" w:space="0" w:color="auto"/>
        <w:left w:val="none" w:sz="0" w:space="0" w:color="auto"/>
        <w:bottom w:val="none" w:sz="0" w:space="0" w:color="auto"/>
        <w:right w:val="none" w:sz="0" w:space="0" w:color="auto"/>
      </w:divBdr>
    </w:div>
    <w:div w:id="1064765392">
      <w:bodyDiv w:val="1"/>
      <w:marLeft w:val="0"/>
      <w:marRight w:val="0"/>
      <w:marTop w:val="0"/>
      <w:marBottom w:val="0"/>
      <w:divBdr>
        <w:top w:val="none" w:sz="0" w:space="0" w:color="auto"/>
        <w:left w:val="none" w:sz="0" w:space="0" w:color="auto"/>
        <w:bottom w:val="none" w:sz="0" w:space="0" w:color="auto"/>
        <w:right w:val="none" w:sz="0" w:space="0" w:color="auto"/>
      </w:divBdr>
    </w:div>
    <w:div w:id="1065833035">
      <w:bodyDiv w:val="1"/>
      <w:marLeft w:val="0"/>
      <w:marRight w:val="0"/>
      <w:marTop w:val="0"/>
      <w:marBottom w:val="0"/>
      <w:divBdr>
        <w:top w:val="none" w:sz="0" w:space="0" w:color="auto"/>
        <w:left w:val="none" w:sz="0" w:space="0" w:color="auto"/>
        <w:bottom w:val="none" w:sz="0" w:space="0" w:color="auto"/>
        <w:right w:val="none" w:sz="0" w:space="0" w:color="auto"/>
      </w:divBdr>
    </w:div>
    <w:div w:id="1069111167">
      <w:bodyDiv w:val="1"/>
      <w:marLeft w:val="0"/>
      <w:marRight w:val="0"/>
      <w:marTop w:val="0"/>
      <w:marBottom w:val="0"/>
      <w:divBdr>
        <w:top w:val="none" w:sz="0" w:space="0" w:color="auto"/>
        <w:left w:val="none" w:sz="0" w:space="0" w:color="auto"/>
        <w:bottom w:val="none" w:sz="0" w:space="0" w:color="auto"/>
        <w:right w:val="none" w:sz="0" w:space="0" w:color="auto"/>
      </w:divBdr>
    </w:div>
    <w:div w:id="1077097114">
      <w:bodyDiv w:val="1"/>
      <w:marLeft w:val="0"/>
      <w:marRight w:val="0"/>
      <w:marTop w:val="0"/>
      <w:marBottom w:val="0"/>
      <w:divBdr>
        <w:top w:val="none" w:sz="0" w:space="0" w:color="auto"/>
        <w:left w:val="none" w:sz="0" w:space="0" w:color="auto"/>
        <w:bottom w:val="none" w:sz="0" w:space="0" w:color="auto"/>
        <w:right w:val="none" w:sz="0" w:space="0" w:color="auto"/>
      </w:divBdr>
    </w:div>
    <w:div w:id="1078818967">
      <w:bodyDiv w:val="1"/>
      <w:marLeft w:val="0"/>
      <w:marRight w:val="0"/>
      <w:marTop w:val="0"/>
      <w:marBottom w:val="0"/>
      <w:divBdr>
        <w:top w:val="none" w:sz="0" w:space="0" w:color="auto"/>
        <w:left w:val="none" w:sz="0" w:space="0" w:color="auto"/>
        <w:bottom w:val="none" w:sz="0" w:space="0" w:color="auto"/>
        <w:right w:val="none" w:sz="0" w:space="0" w:color="auto"/>
      </w:divBdr>
    </w:div>
    <w:div w:id="1078942545">
      <w:bodyDiv w:val="1"/>
      <w:marLeft w:val="0"/>
      <w:marRight w:val="0"/>
      <w:marTop w:val="0"/>
      <w:marBottom w:val="0"/>
      <w:divBdr>
        <w:top w:val="none" w:sz="0" w:space="0" w:color="auto"/>
        <w:left w:val="none" w:sz="0" w:space="0" w:color="auto"/>
        <w:bottom w:val="none" w:sz="0" w:space="0" w:color="auto"/>
        <w:right w:val="none" w:sz="0" w:space="0" w:color="auto"/>
      </w:divBdr>
    </w:div>
    <w:div w:id="1086996507">
      <w:bodyDiv w:val="1"/>
      <w:marLeft w:val="0"/>
      <w:marRight w:val="0"/>
      <w:marTop w:val="0"/>
      <w:marBottom w:val="0"/>
      <w:divBdr>
        <w:top w:val="none" w:sz="0" w:space="0" w:color="auto"/>
        <w:left w:val="none" w:sz="0" w:space="0" w:color="auto"/>
        <w:bottom w:val="none" w:sz="0" w:space="0" w:color="auto"/>
        <w:right w:val="none" w:sz="0" w:space="0" w:color="auto"/>
      </w:divBdr>
    </w:div>
    <w:div w:id="1094322872">
      <w:bodyDiv w:val="1"/>
      <w:marLeft w:val="0"/>
      <w:marRight w:val="0"/>
      <w:marTop w:val="0"/>
      <w:marBottom w:val="0"/>
      <w:divBdr>
        <w:top w:val="none" w:sz="0" w:space="0" w:color="auto"/>
        <w:left w:val="none" w:sz="0" w:space="0" w:color="auto"/>
        <w:bottom w:val="none" w:sz="0" w:space="0" w:color="auto"/>
        <w:right w:val="none" w:sz="0" w:space="0" w:color="auto"/>
      </w:divBdr>
    </w:div>
    <w:div w:id="1096095889">
      <w:bodyDiv w:val="1"/>
      <w:marLeft w:val="0"/>
      <w:marRight w:val="0"/>
      <w:marTop w:val="0"/>
      <w:marBottom w:val="0"/>
      <w:divBdr>
        <w:top w:val="none" w:sz="0" w:space="0" w:color="auto"/>
        <w:left w:val="none" w:sz="0" w:space="0" w:color="auto"/>
        <w:bottom w:val="none" w:sz="0" w:space="0" w:color="auto"/>
        <w:right w:val="none" w:sz="0" w:space="0" w:color="auto"/>
      </w:divBdr>
    </w:div>
    <w:div w:id="1096244010">
      <w:bodyDiv w:val="1"/>
      <w:marLeft w:val="0"/>
      <w:marRight w:val="0"/>
      <w:marTop w:val="0"/>
      <w:marBottom w:val="0"/>
      <w:divBdr>
        <w:top w:val="none" w:sz="0" w:space="0" w:color="auto"/>
        <w:left w:val="none" w:sz="0" w:space="0" w:color="auto"/>
        <w:bottom w:val="none" w:sz="0" w:space="0" w:color="auto"/>
        <w:right w:val="none" w:sz="0" w:space="0" w:color="auto"/>
      </w:divBdr>
    </w:div>
    <w:div w:id="1110323401">
      <w:bodyDiv w:val="1"/>
      <w:marLeft w:val="0"/>
      <w:marRight w:val="0"/>
      <w:marTop w:val="0"/>
      <w:marBottom w:val="0"/>
      <w:divBdr>
        <w:top w:val="none" w:sz="0" w:space="0" w:color="auto"/>
        <w:left w:val="none" w:sz="0" w:space="0" w:color="auto"/>
        <w:bottom w:val="none" w:sz="0" w:space="0" w:color="auto"/>
        <w:right w:val="none" w:sz="0" w:space="0" w:color="auto"/>
      </w:divBdr>
    </w:div>
    <w:div w:id="1118255783">
      <w:bodyDiv w:val="1"/>
      <w:marLeft w:val="0"/>
      <w:marRight w:val="0"/>
      <w:marTop w:val="0"/>
      <w:marBottom w:val="0"/>
      <w:divBdr>
        <w:top w:val="none" w:sz="0" w:space="0" w:color="auto"/>
        <w:left w:val="none" w:sz="0" w:space="0" w:color="auto"/>
        <w:bottom w:val="none" w:sz="0" w:space="0" w:color="auto"/>
        <w:right w:val="none" w:sz="0" w:space="0" w:color="auto"/>
      </w:divBdr>
    </w:div>
    <w:div w:id="1118447633">
      <w:bodyDiv w:val="1"/>
      <w:marLeft w:val="0"/>
      <w:marRight w:val="0"/>
      <w:marTop w:val="0"/>
      <w:marBottom w:val="0"/>
      <w:divBdr>
        <w:top w:val="none" w:sz="0" w:space="0" w:color="auto"/>
        <w:left w:val="none" w:sz="0" w:space="0" w:color="auto"/>
        <w:bottom w:val="none" w:sz="0" w:space="0" w:color="auto"/>
        <w:right w:val="none" w:sz="0" w:space="0" w:color="auto"/>
      </w:divBdr>
    </w:div>
    <w:div w:id="1118792721">
      <w:bodyDiv w:val="1"/>
      <w:marLeft w:val="0"/>
      <w:marRight w:val="0"/>
      <w:marTop w:val="0"/>
      <w:marBottom w:val="0"/>
      <w:divBdr>
        <w:top w:val="none" w:sz="0" w:space="0" w:color="auto"/>
        <w:left w:val="none" w:sz="0" w:space="0" w:color="auto"/>
        <w:bottom w:val="none" w:sz="0" w:space="0" w:color="auto"/>
        <w:right w:val="none" w:sz="0" w:space="0" w:color="auto"/>
      </w:divBdr>
    </w:div>
    <w:div w:id="1120684630">
      <w:bodyDiv w:val="1"/>
      <w:marLeft w:val="0"/>
      <w:marRight w:val="0"/>
      <w:marTop w:val="0"/>
      <w:marBottom w:val="0"/>
      <w:divBdr>
        <w:top w:val="none" w:sz="0" w:space="0" w:color="auto"/>
        <w:left w:val="none" w:sz="0" w:space="0" w:color="auto"/>
        <w:bottom w:val="none" w:sz="0" w:space="0" w:color="auto"/>
        <w:right w:val="none" w:sz="0" w:space="0" w:color="auto"/>
      </w:divBdr>
    </w:div>
    <w:div w:id="1124927690">
      <w:bodyDiv w:val="1"/>
      <w:marLeft w:val="0"/>
      <w:marRight w:val="0"/>
      <w:marTop w:val="0"/>
      <w:marBottom w:val="0"/>
      <w:divBdr>
        <w:top w:val="none" w:sz="0" w:space="0" w:color="auto"/>
        <w:left w:val="none" w:sz="0" w:space="0" w:color="auto"/>
        <w:bottom w:val="none" w:sz="0" w:space="0" w:color="auto"/>
        <w:right w:val="none" w:sz="0" w:space="0" w:color="auto"/>
      </w:divBdr>
    </w:div>
    <w:div w:id="1129936343">
      <w:bodyDiv w:val="1"/>
      <w:marLeft w:val="0"/>
      <w:marRight w:val="0"/>
      <w:marTop w:val="0"/>
      <w:marBottom w:val="0"/>
      <w:divBdr>
        <w:top w:val="none" w:sz="0" w:space="0" w:color="auto"/>
        <w:left w:val="none" w:sz="0" w:space="0" w:color="auto"/>
        <w:bottom w:val="none" w:sz="0" w:space="0" w:color="auto"/>
        <w:right w:val="none" w:sz="0" w:space="0" w:color="auto"/>
      </w:divBdr>
    </w:div>
    <w:div w:id="1130906105">
      <w:bodyDiv w:val="1"/>
      <w:marLeft w:val="0"/>
      <w:marRight w:val="0"/>
      <w:marTop w:val="0"/>
      <w:marBottom w:val="0"/>
      <w:divBdr>
        <w:top w:val="none" w:sz="0" w:space="0" w:color="auto"/>
        <w:left w:val="none" w:sz="0" w:space="0" w:color="auto"/>
        <w:bottom w:val="none" w:sz="0" w:space="0" w:color="auto"/>
        <w:right w:val="none" w:sz="0" w:space="0" w:color="auto"/>
      </w:divBdr>
    </w:div>
    <w:div w:id="1134442457">
      <w:bodyDiv w:val="1"/>
      <w:marLeft w:val="0"/>
      <w:marRight w:val="0"/>
      <w:marTop w:val="0"/>
      <w:marBottom w:val="0"/>
      <w:divBdr>
        <w:top w:val="none" w:sz="0" w:space="0" w:color="auto"/>
        <w:left w:val="none" w:sz="0" w:space="0" w:color="auto"/>
        <w:bottom w:val="none" w:sz="0" w:space="0" w:color="auto"/>
        <w:right w:val="none" w:sz="0" w:space="0" w:color="auto"/>
      </w:divBdr>
    </w:div>
    <w:div w:id="1135029486">
      <w:bodyDiv w:val="1"/>
      <w:marLeft w:val="0"/>
      <w:marRight w:val="0"/>
      <w:marTop w:val="0"/>
      <w:marBottom w:val="0"/>
      <w:divBdr>
        <w:top w:val="none" w:sz="0" w:space="0" w:color="auto"/>
        <w:left w:val="none" w:sz="0" w:space="0" w:color="auto"/>
        <w:bottom w:val="none" w:sz="0" w:space="0" w:color="auto"/>
        <w:right w:val="none" w:sz="0" w:space="0" w:color="auto"/>
      </w:divBdr>
    </w:div>
    <w:div w:id="1135678081">
      <w:bodyDiv w:val="1"/>
      <w:marLeft w:val="0"/>
      <w:marRight w:val="0"/>
      <w:marTop w:val="0"/>
      <w:marBottom w:val="0"/>
      <w:divBdr>
        <w:top w:val="none" w:sz="0" w:space="0" w:color="auto"/>
        <w:left w:val="none" w:sz="0" w:space="0" w:color="auto"/>
        <w:bottom w:val="none" w:sz="0" w:space="0" w:color="auto"/>
        <w:right w:val="none" w:sz="0" w:space="0" w:color="auto"/>
      </w:divBdr>
    </w:div>
    <w:div w:id="1137066993">
      <w:bodyDiv w:val="1"/>
      <w:marLeft w:val="0"/>
      <w:marRight w:val="0"/>
      <w:marTop w:val="0"/>
      <w:marBottom w:val="0"/>
      <w:divBdr>
        <w:top w:val="none" w:sz="0" w:space="0" w:color="auto"/>
        <w:left w:val="none" w:sz="0" w:space="0" w:color="auto"/>
        <w:bottom w:val="none" w:sz="0" w:space="0" w:color="auto"/>
        <w:right w:val="none" w:sz="0" w:space="0" w:color="auto"/>
      </w:divBdr>
    </w:div>
    <w:div w:id="1137916688">
      <w:bodyDiv w:val="1"/>
      <w:marLeft w:val="0"/>
      <w:marRight w:val="0"/>
      <w:marTop w:val="0"/>
      <w:marBottom w:val="0"/>
      <w:divBdr>
        <w:top w:val="none" w:sz="0" w:space="0" w:color="auto"/>
        <w:left w:val="none" w:sz="0" w:space="0" w:color="auto"/>
        <w:bottom w:val="none" w:sz="0" w:space="0" w:color="auto"/>
        <w:right w:val="none" w:sz="0" w:space="0" w:color="auto"/>
      </w:divBdr>
    </w:div>
    <w:div w:id="1138835974">
      <w:bodyDiv w:val="1"/>
      <w:marLeft w:val="0"/>
      <w:marRight w:val="0"/>
      <w:marTop w:val="0"/>
      <w:marBottom w:val="0"/>
      <w:divBdr>
        <w:top w:val="none" w:sz="0" w:space="0" w:color="auto"/>
        <w:left w:val="none" w:sz="0" w:space="0" w:color="auto"/>
        <w:bottom w:val="none" w:sz="0" w:space="0" w:color="auto"/>
        <w:right w:val="none" w:sz="0" w:space="0" w:color="auto"/>
      </w:divBdr>
    </w:div>
    <w:div w:id="1143280881">
      <w:bodyDiv w:val="1"/>
      <w:marLeft w:val="0"/>
      <w:marRight w:val="0"/>
      <w:marTop w:val="0"/>
      <w:marBottom w:val="0"/>
      <w:divBdr>
        <w:top w:val="none" w:sz="0" w:space="0" w:color="auto"/>
        <w:left w:val="none" w:sz="0" w:space="0" w:color="auto"/>
        <w:bottom w:val="none" w:sz="0" w:space="0" w:color="auto"/>
        <w:right w:val="none" w:sz="0" w:space="0" w:color="auto"/>
      </w:divBdr>
    </w:div>
    <w:div w:id="1149401772">
      <w:bodyDiv w:val="1"/>
      <w:marLeft w:val="0"/>
      <w:marRight w:val="0"/>
      <w:marTop w:val="0"/>
      <w:marBottom w:val="0"/>
      <w:divBdr>
        <w:top w:val="none" w:sz="0" w:space="0" w:color="auto"/>
        <w:left w:val="none" w:sz="0" w:space="0" w:color="auto"/>
        <w:bottom w:val="none" w:sz="0" w:space="0" w:color="auto"/>
        <w:right w:val="none" w:sz="0" w:space="0" w:color="auto"/>
      </w:divBdr>
    </w:div>
    <w:div w:id="1150052553">
      <w:bodyDiv w:val="1"/>
      <w:marLeft w:val="0"/>
      <w:marRight w:val="0"/>
      <w:marTop w:val="0"/>
      <w:marBottom w:val="0"/>
      <w:divBdr>
        <w:top w:val="none" w:sz="0" w:space="0" w:color="auto"/>
        <w:left w:val="none" w:sz="0" w:space="0" w:color="auto"/>
        <w:bottom w:val="none" w:sz="0" w:space="0" w:color="auto"/>
        <w:right w:val="none" w:sz="0" w:space="0" w:color="auto"/>
      </w:divBdr>
    </w:div>
    <w:div w:id="1153136043">
      <w:bodyDiv w:val="1"/>
      <w:marLeft w:val="0"/>
      <w:marRight w:val="0"/>
      <w:marTop w:val="0"/>
      <w:marBottom w:val="0"/>
      <w:divBdr>
        <w:top w:val="none" w:sz="0" w:space="0" w:color="auto"/>
        <w:left w:val="none" w:sz="0" w:space="0" w:color="auto"/>
        <w:bottom w:val="none" w:sz="0" w:space="0" w:color="auto"/>
        <w:right w:val="none" w:sz="0" w:space="0" w:color="auto"/>
      </w:divBdr>
    </w:div>
    <w:div w:id="1159539223">
      <w:bodyDiv w:val="1"/>
      <w:marLeft w:val="0"/>
      <w:marRight w:val="0"/>
      <w:marTop w:val="0"/>
      <w:marBottom w:val="0"/>
      <w:divBdr>
        <w:top w:val="none" w:sz="0" w:space="0" w:color="auto"/>
        <w:left w:val="none" w:sz="0" w:space="0" w:color="auto"/>
        <w:bottom w:val="none" w:sz="0" w:space="0" w:color="auto"/>
        <w:right w:val="none" w:sz="0" w:space="0" w:color="auto"/>
      </w:divBdr>
    </w:div>
    <w:div w:id="1159731721">
      <w:bodyDiv w:val="1"/>
      <w:marLeft w:val="0"/>
      <w:marRight w:val="0"/>
      <w:marTop w:val="0"/>
      <w:marBottom w:val="0"/>
      <w:divBdr>
        <w:top w:val="none" w:sz="0" w:space="0" w:color="auto"/>
        <w:left w:val="none" w:sz="0" w:space="0" w:color="auto"/>
        <w:bottom w:val="none" w:sz="0" w:space="0" w:color="auto"/>
        <w:right w:val="none" w:sz="0" w:space="0" w:color="auto"/>
      </w:divBdr>
    </w:div>
    <w:div w:id="1160653211">
      <w:bodyDiv w:val="1"/>
      <w:marLeft w:val="0"/>
      <w:marRight w:val="0"/>
      <w:marTop w:val="0"/>
      <w:marBottom w:val="0"/>
      <w:divBdr>
        <w:top w:val="none" w:sz="0" w:space="0" w:color="auto"/>
        <w:left w:val="none" w:sz="0" w:space="0" w:color="auto"/>
        <w:bottom w:val="none" w:sz="0" w:space="0" w:color="auto"/>
        <w:right w:val="none" w:sz="0" w:space="0" w:color="auto"/>
      </w:divBdr>
    </w:div>
    <w:div w:id="1162233310">
      <w:bodyDiv w:val="1"/>
      <w:marLeft w:val="0"/>
      <w:marRight w:val="0"/>
      <w:marTop w:val="0"/>
      <w:marBottom w:val="0"/>
      <w:divBdr>
        <w:top w:val="none" w:sz="0" w:space="0" w:color="auto"/>
        <w:left w:val="none" w:sz="0" w:space="0" w:color="auto"/>
        <w:bottom w:val="none" w:sz="0" w:space="0" w:color="auto"/>
        <w:right w:val="none" w:sz="0" w:space="0" w:color="auto"/>
      </w:divBdr>
    </w:div>
    <w:div w:id="1163205022">
      <w:bodyDiv w:val="1"/>
      <w:marLeft w:val="0"/>
      <w:marRight w:val="0"/>
      <w:marTop w:val="0"/>
      <w:marBottom w:val="0"/>
      <w:divBdr>
        <w:top w:val="none" w:sz="0" w:space="0" w:color="auto"/>
        <w:left w:val="none" w:sz="0" w:space="0" w:color="auto"/>
        <w:bottom w:val="none" w:sz="0" w:space="0" w:color="auto"/>
        <w:right w:val="none" w:sz="0" w:space="0" w:color="auto"/>
      </w:divBdr>
    </w:div>
    <w:div w:id="1166282305">
      <w:bodyDiv w:val="1"/>
      <w:marLeft w:val="0"/>
      <w:marRight w:val="0"/>
      <w:marTop w:val="0"/>
      <w:marBottom w:val="0"/>
      <w:divBdr>
        <w:top w:val="none" w:sz="0" w:space="0" w:color="auto"/>
        <w:left w:val="none" w:sz="0" w:space="0" w:color="auto"/>
        <w:bottom w:val="none" w:sz="0" w:space="0" w:color="auto"/>
        <w:right w:val="none" w:sz="0" w:space="0" w:color="auto"/>
      </w:divBdr>
    </w:div>
    <w:div w:id="1166435104">
      <w:bodyDiv w:val="1"/>
      <w:marLeft w:val="0"/>
      <w:marRight w:val="0"/>
      <w:marTop w:val="0"/>
      <w:marBottom w:val="0"/>
      <w:divBdr>
        <w:top w:val="none" w:sz="0" w:space="0" w:color="auto"/>
        <w:left w:val="none" w:sz="0" w:space="0" w:color="auto"/>
        <w:bottom w:val="none" w:sz="0" w:space="0" w:color="auto"/>
        <w:right w:val="none" w:sz="0" w:space="0" w:color="auto"/>
      </w:divBdr>
    </w:div>
    <w:div w:id="1171874098">
      <w:bodyDiv w:val="1"/>
      <w:marLeft w:val="0"/>
      <w:marRight w:val="0"/>
      <w:marTop w:val="0"/>
      <w:marBottom w:val="0"/>
      <w:divBdr>
        <w:top w:val="none" w:sz="0" w:space="0" w:color="auto"/>
        <w:left w:val="none" w:sz="0" w:space="0" w:color="auto"/>
        <w:bottom w:val="none" w:sz="0" w:space="0" w:color="auto"/>
        <w:right w:val="none" w:sz="0" w:space="0" w:color="auto"/>
      </w:divBdr>
    </w:div>
    <w:div w:id="1173758456">
      <w:bodyDiv w:val="1"/>
      <w:marLeft w:val="0"/>
      <w:marRight w:val="0"/>
      <w:marTop w:val="0"/>
      <w:marBottom w:val="0"/>
      <w:divBdr>
        <w:top w:val="none" w:sz="0" w:space="0" w:color="auto"/>
        <w:left w:val="none" w:sz="0" w:space="0" w:color="auto"/>
        <w:bottom w:val="none" w:sz="0" w:space="0" w:color="auto"/>
        <w:right w:val="none" w:sz="0" w:space="0" w:color="auto"/>
      </w:divBdr>
    </w:div>
    <w:div w:id="1177842433">
      <w:bodyDiv w:val="1"/>
      <w:marLeft w:val="0"/>
      <w:marRight w:val="0"/>
      <w:marTop w:val="0"/>
      <w:marBottom w:val="0"/>
      <w:divBdr>
        <w:top w:val="none" w:sz="0" w:space="0" w:color="auto"/>
        <w:left w:val="none" w:sz="0" w:space="0" w:color="auto"/>
        <w:bottom w:val="none" w:sz="0" w:space="0" w:color="auto"/>
        <w:right w:val="none" w:sz="0" w:space="0" w:color="auto"/>
      </w:divBdr>
    </w:div>
    <w:div w:id="1180972176">
      <w:bodyDiv w:val="1"/>
      <w:marLeft w:val="0"/>
      <w:marRight w:val="0"/>
      <w:marTop w:val="0"/>
      <w:marBottom w:val="0"/>
      <w:divBdr>
        <w:top w:val="none" w:sz="0" w:space="0" w:color="auto"/>
        <w:left w:val="none" w:sz="0" w:space="0" w:color="auto"/>
        <w:bottom w:val="none" w:sz="0" w:space="0" w:color="auto"/>
        <w:right w:val="none" w:sz="0" w:space="0" w:color="auto"/>
      </w:divBdr>
    </w:div>
    <w:div w:id="1183401973">
      <w:bodyDiv w:val="1"/>
      <w:marLeft w:val="0"/>
      <w:marRight w:val="0"/>
      <w:marTop w:val="0"/>
      <w:marBottom w:val="0"/>
      <w:divBdr>
        <w:top w:val="none" w:sz="0" w:space="0" w:color="auto"/>
        <w:left w:val="none" w:sz="0" w:space="0" w:color="auto"/>
        <w:bottom w:val="none" w:sz="0" w:space="0" w:color="auto"/>
        <w:right w:val="none" w:sz="0" w:space="0" w:color="auto"/>
      </w:divBdr>
    </w:div>
    <w:div w:id="1187447072">
      <w:bodyDiv w:val="1"/>
      <w:marLeft w:val="0"/>
      <w:marRight w:val="0"/>
      <w:marTop w:val="0"/>
      <w:marBottom w:val="0"/>
      <w:divBdr>
        <w:top w:val="none" w:sz="0" w:space="0" w:color="auto"/>
        <w:left w:val="none" w:sz="0" w:space="0" w:color="auto"/>
        <w:bottom w:val="none" w:sz="0" w:space="0" w:color="auto"/>
        <w:right w:val="none" w:sz="0" w:space="0" w:color="auto"/>
      </w:divBdr>
    </w:div>
    <w:div w:id="1188062777">
      <w:bodyDiv w:val="1"/>
      <w:marLeft w:val="0"/>
      <w:marRight w:val="0"/>
      <w:marTop w:val="0"/>
      <w:marBottom w:val="0"/>
      <w:divBdr>
        <w:top w:val="none" w:sz="0" w:space="0" w:color="auto"/>
        <w:left w:val="none" w:sz="0" w:space="0" w:color="auto"/>
        <w:bottom w:val="none" w:sz="0" w:space="0" w:color="auto"/>
        <w:right w:val="none" w:sz="0" w:space="0" w:color="auto"/>
      </w:divBdr>
    </w:div>
    <w:div w:id="1192763304">
      <w:bodyDiv w:val="1"/>
      <w:marLeft w:val="0"/>
      <w:marRight w:val="0"/>
      <w:marTop w:val="0"/>
      <w:marBottom w:val="0"/>
      <w:divBdr>
        <w:top w:val="none" w:sz="0" w:space="0" w:color="auto"/>
        <w:left w:val="none" w:sz="0" w:space="0" w:color="auto"/>
        <w:bottom w:val="none" w:sz="0" w:space="0" w:color="auto"/>
        <w:right w:val="none" w:sz="0" w:space="0" w:color="auto"/>
      </w:divBdr>
    </w:div>
    <w:div w:id="1200507643">
      <w:bodyDiv w:val="1"/>
      <w:marLeft w:val="0"/>
      <w:marRight w:val="0"/>
      <w:marTop w:val="0"/>
      <w:marBottom w:val="0"/>
      <w:divBdr>
        <w:top w:val="none" w:sz="0" w:space="0" w:color="auto"/>
        <w:left w:val="none" w:sz="0" w:space="0" w:color="auto"/>
        <w:bottom w:val="none" w:sz="0" w:space="0" w:color="auto"/>
        <w:right w:val="none" w:sz="0" w:space="0" w:color="auto"/>
      </w:divBdr>
    </w:div>
    <w:div w:id="1200972405">
      <w:bodyDiv w:val="1"/>
      <w:marLeft w:val="0"/>
      <w:marRight w:val="0"/>
      <w:marTop w:val="0"/>
      <w:marBottom w:val="0"/>
      <w:divBdr>
        <w:top w:val="none" w:sz="0" w:space="0" w:color="auto"/>
        <w:left w:val="none" w:sz="0" w:space="0" w:color="auto"/>
        <w:bottom w:val="none" w:sz="0" w:space="0" w:color="auto"/>
        <w:right w:val="none" w:sz="0" w:space="0" w:color="auto"/>
      </w:divBdr>
    </w:div>
    <w:div w:id="1206984293">
      <w:bodyDiv w:val="1"/>
      <w:marLeft w:val="0"/>
      <w:marRight w:val="0"/>
      <w:marTop w:val="0"/>
      <w:marBottom w:val="0"/>
      <w:divBdr>
        <w:top w:val="none" w:sz="0" w:space="0" w:color="auto"/>
        <w:left w:val="none" w:sz="0" w:space="0" w:color="auto"/>
        <w:bottom w:val="none" w:sz="0" w:space="0" w:color="auto"/>
        <w:right w:val="none" w:sz="0" w:space="0" w:color="auto"/>
      </w:divBdr>
    </w:div>
    <w:div w:id="1210797759">
      <w:bodyDiv w:val="1"/>
      <w:marLeft w:val="0"/>
      <w:marRight w:val="0"/>
      <w:marTop w:val="0"/>
      <w:marBottom w:val="0"/>
      <w:divBdr>
        <w:top w:val="none" w:sz="0" w:space="0" w:color="auto"/>
        <w:left w:val="none" w:sz="0" w:space="0" w:color="auto"/>
        <w:bottom w:val="none" w:sz="0" w:space="0" w:color="auto"/>
        <w:right w:val="none" w:sz="0" w:space="0" w:color="auto"/>
      </w:divBdr>
    </w:div>
    <w:div w:id="1215462073">
      <w:bodyDiv w:val="1"/>
      <w:marLeft w:val="0"/>
      <w:marRight w:val="0"/>
      <w:marTop w:val="0"/>
      <w:marBottom w:val="0"/>
      <w:divBdr>
        <w:top w:val="none" w:sz="0" w:space="0" w:color="auto"/>
        <w:left w:val="none" w:sz="0" w:space="0" w:color="auto"/>
        <w:bottom w:val="none" w:sz="0" w:space="0" w:color="auto"/>
        <w:right w:val="none" w:sz="0" w:space="0" w:color="auto"/>
      </w:divBdr>
    </w:div>
    <w:div w:id="1217669025">
      <w:bodyDiv w:val="1"/>
      <w:marLeft w:val="0"/>
      <w:marRight w:val="0"/>
      <w:marTop w:val="0"/>
      <w:marBottom w:val="0"/>
      <w:divBdr>
        <w:top w:val="none" w:sz="0" w:space="0" w:color="auto"/>
        <w:left w:val="none" w:sz="0" w:space="0" w:color="auto"/>
        <w:bottom w:val="none" w:sz="0" w:space="0" w:color="auto"/>
        <w:right w:val="none" w:sz="0" w:space="0" w:color="auto"/>
      </w:divBdr>
    </w:div>
    <w:div w:id="1219853092">
      <w:bodyDiv w:val="1"/>
      <w:marLeft w:val="0"/>
      <w:marRight w:val="0"/>
      <w:marTop w:val="0"/>
      <w:marBottom w:val="0"/>
      <w:divBdr>
        <w:top w:val="none" w:sz="0" w:space="0" w:color="auto"/>
        <w:left w:val="none" w:sz="0" w:space="0" w:color="auto"/>
        <w:bottom w:val="none" w:sz="0" w:space="0" w:color="auto"/>
        <w:right w:val="none" w:sz="0" w:space="0" w:color="auto"/>
      </w:divBdr>
    </w:div>
    <w:div w:id="1233813501">
      <w:bodyDiv w:val="1"/>
      <w:marLeft w:val="0"/>
      <w:marRight w:val="0"/>
      <w:marTop w:val="0"/>
      <w:marBottom w:val="0"/>
      <w:divBdr>
        <w:top w:val="none" w:sz="0" w:space="0" w:color="auto"/>
        <w:left w:val="none" w:sz="0" w:space="0" w:color="auto"/>
        <w:bottom w:val="none" w:sz="0" w:space="0" w:color="auto"/>
        <w:right w:val="none" w:sz="0" w:space="0" w:color="auto"/>
      </w:divBdr>
    </w:div>
    <w:div w:id="1237016843">
      <w:bodyDiv w:val="1"/>
      <w:marLeft w:val="0"/>
      <w:marRight w:val="0"/>
      <w:marTop w:val="0"/>
      <w:marBottom w:val="0"/>
      <w:divBdr>
        <w:top w:val="none" w:sz="0" w:space="0" w:color="auto"/>
        <w:left w:val="none" w:sz="0" w:space="0" w:color="auto"/>
        <w:bottom w:val="none" w:sz="0" w:space="0" w:color="auto"/>
        <w:right w:val="none" w:sz="0" w:space="0" w:color="auto"/>
      </w:divBdr>
    </w:div>
    <w:div w:id="1249924997">
      <w:bodyDiv w:val="1"/>
      <w:marLeft w:val="0"/>
      <w:marRight w:val="0"/>
      <w:marTop w:val="0"/>
      <w:marBottom w:val="0"/>
      <w:divBdr>
        <w:top w:val="none" w:sz="0" w:space="0" w:color="auto"/>
        <w:left w:val="none" w:sz="0" w:space="0" w:color="auto"/>
        <w:bottom w:val="none" w:sz="0" w:space="0" w:color="auto"/>
        <w:right w:val="none" w:sz="0" w:space="0" w:color="auto"/>
      </w:divBdr>
    </w:div>
    <w:div w:id="1250580800">
      <w:bodyDiv w:val="1"/>
      <w:marLeft w:val="0"/>
      <w:marRight w:val="0"/>
      <w:marTop w:val="0"/>
      <w:marBottom w:val="0"/>
      <w:divBdr>
        <w:top w:val="none" w:sz="0" w:space="0" w:color="auto"/>
        <w:left w:val="none" w:sz="0" w:space="0" w:color="auto"/>
        <w:bottom w:val="none" w:sz="0" w:space="0" w:color="auto"/>
        <w:right w:val="none" w:sz="0" w:space="0" w:color="auto"/>
      </w:divBdr>
    </w:div>
    <w:div w:id="1252274996">
      <w:bodyDiv w:val="1"/>
      <w:marLeft w:val="0"/>
      <w:marRight w:val="0"/>
      <w:marTop w:val="0"/>
      <w:marBottom w:val="0"/>
      <w:divBdr>
        <w:top w:val="none" w:sz="0" w:space="0" w:color="auto"/>
        <w:left w:val="none" w:sz="0" w:space="0" w:color="auto"/>
        <w:bottom w:val="none" w:sz="0" w:space="0" w:color="auto"/>
        <w:right w:val="none" w:sz="0" w:space="0" w:color="auto"/>
      </w:divBdr>
    </w:div>
    <w:div w:id="1254700849">
      <w:bodyDiv w:val="1"/>
      <w:marLeft w:val="0"/>
      <w:marRight w:val="0"/>
      <w:marTop w:val="0"/>
      <w:marBottom w:val="0"/>
      <w:divBdr>
        <w:top w:val="none" w:sz="0" w:space="0" w:color="auto"/>
        <w:left w:val="none" w:sz="0" w:space="0" w:color="auto"/>
        <w:bottom w:val="none" w:sz="0" w:space="0" w:color="auto"/>
        <w:right w:val="none" w:sz="0" w:space="0" w:color="auto"/>
      </w:divBdr>
    </w:div>
    <w:div w:id="1264924527">
      <w:bodyDiv w:val="1"/>
      <w:marLeft w:val="0"/>
      <w:marRight w:val="0"/>
      <w:marTop w:val="0"/>
      <w:marBottom w:val="0"/>
      <w:divBdr>
        <w:top w:val="none" w:sz="0" w:space="0" w:color="auto"/>
        <w:left w:val="none" w:sz="0" w:space="0" w:color="auto"/>
        <w:bottom w:val="none" w:sz="0" w:space="0" w:color="auto"/>
        <w:right w:val="none" w:sz="0" w:space="0" w:color="auto"/>
      </w:divBdr>
    </w:div>
    <w:div w:id="1266576024">
      <w:bodyDiv w:val="1"/>
      <w:marLeft w:val="0"/>
      <w:marRight w:val="0"/>
      <w:marTop w:val="0"/>
      <w:marBottom w:val="0"/>
      <w:divBdr>
        <w:top w:val="none" w:sz="0" w:space="0" w:color="auto"/>
        <w:left w:val="none" w:sz="0" w:space="0" w:color="auto"/>
        <w:bottom w:val="none" w:sz="0" w:space="0" w:color="auto"/>
        <w:right w:val="none" w:sz="0" w:space="0" w:color="auto"/>
      </w:divBdr>
    </w:div>
    <w:div w:id="1270774863">
      <w:bodyDiv w:val="1"/>
      <w:marLeft w:val="0"/>
      <w:marRight w:val="0"/>
      <w:marTop w:val="0"/>
      <w:marBottom w:val="0"/>
      <w:divBdr>
        <w:top w:val="none" w:sz="0" w:space="0" w:color="auto"/>
        <w:left w:val="none" w:sz="0" w:space="0" w:color="auto"/>
        <w:bottom w:val="none" w:sz="0" w:space="0" w:color="auto"/>
        <w:right w:val="none" w:sz="0" w:space="0" w:color="auto"/>
      </w:divBdr>
    </w:div>
    <w:div w:id="1272736733">
      <w:bodyDiv w:val="1"/>
      <w:marLeft w:val="0"/>
      <w:marRight w:val="0"/>
      <w:marTop w:val="0"/>
      <w:marBottom w:val="0"/>
      <w:divBdr>
        <w:top w:val="none" w:sz="0" w:space="0" w:color="auto"/>
        <w:left w:val="none" w:sz="0" w:space="0" w:color="auto"/>
        <w:bottom w:val="none" w:sz="0" w:space="0" w:color="auto"/>
        <w:right w:val="none" w:sz="0" w:space="0" w:color="auto"/>
      </w:divBdr>
    </w:div>
    <w:div w:id="1277952746">
      <w:bodyDiv w:val="1"/>
      <w:marLeft w:val="0"/>
      <w:marRight w:val="0"/>
      <w:marTop w:val="0"/>
      <w:marBottom w:val="0"/>
      <w:divBdr>
        <w:top w:val="none" w:sz="0" w:space="0" w:color="auto"/>
        <w:left w:val="none" w:sz="0" w:space="0" w:color="auto"/>
        <w:bottom w:val="none" w:sz="0" w:space="0" w:color="auto"/>
        <w:right w:val="none" w:sz="0" w:space="0" w:color="auto"/>
      </w:divBdr>
    </w:div>
    <w:div w:id="1282372121">
      <w:bodyDiv w:val="1"/>
      <w:marLeft w:val="0"/>
      <w:marRight w:val="0"/>
      <w:marTop w:val="0"/>
      <w:marBottom w:val="0"/>
      <w:divBdr>
        <w:top w:val="none" w:sz="0" w:space="0" w:color="auto"/>
        <w:left w:val="none" w:sz="0" w:space="0" w:color="auto"/>
        <w:bottom w:val="none" w:sz="0" w:space="0" w:color="auto"/>
        <w:right w:val="none" w:sz="0" w:space="0" w:color="auto"/>
      </w:divBdr>
    </w:div>
    <w:div w:id="1283851520">
      <w:bodyDiv w:val="1"/>
      <w:marLeft w:val="0"/>
      <w:marRight w:val="0"/>
      <w:marTop w:val="0"/>
      <w:marBottom w:val="0"/>
      <w:divBdr>
        <w:top w:val="none" w:sz="0" w:space="0" w:color="auto"/>
        <w:left w:val="none" w:sz="0" w:space="0" w:color="auto"/>
        <w:bottom w:val="none" w:sz="0" w:space="0" w:color="auto"/>
        <w:right w:val="none" w:sz="0" w:space="0" w:color="auto"/>
      </w:divBdr>
    </w:div>
    <w:div w:id="1285960788">
      <w:bodyDiv w:val="1"/>
      <w:marLeft w:val="0"/>
      <w:marRight w:val="0"/>
      <w:marTop w:val="0"/>
      <w:marBottom w:val="0"/>
      <w:divBdr>
        <w:top w:val="none" w:sz="0" w:space="0" w:color="auto"/>
        <w:left w:val="none" w:sz="0" w:space="0" w:color="auto"/>
        <w:bottom w:val="none" w:sz="0" w:space="0" w:color="auto"/>
        <w:right w:val="none" w:sz="0" w:space="0" w:color="auto"/>
      </w:divBdr>
    </w:div>
    <w:div w:id="1288856410">
      <w:bodyDiv w:val="1"/>
      <w:marLeft w:val="0"/>
      <w:marRight w:val="0"/>
      <w:marTop w:val="0"/>
      <w:marBottom w:val="0"/>
      <w:divBdr>
        <w:top w:val="none" w:sz="0" w:space="0" w:color="auto"/>
        <w:left w:val="none" w:sz="0" w:space="0" w:color="auto"/>
        <w:bottom w:val="none" w:sz="0" w:space="0" w:color="auto"/>
        <w:right w:val="none" w:sz="0" w:space="0" w:color="auto"/>
      </w:divBdr>
    </w:div>
    <w:div w:id="1290089202">
      <w:bodyDiv w:val="1"/>
      <w:marLeft w:val="0"/>
      <w:marRight w:val="0"/>
      <w:marTop w:val="0"/>
      <w:marBottom w:val="0"/>
      <w:divBdr>
        <w:top w:val="none" w:sz="0" w:space="0" w:color="auto"/>
        <w:left w:val="none" w:sz="0" w:space="0" w:color="auto"/>
        <w:bottom w:val="none" w:sz="0" w:space="0" w:color="auto"/>
        <w:right w:val="none" w:sz="0" w:space="0" w:color="auto"/>
      </w:divBdr>
    </w:div>
    <w:div w:id="1295214955">
      <w:bodyDiv w:val="1"/>
      <w:marLeft w:val="0"/>
      <w:marRight w:val="0"/>
      <w:marTop w:val="0"/>
      <w:marBottom w:val="0"/>
      <w:divBdr>
        <w:top w:val="none" w:sz="0" w:space="0" w:color="auto"/>
        <w:left w:val="none" w:sz="0" w:space="0" w:color="auto"/>
        <w:bottom w:val="none" w:sz="0" w:space="0" w:color="auto"/>
        <w:right w:val="none" w:sz="0" w:space="0" w:color="auto"/>
      </w:divBdr>
    </w:div>
    <w:div w:id="1302880210">
      <w:bodyDiv w:val="1"/>
      <w:marLeft w:val="0"/>
      <w:marRight w:val="0"/>
      <w:marTop w:val="0"/>
      <w:marBottom w:val="0"/>
      <w:divBdr>
        <w:top w:val="none" w:sz="0" w:space="0" w:color="auto"/>
        <w:left w:val="none" w:sz="0" w:space="0" w:color="auto"/>
        <w:bottom w:val="none" w:sz="0" w:space="0" w:color="auto"/>
        <w:right w:val="none" w:sz="0" w:space="0" w:color="auto"/>
      </w:divBdr>
    </w:div>
    <w:div w:id="1303654149">
      <w:bodyDiv w:val="1"/>
      <w:marLeft w:val="0"/>
      <w:marRight w:val="0"/>
      <w:marTop w:val="0"/>
      <w:marBottom w:val="0"/>
      <w:divBdr>
        <w:top w:val="none" w:sz="0" w:space="0" w:color="auto"/>
        <w:left w:val="none" w:sz="0" w:space="0" w:color="auto"/>
        <w:bottom w:val="none" w:sz="0" w:space="0" w:color="auto"/>
        <w:right w:val="none" w:sz="0" w:space="0" w:color="auto"/>
      </w:divBdr>
    </w:div>
    <w:div w:id="1307975095">
      <w:bodyDiv w:val="1"/>
      <w:marLeft w:val="0"/>
      <w:marRight w:val="0"/>
      <w:marTop w:val="0"/>
      <w:marBottom w:val="0"/>
      <w:divBdr>
        <w:top w:val="none" w:sz="0" w:space="0" w:color="auto"/>
        <w:left w:val="none" w:sz="0" w:space="0" w:color="auto"/>
        <w:bottom w:val="none" w:sz="0" w:space="0" w:color="auto"/>
        <w:right w:val="none" w:sz="0" w:space="0" w:color="auto"/>
      </w:divBdr>
    </w:div>
    <w:div w:id="1309894717">
      <w:bodyDiv w:val="1"/>
      <w:marLeft w:val="0"/>
      <w:marRight w:val="0"/>
      <w:marTop w:val="0"/>
      <w:marBottom w:val="0"/>
      <w:divBdr>
        <w:top w:val="none" w:sz="0" w:space="0" w:color="auto"/>
        <w:left w:val="none" w:sz="0" w:space="0" w:color="auto"/>
        <w:bottom w:val="none" w:sz="0" w:space="0" w:color="auto"/>
        <w:right w:val="none" w:sz="0" w:space="0" w:color="auto"/>
      </w:divBdr>
    </w:div>
    <w:div w:id="1311060190">
      <w:bodyDiv w:val="1"/>
      <w:marLeft w:val="0"/>
      <w:marRight w:val="0"/>
      <w:marTop w:val="0"/>
      <w:marBottom w:val="0"/>
      <w:divBdr>
        <w:top w:val="none" w:sz="0" w:space="0" w:color="auto"/>
        <w:left w:val="none" w:sz="0" w:space="0" w:color="auto"/>
        <w:bottom w:val="none" w:sz="0" w:space="0" w:color="auto"/>
        <w:right w:val="none" w:sz="0" w:space="0" w:color="auto"/>
      </w:divBdr>
    </w:div>
    <w:div w:id="1312557755">
      <w:bodyDiv w:val="1"/>
      <w:marLeft w:val="0"/>
      <w:marRight w:val="0"/>
      <w:marTop w:val="0"/>
      <w:marBottom w:val="0"/>
      <w:divBdr>
        <w:top w:val="none" w:sz="0" w:space="0" w:color="auto"/>
        <w:left w:val="none" w:sz="0" w:space="0" w:color="auto"/>
        <w:bottom w:val="none" w:sz="0" w:space="0" w:color="auto"/>
        <w:right w:val="none" w:sz="0" w:space="0" w:color="auto"/>
      </w:divBdr>
    </w:div>
    <w:div w:id="1312832682">
      <w:bodyDiv w:val="1"/>
      <w:marLeft w:val="0"/>
      <w:marRight w:val="0"/>
      <w:marTop w:val="0"/>
      <w:marBottom w:val="0"/>
      <w:divBdr>
        <w:top w:val="none" w:sz="0" w:space="0" w:color="auto"/>
        <w:left w:val="none" w:sz="0" w:space="0" w:color="auto"/>
        <w:bottom w:val="none" w:sz="0" w:space="0" w:color="auto"/>
        <w:right w:val="none" w:sz="0" w:space="0" w:color="auto"/>
      </w:divBdr>
    </w:div>
    <w:div w:id="1312905957">
      <w:bodyDiv w:val="1"/>
      <w:marLeft w:val="0"/>
      <w:marRight w:val="0"/>
      <w:marTop w:val="0"/>
      <w:marBottom w:val="0"/>
      <w:divBdr>
        <w:top w:val="none" w:sz="0" w:space="0" w:color="auto"/>
        <w:left w:val="none" w:sz="0" w:space="0" w:color="auto"/>
        <w:bottom w:val="none" w:sz="0" w:space="0" w:color="auto"/>
        <w:right w:val="none" w:sz="0" w:space="0" w:color="auto"/>
      </w:divBdr>
    </w:div>
    <w:div w:id="1316951280">
      <w:bodyDiv w:val="1"/>
      <w:marLeft w:val="0"/>
      <w:marRight w:val="0"/>
      <w:marTop w:val="0"/>
      <w:marBottom w:val="0"/>
      <w:divBdr>
        <w:top w:val="none" w:sz="0" w:space="0" w:color="auto"/>
        <w:left w:val="none" w:sz="0" w:space="0" w:color="auto"/>
        <w:bottom w:val="none" w:sz="0" w:space="0" w:color="auto"/>
        <w:right w:val="none" w:sz="0" w:space="0" w:color="auto"/>
      </w:divBdr>
    </w:div>
    <w:div w:id="1317756720">
      <w:bodyDiv w:val="1"/>
      <w:marLeft w:val="0"/>
      <w:marRight w:val="0"/>
      <w:marTop w:val="0"/>
      <w:marBottom w:val="0"/>
      <w:divBdr>
        <w:top w:val="none" w:sz="0" w:space="0" w:color="auto"/>
        <w:left w:val="none" w:sz="0" w:space="0" w:color="auto"/>
        <w:bottom w:val="none" w:sz="0" w:space="0" w:color="auto"/>
        <w:right w:val="none" w:sz="0" w:space="0" w:color="auto"/>
      </w:divBdr>
    </w:div>
    <w:div w:id="1319771673">
      <w:bodyDiv w:val="1"/>
      <w:marLeft w:val="0"/>
      <w:marRight w:val="0"/>
      <w:marTop w:val="0"/>
      <w:marBottom w:val="0"/>
      <w:divBdr>
        <w:top w:val="none" w:sz="0" w:space="0" w:color="auto"/>
        <w:left w:val="none" w:sz="0" w:space="0" w:color="auto"/>
        <w:bottom w:val="none" w:sz="0" w:space="0" w:color="auto"/>
        <w:right w:val="none" w:sz="0" w:space="0" w:color="auto"/>
      </w:divBdr>
    </w:div>
    <w:div w:id="1321538583">
      <w:bodyDiv w:val="1"/>
      <w:marLeft w:val="0"/>
      <w:marRight w:val="0"/>
      <w:marTop w:val="0"/>
      <w:marBottom w:val="0"/>
      <w:divBdr>
        <w:top w:val="none" w:sz="0" w:space="0" w:color="auto"/>
        <w:left w:val="none" w:sz="0" w:space="0" w:color="auto"/>
        <w:bottom w:val="none" w:sz="0" w:space="0" w:color="auto"/>
        <w:right w:val="none" w:sz="0" w:space="0" w:color="auto"/>
      </w:divBdr>
    </w:div>
    <w:div w:id="1328290980">
      <w:bodyDiv w:val="1"/>
      <w:marLeft w:val="0"/>
      <w:marRight w:val="0"/>
      <w:marTop w:val="0"/>
      <w:marBottom w:val="0"/>
      <w:divBdr>
        <w:top w:val="none" w:sz="0" w:space="0" w:color="auto"/>
        <w:left w:val="none" w:sz="0" w:space="0" w:color="auto"/>
        <w:bottom w:val="none" w:sz="0" w:space="0" w:color="auto"/>
        <w:right w:val="none" w:sz="0" w:space="0" w:color="auto"/>
      </w:divBdr>
    </w:div>
    <w:div w:id="1328706182">
      <w:bodyDiv w:val="1"/>
      <w:marLeft w:val="0"/>
      <w:marRight w:val="0"/>
      <w:marTop w:val="0"/>
      <w:marBottom w:val="0"/>
      <w:divBdr>
        <w:top w:val="none" w:sz="0" w:space="0" w:color="auto"/>
        <w:left w:val="none" w:sz="0" w:space="0" w:color="auto"/>
        <w:bottom w:val="none" w:sz="0" w:space="0" w:color="auto"/>
        <w:right w:val="none" w:sz="0" w:space="0" w:color="auto"/>
      </w:divBdr>
    </w:div>
    <w:div w:id="1330131701">
      <w:bodyDiv w:val="1"/>
      <w:marLeft w:val="0"/>
      <w:marRight w:val="0"/>
      <w:marTop w:val="0"/>
      <w:marBottom w:val="0"/>
      <w:divBdr>
        <w:top w:val="none" w:sz="0" w:space="0" w:color="auto"/>
        <w:left w:val="none" w:sz="0" w:space="0" w:color="auto"/>
        <w:bottom w:val="none" w:sz="0" w:space="0" w:color="auto"/>
        <w:right w:val="none" w:sz="0" w:space="0" w:color="auto"/>
      </w:divBdr>
    </w:div>
    <w:div w:id="1332567151">
      <w:bodyDiv w:val="1"/>
      <w:marLeft w:val="0"/>
      <w:marRight w:val="0"/>
      <w:marTop w:val="0"/>
      <w:marBottom w:val="0"/>
      <w:divBdr>
        <w:top w:val="none" w:sz="0" w:space="0" w:color="auto"/>
        <w:left w:val="none" w:sz="0" w:space="0" w:color="auto"/>
        <w:bottom w:val="none" w:sz="0" w:space="0" w:color="auto"/>
        <w:right w:val="none" w:sz="0" w:space="0" w:color="auto"/>
      </w:divBdr>
    </w:div>
    <w:div w:id="1332760767">
      <w:bodyDiv w:val="1"/>
      <w:marLeft w:val="0"/>
      <w:marRight w:val="0"/>
      <w:marTop w:val="0"/>
      <w:marBottom w:val="0"/>
      <w:divBdr>
        <w:top w:val="none" w:sz="0" w:space="0" w:color="auto"/>
        <w:left w:val="none" w:sz="0" w:space="0" w:color="auto"/>
        <w:bottom w:val="none" w:sz="0" w:space="0" w:color="auto"/>
        <w:right w:val="none" w:sz="0" w:space="0" w:color="auto"/>
      </w:divBdr>
    </w:div>
    <w:div w:id="1334065716">
      <w:bodyDiv w:val="1"/>
      <w:marLeft w:val="0"/>
      <w:marRight w:val="0"/>
      <w:marTop w:val="0"/>
      <w:marBottom w:val="0"/>
      <w:divBdr>
        <w:top w:val="none" w:sz="0" w:space="0" w:color="auto"/>
        <w:left w:val="none" w:sz="0" w:space="0" w:color="auto"/>
        <w:bottom w:val="none" w:sz="0" w:space="0" w:color="auto"/>
        <w:right w:val="none" w:sz="0" w:space="0" w:color="auto"/>
      </w:divBdr>
    </w:div>
    <w:div w:id="1338654882">
      <w:bodyDiv w:val="1"/>
      <w:marLeft w:val="0"/>
      <w:marRight w:val="0"/>
      <w:marTop w:val="0"/>
      <w:marBottom w:val="0"/>
      <w:divBdr>
        <w:top w:val="none" w:sz="0" w:space="0" w:color="auto"/>
        <w:left w:val="none" w:sz="0" w:space="0" w:color="auto"/>
        <w:bottom w:val="none" w:sz="0" w:space="0" w:color="auto"/>
        <w:right w:val="none" w:sz="0" w:space="0" w:color="auto"/>
      </w:divBdr>
    </w:div>
    <w:div w:id="1351830573">
      <w:bodyDiv w:val="1"/>
      <w:marLeft w:val="0"/>
      <w:marRight w:val="0"/>
      <w:marTop w:val="0"/>
      <w:marBottom w:val="0"/>
      <w:divBdr>
        <w:top w:val="none" w:sz="0" w:space="0" w:color="auto"/>
        <w:left w:val="none" w:sz="0" w:space="0" w:color="auto"/>
        <w:bottom w:val="none" w:sz="0" w:space="0" w:color="auto"/>
        <w:right w:val="none" w:sz="0" w:space="0" w:color="auto"/>
      </w:divBdr>
    </w:div>
    <w:div w:id="1353343770">
      <w:bodyDiv w:val="1"/>
      <w:marLeft w:val="0"/>
      <w:marRight w:val="0"/>
      <w:marTop w:val="0"/>
      <w:marBottom w:val="0"/>
      <w:divBdr>
        <w:top w:val="none" w:sz="0" w:space="0" w:color="auto"/>
        <w:left w:val="none" w:sz="0" w:space="0" w:color="auto"/>
        <w:bottom w:val="none" w:sz="0" w:space="0" w:color="auto"/>
        <w:right w:val="none" w:sz="0" w:space="0" w:color="auto"/>
      </w:divBdr>
    </w:div>
    <w:div w:id="1354302649">
      <w:bodyDiv w:val="1"/>
      <w:marLeft w:val="0"/>
      <w:marRight w:val="0"/>
      <w:marTop w:val="0"/>
      <w:marBottom w:val="0"/>
      <w:divBdr>
        <w:top w:val="none" w:sz="0" w:space="0" w:color="auto"/>
        <w:left w:val="none" w:sz="0" w:space="0" w:color="auto"/>
        <w:bottom w:val="none" w:sz="0" w:space="0" w:color="auto"/>
        <w:right w:val="none" w:sz="0" w:space="0" w:color="auto"/>
      </w:divBdr>
    </w:div>
    <w:div w:id="1354645742">
      <w:bodyDiv w:val="1"/>
      <w:marLeft w:val="0"/>
      <w:marRight w:val="0"/>
      <w:marTop w:val="0"/>
      <w:marBottom w:val="0"/>
      <w:divBdr>
        <w:top w:val="none" w:sz="0" w:space="0" w:color="auto"/>
        <w:left w:val="none" w:sz="0" w:space="0" w:color="auto"/>
        <w:bottom w:val="none" w:sz="0" w:space="0" w:color="auto"/>
        <w:right w:val="none" w:sz="0" w:space="0" w:color="auto"/>
      </w:divBdr>
    </w:div>
    <w:div w:id="1358121055">
      <w:bodyDiv w:val="1"/>
      <w:marLeft w:val="0"/>
      <w:marRight w:val="0"/>
      <w:marTop w:val="0"/>
      <w:marBottom w:val="0"/>
      <w:divBdr>
        <w:top w:val="none" w:sz="0" w:space="0" w:color="auto"/>
        <w:left w:val="none" w:sz="0" w:space="0" w:color="auto"/>
        <w:bottom w:val="none" w:sz="0" w:space="0" w:color="auto"/>
        <w:right w:val="none" w:sz="0" w:space="0" w:color="auto"/>
      </w:divBdr>
    </w:div>
    <w:div w:id="1361784804">
      <w:bodyDiv w:val="1"/>
      <w:marLeft w:val="0"/>
      <w:marRight w:val="0"/>
      <w:marTop w:val="0"/>
      <w:marBottom w:val="0"/>
      <w:divBdr>
        <w:top w:val="none" w:sz="0" w:space="0" w:color="auto"/>
        <w:left w:val="none" w:sz="0" w:space="0" w:color="auto"/>
        <w:bottom w:val="none" w:sz="0" w:space="0" w:color="auto"/>
        <w:right w:val="none" w:sz="0" w:space="0" w:color="auto"/>
      </w:divBdr>
    </w:div>
    <w:div w:id="1365062456">
      <w:bodyDiv w:val="1"/>
      <w:marLeft w:val="0"/>
      <w:marRight w:val="0"/>
      <w:marTop w:val="0"/>
      <w:marBottom w:val="0"/>
      <w:divBdr>
        <w:top w:val="none" w:sz="0" w:space="0" w:color="auto"/>
        <w:left w:val="none" w:sz="0" w:space="0" w:color="auto"/>
        <w:bottom w:val="none" w:sz="0" w:space="0" w:color="auto"/>
        <w:right w:val="none" w:sz="0" w:space="0" w:color="auto"/>
      </w:divBdr>
    </w:div>
    <w:div w:id="1374304908">
      <w:bodyDiv w:val="1"/>
      <w:marLeft w:val="0"/>
      <w:marRight w:val="0"/>
      <w:marTop w:val="0"/>
      <w:marBottom w:val="0"/>
      <w:divBdr>
        <w:top w:val="none" w:sz="0" w:space="0" w:color="auto"/>
        <w:left w:val="none" w:sz="0" w:space="0" w:color="auto"/>
        <w:bottom w:val="none" w:sz="0" w:space="0" w:color="auto"/>
        <w:right w:val="none" w:sz="0" w:space="0" w:color="auto"/>
      </w:divBdr>
    </w:div>
    <w:div w:id="1380934008">
      <w:bodyDiv w:val="1"/>
      <w:marLeft w:val="0"/>
      <w:marRight w:val="0"/>
      <w:marTop w:val="0"/>
      <w:marBottom w:val="0"/>
      <w:divBdr>
        <w:top w:val="none" w:sz="0" w:space="0" w:color="auto"/>
        <w:left w:val="none" w:sz="0" w:space="0" w:color="auto"/>
        <w:bottom w:val="none" w:sz="0" w:space="0" w:color="auto"/>
        <w:right w:val="none" w:sz="0" w:space="0" w:color="auto"/>
      </w:divBdr>
    </w:div>
    <w:div w:id="1382317195">
      <w:bodyDiv w:val="1"/>
      <w:marLeft w:val="0"/>
      <w:marRight w:val="0"/>
      <w:marTop w:val="0"/>
      <w:marBottom w:val="0"/>
      <w:divBdr>
        <w:top w:val="none" w:sz="0" w:space="0" w:color="auto"/>
        <w:left w:val="none" w:sz="0" w:space="0" w:color="auto"/>
        <w:bottom w:val="none" w:sz="0" w:space="0" w:color="auto"/>
        <w:right w:val="none" w:sz="0" w:space="0" w:color="auto"/>
      </w:divBdr>
    </w:div>
    <w:div w:id="1383358448">
      <w:bodyDiv w:val="1"/>
      <w:marLeft w:val="0"/>
      <w:marRight w:val="0"/>
      <w:marTop w:val="0"/>
      <w:marBottom w:val="0"/>
      <w:divBdr>
        <w:top w:val="none" w:sz="0" w:space="0" w:color="auto"/>
        <w:left w:val="none" w:sz="0" w:space="0" w:color="auto"/>
        <w:bottom w:val="none" w:sz="0" w:space="0" w:color="auto"/>
        <w:right w:val="none" w:sz="0" w:space="0" w:color="auto"/>
      </w:divBdr>
    </w:div>
    <w:div w:id="1394235569">
      <w:bodyDiv w:val="1"/>
      <w:marLeft w:val="0"/>
      <w:marRight w:val="0"/>
      <w:marTop w:val="0"/>
      <w:marBottom w:val="0"/>
      <w:divBdr>
        <w:top w:val="none" w:sz="0" w:space="0" w:color="auto"/>
        <w:left w:val="none" w:sz="0" w:space="0" w:color="auto"/>
        <w:bottom w:val="none" w:sz="0" w:space="0" w:color="auto"/>
        <w:right w:val="none" w:sz="0" w:space="0" w:color="auto"/>
      </w:divBdr>
    </w:div>
    <w:div w:id="1397901695">
      <w:bodyDiv w:val="1"/>
      <w:marLeft w:val="0"/>
      <w:marRight w:val="0"/>
      <w:marTop w:val="0"/>
      <w:marBottom w:val="0"/>
      <w:divBdr>
        <w:top w:val="none" w:sz="0" w:space="0" w:color="auto"/>
        <w:left w:val="none" w:sz="0" w:space="0" w:color="auto"/>
        <w:bottom w:val="none" w:sz="0" w:space="0" w:color="auto"/>
        <w:right w:val="none" w:sz="0" w:space="0" w:color="auto"/>
      </w:divBdr>
    </w:div>
    <w:div w:id="1398623121">
      <w:bodyDiv w:val="1"/>
      <w:marLeft w:val="0"/>
      <w:marRight w:val="0"/>
      <w:marTop w:val="0"/>
      <w:marBottom w:val="0"/>
      <w:divBdr>
        <w:top w:val="none" w:sz="0" w:space="0" w:color="auto"/>
        <w:left w:val="none" w:sz="0" w:space="0" w:color="auto"/>
        <w:bottom w:val="none" w:sz="0" w:space="0" w:color="auto"/>
        <w:right w:val="none" w:sz="0" w:space="0" w:color="auto"/>
      </w:divBdr>
    </w:div>
    <w:div w:id="1404377902">
      <w:bodyDiv w:val="1"/>
      <w:marLeft w:val="0"/>
      <w:marRight w:val="0"/>
      <w:marTop w:val="0"/>
      <w:marBottom w:val="0"/>
      <w:divBdr>
        <w:top w:val="none" w:sz="0" w:space="0" w:color="auto"/>
        <w:left w:val="none" w:sz="0" w:space="0" w:color="auto"/>
        <w:bottom w:val="none" w:sz="0" w:space="0" w:color="auto"/>
        <w:right w:val="none" w:sz="0" w:space="0" w:color="auto"/>
      </w:divBdr>
    </w:div>
    <w:div w:id="1404526252">
      <w:bodyDiv w:val="1"/>
      <w:marLeft w:val="0"/>
      <w:marRight w:val="0"/>
      <w:marTop w:val="0"/>
      <w:marBottom w:val="0"/>
      <w:divBdr>
        <w:top w:val="none" w:sz="0" w:space="0" w:color="auto"/>
        <w:left w:val="none" w:sz="0" w:space="0" w:color="auto"/>
        <w:bottom w:val="none" w:sz="0" w:space="0" w:color="auto"/>
        <w:right w:val="none" w:sz="0" w:space="0" w:color="auto"/>
      </w:divBdr>
    </w:div>
    <w:div w:id="1404642670">
      <w:bodyDiv w:val="1"/>
      <w:marLeft w:val="0"/>
      <w:marRight w:val="0"/>
      <w:marTop w:val="0"/>
      <w:marBottom w:val="0"/>
      <w:divBdr>
        <w:top w:val="none" w:sz="0" w:space="0" w:color="auto"/>
        <w:left w:val="none" w:sz="0" w:space="0" w:color="auto"/>
        <w:bottom w:val="none" w:sz="0" w:space="0" w:color="auto"/>
        <w:right w:val="none" w:sz="0" w:space="0" w:color="auto"/>
      </w:divBdr>
    </w:div>
    <w:div w:id="1404908677">
      <w:bodyDiv w:val="1"/>
      <w:marLeft w:val="0"/>
      <w:marRight w:val="0"/>
      <w:marTop w:val="0"/>
      <w:marBottom w:val="0"/>
      <w:divBdr>
        <w:top w:val="none" w:sz="0" w:space="0" w:color="auto"/>
        <w:left w:val="none" w:sz="0" w:space="0" w:color="auto"/>
        <w:bottom w:val="none" w:sz="0" w:space="0" w:color="auto"/>
        <w:right w:val="none" w:sz="0" w:space="0" w:color="auto"/>
      </w:divBdr>
    </w:div>
    <w:div w:id="1406879043">
      <w:bodyDiv w:val="1"/>
      <w:marLeft w:val="0"/>
      <w:marRight w:val="0"/>
      <w:marTop w:val="0"/>
      <w:marBottom w:val="0"/>
      <w:divBdr>
        <w:top w:val="none" w:sz="0" w:space="0" w:color="auto"/>
        <w:left w:val="none" w:sz="0" w:space="0" w:color="auto"/>
        <w:bottom w:val="none" w:sz="0" w:space="0" w:color="auto"/>
        <w:right w:val="none" w:sz="0" w:space="0" w:color="auto"/>
      </w:divBdr>
    </w:div>
    <w:div w:id="1422488544">
      <w:bodyDiv w:val="1"/>
      <w:marLeft w:val="0"/>
      <w:marRight w:val="0"/>
      <w:marTop w:val="0"/>
      <w:marBottom w:val="0"/>
      <w:divBdr>
        <w:top w:val="none" w:sz="0" w:space="0" w:color="auto"/>
        <w:left w:val="none" w:sz="0" w:space="0" w:color="auto"/>
        <w:bottom w:val="none" w:sz="0" w:space="0" w:color="auto"/>
        <w:right w:val="none" w:sz="0" w:space="0" w:color="auto"/>
      </w:divBdr>
    </w:div>
    <w:div w:id="1426682036">
      <w:bodyDiv w:val="1"/>
      <w:marLeft w:val="0"/>
      <w:marRight w:val="0"/>
      <w:marTop w:val="0"/>
      <w:marBottom w:val="0"/>
      <w:divBdr>
        <w:top w:val="none" w:sz="0" w:space="0" w:color="auto"/>
        <w:left w:val="none" w:sz="0" w:space="0" w:color="auto"/>
        <w:bottom w:val="none" w:sz="0" w:space="0" w:color="auto"/>
        <w:right w:val="none" w:sz="0" w:space="0" w:color="auto"/>
      </w:divBdr>
    </w:div>
    <w:div w:id="1439980925">
      <w:bodyDiv w:val="1"/>
      <w:marLeft w:val="0"/>
      <w:marRight w:val="0"/>
      <w:marTop w:val="0"/>
      <w:marBottom w:val="0"/>
      <w:divBdr>
        <w:top w:val="none" w:sz="0" w:space="0" w:color="auto"/>
        <w:left w:val="none" w:sz="0" w:space="0" w:color="auto"/>
        <w:bottom w:val="none" w:sz="0" w:space="0" w:color="auto"/>
        <w:right w:val="none" w:sz="0" w:space="0" w:color="auto"/>
      </w:divBdr>
    </w:div>
    <w:div w:id="1440644835">
      <w:bodyDiv w:val="1"/>
      <w:marLeft w:val="0"/>
      <w:marRight w:val="0"/>
      <w:marTop w:val="0"/>
      <w:marBottom w:val="0"/>
      <w:divBdr>
        <w:top w:val="none" w:sz="0" w:space="0" w:color="auto"/>
        <w:left w:val="none" w:sz="0" w:space="0" w:color="auto"/>
        <w:bottom w:val="none" w:sz="0" w:space="0" w:color="auto"/>
        <w:right w:val="none" w:sz="0" w:space="0" w:color="auto"/>
      </w:divBdr>
    </w:div>
    <w:div w:id="1442648261">
      <w:bodyDiv w:val="1"/>
      <w:marLeft w:val="0"/>
      <w:marRight w:val="0"/>
      <w:marTop w:val="0"/>
      <w:marBottom w:val="0"/>
      <w:divBdr>
        <w:top w:val="none" w:sz="0" w:space="0" w:color="auto"/>
        <w:left w:val="none" w:sz="0" w:space="0" w:color="auto"/>
        <w:bottom w:val="none" w:sz="0" w:space="0" w:color="auto"/>
        <w:right w:val="none" w:sz="0" w:space="0" w:color="auto"/>
      </w:divBdr>
    </w:div>
    <w:div w:id="1446387113">
      <w:bodyDiv w:val="1"/>
      <w:marLeft w:val="0"/>
      <w:marRight w:val="0"/>
      <w:marTop w:val="0"/>
      <w:marBottom w:val="0"/>
      <w:divBdr>
        <w:top w:val="none" w:sz="0" w:space="0" w:color="auto"/>
        <w:left w:val="none" w:sz="0" w:space="0" w:color="auto"/>
        <w:bottom w:val="none" w:sz="0" w:space="0" w:color="auto"/>
        <w:right w:val="none" w:sz="0" w:space="0" w:color="auto"/>
      </w:divBdr>
    </w:div>
    <w:div w:id="1447501713">
      <w:bodyDiv w:val="1"/>
      <w:marLeft w:val="0"/>
      <w:marRight w:val="0"/>
      <w:marTop w:val="0"/>
      <w:marBottom w:val="0"/>
      <w:divBdr>
        <w:top w:val="none" w:sz="0" w:space="0" w:color="auto"/>
        <w:left w:val="none" w:sz="0" w:space="0" w:color="auto"/>
        <w:bottom w:val="none" w:sz="0" w:space="0" w:color="auto"/>
        <w:right w:val="none" w:sz="0" w:space="0" w:color="auto"/>
      </w:divBdr>
    </w:div>
    <w:div w:id="1448696721">
      <w:bodyDiv w:val="1"/>
      <w:marLeft w:val="0"/>
      <w:marRight w:val="0"/>
      <w:marTop w:val="0"/>
      <w:marBottom w:val="0"/>
      <w:divBdr>
        <w:top w:val="none" w:sz="0" w:space="0" w:color="auto"/>
        <w:left w:val="none" w:sz="0" w:space="0" w:color="auto"/>
        <w:bottom w:val="none" w:sz="0" w:space="0" w:color="auto"/>
        <w:right w:val="none" w:sz="0" w:space="0" w:color="auto"/>
      </w:divBdr>
    </w:div>
    <w:div w:id="1450321898">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52437086">
      <w:bodyDiv w:val="1"/>
      <w:marLeft w:val="0"/>
      <w:marRight w:val="0"/>
      <w:marTop w:val="0"/>
      <w:marBottom w:val="0"/>
      <w:divBdr>
        <w:top w:val="none" w:sz="0" w:space="0" w:color="auto"/>
        <w:left w:val="none" w:sz="0" w:space="0" w:color="auto"/>
        <w:bottom w:val="none" w:sz="0" w:space="0" w:color="auto"/>
        <w:right w:val="none" w:sz="0" w:space="0" w:color="auto"/>
      </w:divBdr>
    </w:div>
    <w:div w:id="1459949975">
      <w:bodyDiv w:val="1"/>
      <w:marLeft w:val="0"/>
      <w:marRight w:val="0"/>
      <w:marTop w:val="0"/>
      <w:marBottom w:val="0"/>
      <w:divBdr>
        <w:top w:val="none" w:sz="0" w:space="0" w:color="auto"/>
        <w:left w:val="none" w:sz="0" w:space="0" w:color="auto"/>
        <w:bottom w:val="none" w:sz="0" w:space="0" w:color="auto"/>
        <w:right w:val="none" w:sz="0" w:space="0" w:color="auto"/>
      </w:divBdr>
    </w:div>
    <w:div w:id="1460219900">
      <w:bodyDiv w:val="1"/>
      <w:marLeft w:val="0"/>
      <w:marRight w:val="0"/>
      <w:marTop w:val="0"/>
      <w:marBottom w:val="0"/>
      <w:divBdr>
        <w:top w:val="none" w:sz="0" w:space="0" w:color="auto"/>
        <w:left w:val="none" w:sz="0" w:space="0" w:color="auto"/>
        <w:bottom w:val="none" w:sz="0" w:space="0" w:color="auto"/>
        <w:right w:val="none" w:sz="0" w:space="0" w:color="auto"/>
      </w:divBdr>
    </w:div>
    <w:div w:id="1462962474">
      <w:bodyDiv w:val="1"/>
      <w:marLeft w:val="0"/>
      <w:marRight w:val="0"/>
      <w:marTop w:val="0"/>
      <w:marBottom w:val="0"/>
      <w:divBdr>
        <w:top w:val="none" w:sz="0" w:space="0" w:color="auto"/>
        <w:left w:val="none" w:sz="0" w:space="0" w:color="auto"/>
        <w:bottom w:val="none" w:sz="0" w:space="0" w:color="auto"/>
        <w:right w:val="none" w:sz="0" w:space="0" w:color="auto"/>
      </w:divBdr>
    </w:div>
    <w:div w:id="1474714569">
      <w:bodyDiv w:val="1"/>
      <w:marLeft w:val="0"/>
      <w:marRight w:val="0"/>
      <w:marTop w:val="0"/>
      <w:marBottom w:val="0"/>
      <w:divBdr>
        <w:top w:val="none" w:sz="0" w:space="0" w:color="auto"/>
        <w:left w:val="none" w:sz="0" w:space="0" w:color="auto"/>
        <w:bottom w:val="none" w:sz="0" w:space="0" w:color="auto"/>
        <w:right w:val="none" w:sz="0" w:space="0" w:color="auto"/>
      </w:divBdr>
    </w:div>
    <w:div w:id="1475835026">
      <w:bodyDiv w:val="1"/>
      <w:marLeft w:val="0"/>
      <w:marRight w:val="0"/>
      <w:marTop w:val="0"/>
      <w:marBottom w:val="0"/>
      <w:divBdr>
        <w:top w:val="none" w:sz="0" w:space="0" w:color="auto"/>
        <w:left w:val="none" w:sz="0" w:space="0" w:color="auto"/>
        <w:bottom w:val="none" w:sz="0" w:space="0" w:color="auto"/>
        <w:right w:val="none" w:sz="0" w:space="0" w:color="auto"/>
      </w:divBdr>
    </w:div>
    <w:div w:id="1490899412">
      <w:bodyDiv w:val="1"/>
      <w:marLeft w:val="0"/>
      <w:marRight w:val="0"/>
      <w:marTop w:val="0"/>
      <w:marBottom w:val="0"/>
      <w:divBdr>
        <w:top w:val="none" w:sz="0" w:space="0" w:color="auto"/>
        <w:left w:val="none" w:sz="0" w:space="0" w:color="auto"/>
        <w:bottom w:val="none" w:sz="0" w:space="0" w:color="auto"/>
        <w:right w:val="none" w:sz="0" w:space="0" w:color="auto"/>
      </w:divBdr>
    </w:div>
    <w:div w:id="1493908645">
      <w:bodyDiv w:val="1"/>
      <w:marLeft w:val="0"/>
      <w:marRight w:val="0"/>
      <w:marTop w:val="0"/>
      <w:marBottom w:val="0"/>
      <w:divBdr>
        <w:top w:val="none" w:sz="0" w:space="0" w:color="auto"/>
        <w:left w:val="none" w:sz="0" w:space="0" w:color="auto"/>
        <w:bottom w:val="none" w:sz="0" w:space="0" w:color="auto"/>
        <w:right w:val="none" w:sz="0" w:space="0" w:color="auto"/>
      </w:divBdr>
    </w:div>
    <w:div w:id="1494101564">
      <w:bodyDiv w:val="1"/>
      <w:marLeft w:val="0"/>
      <w:marRight w:val="0"/>
      <w:marTop w:val="0"/>
      <w:marBottom w:val="0"/>
      <w:divBdr>
        <w:top w:val="none" w:sz="0" w:space="0" w:color="auto"/>
        <w:left w:val="none" w:sz="0" w:space="0" w:color="auto"/>
        <w:bottom w:val="none" w:sz="0" w:space="0" w:color="auto"/>
        <w:right w:val="none" w:sz="0" w:space="0" w:color="auto"/>
      </w:divBdr>
    </w:div>
    <w:div w:id="1497837285">
      <w:bodyDiv w:val="1"/>
      <w:marLeft w:val="0"/>
      <w:marRight w:val="0"/>
      <w:marTop w:val="0"/>
      <w:marBottom w:val="0"/>
      <w:divBdr>
        <w:top w:val="none" w:sz="0" w:space="0" w:color="auto"/>
        <w:left w:val="none" w:sz="0" w:space="0" w:color="auto"/>
        <w:bottom w:val="none" w:sz="0" w:space="0" w:color="auto"/>
        <w:right w:val="none" w:sz="0" w:space="0" w:color="auto"/>
      </w:divBdr>
    </w:div>
    <w:div w:id="1502165216">
      <w:bodyDiv w:val="1"/>
      <w:marLeft w:val="0"/>
      <w:marRight w:val="0"/>
      <w:marTop w:val="0"/>
      <w:marBottom w:val="0"/>
      <w:divBdr>
        <w:top w:val="none" w:sz="0" w:space="0" w:color="auto"/>
        <w:left w:val="none" w:sz="0" w:space="0" w:color="auto"/>
        <w:bottom w:val="none" w:sz="0" w:space="0" w:color="auto"/>
        <w:right w:val="none" w:sz="0" w:space="0" w:color="auto"/>
      </w:divBdr>
    </w:div>
    <w:div w:id="1504126626">
      <w:bodyDiv w:val="1"/>
      <w:marLeft w:val="0"/>
      <w:marRight w:val="0"/>
      <w:marTop w:val="0"/>
      <w:marBottom w:val="0"/>
      <w:divBdr>
        <w:top w:val="none" w:sz="0" w:space="0" w:color="auto"/>
        <w:left w:val="none" w:sz="0" w:space="0" w:color="auto"/>
        <w:bottom w:val="none" w:sz="0" w:space="0" w:color="auto"/>
        <w:right w:val="none" w:sz="0" w:space="0" w:color="auto"/>
      </w:divBdr>
    </w:div>
    <w:div w:id="1509178281">
      <w:bodyDiv w:val="1"/>
      <w:marLeft w:val="0"/>
      <w:marRight w:val="0"/>
      <w:marTop w:val="0"/>
      <w:marBottom w:val="0"/>
      <w:divBdr>
        <w:top w:val="none" w:sz="0" w:space="0" w:color="auto"/>
        <w:left w:val="none" w:sz="0" w:space="0" w:color="auto"/>
        <w:bottom w:val="none" w:sz="0" w:space="0" w:color="auto"/>
        <w:right w:val="none" w:sz="0" w:space="0" w:color="auto"/>
      </w:divBdr>
    </w:div>
    <w:div w:id="1518616338">
      <w:bodyDiv w:val="1"/>
      <w:marLeft w:val="0"/>
      <w:marRight w:val="0"/>
      <w:marTop w:val="0"/>
      <w:marBottom w:val="0"/>
      <w:divBdr>
        <w:top w:val="none" w:sz="0" w:space="0" w:color="auto"/>
        <w:left w:val="none" w:sz="0" w:space="0" w:color="auto"/>
        <w:bottom w:val="none" w:sz="0" w:space="0" w:color="auto"/>
        <w:right w:val="none" w:sz="0" w:space="0" w:color="auto"/>
      </w:divBdr>
    </w:div>
    <w:div w:id="1523593628">
      <w:bodyDiv w:val="1"/>
      <w:marLeft w:val="0"/>
      <w:marRight w:val="0"/>
      <w:marTop w:val="0"/>
      <w:marBottom w:val="0"/>
      <w:divBdr>
        <w:top w:val="none" w:sz="0" w:space="0" w:color="auto"/>
        <w:left w:val="none" w:sz="0" w:space="0" w:color="auto"/>
        <w:bottom w:val="none" w:sz="0" w:space="0" w:color="auto"/>
        <w:right w:val="none" w:sz="0" w:space="0" w:color="auto"/>
      </w:divBdr>
    </w:div>
    <w:div w:id="1525555472">
      <w:bodyDiv w:val="1"/>
      <w:marLeft w:val="0"/>
      <w:marRight w:val="0"/>
      <w:marTop w:val="0"/>
      <w:marBottom w:val="0"/>
      <w:divBdr>
        <w:top w:val="none" w:sz="0" w:space="0" w:color="auto"/>
        <w:left w:val="none" w:sz="0" w:space="0" w:color="auto"/>
        <w:bottom w:val="none" w:sz="0" w:space="0" w:color="auto"/>
        <w:right w:val="none" w:sz="0" w:space="0" w:color="auto"/>
      </w:divBdr>
    </w:div>
    <w:div w:id="1527786365">
      <w:bodyDiv w:val="1"/>
      <w:marLeft w:val="0"/>
      <w:marRight w:val="0"/>
      <w:marTop w:val="0"/>
      <w:marBottom w:val="0"/>
      <w:divBdr>
        <w:top w:val="none" w:sz="0" w:space="0" w:color="auto"/>
        <w:left w:val="none" w:sz="0" w:space="0" w:color="auto"/>
        <w:bottom w:val="none" w:sz="0" w:space="0" w:color="auto"/>
        <w:right w:val="none" w:sz="0" w:space="0" w:color="auto"/>
      </w:divBdr>
    </w:div>
    <w:div w:id="1531798549">
      <w:bodyDiv w:val="1"/>
      <w:marLeft w:val="0"/>
      <w:marRight w:val="0"/>
      <w:marTop w:val="0"/>
      <w:marBottom w:val="0"/>
      <w:divBdr>
        <w:top w:val="none" w:sz="0" w:space="0" w:color="auto"/>
        <w:left w:val="none" w:sz="0" w:space="0" w:color="auto"/>
        <w:bottom w:val="none" w:sz="0" w:space="0" w:color="auto"/>
        <w:right w:val="none" w:sz="0" w:space="0" w:color="auto"/>
      </w:divBdr>
    </w:div>
    <w:div w:id="1534806913">
      <w:bodyDiv w:val="1"/>
      <w:marLeft w:val="0"/>
      <w:marRight w:val="0"/>
      <w:marTop w:val="0"/>
      <w:marBottom w:val="0"/>
      <w:divBdr>
        <w:top w:val="none" w:sz="0" w:space="0" w:color="auto"/>
        <w:left w:val="none" w:sz="0" w:space="0" w:color="auto"/>
        <w:bottom w:val="none" w:sz="0" w:space="0" w:color="auto"/>
        <w:right w:val="none" w:sz="0" w:space="0" w:color="auto"/>
      </w:divBdr>
    </w:div>
    <w:div w:id="1539316829">
      <w:bodyDiv w:val="1"/>
      <w:marLeft w:val="0"/>
      <w:marRight w:val="0"/>
      <w:marTop w:val="0"/>
      <w:marBottom w:val="0"/>
      <w:divBdr>
        <w:top w:val="none" w:sz="0" w:space="0" w:color="auto"/>
        <w:left w:val="none" w:sz="0" w:space="0" w:color="auto"/>
        <w:bottom w:val="none" w:sz="0" w:space="0" w:color="auto"/>
        <w:right w:val="none" w:sz="0" w:space="0" w:color="auto"/>
      </w:divBdr>
    </w:div>
    <w:div w:id="1540239944">
      <w:bodyDiv w:val="1"/>
      <w:marLeft w:val="0"/>
      <w:marRight w:val="0"/>
      <w:marTop w:val="0"/>
      <w:marBottom w:val="0"/>
      <w:divBdr>
        <w:top w:val="none" w:sz="0" w:space="0" w:color="auto"/>
        <w:left w:val="none" w:sz="0" w:space="0" w:color="auto"/>
        <w:bottom w:val="none" w:sz="0" w:space="0" w:color="auto"/>
        <w:right w:val="none" w:sz="0" w:space="0" w:color="auto"/>
      </w:divBdr>
    </w:div>
    <w:div w:id="1541280652">
      <w:bodyDiv w:val="1"/>
      <w:marLeft w:val="0"/>
      <w:marRight w:val="0"/>
      <w:marTop w:val="0"/>
      <w:marBottom w:val="0"/>
      <w:divBdr>
        <w:top w:val="none" w:sz="0" w:space="0" w:color="auto"/>
        <w:left w:val="none" w:sz="0" w:space="0" w:color="auto"/>
        <w:bottom w:val="none" w:sz="0" w:space="0" w:color="auto"/>
        <w:right w:val="none" w:sz="0" w:space="0" w:color="auto"/>
      </w:divBdr>
    </w:div>
    <w:div w:id="1549338266">
      <w:bodyDiv w:val="1"/>
      <w:marLeft w:val="0"/>
      <w:marRight w:val="0"/>
      <w:marTop w:val="0"/>
      <w:marBottom w:val="0"/>
      <w:divBdr>
        <w:top w:val="none" w:sz="0" w:space="0" w:color="auto"/>
        <w:left w:val="none" w:sz="0" w:space="0" w:color="auto"/>
        <w:bottom w:val="none" w:sz="0" w:space="0" w:color="auto"/>
        <w:right w:val="none" w:sz="0" w:space="0" w:color="auto"/>
      </w:divBdr>
    </w:div>
    <w:div w:id="1553232056">
      <w:bodyDiv w:val="1"/>
      <w:marLeft w:val="0"/>
      <w:marRight w:val="0"/>
      <w:marTop w:val="0"/>
      <w:marBottom w:val="0"/>
      <w:divBdr>
        <w:top w:val="none" w:sz="0" w:space="0" w:color="auto"/>
        <w:left w:val="none" w:sz="0" w:space="0" w:color="auto"/>
        <w:bottom w:val="none" w:sz="0" w:space="0" w:color="auto"/>
        <w:right w:val="none" w:sz="0" w:space="0" w:color="auto"/>
      </w:divBdr>
    </w:div>
    <w:div w:id="1560819506">
      <w:bodyDiv w:val="1"/>
      <w:marLeft w:val="0"/>
      <w:marRight w:val="0"/>
      <w:marTop w:val="0"/>
      <w:marBottom w:val="0"/>
      <w:divBdr>
        <w:top w:val="none" w:sz="0" w:space="0" w:color="auto"/>
        <w:left w:val="none" w:sz="0" w:space="0" w:color="auto"/>
        <w:bottom w:val="none" w:sz="0" w:space="0" w:color="auto"/>
        <w:right w:val="none" w:sz="0" w:space="0" w:color="auto"/>
      </w:divBdr>
    </w:div>
    <w:div w:id="1564413837">
      <w:bodyDiv w:val="1"/>
      <w:marLeft w:val="0"/>
      <w:marRight w:val="0"/>
      <w:marTop w:val="0"/>
      <w:marBottom w:val="0"/>
      <w:divBdr>
        <w:top w:val="none" w:sz="0" w:space="0" w:color="auto"/>
        <w:left w:val="none" w:sz="0" w:space="0" w:color="auto"/>
        <w:bottom w:val="none" w:sz="0" w:space="0" w:color="auto"/>
        <w:right w:val="none" w:sz="0" w:space="0" w:color="auto"/>
      </w:divBdr>
    </w:div>
    <w:div w:id="1564563772">
      <w:bodyDiv w:val="1"/>
      <w:marLeft w:val="0"/>
      <w:marRight w:val="0"/>
      <w:marTop w:val="0"/>
      <w:marBottom w:val="0"/>
      <w:divBdr>
        <w:top w:val="none" w:sz="0" w:space="0" w:color="auto"/>
        <w:left w:val="none" w:sz="0" w:space="0" w:color="auto"/>
        <w:bottom w:val="none" w:sz="0" w:space="0" w:color="auto"/>
        <w:right w:val="none" w:sz="0" w:space="0" w:color="auto"/>
      </w:divBdr>
    </w:div>
    <w:div w:id="1565679339">
      <w:bodyDiv w:val="1"/>
      <w:marLeft w:val="0"/>
      <w:marRight w:val="0"/>
      <w:marTop w:val="0"/>
      <w:marBottom w:val="0"/>
      <w:divBdr>
        <w:top w:val="none" w:sz="0" w:space="0" w:color="auto"/>
        <w:left w:val="none" w:sz="0" w:space="0" w:color="auto"/>
        <w:bottom w:val="none" w:sz="0" w:space="0" w:color="auto"/>
        <w:right w:val="none" w:sz="0" w:space="0" w:color="auto"/>
      </w:divBdr>
    </w:div>
    <w:div w:id="1567178477">
      <w:bodyDiv w:val="1"/>
      <w:marLeft w:val="0"/>
      <w:marRight w:val="0"/>
      <w:marTop w:val="0"/>
      <w:marBottom w:val="0"/>
      <w:divBdr>
        <w:top w:val="none" w:sz="0" w:space="0" w:color="auto"/>
        <w:left w:val="none" w:sz="0" w:space="0" w:color="auto"/>
        <w:bottom w:val="none" w:sz="0" w:space="0" w:color="auto"/>
        <w:right w:val="none" w:sz="0" w:space="0" w:color="auto"/>
      </w:divBdr>
    </w:div>
    <w:div w:id="1569414020">
      <w:bodyDiv w:val="1"/>
      <w:marLeft w:val="0"/>
      <w:marRight w:val="0"/>
      <w:marTop w:val="0"/>
      <w:marBottom w:val="0"/>
      <w:divBdr>
        <w:top w:val="none" w:sz="0" w:space="0" w:color="auto"/>
        <w:left w:val="none" w:sz="0" w:space="0" w:color="auto"/>
        <w:bottom w:val="none" w:sz="0" w:space="0" w:color="auto"/>
        <w:right w:val="none" w:sz="0" w:space="0" w:color="auto"/>
      </w:divBdr>
    </w:div>
    <w:div w:id="1570072202">
      <w:bodyDiv w:val="1"/>
      <w:marLeft w:val="0"/>
      <w:marRight w:val="0"/>
      <w:marTop w:val="0"/>
      <w:marBottom w:val="0"/>
      <w:divBdr>
        <w:top w:val="none" w:sz="0" w:space="0" w:color="auto"/>
        <w:left w:val="none" w:sz="0" w:space="0" w:color="auto"/>
        <w:bottom w:val="none" w:sz="0" w:space="0" w:color="auto"/>
        <w:right w:val="none" w:sz="0" w:space="0" w:color="auto"/>
      </w:divBdr>
    </w:div>
    <w:div w:id="1571574533">
      <w:bodyDiv w:val="1"/>
      <w:marLeft w:val="0"/>
      <w:marRight w:val="0"/>
      <w:marTop w:val="0"/>
      <w:marBottom w:val="0"/>
      <w:divBdr>
        <w:top w:val="none" w:sz="0" w:space="0" w:color="auto"/>
        <w:left w:val="none" w:sz="0" w:space="0" w:color="auto"/>
        <w:bottom w:val="none" w:sz="0" w:space="0" w:color="auto"/>
        <w:right w:val="none" w:sz="0" w:space="0" w:color="auto"/>
      </w:divBdr>
    </w:div>
    <w:div w:id="1571842648">
      <w:bodyDiv w:val="1"/>
      <w:marLeft w:val="0"/>
      <w:marRight w:val="0"/>
      <w:marTop w:val="0"/>
      <w:marBottom w:val="0"/>
      <w:divBdr>
        <w:top w:val="none" w:sz="0" w:space="0" w:color="auto"/>
        <w:left w:val="none" w:sz="0" w:space="0" w:color="auto"/>
        <w:bottom w:val="none" w:sz="0" w:space="0" w:color="auto"/>
        <w:right w:val="none" w:sz="0" w:space="0" w:color="auto"/>
      </w:divBdr>
    </w:div>
    <w:div w:id="1577401255">
      <w:bodyDiv w:val="1"/>
      <w:marLeft w:val="0"/>
      <w:marRight w:val="0"/>
      <w:marTop w:val="0"/>
      <w:marBottom w:val="0"/>
      <w:divBdr>
        <w:top w:val="none" w:sz="0" w:space="0" w:color="auto"/>
        <w:left w:val="none" w:sz="0" w:space="0" w:color="auto"/>
        <w:bottom w:val="none" w:sz="0" w:space="0" w:color="auto"/>
        <w:right w:val="none" w:sz="0" w:space="0" w:color="auto"/>
      </w:divBdr>
    </w:div>
    <w:div w:id="1581527857">
      <w:bodyDiv w:val="1"/>
      <w:marLeft w:val="0"/>
      <w:marRight w:val="0"/>
      <w:marTop w:val="0"/>
      <w:marBottom w:val="0"/>
      <w:divBdr>
        <w:top w:val="none" w:sz="0" w:space="0" w:color="auto"/>
        <w:left w:val="none" w:sz="0" w:space="0" w:color="auto"/>
        <w:bottom w:val="none" w:sz="0" w:space="0" w:color="auto"/>
        <w:right w:val="none" w:sz="0" w:space="0" w:color="auto"/>
      </w:divBdr>
    </w:div>
    <w:div w:id="1583489182">
      <w:bodyDiv w:val="1"/>
      <w:marLeft w:val="0"/>
      <w:marRight w:val="0"/>
      <w:marTop w:val="0"/>
      <w:marBottom w:val="0"/>
      <w:divBdr>
        <w:top w:val="none" w:sz="0" w:space="0" w:color="auto"/>
        <w:left w:val="none" w:sz="0" w:space="0" w:color="auto"/>
        <w:bottom w:val="none" w:sz="0" w:space="0" w:color="auto"/>
        <w:right w:val="none" w:sz="0" w:space="0" w:color="auto"/>
      </w:divBdr>
    </w:div>
    <w:div w:id="1588883288">
      <w:bodyDiv w:val="1"/>
      <w:marLeft w:val="0"/>
      <w:marRight w:val="0"/>
      <w:marTop w:val="0"/>
      <w:marBottom w:val="0"/>
      <w:divBdr>
        <w:top w:val="none" w:sz="0" w:space="0" w:color="auto"/>
        <w:left w:val="none" w:sz="0" w:space="0" w:color="auto"/>
        <w:bottom w:val="none" w:sz="0" w:space="0" w:color="auto"/>
        <w:right w:val="none" w:sz="0" w:space="0" w:color="auto"/>
      </w:divBdr>
    </w:div>
    <w:div w:id="1592620222">
      <w:bodyDiv w:val="1"/>
      <w:marLeft w:val="0"/>
      <w:marRight w:val="0"/>
      <w:marTop w:val="0"/>
      <w:marBottom w:val="0"/>
      <w:divBdr>
        <w:top w:val="none" w:sz="0" w:space="0" w:color="auto"/>
        <w:left w:val="none" w:sz="0" w:space="0" w:color="auto"/>
        <w:bottom w:val="none" w:sz="0" w:space="0" w:color="auto"/>
        <w:right w:val="none" w:sz="0" w:space="0" w:color="auto"/>
      </w:divBdr>
    </w:div>
    <w:div w:id="1592853331">
      <w:bodyDiv w:val="1"/>
      <w:marLeft w:val="0"/>
      <w:marRight w:val="0"/>
      <w:marTop w:val="0"/>
      <w:marBottom w:val="0"/>
      <w:divBdr>
        <w:top w:val="none" w:sz="0" w:space="0" w:color="auto"/>
        <w:left w:val="none" w:sz="0" w:space="0" w:color="auto"/>
        <w:bottom w:val="none" w:sz="0" w:space="0" w:color="auto"/>
        <w:right w:val="none" w:sz="0" w:space="0" w:color="auto"/>
      </w:divBdr>
    </w:div>
    <w:div w:id="1593277921">
      <w:bodyDiv w:val="1"/>
      <w:marLeft w:val="0"/>
      <w:marRight w:val="0"/>
      <w:marTop w:val="0"/>
      <w:marBottom w:val="0"/>
      <w:divBdr>
        <w:top w:val="none" w:sz="0" w:space="0" w:color="auto"/>
        <w:left w:val="none" w:sz="0" w:space="0" w:color="auto"/>
        <w:bottom w:val="none" w:sz="0" w:space="0" w:color="auto"/>
        <w:right w:val="none" w:sz="0" w:space="0" w:color="auto"/>
      </w:divBdr>
    </w:div>
    <w:div w:id="1595505830">
      <w:bodyDiv w:val="1"/>
      <w:marLeft w:val="0"/>
      <w:marRight w:val="0"/>
      <w:marTop w:val="0"/>
      <w:marBottom w:val="0"/>
      <w:divBdr>
        <w:top w:val="none" w:sz="0" w:space="0" w:color="auto"/>
        <w:left w:val="none" w:sz="0" w:space="0" w:color="auto"/>
        <w:bottom w:val="none" w:sz="0" w:space="0" w:color="auto"/>
        <w:right w:val="none" w:sz="0" w:space="0" w:color="auto"/>
      </w:divBdr>
    </w:div>
    <w:div w:id="1596283951">
      <w:bodyDiv w:val="1"/>
      <w:marLeft w:val="0"/>
      <w:marRight w:val="0"/>
      <w:marTop w:val="0"/>
      <w:marBottom w:val="0"/>
      <w:divBdr>
        <w:top w:val="none" w:sz="0" w:space="0" w:color="auto"/>
        <w:left w:val="none" w:sz="0" w:space="0" w:color="auto"/>
        <w:bottom w:val="none" w:sz="0" w:space="0" w:color="auto"/>
        <w:right w:val="none" w:sz="0" w:space="0" w:color="auto"/>
      </w:divBdr>
    </w:div>
    <w:div w:id="1598247663">
      <w:bodyDiv w:val="1"/>
      <w:marLeft w:val="0"/>
      <w:marRight w:val="0"/>
      <w:marTop w:val="0"/>
      <w:marBottom w:val="0"/>
      <w:divBdr>
        <w:top w:val="none" w:sz="0" w:space="0" w:color="auto"/>
        <w:left w:val="none" w:sz="0" w:space="0" w:color="auto"/>
        <w:bottom w:val="none" w:sz="0" w:space="0" w:color="auto"/>
        <w:right w:val="none" w:sz="0" w:space="0" w:color="auto"/>
      </w:divBdr>
    </w:div>
    <w:div w:id="1601135198">
      <w:bodyDiv w:val="1"/>
      <w:marLeft w:val="0"/>
      <w:marRight w:val="0"/>
      <w:marTop w:val="0"/>
      <w:marBottom w:val="0"/>
      <w:divBdr>
        <w:top w:val="none" w:sz="0" w:space="0" w:color="auto"/>
        <w:left w:val="none" w:sz="0" w:space="0" w:color="auto"/>
        <w:bottom w:val="none" w:sz="0" w:space="0" w:color="auto"/>
        <w:right w:val="none" w:sz="0" w:space="0" w:color="auto"/>
      </w:divBdr>
    </w:div>
    <w:div w:id="1610549234">
      <w:bodyDiv w:val="1"/>
      <w:marLeft w:val="0"/>
      <w:marRight w:val="0"/>
      <w:marTop w:val="0"/>
      <w:marBottom w:val="0"/>
      <w:divBdr>
        <w:top w:val="none" w:sz="0" w:space="0" w:color="auto"/>
        <w:left w:val="none" w:sz="0" w:space="0" w:color="auto"/>
        <w:bottom w:val="none" w:sz="0" w:space="0" w:color="auto"/>
        <w:right w:val="none" w:sz="0" w:space="0" w:color="auto"/>
      </w:divBdr>
    </w:div>
    <w:div w:id="1615407693">
      <w:bodyDiv w:val="1"/>
      <w:marLeft w:val="0"/>
      <w:marRight w:val="0"/>
      <w:marTop w:val="0"/>
      <w:marBottom w:val="0"/>
      <w:divBdr>
        <w:top w:val="none" w:sz="0" w:space="0" w:color="auto"/>
        <w:left w:val="none" w:sz="0" w:space="0" w:color="auto"/>
        <w:bottom w:val="none" w:sz="0" w:space="0" w:color="auto"/>
        <w:right w:val="none" w:sz="0" w:space="0" w:color="auto"/>
      </w:divBdr>
    </w:div>
    <w:div w:id="1621842565">
      <w:bodyDiv w:val="1"/>
      <w:marLeft w:val="0"/>
      <w:marRight w:val="0"/>
      <w:marTop w:val="0"/>
      <w:marBottom w:val="0"/>
      <w:divBdr>
        <w:top w:val="none" w:sz="0" w:space="0" w:color="auto"/>
        <w:left w:val="none" w:sz="0" w:space="0" w:color="auto"/>
        <w:bottom w:val="none" w:sz="0" w:space="0" w:color="auto"/>
        <w:right w:val="none" w:sz="0" w:space="0" w:color="auto"/>
      </w:divBdr>
    </w:div>
    <w:div w:id="1622807270">
      <w:bodyDiv w:val="1"/>
      <w:marLeft w:val="0"/>
      <w:marRight w:val="0"/>
      <w:marTop w:val="0"/>
      <w:marBottom w:val="0"/>
      <w:divBdr>
        <w:top w:val="none" w:sz="0" w:space="0" w:color="auto"/>
        <w:left w:val="none" w:sz="0" w:space="0" w:color="auto"/>
        <w:bottom w:val="none" w:sz="0" w:space="0" w:color="auto"/>
        <w:right w:val="none" w:sz="0" w:space="0" w:color="auto"/>
      </w:divBdr>
    </w:div>
    <w:div w:id="1623685598">
      <w:bodyDiv w:val="1"/>
      <w:marLeft w:val="0"/>
      <w:marRight w:val="0"/>
      <w:marTop w:val="0"/>
      <w:marBottom w:val="0"/>
      <w:divBdr>
        <w:top w:val="none" w:sz="0" w:space="0" w:color="auto"/>
        <w:left w:val="none" w:sz="0" w:space="0" w:color="auto"/>
        <w:bottom w:val="none" w:sz="0" w:space="0" w:color="auto"/>
        <w:right w:val="none" w:sz="0" w:space="0" w:color="auto"/>
      </w:divBdr>
    </w:div>
    <w:div w:id="1623996845">
      <w:bodyDiv w:val="1"/>
      <w:marLeft w:val="0"/>
      <w:marRight w:val="0"/>
      <w:marTop w:val="0"/>
      <w:marBottom w:val="0"/>
      <w:divBdr>
        <w:top w:val="none" w:sz="0" w:space="0" w:color="auto"/>
        <w:left w:val="none" w:sz="0" w:space="0" w:color="auto"/>
        <w:bottom w:val="none" w:sz="0" w:space="0" w:color="auto"/>
        <w:right w:val="none" w:sz="0" w:space="0" w:color="auto"/>
      </w:divBdr>
    </w:div>
    <w:div w:id="1630434182">
      <w:bodyDiv w:val="1"/>
      <w:marLeft w:val="0"/>
      <w:marRight w:val="0"/>
      <w:marTop w:val="0"/>
      <w:marBottom w:val="0"/>
      <w:divBdr>
        <w:top w:val="none" w:sz="0" w:space="0" w:color="auto"/>
        <w:left w:val="none" w:sz="0" w:space="0" w:color="auto"/>
        <w:bottom w:val="none" w:sz="0" w:space="0" w:color="auto"/>
        <w:right w:val="none" w:sz="0" w:space="0" w:color="auto"/>
      </w:divBdr>
    </w:div>
    <w:div w:id="1632974999">
      <w:bodyDiv w:val="1"/>
      <w:marLeft w:val="0"/>
      <w:marRight w:val="0"/>
      <w:marTop w:val="0"/>
      <w:marBottom w:val="0"/>
      <w:divBdr>
        <w:top w:val="none" w:sz="0" w:space="0" w:color="auto"/>
        <w:left w:val="none" w:sz="0" w:space="0" w:color="auto"/>
        <w:bottom w:val="none" w:sz="0" w:space="0" w:color="auto"/>
        <w:right w:val="none" w:sz="0" w:space="0" w:color="auto"/>
      </w:divBdr>
    </w:div>
    <w:div w:id="1651715183">
      <w:bodyDiv w:val="1"/>
      <w:marLeft w:val="0"/>
      <w:marRight w:val="0"/>
      <w:marTop w:val="0"/>
      <w:marBottom w:val="0"/>
      <w:divBdr>
        <w:top w:val="none" w:sz="0" w:space="0" w:color="auto"/>
        <w:left w:val="none" w:sz="0" w:space="0" w:color="auto"/>
        <w:bottom w:val="none" w:sz="0" w:space="0" w:color="auto"/>
        <w:right w:val="none" w:sz="0" w:space="0" w:color="auto"/>
      </w:divBdr>
    </w:div>
    <w:div w:id="1655834123">
      <w:bodyDiv w:val="1"/>
      <w:marLeft w:val="0"/>
      <w:marRight w:val="0"/>
      <w:marTop w:val="0"/>
      <w:marBottom w:val="0"/>
      <w:divBdr>
        <w:top w:val="none" w:sz="0" w:space="0" w:color="auto"/>
        <w:left w:val="none" w:sz="0" w:space="0" w:color="auto"/>
        <w:bottom w:val="none" w:sz="0" w:space="0" w:color="auto"/>
        <w:right w:val="none" w:sz="0" w:space="0" w:color="auto"/>
      </w:divBdr>
    </w:div>
    <w:div w:id="1659844582">
      <w:bodyDiv w:val="1"/>
      <w:marLeft w:val="0"/>
      <w:marRight w:val="0"/>
      <w:marTop w:val="0"/>
      <w:marBottom w:val="0"/>
      <w:divBdr>
        <w:top w:val="none" w:sz="0" w:space="0" w:color="auto"/>
        <w:left w:val="none" w:sz="0" w:space="0" w:color="auto"/>
        <w:bottom w:val="none" w:sz="0" w:space="0" w:color="auto"/>
        <w:right w:val="none" w:sz="0" w:space="0" w:color="auto"/>
      </w:divBdr>
    </w:div>
    <w:div w:id="1662194211">
      <w:bodyDiv w:val="1"/>
      <w:marLeft w:val="0"/>
      <w:marRight w:val="0"/>
      <w:marTop w:val="0"/>
      <w:marBottom w:val="0"/>
      <w:divBdr>
        <w:top w:val="none" w:sz="0" w:space="0" w:color="auto"/>
        <w:left w:val="none" w:sz="0" w:space="0" w:color="auto"/>
        <w:bottom w:val="none" w:sz="0" w:space="0" w:color="auto"/>
        <w:right w:val="none" w:sz="0" w:space="0" w:color="auto"/>
      </w:divBdr>
    </w:div>
    <w:div w:id="1662468929">
      <w:bodyDiv w:val="1"/>
      <w:marLeft w:val="0"/>
      <w:marRight w:val="0"/>
      <w:marTop w:val="0"/>
      <w:marBottom w:val="0"/>
      <w:divBdr>
        <w:top w:val="none" w:sz="0" w:space="0" w:color="auto"/>
        <w:left w:val="none" w:sz="0" w:space="0" w:color="auto"/>
        <w:bottom w:val="none" w:sz="0" w:space="0" w:color="auto"/>
        <w:right w:val="none" w:sz="0" w:space="0" w:color="auto"/>
      </w:divBdr>
    </w:div>
    <w:div w:id="1665163125">
      <w:bodyDiv w:val="1"/>
      <w:marLeft w:val="0"/>
      <w:marRight w:val="0"/>
      <w:marTop w:val="0"/>
      <w:marBottom w:val="0"/>
      <w:divBdr>
        <w:top w:val="none" w:sz="0" w:space="0" w:color="auto"/>
        <w:left w:val="none" w:sz="0" w:space="0" w:color="auto"/>
        <w:bottom w:val="none" w:sz="0" w:space="0" w:color="auto"/>
        <w:right w:val="none" w:sz="0" w:space="0" w:color="auto"/>
      </w:divBdr>
    </w:div>
    <w:div w:id="1671592503">
      <w:bodyDiv w:val="1"/>
      <w:marLeft w:val="0"/>
      <w:marRight w:val="0"/>
      <w:marTop w:val="0"/>
      <w:marBottom w:val="0"/>
      <w:divBdr>
        <w:top w:val="none" w:sz="0" w:space="0" w:color="auto"/>
        <w:left w:val="none" w:sz="0" w:space="0" w:color="auto"/>
        <w:bottom w:val="none" w:sz="0" w:space="0" w:color="auto"/>
        <w:right w:val="none" w:sz="0" w:space="0" w:color="auto"/>
      </w:divBdr>
    </w:div>
    <w:div w:id="1681203506">
      <w:bodyDiv w:val="1"/>
      <w:marLeft w:val="0"/>
      <w:marRight w:val="0"/>
      <w:marTop w:val="0"/>
      <w:marBottom w:val="0"/>
      <w:divBdr>
        <w:top w:val="none" w:sz="0" w:space="0" w:color="auto"/>
        <w:left w:val="none" w:sz="0" w:space="0" w:color="auto"/>
        <w:bottom w:val="none" w:sz="0" w:space="0" w:color="auto"/>
        <w:right w:val="none" w:sz="0" w:space="0" w:color="auto"/>
      </w:divBdr>
    </w:div>
    <w:div w:id="1682974373">
      <w:bodyDiv w:val="1"/>
      <w:marLeft w:val="0"/>
      <w:marRight w:val="0"/>
      <w:marTop w:val="0"/>
      <w:marBottom w:val="0"/>
      <w:divBdr>
        <w:top w:val="none" w:sz="0" w:space="0" w:color="auto"/>
        <w:left w:val="none" w:sz="0" w:space="0" w:color="auto"/>
        <w:bottom w:val="none" w:sz="0" w:space="0" w:color="auto"/>
        <w:right w:val="none" w:sz="0" w:space="0" w:color="auto"/>
      </w:divBdr>
    </w:div>
    <w:div w:id="1683430568">
      <w:bodyDiv w:val="1"/>
      <w:marLeft w:val="0"/>
      <w:marRight w:val="0"/>
      <w:marTop w:val="0"/>
      <w:marBottom w:val="0"/>
      <w:divBdr>
        <w:top w:val="none" w:sz="0" w:space="0" w:color="auto"/>
        <w:left w:val="none" w:sz="0" w:space="0" w:color="auto"/>
        <w:bottom w:val="none" w:sz="0" w:space="0" w:color="auto"/>
        <w:right w:val="none" w:sz="0" w:space="0" w:color="auto"/>
      </w:divBdr>
    </w:div>
    <w:div w:id="1686978634">
      <w:bodyDiv w:val="1"/>
      <w:marLeft w:val="0"/>
      <w:marRight w:val="0"/>
      <w:marTop w:val="0"/>
      <w:marBottom w:val="0"/>
      <w:divBdr>
        <w:top w:val="none" w:sz="0" w:space="0" w:color="auto"/>
        <w:left w:val="none" w:sz="0" w:space="0" w:color="auto"/>
        <w:bottom w:val="none" w:sz="0" w:space="0" w:color="auto"/>
        <w:right w:val="none" w:sz="0" w:space="0" w:color="auto"/>
      </w:divBdr>
    </w:div>
    <w:div w:id="1692148306">
      <w:bodyDiv w:val="1"/>
      <w:marLeft w:val="0"/>
      <w:marRight w:val="0"/>
      <w:marTop w:val="0"/>
      <w:marBottom w:val="0"/>
      <w:divBdr>
        <w:top w:val="none" w:sz="0" w:space="0" w:color="auto"/>
        <w:left w:val="none" w:sz="0" w:space="0" w:color="auto"/>
        <w:bottom w:val="none" w:sz="0" w:space="0" w:color="auto"/>
        <w:right w:val="none" w:sz="0" w:space="0" w:color="auto"/>
      </w:divBdr>
    </w:div>
    <w:div w:id="1695960877">
      <w:bodyDiv w:val="1"/>
      <w:marLeft w:val="0"/>
      <w:marRight w:val="0"/>
      <w:marTop w:val="0"/>
      <w:marBottom w:val="0"/>
      <w:divBdr>
        <w:top w:val="none" w:sz="0" w:space="0" w:color="auto"/>
        <w:left w:val="none" w:sz="0" w:space="0" w:color="auto"/>
        <w:bottom w:val="none" w:sz="0" w:space="0" w:color="auto"/>
        <w:right w:val="none" w:sz="0" w:space="0" w:color="auto"/>
      </w:divBdr>
    </w:div>
    <w:div w:id="1700425231">
      <w:bodyDiv w:val="1"/>
      <w:marLeft w:val="0"/>
      <w:marRight w:val="0"/>
      <w:marTop w:val="0"/>
      <w:marBottom w:val="0"/>
      <w:divBdr>
        <w:top w:val="none" w:sz="0" w:space="0" w:color="auto"/>
        <w:left w:val="none" w:sz="0" w:space="0" w:color="auto"/>
        <w:bottom w:val="none" w:sz="0" w:space="0" w:color="auto"/>
        <w:right w:val="none" w:sz="0" w:space="0" w:color="auto"/>
      </w:divBdr>
    </w:div>
    <w:div w:id="1705665669">
      <w:bodyDiv w:val="1"/>
      <w:marLeft w:val="0"/>
      <w:marRight w:val="0"/>
      <w:marTop w:val="0"/>
      <w:marBottom w:val="0"/>
      <w:divBdr>
        <w:top w:val="none" w:sz="0" w:space="0" w:color="auto"/>
        <w:left w:val="none" w:sz="0" w:space="0" w:color="auto"/>
        <w:bottom w:val="none" w:sz="0" w:space="0" w:color="auto"/>
        <w:right w:val="none" w:sz="0" w:space="0" w:color="auto"/>
      </w:divBdr>
    </w:div>
    <w:div w:id="1707438847">
      <w:bodyDiv w:val="1"/>
      <w:marLeft w:val="0"/>
      <w:marRight w:val="0"/>
      <w:marTop w:val="0"/>
      <w:marBottom w:val="0"/>
      <w:divBdr>
        <w:top w:val="none" w:sz="0" w:space="0" w:color="auto"/>
        <w:left w:val="none" w:sz="0" w:space="0" w:color="auto"/>
        <w:bottom w:val="none" w:sz="0" w:space="0" w:color="auto"/>
        <w:right w:val="none" w:sz="0" w:space="0" w:color="auto"/>
      </w:divBdr>
    </w:div>
    <w:div w:id="1708530564">
      <w:bodyDiv w:val="1"/>
      <w:marLeft w:val="0"/>
      <w:marRight w:val="0"/>
      <w:marTop w:val="0"/>
      <w:marBottom w:val="0"/>
      <w:divBdr>
        <w:top w:val="none" w:sz="0" w:space="0" w:color="auto"/>
        <w:left w:val="none" w:sz="0" w:space="0" w:color="auto"/>
        <w:bottom w:val="none" w:sz="0" w:space="0" w:color="auto"/>
        <w:right w:val="none" w:sz="0" w:space="0" w:color="auto"/>
      </w:divBdr>
    </w:div>
    <w:div w:id="1711343956">
      <w:bodyDiv w:val="1"/>
      <w:marLeft w:val="0"/>
      <w:marRight w:val="0"/>
      <w:marTop w:val="0"/>
      <w:marBottom w:val="0"/>
      <w:divBdr>
        <w:top w:val="none" w:sz="0" w:space="0" w:color="auto"/>
        <w:left w:val="none" w:sz="0" w:space="0" w:color="auto"/>
        <w:bottom w:val="none" w:sz="0" w:space="0" w:color="auto"/>
        <w:right w:val="none" w:sz="0" w:space="0" w:color="auto"/>
      </w:divBdr>
    </w:div>
    <w:div w:id="1714303030">
      <w:bodyDiv w:val="1"/>
      <w:marLeft w:val="0"/>
      <w:marRight w:val="0"/>
      <w:marTop w:val="0"/>
      <w:marBottom w:val="0"/>
      <w:divBdr>
        <w:top w:val="none" w:sz="0" w:space="0" w:color="auto"/>
        <w:left w:val="none" w:sz="0" w:space="0" w:color="auto"/>
        <w:bottom w:val="none" w:sz="0" w:space="0" w:color="auto"/>
        <w:right w:val="none" w:sz="0" w:space="0" w:color="auto"/>
      </w:divBdr>
    </w:div>
    <w:div w:id="1716155344">
      <w:bodyDiv w:val="1"/>
      <w:marLeft w:val="0"/>
      <w:marRight w:val="0"/>
      <w:marTop w:val="0"/>
      <w:marBottom w:val="0"/>
      <w:divBdr>
        <w:top w:val="none" w:sz="0" w:space="0" w:color="auto"/>
        <w:left w:val="none" w:sz="0" w:space="0" w:color="auto"/>
        <w:bottom w:val="none" w:sz="0" w:space="0" w:color="auto"/>
        <w:right w:val="none" w:sz="0" w:space="0" w:color="auto"/>
      </w:divBdr>
    </w:div>
    <w:div w:id="1716663690">
      <w:bodyDiv w:val="1"/>
      <w:marLeft w:val="0"/>
      <w:marRight w:val="0"/>
      <w:marTop w:val="0"/>
      <w:marBottom w:val="0"/>
      <w:divBdr>
        <w:top w:val="none" w:sz="0" w:space="0" w:color="auto"/>
        <w:left w:val="none" w:sz="0" w:space="0" w:color="auto"/>
        <w:bottom w:val="none" w:sz="0" w:space="0" w:color="auto"/>
        <w:right w:val="none" w:sz="0" w:space="0" w:color="auto"/>
      </w:divBdr>
    </w:div>
    <w:div w:id="1717044565">
      <w:bodyDiv w:val="1"/>
      <w:marLeft w:val="0"/>
      <w:marRight w:val="0"/>
      <w:marTop w:val="0"/>
      <w:marBottom w:val="0"/>
      <w:divBdr>
        <w:top w:val="none" w:sz="0" w:space="0" w:color="auto"/>
        <w:left w:val="none" w:sz="0" w:space="0" w:color="auto"/>
        <w:bottom w:val="none" w:sz="0" w:space="0" w:color="auto"/>
        <w:right w:val="none" w:sz="0" w:space="0" w:color="auto"/>
      </w:divBdr>
    </w:div>
    <w:div w:id="1727682617">
      <w:bodyDiv w:val="1"/>
      <w:marLeft w:val="0"/>
      <w:marRight w:val="0"/>
      <w:marTop w:val="0"/>
      <w:marBottom w:val="0"/>
      <w:divBdr>
        <w:top w:val="none" w:sz="0" w:space="0" w:color="auto"/>
        <w:left w:val="none" w:sz="0" w:space="0" w:color="auto"/>
        <w:bottom w:val="none" w:sz="0" w:space="0" w:color="auto"/>
        <w:right w:val="none" w:sz="0" w:space="0" w:color="auto"/>
      </w:divBdr>
    </w:div>
    <w:div w:id="1730028797">
      <w:bodyDiv w:val="1"/>
      <w:marLeft w:val="0"/>
      <w:marRight w:val="0"/>
      <w:marTop w:val="0"/>
      <w:marBottom w:val="0"/>
      <w:divBdr>
        <w:top w:val="none" w:sz="0" w:space="0" w:color="auto"/>
        <w:left w:val="none" w:sz="0" w:space="0" w:color="auto"/>
        <w:bottom w:val="none" w:sz="0" w:space="0" w:color="auto"/>
        <w:right w:val="none" w:sz="0" w:space="0" w:color="auto"/>
      </w:divBdr>
    </w:div>
    <w:div w:id="1730495651">
      <w:bodyDiv w:val="1"/>
      <w:marLeft w:val="0"/>
      <w:marRight w:val="0"/>
      <w:marTop w:val="0"/>
      <w:marBottom w:val="0"/>
      <w:divBdr>
        <w:top w:val="none" w:sz="0" w:space="0" w:color="auto"/>
        <w:left w:val="none" w:sz="0" w:space="0" w:color="auto"/>
        <w:bottom w:val="none" w:sz="0" w:space="0" w:color="auto"/>
        <w:right w:val="none" w:sz="0" w:space="0" w:color="auto"/>
      </w:divBdr>
    </w:div>
    <w:div w:id="1732344490">
      <w:bodyDiv w:val="1"/>
      <w:marLeft w:val="0"/>
      <w:marRight w:val="0"/>
      <w:marTop w:val="0"/>
      <w:marBottom w:val="0"/>
      <w:divBdr>
        <w:top w:val="none" w:sz="0" w:space="0" w:color="auto"/>
        <w:left w:val="none" w:sz="0" w:space="0" w:color="auto"/>
        <w:bottom w:val="none" w:sz="0" w:space="0" w:color="auto"/>
        <w:right w:val="none" w:sz="0" w:space="0" w:color="auto"/>
      </w:divBdr>
    </w:div>
    <w:div w:id="1733306706">
      <w:bodyDiv w:val="1"/>
      <w:marLeft w:val="0"/>
      <w:marRight w:val="0"/>
      <w:marTop w:val="0"/>
      <w:marBottom w:val="0"/>
      <w:divBdr>
        <w:top w:val="none" w:sz="0" w:space="0" w:color="auto"/>
        <w:left w:val="none" w:sz="0" w:space="0" w:color="auto"/>
        <w:bottom w:val="none" w:sz="0" w:space="0" w:color="auto"/>
        <w:right w:val="none" w:sz="0" w:space="0" w:color="auto"/>
      </w:divBdr>
    </w:div>
    <w:div w:id="1736584281">
      <w:bodyDiv w:val="1"/>
      <w:marLeft w:val="0"/>
      <w:marRight w:val="0"/>
      <w:marTop w:val="0"/>
      <w:marBottom w:val="0"/>
      <w:divBdr>
        <w:top w:val="none" w:sz="0" w:space="0" w:color="auto"/>
        <w:left w:val="none" w:sz="0" w:space="0" w:color="auto"/>
        <w:bottom w:val="none" w:sz="0" w:space="0" w:color="auto"/>
        <w:right w:val="none" w:sz="0" w:space="0" w:color="auto"/>
      </w:divBdr>
    </w:div>
    <w:div w:id="1737969098">
      <w:bodyDiv w:val="1"/>
      <w:marLeft w:val="0"/>
      <w:marRight w:val="0"/>
      <w:marTop w:val="0"/>
      <w:marBottom w:val="0"/>
      <w:divBdr>
        <w:top w:val="none" w:sz="0" w:space="0" w:color="auto"/>
        <w:left w:val="none" w:sz="0" w:space="0" w:color="auto"/>
        <w:bottom w:val="none" w:sz="0" w:space="0" w:color="auto"/>
        <w:right w:val="none" w:sz="0" w:space="0" w:color="auto"/>
      </w:divBdr>
    </w:div>
    <w:div w:id="1740864623">
      <w:bodyDiv w:val="1"/>
      <w:marLeft w:val="0"/>
      <w:marRight w:val="0"/>
      <w:marTop w:val="0"/>
      <w:marBottom w:val="0"/>
      <w:divBdr>
        <w:top w:val="none" w:sz="0" w:space="0" w:color="auto"/>
        <w:left w:val="none" w:sz="0" w:space="0" w:color="auto"/>
        <w:bottom w:val="none" w:sz="0" w:space="0" w:color="auto"/>
        <w:right w:val="none" w:sz="0" w:space="0" w:color="auto"/>
      </w:divBdr>
    </w:div>
    <w:div w:id="1741556216">
      <w:bodyDiv w:val="1"/>
      <w:marLeft w:val="0"/>
      <w:marRight w:val="0"/>
      <w:marTop w:val="0"/>
      <w:marBottom w:val="0"/>
      <w:divBdr>
        <w:top w:val="none" w:sz="0" w:space="0" w:color="auto"/>
        <w:left w:val="none" w:sz="0" w:space="0" w:color="auto"/>
        <w:bottom w:val="none" w:sz="0" w:space="0" w:color="auto"/>
        <w:right w:val="none" w:sz="0" w:space="0" w:color="auto"/>
      </w:divBdr>
    </w:div>
    <w:div w:id="1742869419">
      <w:bodyDiv w:val="1"/>
      <w:marLeft w:val="0"/>
      <w:marRight w:val="0"/>
      <w:marTop w:val="0"/>
      <w:marBottom w:val="0"/>
      <w:divBdr>
        <w:top w:val="none" w:sz="0" w:space="0" w:color="auto"/>
        <w:left w:val="none" w:sz="0" w:space="0" w:color="auto"/>
        <w:bottom w:val="none" w:sz="0" w:space="0" w:color="auto"/>
        <w:right w:val="none" w:sz="0" w:space="0" w:color="auto"/>
      </w:divBdr>
    </w:div>
    <w:div w:id="1746485929">
      <w:bodyDiv w:val="1"/>
      <w:marLeft w:val="0"/>
      <w:marRight w:val="0"/>
      <w:marTop w:val="0"/>
      <w:marBottom w:val="0"/>
      <w:divBdr>
        <w:top w:val="none" w:sz="0" w:space="0" w:color="auto"/>
        <w:left w:val="none" w:sz="0" w:space="0" w:color="auto"/>
        <w:bottom w:val="none" w:sz="0" w:space="0" w:color="auto"/>
        <w:right w:val="none" w:sz="0" w:space="0" w:color="auto"/>
      </w:divBdr>
    </w:div>
    <w:div w:id="1747217234">
      <w:bodyDiv w:val="1"/>
      <w:marLeft w:val="0"/>
      <w:marRight w:val="0"/>
      <w:marTop w:val="0"/>
      <w:marBottom w:val="0"/>
      <w:divBdr>
        <w:top w:val="none" w:sz="0" w:space="0" w:color="auto"/>
        <w:left w:val="none" w:sz="0" w:space="0" w:color="auto"/>
        <w:bottom w:val="none" w:sz="0" w:space="0" w:color="auto"/>
        <w:right w:val="none" w:sz="0" w:space="0" w:color="auto"/>
      </w:divBdr>
    </w:div>
    <w:div w:id="1749499374">
      <w:bodyDiv w:val="1"/>
      <w:marLeft w:val="0"/>
      <w:marRight w:val="0"/>
      <w:marTop w:val="0"/>
      <w:marBottom w:val="0"/>
      <w:divBdr>
        <w:top w:val="none" w:sz="0" w:space="0" w:color="auto"/>
        <w:left w:val="none" w:sz="0" w:space="0" w:color="auto"/>
        <w:bottom w:val="none" w:sz="0" w:space="0" w:color="auto"/>
        <w:right w:val="none" w:sz="0" w:space="0" w:color="auto"/>
      </w:divBdr>
    </w:div>
    <w:div w:id="1750618329">
      <w:bodyDiv w:val="1"/>
      <w:marLeft w:val="0"/>
      <w:marRight w:val="0"/>
      <w:marTop w:val="0"/>
      <w:marBottom w:val="0"/>
      <w:divBdr>
        <w:top w:val="none" w:sz="0" w:space="0" w:color="auto"/>
        <w:left w:val="none" w:sz="0" w:space="0" w:color="auto"/>
        <w:bottom w:val="none" w:sz="0" w:space="0" w:color="auto"/>
        <w:right w:val="none" w:sz="0" w:space="0" w:color="auto"/>
      </w:divBdr>
    </w:div>
    <w:div w:id="1752434331">
      <w:bodyDiv w:val="1"/>
      <w:marLeft w:val="0"/>
      <w:marRight w:val="0"/>
      <w:marTop w:val="0"/>
      <w:marBottom w:val="0"/>
      <w:divBdr>
        <w:top w:val="none" w:sz="0" w:space="0" w:color="auto"/>
        <w:left w:val="none" w:sz="0" w:space="0" w:color="auto"/>
        <w:bottom w:val="none" w:sz="0" w:space="0" w:color="auto"/>
        <w:right w:val="none" w:sz="0" w:space="0" w:color="auto"/>
      </w:divBdr>
    </w:div>
    <w:div w:id="1756171581">
      <w:bodyDiv w:val="1"/>
      <w:marLeft w:val="0"/>
      <w:marRight w:val="0"/>
      <w:marTop w:val="0"/>
      <w:marBottom w:val="0"/>
      <w:divBdr>
        <w:top w:val="none" w:sz="0" w:space="0" w:color="auto"/>
        <w:left w:val="none" w:sz="0" w:space="0" w:color="auto"/>
        <w:bottom w:val="none" w:sz="0" w:space="0" w:color="auto"/>
        <w:right w:val="none" w:sz="0" w:space="0" w:color="auto"/>
      </w:divBdr>
    </w:div>
    <w:div w:id="1765807771">
      <w:bodyDiv w:val="1"/>
      <w:marLeft w:val="0"/>
      <w:marRight w:val="0"/>
      <w:marTop w:val="0"/>
      <w:marBottom w:val="0"/>
      <w:divBdr>
        <w:top w:val="none" w:sz="0" w:space="0" w:color="auto"/>
        <w:left w:val="none" w:sz="0" w:space="0" w:color="auto"/>
        <w:bottom w:val="none" w:sz="0" w:space="0" w:color="auto"/>
        <w:right w:val="none" w:sz="0" w:space="0" w:color="auto"/>
      </w:divBdr>
    </w:div>
    <w:div w:id="1766222570">
      <w:bodyDiv w:val="1"/>
      <w:marLeft w:val="0"/>
      <w:marRight w:val="0"/>
      <w:marTop w:val="0"/>
      <w:marBottom w:val="0"/>
      <w:divBdr>
        <w:top w:val="none" w:sz="0" w:space="0" w:color="auto"/>
        <w:left w:val="none" w:sz="0" w:space="0" w:color="auto"/>
        <w:bottom w:val="none" w:sz="0" w:space="0" w:color="auto"/>
        <w:right w:val="none" w:sz="0" w:space="0" w:color="auto"/>
      </w:divBdr>
    </w:div>
    <w:div w:id="1767458648">
      <w:bodyDiv w:val="1"/>
      <w:marLeft w:val="0"/>
      <w:marRight w:val="0"/>
      <w:marTop w:val="0"/>
      <w:marBottom w:val="0"/>
      <w:divBdr>
        <w:top w:val="none" w:sz="0" w:space="0" w:color="auto"/>
        <w:left w:val="none" w:sz="0" w:space="0" w:color="auto"/>
        <w:bottom w:val="none" w:sz="0" w:space="0" w:color="auto"/>
        <w:right w:val="none" w:sz="0" w:space="0" w:color="auto"/>
      </w:divBdr>
    </w:div>
    <w:div w:id="1767650916">
      <w:bodyDiv w:val="1"/>
      <w:marLeft w:val="0"/>
      <w:marRight w:val="0"/>
      <w:marTop w:val="0"/>
      <w:marBottom w:val="0"/>
      <w:divBdr>
        <w:top w:val="none" w:sz="0" w:space="0" w:color="auto"/>
        <w:left w:val="none" w:sz="0" w:space="0" w:color="auto"/>
        <w:bottom w:val="none" w:sz="0" w:space="0" w:color="auto"/>
        <w:right w:val="none" w:sz="0" w:space="0" w:color="auto"/>
      </w:divBdr>
    </w:div>
    <w:div w:id="1770194001">
      <w:bodyDiv w:val="1"/>
      <w:marLeft w:val="0"/>
      <w:marRight w:val="0"/>
      <w:marTop w:val="0"/>
      <w:marBottom w:val="0"/>
      <w:divBdr>
        <w:top w:val="none" w:sz="0" w:space="0" w:color="auto"/>
        <w:left w:val="none" w:sz="0" w:space="0" w:color="auto"/>
        <w:bottom w:val="none" w:sz="0" w:space="0" w:color="auto"/>
        <w:right w:val="none" w:sz="0" w:space="0" w:color="auto"/>
      </w:divBdr>
    </w:div>
    <w:div w:id="1784884522">
      <w:bodyDiv w:val="1"/>
      <w:marLeft w:val="0"/>
      <w:marRight w:val="0"/>
      <w:marTop w:val="0"/>
      <w:marBottom w:val="0"/>
      <w:divBdr>
        <w:top w:val="none" w:sz="0" w:space="0" w:color="auto"/>
        <w:left w:val="none" w:sz="0" w:space="0" w:color="auto"/>
        <w:bottom w:val="none" w:sz="0" w:space="0" w:color="auto"/>
        <w:right w:val="none" w:sz="0" w:space="0" w:color="auto"/>
      </w:divBdr>
    </w:div>
    <w:div w:id="1787961862">
      <w:bodyDiv w:val="1"/>
      <w:marLeft w:val="0"/>
      <w:marRight w:val="0"/>
      <w:marTop w:val="0"/>
      <w:marBottom w:val="0"/>
      <w:divBdr>
        <w:top w:val="none" w:sz="0" w:space="0" w:color="auto"/>
        <w:left w:val="none" w:sz="0" w:space="0" w:color="auto"/>
        <w:bottom w:val="none" w:sz="0" w:space="0" w:color="auto"/>
        <w:right w:val="none" w:sz="0" w:space="0" w:color="auto"/>
      </w:divBdr>
    </w:div>
    <w:div w:id="1789622105">
      <w:bodyDiv w:val="1"/>
      <w:marLeft w:val="0"/>
      <w:marRight w:val="0"/>
      <w:marTop w:val="0"/>
      <w:marBottom w:val="0"/>
      <w:divBdr>
        <w:top w:val="none" w:sz="0" w:space="0" w:color="auto"/>
        <w:left w:val="none" w:sz="0" w:space="0" w:color="auto"/>
        <w:bottom w:val="none" w:sz="0" w:space="0" w:color="auto"/>
        <w:right w:val="none" w:sz="0" w:space="0" w:color="auto"/>
      </w:divBdr>
    </w:div>
    <w:div w:id="1791583686">
      <w:bodyDiv w:val="1"/>
      <w:marLeft w:val="0"/>
      <w:marRight w:val="0"/>
      <w:marTop w:val="0"/>
      <w:marBottom w:val="0"/>
      <w:divBdr>
        <w:top w:val="none" w:sz="0" w:space="0" w:color="auto"/>
        <w:left w:val="none" w:sz="0" w:space="0" w:color="auto"/>
        <w:bottom w:val="none" w:sz="0" w:space="0" w:color="auto"/>
        <w:right w:val="none" w:sz="0" w:space="0" w:color="auto"/>
      </w:divBdr>
    </w:div>
    <w:div w:id="1802382526">
      <w:bodyDiv w:val="1"/>
      <w:marLeft w:val="0"/>
      <w:marRight w:val="0"/>
      <w:marTop w:val="0"/>
      <w:marBottom w:val="0"/>
      <w:divBdr>
        <w:top w:val="none" w:sz="0" w:space="0" w:color="auto"/>
        <w:left w:val="none" w:sz="0" w:space="0" w:color="auto"/>
        <w:bottom w:val="none" w:sz="0" w:space="0" w:color="auto"/>
        <w:right w:val="none" w:sz="0" w:space="0" w:color="auto"/>
      </w:divBdr>
    </w:div>
    <w:div w:id="1804496400">
      <w:bodyDiv w:val="1"/>
      <w:marLeft w:val="0"/>
      <w:marRight w:val="0"/>
      <w:marTop w:val="0"/>
      <w:marBottom w:val="0"/>
      <w:divBdr>
        <w:top w:val="none" w:sz="0" w:space="0" w:color="auto"/>
        <w:left w:val="none" w:sz="0" w:space="0" w:color="auto"/>
        <w:bottom w:val="none" w:sz="0" w:space="0" w:color="auto"/>
        <w:right w:val="none" w:sz="0" w:space="0" w:color="auto"/>
      </w:divBdr>
    </w:div>
    <w:div w:id="1805075982">
      <w:bodyDiv w:val="1"/>
      <w:marLeft w:val="0"/>
      <w:marRight w:val="0"/>
      <w:marTop w:val="0"/>
      <w:marBottom w:val="0"/>
      <w:divBdr>
        <w:top w:val="none" w:sz="0" w:space="0" w:color="auto"/>
        <w:left w:val="none" w:sz="0" w:space="0" w:color="auto"/>
        <w:bottom w:val="none" w:sz="0" w:space="0" w:color="auto"/>
        <w:right w:val="none" w:sz="0" w:space="0" w:color="auto"/>
      </w:divBdr>
    </w:div>
    <w:div w:id="1807897015">
      <w:bodyDiv w:val="1"/>
      <w:marLeft w:val="0"/>
      <w:marRight w:val="0"/>
      <w:marTop w:val="0"/>
      <w:marBottom w:val="0"/>
      <w:divBdr>
        <w:top w:val="none" w:sz="0" w:space="0" w:color="auto"/>
        <w:left w:val="none" w:sz="0" w:space="0" w:color="auto"/>
        <w:bottom w:val="none" w:sz="0" w:space="0" w:color="auto"/>
        <w:right w:val="none" w:sz="0" w:space="0" w:color="auto"/>
      </w:divBdr>
    </w:div>
    <w:div w:id="1808887192">
      <w:bodyDiv w:val="1"/>
      <w:marLeft w:val="0"/>
      <w:marRight w:val="0"/>
      <w:marTop w:val="0"/>
      <w:marBottom w:val="0"/>
      <w:divBdr>
        <w:top w:val="none" w:sz="0" w:space="0" w:color="auto"/>
        <w:left w:val="none" w:sz="0" w:space="0" w:color="auto"/>
        <w:bottom w:val="none" w:sz="0" w:space="0" w:color="auto"/>
        <w:right w:val="none" w:sz="0" w:space="0" w:color="auto"/>
      </w:divBdr>
    </w:div>
    <w:div w:id="1814521705">
      <w:bodyDiv w:val="1"/>
      <w:marLeft w:val="0"/>
      <w:marRight w:val="0"/>
      <w:marTop w:val="0"/>
      <w:marBottom w:val="0"/>
      <w:divBdr>
        <w:top w:val="none" w:sz="0" w:space="0" w:color="auto"/>
        <w:left w:val="none" w:sz="0" w:space="0" w:color="auto"/>
        <w:bottom w:val="none" w:sz="0" w:space="0" w:color="auto"/>
        <w:right w:val="none" w:sz="0" w:space="0" w:color="auto"/>
      </w:divBdr>
    </w:div>
    <w:div w:id="1814758482">
      <w:bodyDiv w:val="1"/>
      <w:marLeft w:val="0"/>
      <w:marRight w:val="0"/>
      <w:marTop w:val="0"/>
      <w:marBottom w:val="0"/>
      <w:divBdr>
        <w:top w:val="none" w:sz="0" w:space="0" w:color="auto"/>
        <w:left w:val="none" w:sz="0" w:space="0" w:color="auto"/>
        <w:bottom w:val="none" w:sz="0" w:space="0" w:color="auto"/>
        <w:right w:val="none" w:sz="0" w:space="0" w:color="auto"/>
      </w:divBdr>
    </w:div>
    <w:div w:id="1823737433">
      <w:bodyDiv w:val="1"/>
      <w:marLeft w:val="0"/>
      <w:marRight w:val="0"/>
      <w:marTop w:val="0"/>
      <w:marBottom w:val="0"/>
      <w:divBdr>
        <w:top w:val="none" w:sz="0" w:space="0" w:color="auto"/>
        <w:left w:val="none" w:sz="0" w:space="0" w:color="auto"/>
        <w:bottom w:val="none" w:sz="0" w:space="0" w:color="auto"/>
        <w:right w:val="none" w:sz="0" w:space="0" w:color="auto"/>
      </w:divBdr>
    </w:div>
    <w:div w:id="1834835263">
      <w:bodyDiv w:val="1"/>
      <w:marLeft w:val="0"/>
      <w:marRight w:val="0"/>
      <w:marTop w:val="0"/>
      <w:marBottom w:val="0"/>
      <w:divBdr>
        <w:top w:val="none" w:sz="0" w:space="0" w:color="auto"/>
        <w:left w:val="none" w:sz="0" w:space="0" w:color="auto"/>
        <w:bottom w:val="none" w:sz="0" w:space="0" w:color="auto"/>
        <w:right w:val="none" w:sz="0" w:space="0" w:color="auto"/>
      </w:divBdr>
    </w:div>
    <w:div w:id="1837302803">
      <w:bodyDiv w:val="1"/>
      <w:marLeft w:val="0"/>
      <w:marRight w:val="0"/>
      <w:marTop w:val="0"/>
      <w:marBottom w:val="0"/>
      <w:divBdr>
        <w:top w:val="none" w:sz="0" w:space="0" w:color="auto"/>
        <w:left w:val="none" w:sz="0" w:space="0" w:color="auto"/>
        <w:bottom w:val="none" w:sz="0" w:space="0" w:color="auto"/>
        <w:right w:val="none" w:sz="0" w:space="0" w:color="auto"/>
      </w:divBdr>
    </w:div>
    <w:div w:id="1842240017">
      <w:bodyDiv w:val="1"/>
      <w:marLeft w:val="0"/>
      <w:marRight w:val="0"/>
      <w:marTop w:val="0"/>
      <w:marBottom w:val="0"/>
      <w:divBdr>
        <w:top w:val="none" w:sz="0" w:space="0" w:color="auto"/>
        <w:left w:val="none" w:sz="0" w:space="0" w:color="auto"/>
        <w:bottom w:val="none" w:sz="0" w:space="0" w:color="auto"/>
        <w:right w:val="none" w:sz="0" w:space="0" w:color="auto"/>
      </w:divBdr>
    </w:div>
    <w:div w:id="1844274017">
      <w:bodyDiv w:val="1"/>
      <w:marLeft w:val="0"/>
      <w:marRight w:val="0"/>
      <w:marTop w:val="0"/>
      <w:marBottom w:val="0"/>
      <w:divBdr>
        <w:top w:val="none" w:sz="0" w:space="0" w:color="auto"/>
        <w:left w:val="none" w:sz="0" w:space="0" w:color="auto"/>
        <w:bottom w:val="none" w:sz="0" w:space="0" w:color="auto"/>
        <w:right w:val="none" w:sz="0" w:space="0" w:color="auto"/>
      </w:divBdr>
    </w:div>
    <w:div w:id="1844738431">
      <w:bodyDiv w:val="1"/>
      <w:marLeft w:val="0"/>
      <w:marRight w:val="0"/>
      <w:marTop w:val="0"/>
      <w:marBottom w:val="0"/>
      <w:divBdr>
        <w:top w:val="none" w:sz="0" w:space="0" w:color="auto"/>
        <w:left w:val="none" w:sz="0" w:space="0" w:color="auto"/>
        <w:bottom w:val="none" w:sz="0" w:space="0" w:color="auto"/>
        <w:right w:val="none" w:sz="0" w:space="0" w:color="auto"/>
      </w:divBdr>
    </w:div>
    <w:div w:id="1844785462">
      <w:bodyDiv w:val="1"/>
      <w:marLeft w:val="0"/>
      <w:marRight w:val="0"/>
      <w:marTop w:val="0"/>
      <w:marBottom w:val="0"/>
      <w:divBdr>
        <w:top w:val="none" w:sz="0" w:space="0" w:color="auto"/>
        <w:left w:val="none" w:sz="0" w:space="0" w:color="auto"/>
        <w:bottom w:val="none" w:sz="0" w:space="0" w:color="auto"/>
        <w:right w:val="none" w:sz="0" w:space="0" w:color="auto"/>
      </w:divBdr>
    </w:div>
    <w:div w:id="1846044249">
      <w:bodyDiv w:val="1"/>
      <w:marLeft w:val="0"/>
      <w:marRight w:val="0"/>
      <w:marTop w:val="0"/>
      <w:marBottom w:val="0"/>
      <w:divBdr>
        <w:top w:val="none" w:sz="0" w:space="0" w:color="auto"/>
        <w:left w:val="none" w:sz="0" w:space="0" w:color="auto"/>
        <w:bottom w:val="none" w:sz="0" w:space="0" w:color="auto"/>
        <w:right w:val="none" w:sz="0" w:space="0" w:color="auto"/>
      </w:divBdr>
    </w:div>
    <w:div w:id="1849518163">
      <w:bodyDiv w:val="1"/>
      <w:marLeft w:val="0"/>
      <w:marRight w:val="0"/>
      <w:marTop w:val="0"/>
      <w:marBottom w:val="0"/>
      <w:divBdr>
        <w:top w:val="none" w:sz="0" w:space="0" w:color="auto"/>
        <w:left w:val="none" w:sz="0" w:space="0" w:color="auto"/>
        <w:bottom w:val="none" w:sz="0" w:space="0" w:color="auto"/>
        <w:right w:val="none" w:sz="0" w:space="0" w:color="auto"/>
      </w:divBdr>
    </w:div>
    <w:div w:id="1854227282">
      <w:bodyDiv w:val="1"/>
      <w:marLeft w:val="0"/>
      <w:marRight w:val="0"/>
      <w:marTop w:val="0"/>
      <w:marBottom w:val="0"/>
      <w:divBdr>
        <w:top w:val="none" w:sz="0" w:space="0" w:color="auto"/>
        <w:left w:val="none" w:sz="0" w:space="0" w:color="auto"/>
        <w:bottom w:val="none" w:sz="0" w:space="0" w:color="auto"/>
        <w:right w:val="none" w:sz="0" w:space="0" w:color="auto"/>
      </w:divBdr>
    </w:div>
    <w:div w:id="1861431190">
      <w:bodyDiv w:val="1"/>
      <w:marLeft w:val="0"/>
      <w:marRight w:val="0"/>
      <w:marTop w:val="0"/>
      <w:marBottom w:val="0"/>
      <w:divBdr>
        <w:top w:val="none" w:sz="0" w:space="0" w:color="auto"/>
        <w:left w:val="none" w:sz="0" w:space="0" w:color="auto"/>
        <w:bottom w:val="none" w:sz="0" w:space="0" w:color="auto"/>
        <w:right w:val="none" w:sz="0" w:space="0" w:color="auto"/>
      </w:divBdr>
    </w:div>
    <w:div w:id="1863282454">
      <w:bodyDiv w:val="1"/>
      <w:marLeft w:val="0"/>
      <w:marRight w:val="0"/>
      <w:marTop w:val="0"/>
      <w:marBottom w:val="0"/>
      <w:divBdr>
        <w:top w:val="none" w:sz="0" w:space="0" w:color="auto"/>
        <w:left w:val="none" w:sz="0" w:space="0" w:color="auto"/>
        <w:bottom w:val="none" w:sz="0" w:space="0" w:color="auto"/>
        <w:right w:val="none" w:sz="0" w:space="0" w:color="auto"/>
      </w:divBdr>
    </w:div>
    <w:div w:id="1863470478">
      <w:bodyDiv w:val="1"/>
      <w:marLeft w:val="0"/>
      <w:marRight w:val="0"/>
      <w:marTop w:val="0"/>
      <w:marBottom w:val="0"/>
      <w:divBdr>
        <w:top w:val="none" w:sz="0" w:space="0" w:color="auto"/>
        <w:left w:val="none" w:sz="0" w:space="0" w:color="auto"/>
        <w:bottom w:val="none" w:sz="0" w:space="0" w:color="auto"/>
        <w:right w:val="none" w:sz="0" w:space="0" w:color="auto"/>
      </w:divBdr>
    </w:div>
    <w:div w:id="1866868374">
      <w:bodyDiv w:val="1"/>
      <w:marLeft w:val="0"/>
      <w:marRight w:val="0"/>
      <w:marTop w:val="0"/>
      <w:marBottom w:val="0"/>
      <w:divBdr>
        <w:top w:val="none" w:sz="0" w:space="0" w:color="auto"/>
        <w:left w:val="none" w:sz="0" w:space="0" w:color="auto"/>
        <w:bottom w:val="none" w:sz="0" w:space="0" w:color="auto"/>
        <w:right w:val="none" w:sz="0" w:space="0" w:color="auto"/>
      </w:divBdr>
    </w:div>
    <w:div w:id="1867257695">
      <w:bodyDiv w:val="1"/>
      <w:marLeft w:val="0"/>
      <w:marRight w:val="0"/>
      <w:marTop w:val="0"/>
      <w:marBottom w:val="0"/>
      <w:divBdr>
        <w:top w:val="none" w:sz="0" w:space="0" w:color="auto"/>
        <w:left w:val="none" w:sz="0" w:space="0" w:color="auto"/>
        <w:bottom w:val="none" w:sz="0" w:space="0" w:color="auto"/>
        <w:right w:val="none" w:sz="0" w:space="0" w:color="auto"/>
      </w:divBdr>
    </w:div>
    <w:div w:id="1868443752">
      <w:bodyDiv w:val="1"/>
      <w:marLeft w:val="0"/>
      <w:marRight w:val="0"/>
      <w:marTop w:val="0"/>
      <w:marBottom w:val="0"/>
      <w:divBdr>
        <w:top w:val="none" w:sz="0" w:space="0" w:color="auto"/>
        <w:left w:val="none" w:sz="0" w:space="0" w:color="auto"/>
        <w:bottom w:val="none" w:sz="0" w:space="0" w:color="auto"/>
        <w:right w:val="none" w:sz="0" w:space="0" w:color="auto"/>
      </w:divBdr>
    </w:div>
    <w:div w:id="1871453313">
      <w:bodyDiv w:val="1"/>
      <w:marLeft w:val="0"/>
      <w:marRight w:val="0"/>
      <w:marTop w:val="0"/>
      <w:marBottom w:val="0"/>
      <w:divBdr>
        <w:top w:val="none" w:sz="0" w:space="0" w:color="auto"/>
        <w:left w:val="none" w:sz="0" w:space="0" w:color="auto"/>
        <w:bottom w:val="none" w:sz="0" w:space="0" w:color="auto"/>
        <w:right w:val="none" w:sz="0" w:space="0" w:color="auto"/>
      </w:divBdr>
    </w:div>
    <w:div w:id="1871528645">
      <w:bodyDiv w:val="1"/>
      <w:marLeft w:val="0"/>
      <w:marRight w:val="0"/>
      <w:marTop w:val="0"/>
      <w:marBottom w:val="0"/>
      <w:divBdr>
        <w:top w:val="none" w:sz="0" w:space="0" w:color="auto"/>
        <w:left w:val="none" w:sz="0" w:space="0" w:color="auto"/>
        <w:bottom w:val="none" w:sz="0" w:space="0" w:color="auto"/>
        <w:right w:val="none" w:sz="0" w:space="0" w:color="auto"/>
      </w:divBdr>
    </w:div>
    <w:div w:id="1871649629">
      <w:bodyDiv w:val="1"/>
      <w:marLeft w:val="0"/>
      <w:marRight w:val="0"/>
      <w:marTop w:val="0"/>
      <w:marBottom w:val="0"/>
      <w:divBdr>
        <w:top w:val="none" w:sz="0" w:space="0" w:color="auto"/>
        <w:left w:val="none" w:sz="0" w:space="0" w:color="auto"/>
        <w:bottom w:val="none" w:sz="0" w:space="0" w:color="auto"/>
        <w:right w:val="none" w:sz="0" w:space="0" w:color="auto"/>
      </w:divBdr>
    </w:div>
    <w:div w:id="1880433870">
      <w:bodyDiv w:val="1"/>
      <w:marLeft w:val="0"/>
      <w:marRight w:val="0"/>
      <w:marTop w:val="0"/>
      <w:marBottom w:val="0"/>
      <w:divBdr>
        <w:top w:val="none" w:sz="0" w:space="0" w:color="auto"/>
        <w:left w:val="none" w:sz="0" w:space="0" w:color="auto"/>
        <w:bottom w:val="none" w:sz="0" w:space="0" w:color="auto"/>
        <w:right w:val="none" w:sz="0" w:space="0" w:color="auto"/>
      </w:divBdr>
    </w:div>
    <w:div w:id="1883515177">
      <w:bodyDiv w:val="1"/>
      <w:marLeft w:val="0"/>
      <w:marRight w:val="0"/>
      <w:marTop w:val="0"/>
      <w:marBottom w:val="0"/>
      <w:divBdr>
        <w:top w:val="none" w:sz="0" w:space="0" w:color="auto"/>
        <w:left w:val="none" w:sz="0" w:space="0" w:color="auto"/>
        <w:bottom w:val="none" w:sz="0" w:space="0" w:color="auto"/>
        <w:right w:val="none" w:sz="0" w:space="0" w:color="auto"/>
      </w:divBdr>
    </w:div>
    <w:div w:id="1886792202">
      <w:bodyDiv w:val="1"/>
      <w:marLeft w:val="0"/>
      <w:marRight w:val="0"/>
      <w:marTop w:val="0"/>
      <w:marBottom w:val="0"/>
      <w:divBdr>
        <w:top w:val="none" w:sz="0" w:space="0" w:color="auto"/>
        <w:left w:val="none" w:sz="0" w:space="0" w:color="auto"/>
        <w:bottom w:val="none" w:sz="0" w:space="0" w:color="auto"/>
        <w:right w:val="none" w:sz="0" w:space="0" w:color="auto"/>
      </w:divBdr>
    </w:div>
    <w:div w:id="1887788941">
      <w:bodyDiv w:val="1"/>
      <w:marLeft w:val="0"/>
      <w:marRight w:val="0"/>
      <w:marTop w:val="0"/>
      <w:marBottom w:val="0"/>
      <w:divBdr>
        <w:top w:val="none" w:sz="0" w:space="0" w:color="auto"/>
        <w:left w:val="none" w:sz="0" w:space="0" w:color="auto"/>
        <w:bottom w:val="none" w:sz="0" w:space="0" w:color="auto"/>
        <w:right w:val="none" w:sz="0" w:space="0" w:color="auto"/>
      </w:divBdr>
    </w:div>
    <w:div w:id="1894727390">
      <w:bodyDiv w:val="1"/>
      <w:marLeft w:val="0"/>
      <w:marRight w:val="0"/>
      <w:marTop w:val="0"/>
      <w:marBottom w:val="0"/>
      <w:divBdr>
        <w:top w:val="none" w:sz="0" w:space="0" w:color="auto"/>
        <w:left w:val="none" w:sz="0" w:space="0" w:color="auto"/>
        <w:bottom w:val="none" w:sz="0" w:space="0" w:color="auto"/>
        <w:right w:val="none" w:sz="0" w:space="0" w:color="auto"/>
      </w:divBdr>
    </w:div>
    <w:div w:id="1895922216">
      <w:bodyDiv w:val="1"/>
      <w:marLeft w:val="0"/>
      <w:marRight w:val="0"/>
      <w:marTop w:val="0"/>
      <w:marBottom w:val="0"/>
      <w:divBdr>
        <w:top w:val="none" w:sz="0" w:space="0" w:color="auto"/>
        <w:left w:val="none" w:sz="0" w:space="0" w:color="auto"/>
        <w:bottom w:val="none" w:sz="0" w:space="0" w:color="auto"/>
        <w:right w:val="none" w:sz="0" w:space="0" w:color="auto"/>
      </w:divBdr>
    </w:div>
    <w:div w:id="1902983599">
      <w:bodyDiv w:val="1"/>
      <w:marLeft w:val="0"/>
      <w:marRight w:val="0"/>
      <w:marTop w:val="0"/>
      <w:marBottom w:val="0"/>
      <w:divBdr>
        <w:top w:val="none" w:sz="0" w:space="0" w:color="auto"/>
        <w:left w:val="none" w:sz="0" w:space="0" w:color="auto"/>
        <w:bottom w:val="none" w:sz="0" w:space="0" w:color="auto"/>
        <w:right w:val="none" w:sz="0" w:space="0" w:color="auto"/>
      </w:divBdr>
    </w:div>
    <w:div w:id="1903519141">
      <w:bodyDiv w:val="1"/>
      <w:marLeft w:val="0"/>
      <w:marRight w:val="0"/>
      <w:marTop w:val="0"/>
      <w:marBottom w:val="0"/>
      <w:divBdr>
        <w:top w:val="none" w:sz="0" w:space="0" w:color="auto"/>
        <w:left w:val="none" w:sz="0" w:space="0" w:color="auto"/>
        <w:bottom w:val="none" w:sz="0" w:space="0" w:color="auto"/>
        <w:right w:val="none" w:sz="0" w:space="0" w:color="auto"/>
      </w:divBdr>
    </w:div>
    <w:div w:id="1903561228">
      <w:bodyDiv w:val="1"/>
      <w:marLeft w:val="0"/>
      <w:marRight w:val="0"/>
      <w:marTop w:val="0"/>
      <w:marBottom w:val="0"/>
      <w:divBdr>
        <w:top w:val="none" w:sz="0" w:space="0" w:color="auto"/>
        <w:left w:val="none" w:sz="0" w:space="0" w:color="auto"/>
        <w:bottom w:val="none" w:sz="0" w:space="0" w:color="auto"/>
        <w:right w:val="none" w:sz="0" w:space="0" w:color="auto"/>
      </w:divBdr>
    </w:div>
    <w:div w:id="1906259924">
      <w:bodyDiv w:val="1"/>
      <w:marLeft w:val="0"/>
      <w:marRight w:val="0"/>
      <w:marTop w:val="0"/>
      <w:marBottom w:val="0"/>
      <w:divBdr>
        <w:top w:val="none" w:sz="0" w:space="0" w:color="auto"/>
        <w:left w:val="none" w:sz="0" w:space="0" w:color="auto"/>
        <w:bottom w:val="none" w:sz="0" w:space="0" w:color="auto"/>
        <w:right w:val="none" w:sz="0" w:space="0" w:color="auto"/>
      </w:divBdr>
    </w:div>
    <w:div w:id="1907378963">
      <w:bodyDiv w:val="1"/>
      <w:marLeft w:val="0"/>
      <w:marRight w:val="0"/>
      <w:marTop w:val="0"/>
      <w:marBottom w:val="0"/>
      <w:divBdr>
        <w:top w:val="none" w:sz="0" w:space="0" w:color="auto"/>
        <w:left w:val="none" w:sz="0" w:space="0" w:color="auto"/>
        <w:bottom w:val="none" w:sz="0" w:space="0" w:color="auto"/>
        <w:right w:val="none" w:sz="0" w:space="0" w:color="auto"/>
      </w:divBdr>
    </w:div>
    <w:div w:id="1911192110">
      <w:bodyDiv w:val="1"/>
      <w:marLeft w:val="0"/>
      <w:marRight w:val="0"/>
      <w:marTop w:val="0"/>
      <w:marBottom w:val="0"/>
      <w:divBdr>
        <w:top w:val="none" w:sz="0" w:space="0" w:color="auto"/>
        <w:left w:val="none" w:sz="0" w:space="0" w:color="auto"/>
        <w:bottom w:val="none" w:sz="0" w:space="0" w:color="auto"/>
        <w:right w:val="none" w:sz="0" w:space="0" w:color="auto"/>
      </w:divBdr>
    </w:div>
    <w:div w:id="1911696316">
      <w:bodyDiv w:val="1"/>
      <w:marLeft w:val="0"/>
      <w:marRight w:val="0"/>
      <w:marTop w:val="0"/>
      <w:marBottom w:val="0"/>
      <w:divBdr>
        <w:top w:val="none" w:sz="0" w:space="0" w:color="auto"/>
        <w:left w:val="none" w:sz="0" w:space="0" w:color="auto"/>
        <w:bottom w:val="none" w:sz="0" w:space="0" w:color="auto"/>
        <w:right w:val="none" w:sz="0" w:space="0" w:color="auto"/>
      </w:divBdr>
    </w:div>
    <w:div w:id="1914197615">
      <w:bodyDiv w:val="1"/>
      <w:marLeft w:val="0"/>
      <w:marRight w:val="0"/>
      <w:marTop w:val="0"/>
      <w:marBottom w:val="0"/>
      <w:divBdr>
        <w:top w:val="none" w:sz="0" w:space="0" w:color="auto"/>
        <w:left w:val="none" w:sz="0" w:space="0" w:color="auto"/>
        <w:bottom w:val="none" w:sz="0" w:space="0" w:color="auto"/>
        <w:right w:val="none" w:sz="0" w:space="0" w:color="auto"/>
      </w:divBdr>
    </w:div>
    <w:div w:id="1914853510">
      <w:bodyDiv w:val="1"/>
      <w:marLeft w:val="0"/>
      <w:marRight w:val="0"/>
      <w:marTop w:val="0"/>
      <w:marBottom w:val="0"/>
      <w:divBdr>
        <w:top w:val="none" w:sz="0" w:space="0" w:color="auto"/>
        <w:left w:val="none" w:sz="0" w:space="0" w:color="auto"/>
        <w:bottom w:val="none" w:sz="0" w:space="0" w:color="auto"/>
        <w:right w:val="none" w:sz="0" w:space="0" w:color="auto"/>
      </w:divBdr>
    </w:div>
    <w:div w:id="1915889972">
      <w:bodyDiv w:val="1"/>
      <w:marLeft w:val="0"/>
      <w:marRight w:val="0"/>
      <w:marTop w:val="0"/>
      <w:marBottom w:val="0"/>
      <w:divBdr>
        <w:top w:val="none" w:sz="0" w:space="0" w:color="auto"/>
        <w:left w:val="none" w:sz="0" w:space="0" w:color="auto"/>
        <w:bottom w:val="none" w:sz="0" w:space="0" w:color="auto"/>
        <w:right w:val="none" w:sz="0" w:space="0" w:color="auto"/>
      </w:divBdr>
    </w:div>
    <w:div w:id="1918516455">
      <w:bodyDiv w:val="1"/>
      <w:marLeft w:val="0"/>
      <w:marRight w:val="0"/>
      <w:marTop w:val="0"/>
      <w:marBottom w:val="0"/>
      <w:divBdr>
        <w:top w:val="none" w:sz="0" w:space="0" w:color="auto"/>
        <w:left w:val="none" w:sz="0" w:space="0" w:color="auto"/>
        <w:bottom w:val="none" w:sz="0" w:space="0" w:color="auto"/>
        <w:right w:val="none" w:sz="0" w:space="0" w:color="auto"/>
      </w:divBdr>
    </w:div>
    <w:div w:id="1919443668">
      <w:bodyDiv w:val="1"/>
      <w:marLeft w:val="0"/>
      <w:marRight w:val="0"/>
      <w:marTop w:val="0"/>
      <w:marBottom w:val="0"/>
      <w:divBdr>
        <w:top w:val="none" w:sz="0" w:space="0" w:color="auto"/>
        <w:left w:val="none" w:sz="0" w:space="0" w:color="auto"/>
        <w:bottom w:val="none" w:sz="0" w:space="0" w:color="auto"/>
        <w:right w:val="none" w:sz="0" w:space="0" w:color="auto"/>
      </w:divBdr>
    </w:div>
    <w:div w:id="1921013515">
      <w:bodyDiv w:val="1"/>
      <w:marLeft w:val="0"/>
      <w:marRight w:val="0"/>
      <w:marTop w:val="0"/>
      <w:marBottom w:val="0"/>
      <w:divBdr>
        <w:top w:val="none" w:sz="0" w:space="0" w:color="auto"/>
        <w:left w:val="none" w:sz="0" w:space="0" w:color="auto"/>
        <w:bottom w:val="none" w:sz="0" w:space="0" w:color="auto"/>
        <w:right w:val="none" w:sz="0" w:space="0" w:color="auto"/>
      </w:divBdr>
    </w:div>
    <w:div w:id="1923296198">
      <w:bodyDiv w:val="1"/>
      <w:marLeft w:val="0"/>
      <w:marRight w:val="0"/>
      <w:marTop w:val="0"/>
      <w:marBottom w:val="0"/>
      <w:divBdr>
        <w:top w:val="none" w:sz="0" w:space="0" w:color="auto"/>
        <w:left w:val="none" w:sz="0" w:space="0" w:color="auto"/>
        <w:bottom w:val="none" w:sz="0" w:space="0" w:color="auto"/>
        <w:right w:val="none" w:sz="0" w:space="0" w:color="auto"/>
      </w:divBdr>
    </w:div>
    <w:div w:id="1924603131">
      <w:bodyDiv w:val="1"/>
      <w:marLeft w:val="0"/>
      <w:marRight w:val="0"/>
      <w:marTop w:val="0"/>
      <w:marBottom w:val="0"/>
      <w:divBdr>
        <w:top w:val="none" w:sz="0" w:space="0" w:color="auto"/>
        <w:left w:val="none" w:sz="0" w:space="0" w:color="auto"/>
        <w:bottom w:val="none" w:sz="0" w:space="0" w:color="auto"/>
        <w:right w:val="none" w:sz="0" w:space="0" w:color="auto"/>
      </w:divBdr>
    </w:div>
    <w:div w:id="1927572921">
      <w:bodyDiv w:val="1"/>
      <w:marLeft w:val="0"/>
      <w:marRight w:val="0"/>
      <w:marTop w:val="0"/>
      <w:marBottom w:val="0"/>
      <w:divBdr>
        <w:top w:val="none" w:sz="0" w:space="0" w:color="auto"/>
        <w:left w:val="none" w:sz="0" w:space="0" w:color="auto"/>
        <w:bottom w:val="none" w:sz="0" w:space="0" w:color="auto"/>
        <w:right w:val="none" w:sz="0" w:space="0" w:color="auto"/>
      </w:divBdr>
    </w:div>
    <w:div w:id="1939017162">
      <w:bodyDiv w:val="1"/>
      <w:marLeft w:val="0"/>
      <w:marRight w:val="0"/>
      <w:marTop w:val="0"/>
      <w:marBottom w:val="0"/>
      <w:divBdr>
        <w:top w:val="none" w:sz="0" w:space="0" w:color="auto"/>
        <w:left w:val="none" w:sz="0" w:space="0" w:color="auto"/>
        <w:bottom w:val="none" w:sz="0" w:space="0" w:color="auto"/>
        <w:right w:val="none" w:sz="0" w:space="0" w:color="auto"/>
      </w:divBdr>
    </w:div>
    <w:div w:id="1944532949">
      <w:bodyDiv w:val="1"/>
      <w:marLeft w:val="0"/>
      <w:marRight w:val="0"/>
      <w:marTop w:val="0"/>
      <w:marBottom w:val="0"/>
      <w:divBdr>
        <w:top w:val="none" w:sz="0" w:space="0" w:color="auto"/>
        <w:left w:val="none" w:sz="0" w:space="0" w:color="auto"/>
        <w:bottom w:val="none" w:sz="0" w:space="0" w:color="auto"/>
        <w:right w:val="none" w:sz="0" w:space="0" w:color="auto"/>
      </w:divBdr>
    </w:div>
    <w:div w:id="1944800247">
      <w:bodyDiv w:val="1"/>
      <w:marLeft w:val="0"/>
      <w:marRight w:val="0"/>
      <w:marTop w:val="0"/>
      <w:marBottom w:val="0"/>
      <w:divBdr>
        <w:top w:val="none" w:sz="0" w:space="0" w:color="auto"/>
        <w:left w:val="none" w:sz="0" w:space="0" w:color="auto"/>
        <w:bottom w:val="none" w:sz="0" w:space="0" w:color="auto"/>
        <w:right w:val="none" w:sz="0" w:space="0" w:color="auto"/>
      </w:divBdr>
    </w:div>
    <w:div w:id="1950887156">
      <w:bodyDiv w:val="1"/>
      <w:marLeft w:val="0"/>
      <w:marRight w:val="0"/>
      <w:marTop w:val="0"/>
      <w:marBottom w:val="0"/>
      <w:divBdr>
        <w:top w:val="none" w:sz="0" w:space="0" w:color="auto"/>
        <w:left w:val="none" w:sz="0" w:space="0" w:color="auto"/>
        <w:bottom w:val="none" w:sz="0" w:space="0" w:color="auto"/>
        <w:right w:val="none" w:sz="0" w:space="0" w:color="auto"/>
      </w:divBdr>
    </w:div>
    <w:div w:id="1958367337">
      <w:bodyDiv w:val="1"/>
      <w:marLeft w:val="0"/>
      <w:marRight w:val="0"/>
      <w:marTop w:val="0"/>
      <w:marBottom w:val="0"/>
      <w:divBdr>
        <w:top w:val="none" w:sz="0" w:space="0" w:color="auto"/>
        <w:left w:val="none" w:sz="0" w:space="0" w:color="auto"/>
        <w:bottom w:val="none" w:sz="0" w:space="0" w:color="auto"/>
        <w:right w:val="none" w:sz="0" w:space="0" w:color="auto"/>
      </w:divBdr>
    </w:div>
    <w:div w:id="1965236856">
      <w:bodyDiv w:val="1"/>
      <w:marLeft w:val="0"/>
      <w:marRight w:val="0"/>
      <w:marTop w:val="0"/>
      <w:marBottom w:val="0"/>
      <w:divBdr>
        <w:top w:val="none" w:sz="0" w:space="0" w:color="auto"/>
        <w:left w:val="none" w:sz="0" w:space="0" w:color="auto"/>
        <w:bottom w:val="none" w:sz="0" w:space="0" w:color="auto"/>
        <w:right w:val="none" w:sz="0" w:space="0" w:color="auto"/>
      </w:divBdr>
    </w:div>
    <w:div w:id="1965303910">
      <w:bodyDiv w:val="1"/>
      <w:marLeft w:val="0"/>
      <w:marRight w:val="0"/>
      <w:marTop w:val="0"/>
      <w:marBottom w:val="0"/>
      <w:divBdr>
        <w:top w:val="none" w:sz="0" w:space="0" w:color="auto"/>
        <w:left w:val="none" w:sz="0" w:space="0" w:color="auto"/>
        <w:bottom w:val="none" w:sz="0" w:space="0" w:color="auto"/>
        <w:right w:val="none" w:sz="0" w:space="0" w:color="auto"/>
      </w:divBdr>
    </w:div>
    <w:div w:id="1969626238">
      <w:bodyDiv w:val="1"/>
      <w:marLeft w:val="0"/>
      <w:marRight w:val="0"/>
      <w:marTop w:val="0"/>
      <w:marBottom w:val="0"/>
      <w:divBdr>
        <w:top w:val="none" w:sz="0" w:space="0" w:color="auto"/>
        <w:left w:val="none" w:sz="0" w:space="0" w:color="auto"/>
        <w:bottom w:val="none" w:sz="0" w:space="0" w:color="auto"/>
        <w:right w:val="none" w:sz="0" w:space="0" w:color="auto"/>
      </w:divBdr>
    </w:div>
    <w:div w:id="1969817516">
      <w:bodyDiv w:val="1"/>
      <w:marLeft w:val="0"/>
      <w:marRight w:val="0"/>
      <w:marTop w:val="0"/>
      <w:marBottom w:val="0"/>
      <w:divBdr>
        <w:top w:val="none" w:sz="0" w:space="0" w:color="auto"/>
        <w:left w:val="none" w:sz="0" w:space="0" w:color="auto"/>
        <w:bottom w:val="none" w:sz="0" w:space="0" w:color="auto"/>
        <w:right w:val="none" w:sz="0" w:space="0" w:color="auto"/>
      </w:divBdr>
    </w:div>
    <w:div w:id="1971202259">
      <w:bodyDiv w:val="1"/>
      <w:marLeft w:val="0"/>
      <w:marRight w:val="0"/>
      <w:marTop w:val="0"/>
      <w:marBottom w:val="0"/>
      <w:divBdr>
        <w:top w:val="none" w:sz="0" w:space="0" w:color="auto"/>
        <w:left w:val="none" w:sz="0" w:space="0" w:color="auto"/>
        <w:bottom w:val="none" w:sz="0" w:space="0" w:color="auto"/>
        <w:right w:val="none" w:sz="0" w:space="0" w:color="auto"/>
      </w:divBdr>
    </w:div>
    <w:div w:id="1971666288">
      <w:bodyDiv w:val="1"/>
      <w:marLeft w:val="0"/>
      <w:marRight w:val="0"/>
      <w:marTop w:val="0"/>
      <w:marBottom w:val="0"/>
      <w:divBdr>
        <w:top w:val="none" w:sz="0" w:space="0" w:color="auto"/>
        <w:left w:val="none" w:sz="0" w:space="0" w:color="auto"/>
        <w:bottom w:val="none" w:sz="0" w:space="0" w:color="auto"/>
        <w:right w:val="none" w:sz="0" w:space="0" w:color="auto"/>
      </w:divBdr>
    </w:div>
    <w:div w:id="1974554509">
      <w:bodyDiv w:val="1"/>
      <w:marLeft w:val="0"/>
      <w:marRight w:val="0"/>
      <w:marTop w:val="0"/>
      <w:marBottom w:val="0"/>
      <w:divBdr>
        <w:top w:val="none" w:sz="0" w:space="0" w:color="auto"/>
        <w:left w:val="none" w:sz="0" w:space="0" w:color="auto"/>
        <w:bottom w:val="none" w:sz="0" w:space="0" w:color="auto"/>
        <w:right w:val="none" w:sz="0" w:space="0" w:color="auto"/>
      </w:divBdr>
    </w:div>
    <w:div w:id="1979605554">
      <w:bodyDiv w:val="1"/>
      <w:marLeft w:val="0"/>
      <w:marRight w:val="0"/>
      <w:marTop w:val="0"/>
      <w:marBottom w:val="0"/>
      <w:divBdr>
        <w:top w:val="none" w:sz="0" w:space="0" w:color="auto"/>
        <w:left w:val="none" w:sz="0" w:space="0" w:color="auto"/>
        <w:bottom w:val="none" w:sz="0" w:space="0" w:color="auto"/>
        <w:right w:val="none" w:sz="0" w:space="0" w:color="auto"/>
      </w:divBdr>
    </w:div>
    <w:div w:id="1982422397">
      <w:bodyDiv w:val="1"/>
      <w:marLeft w:val="0"/>
      <w:marRight w:val="0"/>
      <w:marTop w:val="0"/>
      <w:marBottom w:val="0"/>
      <w:divBdr>
        <w:top w:val="none" w:sz="0" w:space="0" w:color="auto"/>
        <w:left w:val="none" w:sz="0" w:space="0" w:color="auto"/>
        <w:bottom w:val="none" w:sz="0" w:space="0" w:color="auto"/>
        <w:right w:val="none" w:sz="0" w:space="0" w:color="auto"/>
      </w:divBdr>
    </w:div>
    <w:div w:id="1983388154">
      <w:bodyDiv w:val="1"/>
      <w:marLeft w:val="0"/>
      <w:marRight w:val="0"/>
      <w:marTop w:val="0"/>
      <w:marBottom w:val="0"/>
      <w:divBdr>
        <w:top w:val="none" w:sz="0" w:space="0" w:color="auto"/>
        <w:left w:val="none" w:sz="0" w:space="0" w:color="auto"/>
        <w:bottom w:val="none" w:sz="0" w:space="0" w:color="auto"/>
        <w:right w:val="none" w:sz="0" w:space="0" w:color="auto"/>
      </w:divBdr>
    </w:div>
    <w:div w:id="1986162242">
      <w:bodyDiv w:val="1"/>
      <w:marLeft w:val="0"/>
      <w:marRight w:val="0"/>
      <w:marTop w:val="0"/>
      <w:marBottom w:val="0"/>
      <w:divBdr>
        <w:top w:val="none" w:sz="0" w:space="0" w:color="auto"/>
        <w:left w:val="none" w:sz="0" w:space="0" w:color="auto"/>
        <w:bottom w:val="none" w:sz="0" w:space="0" w:color="auto"/>
        <w:right w:val="none" w:sz="0" w:space="0" w:color="auto"/>
      </w:divBdr>
    </w:div>
    <w:div w:id="1991058743">
      <w:bodyDiv w:val="1"/>
      <w:marLeft w:val="0"/>
      <w:marRight w:val="0"/>
      <w:marTop w:val="0"/>
      <w:marBottom w:val="0"/>
      <w:divBdr>
        <w:top w:val="none" w:sz="0" w:space="0" w:color="auto"/>
        <w:left w:val="none" w:sz="0" w:space="0" w:color="auto"/>
        <w:bottom w:val="none" w:sz="0" w:space="0" w:color="auto"/>
        <w:right w:val="none" w:sz="0" w:space="0" w:color="auto"/>
      </w:divBdr>
    </w:div>
    <w:div w:id="1994487818">
      <w:bodyDiv w:val="1"/>
      <w:marLeft w:val="0"/>
      <w:marRight w:val="0"/>
      <w:marTop w:val="0"/>
      <w:marBottom w:val="0"/>
      <w:divBdr>
        <w:top w:val="none" w:sz="0" w:space="0" w:color="auto"/>
        <w:left w:val="none" w:sz="0" w:space="0" w:color="auto"/>
        <w:bottom w:val="none" w:sz="0" w:space="0" w:color="auto"/>
        <w:right w:val="none" w:sz="0" w:space="0" w:color="auto"/>
      </w:divBdr>
    </w:div>
    <w:div w:id="1996296651">
      <w:bodyDiv w:val="1"/>
      <w:marLeft w:val="0"/>
      <w:marRight w:val="0"/>
      <w:marTop w:val="0"/>
      <w:marBottom w:val="0"/>
      <w:divBdr>
        <w:top w:val="none" w:sz="0" w:space="0" w:color="auto"/>
        <w:left w:val="none" w:sz="0" w:space="0" w:color="auto"/>
        <w:bottom w:val="none" w:sz="0" w:space="0" w:color="auto"/>
        <w:right w:val="none" w:sz="0" w:space="0" w:color="auto"/>
      </w:divBdr>
    </w:div>
    <w:div w:id="1998218798">
      <w:bodyDiv w:val="1"/>
      <w:marLeft w:val="0"/>
      <w:marRight w:val="0"/>
      <w:marTop w:val="0"/>
      <w:marBottom w:val="0"/>
      <w:divBdr>
        <w:top w:val="none" w:sz="0" w:space="0" w:color="auto"/>
        <w:left w:val="none" w:sz="0" w:space="0" w:color="auto"/>
        <w:bottom w:val="none" w:sz="0" w:space="0" w:color="auto"/>
        <w:right w:val="none" w:sz="0" w:space="0" w:color="auto"/>
      </w:divBdr>
    </w:div>
    <w:div w:id="2003851713">
      <w:bodyDiv w:val="1"/>
      <w:marLeft w:val="0"/>
      <w:marRight w:val="0"/>
      <w:marTop w:val="0"/>
      <w:marBottom w:val="0"/>
      <w:divBdr>
        <w:top w:val="none" w:sz="0" w:space="0" w:color="auto"/>
        <w:left w:val="none" w:sz="0" w:space="0" w:color="auto"/>
        <w:bottom w:val="none" w:sz="0" w:space="0" w:color="auto"/>
        <w:right w:val="none" w:sz="0" w:space="0" w:color="auto"/>
      </w:divBdr>
    </w:div>
    <w:div w:id="2007048005">
      <w:bodyDiv w:val="1"/>
      <w:marLeft w:val="0"/>
      <w:marRight w:val="0"/>
      <w:marTop w:val="0"/>
      <w:marBottom w:val="0"/>
      <w:divBdr>
        <w:top w:val="none" w:sz="0" w:space="0" w:color="auto"/>
        <w:left w:val="none" w:sz="0" w:space="0" w:color="auto"/>
        <w:bottom w:val="none" w:sz="0" w:space="0" w:color="auto"/>
        <w:right w:val="none" w:sz="0" w:space="0" w:color="auto"/>
      </w:divBdr>
    </w:div>
    <w:div w:id="2015298598">
      <w:bodyDiv w:val="1"/>
      <w:marLeft w:val="0"/>
      <w:marRight w:val="0"/>
      <w:marTop w:val="0"/>
      <w:marBottom w:val="0"/>
      <w:divBdr>
        <w:top w:val="none" w:sz="0" w:space="0" w:color="auto"/>
        <w:left w:val="none" w:sz="0" w:space="0" w:color="auto"/>
        <w:bottom w:val="none" w:sz="0" w:space="0" w:color="auto"/>
        <w:right w:val="none" w:sz="0" w:space="0" w:color="auto"/>
      </w:divBdr>
    </w:div>
    <w:div w:id="2017028760">
      <w:bodyDiv w:val="1"/>
      <w:marLeft w:val="0"/>
      <w:marRight w:val="0"/>
      <w:marTop w:val="0"/>
      <w:marBottom w:val="0"/>
      <w:divBdr>
        <w:top w:val="none" w:sz="0" w:space="0" w:color="auto"/>
        <w:left w:val="none" w:sz="0" w:space="0" w:color="auto"/>
        <w:bottom w:val="none" w:sz="0" w:space="0" w:color="auto"/>
        <w:right w:val="none" w:sz="0" w:space="0" w:color="auto"/>
      </w:divBdr>
    </w:div>
    <w:div w:id="2019887964">
      <w:bodyDiv w:val="1"/>
      <w:marLeft w:val="0"/>
      <w:marRight w:val="0"/>
      <w:marTop w:val="0"/>
      <w:marBottom w:val="0"/>
      <w:divBdr>
        <w:top w:val="none" w:sz="0" w:space="0" w:color="auto"/>
        <w:left w:val="none" w:sz="0" w:space="0" w:color="auto"/>
        <w:bottom w:val="none" w:sz="0" w:space="0" w:color="auto"/>
        <w:right w:val="none" w:sz="0" w:space="0" w:color="auto"/>
      </w:divBdr>
    </w:div>
    <w:div w:id="2020501129">
      <w:bodyDiv w:val="1"/>
      <w:marLeft w:val="0"/>
      <w:marRight w:val="0"/>
      <w:marTop w:val="0"/>
      <w:marBottom w:val="0"/>
      <w:divBdr>
        <w:top w:val="none" w:sz="0" w:space="0" w:color="auto"/>
        <w:left w:val="none" w:sz="0" w:space="0" w:color="auto"/>
        <w:bottom w:val="none" w:sz="0" w:space="0" w:color="auto"/>
        <w:right w:val="none" w:sz="0" w:space="0" w:color="auto"/>
      </w:divBdr>
    </w:div>
    <w:div w:id="2026009546">
      <w:bodyDiv w:val="1"/>
      <w:marLeft w:val="0"/>
      <w:marRight w:val="0"/>
      <w:marTop w:val="0"/>
      <w:marBottom w:val="0"/>
      <w:divBdr>
        <w:top w:val="none" w:sz="0" w:space="0" w:color="auto"/>
        <w:left w:val="none" w:sz="0" w:space="0" w:color="auto"/>
        <w:bottom w:val="none" w:sz="0" w:space="0" w:color="auto"/>
        <w:right w:val="none" w:sz="0" w:space="0" w:color="auto"/>
      </w:divBdr>
    </w:div>
    <w:div w:id="2026245336">
      <w:bodyDiv w:val="1"/>
      <w:marLeft w:val="0"/>
      <w:marRight w:val="0"/>
      <w:marTop w:val="0"/>
      <w:marBottom w:val="0"/>
      <w:divBdr>
        <w:top w:val="none" w:sz="0" w:space="0" w:color="auto"/>
        <w:left w:val="none" w:sz="0" w:space="0" w:color="auto"/>
        <w:bottom w:val="none" w:sz="0" w:space="0" w:color="auto"/>
        <w:right w:val="none" w:sz="0" w:space="0" w:color="auto"/>
      </w:divBdr>
    </w:div>
    <w:div w:id="2027751381">
      <w:bodyDiv w:val="1"/>
      <w:marLeft w:val="0"/>
      <w:marRight w:val="0"/>
      <w:marTop w:val="0"/>
      <w:marBottom w:val="0"/>
      <w:divBdr>
        <w:top w:val="none" w:sz="0" w:space="0" w:color="auto"/>
        <w:left w:val="none" w:sz="0" w:space="0" w:color="auto"/>
        <w:bottom w:val="none" w:sz="0" w:space="0" w:color="auto"/>
        <w:right w:val="none" w:sz="0" w:space="0" w:color="auto"/>
      </w:divBdr>
    </w:div>
    <w:div w:id="2033720276">
      <w:bodyDiv w:val="1"/>
      <w:marLeft w:val="0"/>
      <w:marRight w:val="0"/>
      <w:marTop w:val="0"/>
      <w:marBottom w:val="0"/>
      <w:divBdr>
        <w:top w:val="none" w:sz="0" w:space="0" w:color="auto"/>
        <w:left w:val="none" w:sz="0" w:space="0" w:color="auto"/>
        <w:bottom w:val="none" w:sz="0" w:space="0" w:color="auto"/>
        <w:right w:val="none" w:sz="0" w:space="0" w:color="auto"/>
      </w:divBdr>
    </w:div>
    <w:div w:id="2033872713">
      <w:bodyDiv w:val="1"/>
      <w:marLeft w:val="0"/>
      <w:marRight w:val="0"/>
      <w:marTop w:val="0"/>
      <w:marBottom w:val="0"/>
      <w:divBdr>
        <w:top w:val="none" w:sz="0" w:space="0" w:color="auto"/>
        <w:left w:val="none" w:sz="0" w:space="0" w:color="auto"/>
        <w:bottom w:val="none" w:sz="0" w:space="0" w:color="auto"/>
        <w:right w:val="none" w:sz="0" w:space="0" w:color="auto"/>
      </w:divBdr>
    </w:div>
    <w:div w:id="2036035028">
      <w:bodyDiv w:val="1"/>
      <w:marLeft w:val="0"/>
      <w:marRight w:val="0"/>
      <w:marTop w:val="0"/>
      <w:marBottom w:val="0"/>
      <w:divBdr>
        <w:top w:val="none" w:sz="0" w:space="0" w:color="auto"/>
        <w:left w:val="none" w:sz="0" w:space="0" w:color="auto"/>
        <w:bottom w:val="none" w:sz="0" w:space="0" w:color="auto"/>
        <w:right w:val="none" w:sz="0" w:space="0" w:color="auto"/>
      </w:divBdr>
    </w:div>
    <w:div w:id="2039314756">
      <w:bodyDiv w:val="1"/>
      <w:marLeft w:val="0"/>
      <w:marRight w:val="0"/>
      <w:marTop w:val="0"/>
      <w:marBottom w:val="0"/>
      <w:divBdr>
        <w:top w:val="none" w:sz="0" w:space="0" w:color="auto"/>
        <w:left w:val="none" w:sz="0" w:space="0" w:color="auto"/>
        <w:bottom w:val="none" w:sz="0" w:space="0" w:color="auto"/>
        <w:right w:val="none" w:sz="0" w:space="0" w:color="auto"/>
      </w:divBdr>
    </w:div>
    <w:div w:id="2040468650">
      <w:bodyDiv w:val="1"/>
      <w:marLeft w:val="0"/>
      <w:marRight w:val="0"/>
      <w:marTop w:val="0"/>
      <w:marBottom w:val="0"/>
      <w:divBdr>
        <w:top w:val="none" w:sz="0" w:space="0" w:color="auto"/>
        <w:left w:val="none" w:sz="0" w:space="0" w:color="auto"/>
        <w:bottom w:val="none" w:sz="0" w:space="0" w:color="auto"/>
        <w:right w:val="none" w:sz="0" w:space="0" w:color="auto"/>
      </w:divBdr>
    </w:div>
    <w:div w:id="2043944941">
      <w:bodyDiv w:val="1"/>
      <w:marLeft w:val="0"/>
      <w:marRight w:val="0"/>
      <w:marTop w:val="0"/>
      <w:marBottom w:val="0"/>
      <w:divBdr>
        <w:top w:val="none" w:sz="0" w:space="0" w:color="auto"/>
        <w:left w:val="none" w:sz="0" w:space="0" w:color="auto"/>
        <w:bottom w:val="none" w:sz="0" w:space="0" w:color="auto"/>
        <w:right w:val="none" w:sz="0" w:space="0" w:color="auto"/>
      </w:divBdr>
    </w:div>
    <w:div w:id="2045935084">
      <w:bodyDiv w:val="1"/>
      <w:marLeft w:val="0"/>
      <w:marRight w:val="0"/>
      <w:marTop w:val="0"/>
      <w:marBottom w:val="0"/>
      <w:divBdr>
        <w:top w:val="none" w:sz="0" w:space="0" w:color="auto"/>
        <w:left w:val="none" w:sz="0" w:space="0" w:color="auto"/>
        <w:bottom w:val="none" w:sz="0" w:space="0" w:color="auto"/>
        <w:right w:val="none" w:sz="0" w:space="0" w:color="auto"/>
      </w:divBdr>
    </w:div>
    <w:div w:id="2047175674">
      <w:bodyDiv w:val="1"/>
      <w:marLeft w:val="0"/>
      <w:marRight w:val="0"/>
      <w:marTop w:val="0"/>
      <w:marBottom w:val="0"/>
      <w:divBdr>
        <w:top w:val="none" w:sz="0" w:space="0" w:color="auto"/>
        <w:left w:val="none" w:sz="0" w:space="0" w:color="auto"/>
        <w:bottom w:val="none" w:sz="0" w:space="0" w:color="auto"/>
        <w:right w:val="none" w:sz="0" w:space="0" w:color="auto"/>
      </w:divBdr>
    </w:div>
    <w:div w:id="2054184530">
      <w:bodyDiv w:val="1"/>
      <w:marLeft w:val="0"/>
      <w:marRight w:val="0"/>
      <w:marTop w:val="0"/>
      <w:marBottom w:val="0"/>
      <w:divBdr>
        <w:top w:val="none" w:sz="0" w:space="0" w:color="auto"/>
        <w:left w:val="none" w:sz="0" w:space="0" w:color="auto"/>
        <w:bottom w:val="none" w:sz="0" w:space="0" w:color="auto"/>
        <w:right w:val="none" w:sz="0" w:space="0" w:color="auto"/>
      </w:divBdr>
    </w:div>
    <w:div w:id="2054504072">
      <w:bodyDiv w:val="1"/>
      <w:marLeft w:val="0"/>
      <w:marRight w:val="0"/>
      <w:marTop w:val="0"/>
      <w:marBottom w:val="0"/>
      <w:divBdr>
        <w:top w:val="none" w:sz="0" w:space="0" w:color="auto"/>
        <w:left w:val="none" w:sz="0" w:space="0" w:color="auto"/>
        <w:bottom w:val="none" w:sz="0" w:space="0" w:color="auto"/>
        <w:right w:val="none" w:sz="0" w:space="0" w:color="auto"/>
      </w:divBdr>
    </w:div>
    <w:div w:id="2062631872">
      <w:bodyDiv w:val="1"/>
      <w:marLeft w:val="0"/>
      <w:marRight w:val="0"/>
      <w:marTop w:val="0"/>
      <w:marBottom w:val="0"/>
      <w:divBdr>
        <w:top w:val="none" w:sz="0" w:space="0" w:color="auto"/>
        <w:left w:val="none" w:sz="0" w:space="0" w:color="auto"/>
        <w:bottom w:val="none" w:sz="0" w:space="0" w:color="auto"/>
        <w:right w:val="none" w:sz="0" w:space="0" w:color="auto"/>
      </w:divBdr>
    </w:div>
    <w:div w:id="2062973867">
      <w:bodyDiv w:val="1"/>
      <w:marLeft w:val="0"/>
      <w:marRight w:val="0"/>
      <w:marTop w:val="0"/>
      <w:marBottom w:val="0"/>
      <w:divBdr>
        <w:top w:val="none" w:sz="0" w:space="0" w:color="auto"/>
        <w:left w:val="none" w:sz="0" w:space="0" w:color="auto"/>
        <w:bottom w:val="none" w:sz="0" w:space="0" w:color="auto"/>
        <w:right w:val="none" w:sz="0" w:space="0" w:color="auto"/>
      </w:divBdr>
    </w:div>
    <w:div w:id="2064523266">
      <w:bodyDiv w:val="1"/>
      <w:marLeft w:val="0"/>
      <w:marRight w:val="0"/>
      <w:marTop w:val="0"/>
      <w:marBottom w:val="0"/>
      <w:divBdr>
        <w:top w:val="none" w:sz="0" w:space="0" w:color="auto"/>
        <w:left w:val="none" w:sz="0" w:space="0" w:color="auto"/>
        <w:bottom w:val="none" w:sz="0" w:space="0" w:color="auto"/>
        <w:right w:val="none" w:sz="0" w:space="0" w:color="auto"/>
      </w:divBdr>
    </w:div>
    <w:div w:id="2065636414">
      <w:bodyDiv w:val="1"/>
      <w:marLeft w:val="0"/>
      <w:marRight w:val="0"/>
      <w:marTop w:val="0"/>
      <w:marBottom w:val="0"/>
      <w:divBdr>
        <w:top w:val="none" w:sz="0" w:space="0" w:color="auto"/>
        <w:left w:val="none" w:sz="0" w:space="0" w:color="auto"/>
        <w:bottom w:val="none" w:sz="0" w:space="0" w:color="auto"/>
        <w:right w:val="none" w:sz="0" w:space="0" w:color="auto"/>
      </w:divBdr>
    </w:div>
    <w:div w:id="2066831436">
      <w:bodyDiv w:val="1"/>
      <w:marLeft w:val="0"/>
      <w:marRight w:val="0"/>
      <w:marTop w:val="0"/>
      <w:marBottom w:val="0"/>
      <w:divBdr>
        <w:top w:val="none" w:sz="0" w:space="0" w:color="auto"/>
        <w:left w:val="none" w:sz="0" w:space="0" w:color="auto"/>
        <w:bottom w:val="none" w:sz="0" w:space="0" w:color="auto"/>
        <w:right w:val="none" w:sz="0" w:space="0" w:color="auto"/>
      </w:divBdr>
    </w:div>
    <w:div w:id="2081059080">
      <w:bodyDiv w:val="1"/>
      <w:marLeft w:val="0"/>
      <w:marRight w:val="0"/>
      <w:marTop w:val="0"/>
      <w:marBottom w:val="0"/>
      <w:divBdr>
        <w:top w:val="none" w:sz="0" w:space="0" w:color="auto"/>
        <w:left w:val="none" w:sz="0" w:space="0" w:color="auto"/>
        <w:bottom w:val="none" w:sz="0" w:space="0" w:color="auto"/>
        <w:right w:val="none" w:sz="0" w:space="0" w:color="auto"/>
      </w:divBdr>
    </w:div>
    <w:div w:id="2083524616">
      <w:bodyDiv w:val="1"/>
      <w:marLeft w:val="0"/>
      <w:marRight w:val="0"/>
      <w:marTop w:val="0"/>
      <w:marBottom w:val="0"/>
      <w:divBdr>
        <w:top w:val="none" w:sz="0" w:space="0" w:color="auto"/>
        <w:left w:val="none" w:sz="0" w:space="0" w:color="auto"/>
        <w:bottom w:val="none" w:sz="0" w:space="0" w:color="auto"/>
        <w:right w:val="none" w:sz="0" w:space="0" w:color="auto"/>
      </w:divBdr>
    </w:div>
    <w:div w:id="2088531240">
      <w:bodyDiv w:val="1"/>
      <w:marLeft w:val="0"/>
      <w:marRight w:val="0"/>
      <w:marTop w:val="0"/>
      <w:marBottom w:val="0"/>
      <w:divBdr>
        <w:top w:val="none" w:sz="0" w:space="0" w:color="auto"/>
        <w:left w:val="none" w:sz="0" w:space="0" w:color="auto"/>
        <w:bottom w:val="none" w:sz="0" w:space="0" w:color="auto"/>
        <w:right w:val="none" w:sz="0" w:space="0" w:color="auto"/>
      </w:divBdr>
    </w:div>
    <w:div w:id="2089492934">
      <w:bodyDiv w:val="1"/>
      <w:marLeft w:val="0"/>
      <w:marRight w:val="0"/>
      <w:marTop w:val="0"/>
      <w:marBottom w:val="0"/>
      <w:divBdr>
        <w:top w:val="none" w:sz="0" w:space="0" w:color="auto"/>
        <w:left w:val="none" w:sz="0" w:space="0" w:color="auto"/>
        <w:bottom w:val="none" w:sz="0" w:space="0" w:color="auto"/>
        <w:right w:val="none" w:sz="0" w:space="0" w:color="auto"/>
      </w:divBdr>
    </w:div>
    <w:div w:id="2090886349">
      <w:bodyDiv w:val="1"/>
      <w:marLeft w:val="0"/>
      <w:marRight w:val="0"/>
      <w:marTop w:val="0"/>
      <w:marBottom w:val="0"/>
      <w:divBdr>
        <w:top w:val="none" w:sz="0" w:space="0" w:color="auto"/>
        <w:left w:val="none" w:sz="0" w:space="0" w:color="auto"/>
        <w:bottom w:val="none" w:sz="0" w:space="0" w:color="auto"/>
        <w:right w:val="none" w:sz="0" w:space="0" w:color="auto"/>
      </w:divBdr>
    </w:div>
    <w:div w:id="2091808246">
      <w:bodyDiv w:val="1"/>
      <w:marLeft w:val="0"/>
      <w:marRight w:val="0"/>
      <w:marTop w:val="0"/>
      <w:marBottom w:val="0"/>
      <w:divBdr>
        <w:top w:val="none" w:sz="0" w:space="0" w:color="auto"/>
        <w:left w:val="none" w:sz="0" w:space="0" w:color="auto"/>
        <w:bottom w:val="none" w:sz="0" w:space="0" w:color="auto"/>
        <w:right w:val="none" w:sz="0" w:space="0" w:color="auto"/>
      </w:divBdr>
    </w:div>
    <w:div w:id="2093312452">
      <w:bodyDiv w:val="1"/>
      <w:marLeft w:val="0"/>
      <w:marRight w:val="0"/>
      <w:marTop w:val="0"/>
      <w:marBottom w:val="0"/>
      <w:divBdr>
        <w:top w:val="none" w:sz="0" w:space="0" w:color="auto"/>
        <w:left w:val="none" w:sz="0" w:space="0" w:color="auto"/>
        <w:bottom w:val="none" w:sz="0" w:space="0" w:color="auto"/>
        <w:right w:val="none" w:sz="0" w:space="0" w:color="auto"/>
      </w:divBdr>
    </w:div>
    <w:div w:id="2097704985">
      <w:bodyDiv w:val="1"/>
      <w:marLeft w:val="0"/>
      <w:marRight w:val="0"/>
      <w:marTop w:val="0"/>
      <w:marBottom w:val="0"/>
      <w:divBdr>
        <w:top w:val="none" w:sz="0" w:space="0" w:color="auto"/>
        <w:left w:val="none" w:sz="0" w:space="0" w:color="auto"/>
        <w:bottom w:val="none" w:sz="0" w:space="0" w:color="auto"/>
        <w:right w:val="none" w:sz="0" w:space="0" w:color="auto"/>
      </w:divBdr>
    </w:div>
    <w:div w:id="2098286783">
      <w:bodyDiv w:val="1"/>
      <w:marLeft w:val="0"/>
      <w:marRight w:val="0"/>
      <w:marTop w:val="0"/>
      <w:marBottom w:val="0"/>
      <w:divBdr>
        <w:top w:val="none" w:sz="0" w:space="0" w:color="auto"/>
        <w:left w:val="none" w:sz="0" w:space="0" w:color="auto"/>
        <w:bottom w:val="none" w:sz="0" w:space="0" w:color="auto"/>
        <w:right w:val="none" w:sz="0" w:space="0" w:color="auto"/>
      </w:divBdr>
    </w:div>
    <w:div w:id="2105417492">
      <w:bodyDiv w:val="1"/>
      <w:marLeft w:val="0"/>
      <w:marRight w:val="0"/>
      <w:marTop w:val="0"/>
      <w:marBottom w:val="0"/>
      <w:divBdr>
        <w:top w:val="none" w:sz="0" w:space="0" w:color="auto"/>
        <w:left w:val="none" w:sz="0" w:space="0" w:color="auto"/>
        <w:bottom w:val="none" w:sz="0" w:space="0" w:color="auto"/>
        <w:right w:val="none" w:sz="0" w:space="0" w:color="auto"/>
      </w:divBdr>
    </w:div>
    <w:div w:id="2105833550">
      <w:bodyDiv w:val="1"/>
      <w:marLeft w:val="0"/>
      <w:marRight w:val="0"/>
      <w:marTop w:val="0"/>
      <w:marBottom w:val="0"/>
      <w:divBdr>
        <w:top w:val="none" w:sz="0" w:space="0" w:color="auto"/>
        <w:left w:val="none" w:sz="0" w:space="0" w:color="auto"/>
        <w:bottom w:val="none" w:sz="0" w:space="0" w:color="auto"/>
        <w:right w:val="none" w:sz="0" w:space="0" w:color="auto"/>
      </w:divBdr>
    </w:div>
    <w:div w:id="2109233834">
      <w:bodyDiv w:val="1"/>
      <w:marLeft w:val="0"/>
      <w:marRight w:val="0"/>
      <w:marTop w:val="0"/>
      <w:marBottom w:val="0"/>
      <w:divBdr>
        <w:top w:val="none" w:sz="0" w:space="0" w:color="auto"/>
        <w:left w:val="none" w:sz="0" w:space="0" w:color="auto"/>
        <w:bottom w:val="none" w:sz="0" w:space="0" w:color="auto"/>
        <w:right w:val="none" w:sz="0" w:space="0" w:color="auto"/>
      </w:divBdr>
    </w:div>
    <w:div w:id="2113090698">
      <w:bodyDiv w:val="1"/>
      <w:marLeft w:val="0"/>
      <w:marRight w:val="0"/>
      <w:marTop w:val="0"/>
      <w:marBottom w:val="0"/>
      <w:divBdr>
        <w:top w:val="none" w:sz="0" w:space="0" w:color="auto"/>
        <w:left w:val="none" w:sz="0" w:space="0" w:color="auto"/>
        <w:bottom w:val="none" w:sz="0" w:space="0" w:color="auto"/>
        <w:right w:val="none" w:sz="0" w:space="0" w:color="auto"/>
      </w:divBdr>
    </w:div>
    <w:div w:id="2113815640">
      <w:bodyDiv w:val="1"/>
      <w:marLeft w:val="0"/>
      <w:marRight w:val="0"/>
      <w:marTop w:val="0"/>
      <w:marBottom w:val="0"/>
      <w:divBdr>
        <w:top w:val="none" w:sz="0" w:space="0" w:color="auto"/>
        <w:left w:val="none" w:sz="0" w:space="0" w:color="auto"/>
        <w:bottom w:val="none" w:sz="0" w:space="0" w:color="auto"/>
        <w:right w:val="none" w:sz="0" w:space="0" w:color="auto"/>
      </w:divBdr>
    </w:div>
    <w:div w:id="2116167122">
      <w:bodyDiv w:val="1"/>
      <w:marLeft w:val="0"/>
      <w:marRight w:val="0"/>
      <w:marTop w:val="0"/>
      <w:marBottom w:val="0"/>
      <w:divBdr>
        <w:top w:val="none" w:sz="0" w:space="0" w:color="auto"/>
        <w:left w:val="none" w:sz="0" w:space="0" w:color="auto"/>
        <w:bottom w:val="none" w:sz="0" w:space="0" w:color="auto"/>
        <w:right w:val="none" w:sz="0" w:space="0" w:color="auto"/>
      </w:divBdr>
    </w:div>
    <w:div w:id="2118677118">
      <w:bodyDiv w:val="1"/>
      <w:marLeft w:val="0"/>
      <w:marRight w:val="0"/>
      <w:marTop w:val="0"/>
      <w:marBottom w:val="0"/>
      <w:divBdr>
        <w:top w:val="none" w:sz="0" w:space="0" w:color="auto"/>
        <w:left w:val="none" w:sz="0" w:space="0" w:color="auto"/>
        <w:bottom w:val="none" w:sz="0" w:space="0" w:color="auto"/>
        <w:right w:val="none" w:sz="0" w:space="0" w:color="auto"/>
      </w:divBdr>
    </w:div>
    <w:div w:id="2127115751">
      <w:bodyDiv w:val="1"/>
      <w:marLeft w:val="0"/>
      <w:marRight w:val="0"/>
      <w:marTop w:val="0"/>
      <w:marBottom w:val="0"/>
      <w:divBdr>
        <w:top w:val="none" w:sz="0" w:space="0" w:color="auto"/>
        <w:left w:val="none" w:sz="0" w:space="0" w:color="auto"/>
        <w:bottom w:val="none" w:sz="0" w:space="0" w:color="auto"/>
        <w:right w:val="none" w:sz="0" w:space="0" w:color="auto"/>
      </w:divBdr>
    </w:div>
    <w:div w:id="2129083846">
      <w:bodyDiv w:val="1"/>
      <w:marLeft w:val="0"/>
      <w:marRight w:val="0"/>
      <w:marTop w:val="0"/>
      <w:marBottom w:val="0"/>
      <w:divBdr>
        <w:top w:val="none" w:sz="0" w:space="0" w:color="auto"/>
        <w:left w:val="none" w:sz="0" w:space="0" w:color="auto"/>
        <w:bottom w:val="none" w:sz="0" w:space="0" w:color="auto"/>
        <w:right w:val="none" w:sz="0" w:space="0" w:color="auto"/>
      </w:divBdr>
    </w:div>
    <w:div w:id="2132900829">
      <w:bodyDiv w:val="1"/>
      <w:marLeft w:val="0"/>
      <w:marRight w:val="0"/>
      <w:marTop w:val="0"/>
      <w:marBottom w:val="0"/>
      <w:divBdr>
        <w:top w:val="none" w:sz="0" w:space="0" w:color="auto"/>
        <w:left w:val="none" w:sz="0" w:space="0" w:color="auto"/>
        <w:bottom w:val="none" w:sz="0" w:space="0" w:color="auto"/>
        <w:right w:val="none" w:sz="0" w:space="0" w:color="auto"/>
      </w:divBdr>
    </w:div>
    <w:div w:id="2134321667">
      <w:bodyDiv w:val="1"/>
      <w:marLeft w:val="0"/>
      <w:marRight w:val="0"/>
      <w:marTop w:val="0"/>
      <w:marBottom w:val="0"/>
      <w:divBdr>
        <w:top w:val="none" w:sz="0" w:space="0" w:color="auto"/>
        <w:left w:val="none" w:sz="0" w:space="0" w:color="auto"/>
        <w:bottom w:val="none" w:sz="0" w:space="0" w:color="auto"/>
        <w:right w:val="none" w:sz="0" w:space="0" w:color="auto"/>
      </w:divBdr>
    </w:div>
    <w:div w:id="2137135592">
      <w:bodyDiv w:val="1"/>
      <w:marLeft w:val="0"/>
      <w:marRight w:val="0"/>
      <w:marTop w:val="0"/>
      <w:marBottom w:val="0"/>
      <w:divBdr>
        <w:top w:val="none" w:sz="0" w:space="0" w:color="auto"/>
        <w:left w:val="none" w:sz="0" w:space="0" w:color="auto"/>
        <w:bottom w:val="none" w:sz="0" w:space="0" w:color="auto"/>
        <w:right w:val="none" w:sz="0" w:space="0" w:color="auto"/>
      </w:divBdr>
    </w:div>
    <w:div w:id="2138644282">
      <w:bodyDiv w:val="1"/>
      <w:marLeft w:val="0"/>
      <w:marRight w:val="0"/>
      <w:marTop w:val="0"/>
      <w:marBottom w:val="0"/>
      <w:divBdr>
        <w:top w:val="none" w:sz="0" w:space="0" w:color="auto"/>
        <w:left w:val="none" w:sz="0" w:space="0" w:color="auto"/>
        <w:bottom w:val="none" w:sz="0" w:space="0" w:color="auto"/>
        <w:right w:val="none" w:sz="0" w:space="0" w:color="auto"/>
      </w:divBdr>
    </w:div>
    <w:div w:id="2139714210">
      <w:bodyDiv w:val="1"/>
      <w:marLeft w:val="0"/>
      <w:marRight w:val="0"/>
      <w:marTop w:val="0"/>
      <w:marBottom w:val="0"/>
      <w:divBdr>
        <w:top w:val="none" w:sz="0" w:space="0" w:color="auto"/>
        <w:left w:val="none" w:sz="0" w:space="0" w:color="auto"/>
        <w:bottom w:val="none" w:sz="0" w:space="0" w:color="auto"/>
        <w:right w:val="none" w:sz="0" w:space="0" w:color="auto"/>
      </w:divBdr>
    </w:div>
    <w:div w:id="2140758322">
      <w:bodyDiv w:val="1"/>
      <w:marLeft w:val="0"/>
      <w:marRight w:val="0"/>
      <w:marTop w:val="0"/>
      <w:marBottom w:val="0"/>
      <w:divBdr>
        <w:top w:val="none" w:sz="0" w:space="0" w:color="auto"/>
        <w:left w:val="none" w:sz="0" w:space="0" w:color="auto"/>
        <w:bottom w:val="none" w:sz="0" w:space="0" w:color="auto"/>
        <w:right w:val="none" w:sz="0" w:space="0" w:color="auto"/>
      </w:divBdr>
    </w:div>
    <w:div w:id="2141990986">
      <w:bodyDiv w:val="1"/>
      <w:marLeft w:val="0"/>
      <w:marRight w:val="0"/>
      <w:marTop w:val="0"/>
      <w:marBottom w:val="0"/>
      <w:divBdr>
        <w:top w:val="none" w:sz="0" w:space="0" w:color="auto"/>
        <w:left w:val="none" w:sz="0" w:space="0" w:color="auto"/>
        <w:bottom w:val="none" w:sz="0" w:space="0" w:color="auto"/>
        <w:right w:val="none" w:sz="0" w:space="0" w:color="auto"/>
      </w:divBdr>
    </w:div>
    <w:div w:id="2142309905">
      <w:bodyDiv w:val="1"/>
      <w:marLeft w:val="0"/>
      <w:marRight w:val="0"/>
      <w:marTop w:val="0"/>
      <w:marBottom w:val="0"/>
      <w:divBdr>
        <w:top w:val="none" w:sz="0" w:space="0" w:color="auto"/>
        <w:left w:val="none" w:sz="0" w:space="0" w:color="auto"/>
        <w:bottom w:val="none" w:sz="0" w:space="0" w:color="auto"/>
        <w:right w:val="none" w:sz="0" w:space="0" w:color="auto"/>
      </w:divBdr>
    </w:div>
    <w:div w:id="214362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fontTable" Target="fontTable.xml"/><Relationship Id="rId21" Type="http://schemas.openxmlformats.org/officeDocument/2006/relationships/image" Target="media/image7.jpeg"/><Relationship Id="rId34"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sicris.si/public/jqm/prg.aspx?lang=slv&amp;opdescr=search&amp;opt=2&amp;subopt=700&amp;code1=cmn&amp;code2=auto&amp;psize=1&amp;hits=1&amp;page=1&amp;count=&amp;search_term=11171&amp;id=17021&amp;slng=&amp;order_by=" TargetMode="External"/><Relationship Id="rId25" Type="http://schemas.openxmlformats.org/officeDocument/2006/relationships/image" Target="media/image11.jpeg"/><Relationship Id="rId33" Type="http://schemas.openxmlformats.org/officeDocument/2006/relationships/image" Target="media/image13.emf"/><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sicris.si/public/jqm/prg.aspx?lang=slv&amp;opdescr=search&amp;opt=2&amp;subopt=700&amp;code1=cmn&amp;code2=auto&amp;psize=1&amp;hits=1&amp;page=1&amp;count=&amp;search_term=11171&amp;id=17021&amp;slng=&amp;order_by=" TargetMode="External"/><Relationship Id="rId20" Type="http://schemas.openxmlformats.org/officeDocument/2006/relationships/image" Target="media/image6.png"/><Relationship Id="rId29" Type="http://schemas.openxmlformats.org/officeDocument/2006/relationships/hyperlink" Target="http://www.ihps.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openxmlformats.org/officeDocument/2006/relationships/hyperlink" Target="https://cris.cobiss.net/ecris/si/sl/group/1819" TargetMode="External"/><Relationship Id="rId37" Type="http://schemas.openxmlformats.org/officeDocument/2006/relationships/image" Target="media/image17.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hyperlink" Target="http://www.ihps.si/raziskave-in-razvoj/publikacije/hmeljarski-bilten/" TargetMode="External"/><Relationship Id="rId36" Type="http://schemas.openxmlformats.org/officeDocument/2006/relationships/image" Target="media/image16.emf"/><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hyperlink" Target="http://www.ihgc.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8.jpeg"/><Relationship Id="rId27" Type="http://schemas.openxmlformats.org/officeDocument/2006/relationships/hyperlink" Target="http://www.ihps.si/raziskave-in-razvoj/publikacije/hmeljarski-bilten/" TargetMode="External"/><Relationship Id="rId30" Type="http://schemas.openxmlformats.org/officeDocument/2006/relationships/hyperlink" Target="http://www.ihps.si/" TargetMode="External"/><Relationship Id="rId35" Type="http://schemas.openxmlformats.org/officeDocument/2006/relationships/image" Target="media/image15.emf"/><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85097-2F8C-4FC3-9F6C-3CF92F664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32663</Words>
  <Characters>186182</Characters>
  <Application>Microsoft Office Word</Application>
  <DocSecurity>8</DocSecurity>
  <Lines>1551</Lines>
  <Paragraphs>436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Persolja</dc:creator>
  <cp:keywords/>
  <dc:description/>
  <cp:lastModifiedBy>Jolanda Persolja</cp:lastModifiedBy>
  <cp:revision>12</cp:revision>
  <cp:lastPrinted>2024-04-22T09:04:00Z</cp:lastPrinted>
  <dcterms:created xsi:type="dcterms:W3CDTF">2024-04-22T08:50:00Z</dcterms:created>
  <dcterms:modified xsi:type="dcterms:W3CDTF">2024-04-22T09:09:00Z</dcterms:modified>
</cp:coreProperties>
</file>