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31B9CD" w14:textId="78C761F9" w:rsidR="00747DBD" w:rsidRPr="0096515E" w:rsidRDefault="004552CE" w:rsidP="00747DBD">
      <w:pPr>
        <w:pStyle w:val="IHPSPrvaStranNaslov"/>
      </w:pPr>
      <w:bookmarkStart w:id="0" w:name="_Hlk147218443"/>
      <w:r w:rsidRPr="004552CE">
        <w:t>TEHNOLOGIJE PRIDELAVE IN PREDELAVE HMELJA</w:t>
      </w:r>
    </w:p>
    <w:p w14:paraId="4A23D616" w14:textId="77777777" w:rsidR="00E21D47" w:rsidRDefault="00E21D47" w:rsidP="00E21D47">
      <w:pPr>
        <w:pStyle w:val="IHPSPrvaStranPodnaslovJS"/>
      </w:pPr>
      <w:r>
        <w:t>Javna služba v hmeljarstvu</w:t>
      </w:r>
    </w:p>
    <w:p w14:paraId="6CB1E102" w14:textId="77777777" w:rsidR="00747DBD" w:rsidRDefault="00747DBD" w:rsidP="00E21D47">
      <w:pPr>
        <w:pStyle w:val="IHPSPrvaStranPodnaslov"/>
      </w:pPr>
      <w:r>
        <w:t>P</w:t>
      </w:r>
      <w:r w:rsidRPr="007F5A0C">
        <w:t xml:space="preserve">rogram dela za leto </w:t>
      </w:r>
      <w:bookmarkEnd w:id="0"/>
      <w:r>
        <w:t>2024</w:t>
      </w:r>
    </w:p>
    <w:p w14:paraId="7F120D86" w14:textId="77777777" w:rsidR="00747DBD" w:rsidRPr="00FA4C07" w:rsidRDefault="00747DBD" w:rsidP="00FA4C07">
      <w:pPr>
        <w:pStyle w:val="IHPSOdstavekKrepko"/>
      </w:pPr>
      <w:r w:rsidRPr="00FA4C07">
        <w:t>Naročnik:</w:t>
      </w:r>
    </w:p>
    <w:p w14:paraId="729DBAFF" w14:textId="3067B7A6" w:rsidR="00747DBD" w:rsidRPr="00E9390D" w:rsidRDefault="00747DBD" w:rsidP="00747DBD">
      <w:pPr>
        <w:pStyle w:val="IHPSPrvaStranPodatki"/>
      </w:pPr>
      <w:r w:rsidRPr="00E9390D">
        <w:t>Ministrstvo za kmetijstvo, gozdarstvo in prehrano</w:t>
      </w:r>
    </w:p>
    <w:p w14:paraId="4D0BB0D1" w14:textId="77777777" w:rsidR="00747DBD" w:rsidRPr="00E9390D" w:rsidRDefault="00747DBD" w:rsidP="00747DBD">
      <w:pPr>
        <w:pStyle w:val="IHPSPrvaStranPodatki"/>
      </w:pPr>
      <w:r w:rsidRPr="00E9390D">
        <w:t>Dunajska 22</w:t>
      </w:r>
      <w:r>
        <w:t xml:space="preserve">, SI </w:t>
      </w:r>
      <w:r w:rsidRPr="00E9390D">
        <w:t>1000 Ljubljana</w:t>
      </w:r>
    </w:p>
    <w:p w14:paraId="548B27AD" w14:textId="77777777" w:rsidR="00747DBD" w:rsidRPr="0094320D" w:rsidRDefault="00747DBD" w:rsidP="00747DBD">
      <w:pPr>
        <w:pStyle w:val="IHPSOdstavekKrepko"/>
      </w:pPr>
      <w:r w:rsidRPr="0094320D">
        <w:t>Izvajalec:</w:t>
      </w:r>
    </w:p>
    <w:p w14:paraId="797E0B4F" w14:textId="77777777" w:rsidR="00747DBD" w:rsidRPr="00E9390D" w:rsidRDefault="00747DBD" w:rsidP="00747DBD">
      <w:pPr>
        <w:pStyle w:val="IHPSPrvaStranPodatki"/>
      </w:pPr>
      <w:r w:rsidRPr="00E9390D">
        <w:t>Inštitut za hmeljarstvo in pivovarstvo Slovenije</w:t>
      </w:r>
    </w:p>
    <w:p w14:paraId="5C058E29" w14:textId="33518965" w:rsidR="00E869FC" w:rsidRPr="00E9390D" w:rsidRDefault="00747DBD" w:rsidP="00747DBD">
      <w:pPr>
        <w:pStyle w:val="IHPSPrvaStranPodatki"/>
      </w:pPr>
      <w:r w:rsidRPr="00E9390D">
        <w:t>Cesta Žalskega tabora 2</w:t>
      </w:r>
      <w:r>
        <w:t xml:space="preserve">, SI </w:t>
      </w:r>
      <w:r w:rsidRPr="00E9390D">
        <w:t>3310 Žalec</w:t>
      </w:r>
    </w:p>
    <w:p w14:paraId="65470773" w14:textId="77777777" w:rsidR="00747DBD" w:rsidRPr="00C14FD9" w:rsidRDefault="00747DBD" w:rsidP="00747DBD">
      <w:pPr>
        <w:pStyle w:val="IHPSOdstavekKrepko"/>
      </w:pPr>
      <w:r w:rsidRPr="00C14FD9">
        <w:t>Program pripravili:</w:t>
      </w:r>
    </w:p>
    <w:p w14:paraId="3594C8B1" w14:textId="77777777" w:rsidR="004552CE" w:rsidRPr="004552CE" w:rsidRDefault="004552CE" w:rsidP="003A536B">
      <w:pPr>
        <w:pStyle w:val="IHPSPrvaStranPodatki"/>
      </w:pPr>
      <w:r w:rsidRPr="004552CE">
        <w:t xml:space="preserve">dr. Barbara Čeh, univ. dipl. inž. agr. </w:t>
      </w:r>
    </w:p>
    <w:p w14:paraId="27E3FFAD" w14:textId="77777777" w:rsidR="004552CE" w:rsidRPr="004552CE" w:rsidRDefault="004552CE" w:rsidP="003A536B">
      <w:pPr>
        <w:pStyle w:val="IHPSPrvaStranPodatki"/>
      </w:pPr>
      <w:r w:rsidRPr="004552CE">
        <w:t>dr. Magda Rak Cizej, univ. dipl. inž. agr.</w:t>
      </w:r>
    </w:p>
    <w:p w14:paraId="70D44D5C" w14:textId="77777777" w:rsidR="004552CE" w:rsidRPr="004552CE" w:rsidRDefault="004552CE" w:rsidP="003A536B">
      <w:pPr>
        <w:pStyle w:val="IHPSPrvaStranPodatki"/>
      </w:pPr>
      <w:r w:rsidRPr="004552CE">
        <w:t>Alenka Ferlež Rus, univ. dipl. inž. agr.</w:t>
      </w:r>
    </w:p>
    <w:p w14:paraId="1BA8C77F" w14:textId="77777777" w:rsidR="004552CE" w:rsidRPr="004552CE" w:rsidRDefault="004552CE" w:rsidP="003A536B">
      <w:pPr>
        <w:pStyle w:val="IHPSPrvaStranPodatki"/>
      </w:pPr>
      <w:r w:rsidRPr="004552CE">
        <w:t>dr. Iztok Jože Košir, univ. dipl. kem.</w:t>
      </w:r>
    </w:p>
    <w:p w14:paraId="7A465F64" w14:textId="77777777" w:rsidR="004552CE" w:rsidRPr="004552CE" w:rsidRDefault="004552CE" w:rsidP="003A536B">
      <w:pPr>
        <w:pStyle w:val="IHPSPrvaStranPodatki"/>
      </w:pPr>
      <w:r w:rsidRPr="004552CE">
        <w:t>dr. Boštjan Naglič, univ. dipl. inž. agr.</w:t>
      </w:r>
    </w:p>
    <w:p w14:paraId="78C665E7" w14:textId="77777777" w:rsidR="004552CE" w:rsidRPr="004552CE" w:rsidRDefault="004552CE" w:rsidP="003A536B">
      <w:pPr>
        <w:pStyle w:val="IHPSPrvaStranPodatki"/>
      </w:pPr>
      <w:r w:rsidRPr="004552CE">
        <w:t>prof. dr. Martin Pavlovič, univ. dipl. inž. agr.</w:t>
      </w:r>
    </w:p>
    <w:p w14:paraId="6E404261" w14:textId="77777777" w:rsidR="004552CE" w:rsidRPr="004552CE" w:rsidRDefault="004552CE" w:rsidP="003A536B">
      <w:pPr>
        <w:pStyle w:val="IHPSPrvaStranPodatki"/>
      </w:pPr>
      <w:r w:rsidRPr="004552CE">
        <w:t>dr. Sebastjan Radišek, univ. dipl. inž. agr.</w:t>
      </w:r>
    </w:p>
    <w:p w14:paraId="323F7FFF" w14:textId="77777777" w:rsidR="004552CE" w:rsidRPr="004552CE" w:rsidRDefault="004552CE" w:rsidP="003A536B">
      <w:pPr>
        <w:pStyle w:val="IHPSPrvaStranPodatki"/>
      </w:pPr>
      <w:r w:rsidRPr="004552CE">
        <w:t>Andreja Rojnik, inž. kmet.</w:t>
      </w:r>
    </w:p>
    <w:p w14:paraId="5BB08D5F" w14:textId="77777777" w:rsidR="00E21D47" w:rsidRDefault="00E21D47" w:rsidP="00747DBD"/>
    <w:tbl>
      <w:tblPr>
        <w:tblW w:w="0" w:type="auto"/>
        <w:tblLook w:val="04A0" w:firstRow="1" w:lastRow="0" w:firstColumn="1" w:lastColumn="0" w:noHBand="0" w:noVBand="1"/>
        <w:tblDescription w:val="odgovorni nosilec naloge in direktor inštitura"/>
      </w:tblPr>
      <w:tblGrid>
        <w:gridCol w:w="5103"/>
        <w:gridCol w:w="4508"/>
      </w:tblGrid>
      <w:tr w:rsidR="00747DBD" w:rsidRPr="00CB194C" w14:paraId="43E560C3" w14:textId="77777777" w:rsidTr="003B4098">
        <w:tc>
          <w:tcPr>
            <w:tcW w:w="5103" w:type="dxa"/>
          </w:tcPr>
          <w:p w14:paraId="60AC0923" w14:textId="77777777" w:rsidR="00747DBD" w:rsidRPr="00747DBD" w:rsidRDefault="00747DBD" w:rsidP="00747DBD">
            <w:pPr>
              <w:pStyle w:val="IHPSOdstavekKrepko"/>
            </w:pPr>
            <w:r w:rsidRPr="00A71FFF">
              <w:t>Odgovorni nosilec:</w:t>
            </w:r>
          </w:p>
        </w:tc>
        <w:tc>
          <w:tcPr>
            <w:tcW w:w="4508" w:type="dxa"/>
          </w:tcPr>
          <w:p w14:paraId="42E770F6" w14:textId="77777777" w:rsidR="00747DBD" w:rsidRPr="00747DBD" w:rsidRDefault="00747DBD" w:rsidP="00747DBD">
            <w:pPr>
              <w:pStyle w:val="IHPSOdstavekKrepko"/>
            </w:pPr>
            <w:r w:rsidRPr="00A71FFF">
              <w:t>Direktor:</w:t>
            </w:r>
          </w:p>
        </w:tc>
      </w:tr>
      <w:tr w:rsidR="00747DBD" w:rsidRPr="00D74F1B" w14:paraId="5355B632" w14:textId="77777777" w:rsidTr="003B4098">
        <w:tc>
          <w:tcPr>
            <w:tcW w:w="5103" w:type="dxa"/>
          </w:tcPr>
          <w:p w14:paraId="51BDF90C" w14:textId="318F5F84" w:rsidR="00747DBD" w:rsidRPr="00A71FFF" w:rsidRDefault="00FA64A3" w:rsidP="00747DBD">
            <w:pPr>
              <w:pStyle w:val="IHPSPrvaStranOdgovorni"/>
            </w:pPr>
            <w:r w:rsidRPr="004552CE">
              <w:t>dr. Barbara Čeh, univ. dipl. inž. agr.</w:t>
            </w:r>
          </w:p>
        </w:tc>
        <w:tc>
          <w:tcPr>
            <w:tcW w:w="4508" w:type="dxa"/>
          </w:tcPr>
          <w:p w14:paraId="000823E5" w14:textId="4C62DA4C" w:rsidR="00747DBD" w:rsidRPr="00747DBD" w:rsidRDefault="00747DBD" w:rsidP="00FA64A3">
            <w:pPr>
              <w:pStyle w:val="IHPSPrvaStranOdgovorni"/>
            </w:pPr>
            <w:r w:rsidRPr="00A71FFF">
              <w:t>Bojan Cizej</w:t>
            </w:r>
            <w:r w:rsidR="00FA64A3">
              <w:t xml:space="preserve"> </w:t>
            </w:r>
            <w:bookmarkStart w:id="1" w:name="_Hlk151019464"/>
            <w:r w:rsidR="00FA64A3" w:rsidRPr="00FA64A3">
              <w:t>univ. dipl. inž. živil. tehnol.</w:t>
            </w:r>
            <w:bookmarkEnd w:id="1"/>
          </w:p>
        </w:tc>
      </w:tr>
    </w:tbl>
    <w:p w14:paraId="7CE6308A" w14:textId="62575215" w:rsidR="00747DBD" w:rsidRPr="008C75D9" w:rsidRDefault="00747DBD" w:rsidP="008C75D9">
      <w:r w:rsidRPr="008C75D9">
        <w:t xml:space="preserve">Žalec, </w:t>
      </w:r>
      <w:r w:rsidR="008C75D9" w:rsidRPr="008C75D9">
        <w:t>januar 2024</w:t>
      </w:r>
    </w:p>
    <w:p w14:paraId="25E116EB" w14:textId="77777777" w:rsidR="00747DBD" w:rsidRDefault="00747DBD" w:rsidP="00747DBD"/>
    <w:p w14:paraId="473907B8" w14:textId="77777777" w:rsidR="00747DBD" w:rsidRPr="00140EE4" w:rsidRDefault="00747DBD" w:rsidP="00747DBD">
      <w:pPr>
        <w:sectPr w:rsidR="00747DBD" w:rsidRPr="00140EE4" w:rsidSect="004B074A">
          <w:headerReference w:type="even" r:id="rId8"/>
          <w:headerReference w:type="default" r:id="rId9"/>
          <w:footerReference w:type="even" r:id="rId10"/>
          <w:footerReference w:type="default" r:id="rId11"/>
          <w:headerReference w:type="first" r:id="rId12"/>
          <w:footerReference w:type="first" r:id="rId13"/>
          <w:pgSz w:w="11906" w:h="16838" w:code="9"/>
          <w:pgMar w:top="3572" w:right="1134" w:bottom="1134" w:left="1134" w:header="1134" w:footer="567" w:gutter="0"/>
          <w:cols w:space="708"/>
          <w:titlePg/>
          <w:docGrid w:linePitch="360"/>
        </w:sectPr>
      </w:pPr>
    </w:p>
    <w:sdt>
      <w:sdtPr>
        <w:rPr>
          <w:b w:val="0"/>
          <w:color w:val="525252"/>
          <w:sz w:val="22"/>
        </w:rPr>
        <w:id w:val="1799019108"/>
        <w:docPartObj>
          <w:docPartGallery w:val="Table of Contents"/>
          <w:docPartUnique/>
        </w:docPartObj>
      </w:sdtPr>
      <w:sdtContent>
        <w:p w14:paraId="71E9E938" w14:textId="77777777" w:rsidR="00747DBD" w:rsidRDefault="00747DBD" w:rsidP="00747DBD">
          <w:pPr>
            <w:pStyle w:val="IHPSNaslovKazalo"/>
          </w:pPr>
          <w:r>
            <w:t>Kazalo vsebine</w:t>
          </w:r>
        </w:p>
        <w:p w14:paraId="316DFBAE" w14:textId="4D6BCD22" w:rsidR="00C94614" w:rsidRDefault="00747DBD">
          <w:pPr>
            <w:pStyle w:val="TOC1"/>
            <w:rPr>
              <w:rFonts w:asciiTheme="minorHAnsi" w:eastAsiaTheme="minorEastAsia" w:hAnsiTheme="minorHAnsi"/>
              <w:b w:val="0"/>
              <w:caps w:val="0"/>
              <w:noProof/>
              <w:color w:val="auto"/>
              <w:kern w:val="2"/>
              <w:sz w:val="22"/>
              <w:lang w:eastAsia="sl-SI"/>
              <w14:ligatures w14:val="standardContextual"/>
            </w:rPr>
          </w:pPr>
          <w:r w:rsidRPr="00747DBD">
            <w:fldChar w:fldCharType="begin"/>
          </w:r>
          <w:r>
            <w:instrText xml:space="preserve"> TOC \o "1-3" \h \z \u </w:instrText>
          </w:r>
          <w:r w:rsidRPr="00747DBD">
            <w:fldChar w:fldCharType="separate"/>
          </w:r>
          <w:hyperlink w:anchor="_Toc171406157" w:history="1">
            <w:r w:rsidR="00C94614" w:rsidRPr="006A067C">
              <w:rPr>
                <w:rStyle w:val="Hyperlink"/>
                <w:noProof/>
              </w:rPr>
              <w:t>1</w:t>
            </w:r>
            <w:r w:rsidR="00C94614">
              <w:rPr>
                <w:rFonts w:asciiTheme="minorHAnsi" w:eastAsiaTheme="minorEastAsia" w:hAnsiTheme="minorHAnsi"/>
                <w:b w:val="0"/>
                <w:caps w:val="0"/>
                <w:noProof/>
                <w:color w:val="auto"/>
                <w:kern w:val="2"/>
                <w:sz w:val="22"/>
                <w:lang w:eastAsia="sl-SI"/>
                <w14:ligatures w14:val="standardContextual"/>
              </w:rPr>
              <w:tab/>
            </w:r>
            <w:r w:rsidR="00C94614" w:rsidRPr="006A067C">
              <w:rPr>
                <w:rStyle w:val="Hyperlink"/>
                <w:noProof/>
              </w:rPr>
              <w:t>UVOD</w:t>
            </w:r>
            <w:r w:rsidR="00C94614">
              <w:rPr>
                <w:noProof/>
                <w:webHidden/>
              </w:rPr>
              <w:tab/>
            </w:r>
            <w:r w:rsidR="00C94614">
              <w:rPr>
                <w:noProof/>
                <w:webHidden/>
              </w:rPr>
              <w:fldChar w:fldCharType="begin"/>
            </w:r>
            <w:r w:rsidR="00C94614">
              <w:rPr>
                <w:noProof/>
                <w:webHidden/>
              </w:rPr>
              <w:instrText xml:space="preserve"> PAGEREF _Toc171406157 \h </w:instrText>
            </w:r>
            <w:r w:rsidR="00C94614">
              <w:rPr>
                <w:noProof/>
                <w:webHidden/>
              </w:rPr>
            </w:r>
            <w:r w:rsidR="00C94614">
              <w:rPr>
                <w:noProof/>
                <w:webHidden/>
              </w:rPr>
              <w:fldChar w:fldCharType="separate"/>
            </w:r>
            <w:r w:rsidR="0080355E">
              <w:rPr>
                <w:noProof/>
                <w:webHidden/>
              </w:rPr>
              <w:t>4</w:t>
            </w:r>
            <w:r w:rsidR="00C94614">
              <w:rPr>
                <w:noProof/>
                <w:webHidden/>
              </w:rPr>
              <w:fldChar w:fldCharType="end"/>
            </w:r>
          </w:hyperlink>
        </w:p>
        <w:p w14:paraId="635D038C" w14:textId="6C4681FC" w:rsidR="00C94614" w:rsidRDefault="00000000">
          <w:pPr>
            <w:pStyle w:val="TOC1"/>
            <w:rPr>
              <w:rFonts w:asciiTheme="minorHAnsi" w:eastAsiaTheme="minorEastAsia" w:hAnsiTheme="minorHAnsi"/>
              <w:b w:val="0"/>
              <w:caps w:val="0"/>
              <w:noProof/>
              <w:color w:val="auto"/>
              <w:kern w:val="2"/>
              <w:sz w:val="22"/>
              <w:lang w:eastAsia="sl-SI"/>
              <w14:ligatures w14:val="standardContextual"/>
            </w:rPr>
          </w:pPr>
          <w:hyperlink w:anchor="_Toc171406158" w:history="1">
            <w:r w:rsidR="00C94614" w:rsidRPr="006A067C">
              <w:rPr>
                <w:rStyle w:val="Hyperlink"/>
                <w:noProof/>
              </w:rPr>
              <w:t>2</w:t>
            </w:r>
            <w:r w:rsidR="00C94614">
              <w:rPr>
                <w:rFonts w:asciiTheme="minorHAnsi" w:eastAsiaTheme="minorEastAsia" w:hAnsiTheme="minorHAnsi"/>
                <w:b w:val="0"/>
                <w:caps w:val="0"/>
                <w:noProof/>
                <w:color w:val="auto"/>
                <w:kern w:val="2"/>
                <w:sz w:val="22"/>
                <w:lang w:eastAsia="sl-SI"/>
                <w14:ligatures w14:val="standardContextual"/>
              </w:rPr>
              <w:tab/>
            </w:r>
            <w:r w:rsidR="00C94614" w:rsidRPr="006A067C">
              <w:rPr>
                <w:rStyle w:val="Hyperlink"/>
                <w:noProof/>
              </w:rPr>
              <w:t>TEHNOLOŠKI POSKUSI</w:t>
            </w:r>
            <w:r w:rsidR="00C94614">
              <w:rPr>
                <w:noProof/>
                <w:webHidden/>
              </w:rPr>
              <w:tab/>
            </w:r>
            <w:r w:rsidR="00C94614">
              <w:rPr>
                <w:noProof/>
                <w:webHidden/>
              </w:rPr>
              <w:fldChar w:fldCharType="begin"/>
            </w:r>
            <w:r w:rsidR="00C94614">
              <w:rPr>
                <w:noProof/>
                <w:webHidden/>
              </w:rPr>
              <w:instrText xml:space="preserve"> PAGEREF _Toc171406158 \h </w:instrText>
            </w:r>
            <w:r w:rsidR="00C94614">
              <w:rPr>
                <w:noProof/>
                <w:webHidden/>
              </w:rPr>
            </w:r>
            <w:r w:rsidR="00C94614">
              <w:rPr>
                <w:noProof/>
                <w:webHidden/>
              </w:rPr>
              <w:fldChar w:fldCharType="separate"/>
            </w:r>
            <w:r w:rsidR="0080355E">
              <w:rPr>
                <w:noProof/>
                <w:webHidden/>
              </w:rPr>
              <w:t>5</w:t>
            </w:r>
            <w:r w:rsidR="00C94614">
              <w:rPr>
                <w:noProof/>
                <w:webHidden/>
              </w:rPr>
              <w:fldChar w:fldCharType="end"/>
            </w:r>
          </w:hyperlink>
        </w:p>
        <w:p w14:paraId="025DFAB0" w14:textId="539DC916" w:rsidR="00C94614" w:rsidRDefault="00000000">
          <w:pPr>
            <w:pStyle w:val="TOC2"/>
            <w:rPr>
              <w:rFonts w:asciiTheme="minorHAnsi" w:eastAsiaTheme="minorEastAsia" w:hAnsiTheme="minorHAnsi"/>
              <w:b w:val="0"/>
              <w:noProof/>
              <w:color w:val="auto"/>
              <w:kern w:val="2"/>
              <w:sz w:val="22"/>
              <w:lang w:eastAsia="sl-SI"/>
              <w14:ligatures w14:val="standardContextual"/>
            </w:rPr>
          </w:pPr>
          <w:hyperlink w:anchor="_Toc171406159" w:history="1">
            <w:r w:rsidR="00C94614" w:rsidRPr="006A067C">
              <w:rPr>
                <w:rStyle w:val="Hyperlink"/>
                <w:noProof/>
              </w:rPr>
              <w:t>2.1</w:t>
            </w:r>
            <w:r w:rsidR="00C94614">
              <w:rPr>
                <w:rFonts w:asciiTheme="minorHAnsi" w:eastAsiaTheme="minorEastAsia" w:hAnsiTheme="minorHAnsi"/>
                <w:b w:val="0"/>
                <w:noProof/>
                <w:color w:val="auto"/>
                <w:kern w:val="2"/>
                <w:sz w:val="22"/>
                <w:lang w:eastAsia="sl-SI"/>
                <w14:ligatures w14:val="standardContextual"/>
              </w:rPr>
              <w:tab/>
            </w:r>
            <w:r w:rsidR="00C94614" w:rsidRPr="006A067C">
              <w:rPr>
                <w:rStyle w:val="Hyperlink"/>
                <w:noProof/>
              </w:rPr>
              <w:t>Poskusi na področju gnojenja in fiziologije rastlin</w:t>
            </w:r>
            <w:r w:rsidR="00C94614">
              <w:rPr>
                <w:noProof/>
                <w:webHidden/>
              </w:rPr>
              <w:tab/>
            </w:r>
            <w:r w:rsidR="00C94614">
              <w:rPr>
                <w:noProof/>
                <w:webHidden/>
              </w:rPr>
              <w:fldChar w:fldCharType="begin"/>
            </w:r>
            <w:r w:rsidR="00C94614">
              <w:rPr>
                <w:noProof/>
                <w:webHidden/>
              </w:rPr>
              <w:instrText xml:space="preserve"> PAGEREF _Toc171406159 \h </w:instrText>
            </w:r>
            <w:r w:rsidR="00C94614">
              <w:rPr>
                <w:noProof/>
                <w:webHidden/>
              </w:rPr>
            </w:r>
            <w:r w:rsidR="00C94614">
              <w:rPr>
                <w:noProof/>
                <w:webHidden/>
              </w:rPr>
              <w:fldChar w:fldCharType="separate"/>
            </w:r>
            <w:r w:rsidR="0080355E">
              <w:rPr>
                <w:noProof/>
                <w:webHidden/>
              </w:rPr>
              <w:t>5</w:t>
            </w:r>
            <w:r w:rsidR="00C94614">
              <w:rPr>
                <w:noProof/>
                <w:webHidden/>
              </w:rPr>
              <w:fldChar w:fldCharType="end"/>
            </w:r>
          </w:hyperlink>
        </w:p>
        <w:p w14:paraId="6A66E9D5" w14:textId="6F8B2DA9" w:rsidR="00C94614" w:rsidRDefault="00000000">
          <w:pPr>
            <w:pStyle w:val="TOC3"/>
            <w:tabs>
              <w:tab w:val="left" w:pos="1440"/>
              <w:tab w:val="right" w:leader="dot" w:pos="9628"/>
            </w:tabs>
            <w:rPr>
              <w:rFonts w:asciiTheme="minorHAnsi" w:eastAsiaTheme="minorEastAsia" w:hAnsiTheme="minorHAnsi"/>
              <w:noProof/>
              <w:color w:val="auto"/>
              <w:kern w:val="2"/>
              <w:sz w:val="22"/>
              <w:lang w:eastAsia="sl-SI"/>
              <w14:ligatures w14:val="standardContextual"/>
            </w:rPr>
          </w:pPr>
          <w:hyperlink w:anchor="_Toc171406160" w:history="1">
            <w:r w:rsidR="00C94614" w:rsidRPr="006A067C">
              <w:rPr>
                <w:rStyle w:val="Hyperlink"/>
                <w:noProof/>
              </w:rPr>
              <w:t>2.1.1</w:t>
            </w:r>
            <w:r w:rsidR="00C94614">
              <w:rPr>
                <w:rFonts w:asciiTheme="minorHAnsi" w:eastAsiaTheme="minorEastAsia" w:hAnsiTheme="minorHAnsi"/>
                <w:noProof/>
                <w:color w:val="auto"/>
                <w:kern w:val="2"/>
                <w:sz w:val="22"/>
                <w:lang w:eastAsia="sl-SI"/>
                <w14:ligatures w14:val="standardContextual"/>
              </w:rPr>
              <w:tab/>
            </w:r>
            <w:r w:rsidR="00C94614" w:rsidRPr="006A067C">
              <w:rPr>
                <w:rStyle w:val="Hyperlink"/>
                <w:noProof/>
              </w:rPr>
              <w:t>Foliarno gnojenje hmelja</w:t>
            </w:r>
            <w:r w:rsidR="00C94614">
              <w:rPr>
                <w:noProof/>
                <w:webHidden/>
              </w:rPr>
              <w:tab/>
            </w:r>
            <w:r w:rsidR="00C94614">
              <w:rPr>
                <w:noProof/>
                <w:webHidden/>
              </w:rPr>
              <w:fldChar w:fldCharType="begin"/>
            </w:r>
            <w:r w:rsidR="00C94614">
              <w:rPr>
                <w:noProof/>
                <w:webHidden/>
              </w:rPr>
              <w:instrText xml:space="preserve"> PAGEREF _Toc171406160 \h </w:instrText>
            </w:r>
            <w:r w:rsidR="00C94614">
              <w:rPr>
                <w:noProof/>
                <w:webHidden/>
              </w:rPr>
            </w:r>
            <w:r w:rsidR="00C94614">
              <w:rPr>
                <w:noProof/>
                <w:webHidden/>
              </w:rPr>
              <w:fldChar w:fldCharType="separate"/>
            </w:r>
            <w:r w:rsidR="0080355E">
              <w:rPr>
                <w:noProof/>
                <w:webHidden/>
              </w:rPr>
              <w:t>5</w:t>
            </w:r>
            <w:r w:rsidR="00C94614">
              <w:rPr>
                <w:noProof/>
                <w:webHidden/>
              </w:rPr>
              <w:fldChar w:fldCharType="end"/>
            </w:r>
          </w:hyperlink>
        </w:p>
        <w:p w14:paraId="09257D8E" w14:textId="109C12DA" w:rsidR="00C94614" w:rsidRDefault="00000000">
          <w:pPr>
            <w:pStyle w:val="TOC3"/>
            <w:tabs>
              <w:tab w:val="left" w:pos="1440"/>
              <w:tab w:val="right" w:leader="dot" w:pos="9628"/>
            </w:tabs>
            <w:rPr>
              <w:rFonts w:asciiTheme="minorHAnsi" w:eastAsiaTheme="minorEastAsia" w:hAnsiTheme="minorHAnsi"/>
              <w:noProof/>
              <w:color w:val="auto"/>
              <w:kern w:val="2"/>
              <w:sz w:val="22"/>
              <w:lang w:eastAsia="sl-SI"/>
              <w14:ligatures w14:val="standardContextual"/>
            </w:rPr>
          </w:pPr>
          <w:hyperlink w:anchor="_Toc171406161" w:history="1">
            <w:r w:rsidR="00C94614" w:rsidRPr="006A067C">
              <w:rPr>
                <w:rStyle w:val="Hyperlink"/>
                <w:noProof/>
              </w:rPr>
              <w:t>2.1.2</w:t>
            </w:r>
            <w:r w:rsidR="00C94614">
              <w:rPr>
                <w:rFonts w:asciiTheme="minorHAnsi" w:eastAsiaTheme="minorEastAsia" w:hAnsiTheme="minorHAnsi"/>
                <w:noProof/>
                <w:color w:val="auto"/>
                <w:kern w:val="2"/>
                <w:sz w:val="22"/>
                <w:lang w:eastAsia="sl-SI"/>
                <w14:ligatures w14:val="standardContextual"/>
              </w:rPr>
              <w:tab/>
            </w:r>
            <w:r w:rsidR="00C94614" w:rsidRPr="006A067C">
              <w:rPr>
                <w:rStyle w:val="Hyperlink"/>
                <w:noProof/>
              </w:rPr>
              <w:t>Gnojenje s sulfatom</w:t>
            </w:r>
            <w:r w:rsidR="00C94614">
              <w:rPr>
                <w:noProof/>
                <w:webHidden/>
              </w:rPr>
              <w:tab/>
            </w:r>
            <w:r w:rsidR="00C94614">
              <w:rPr>
                <w:noProof/>
                <w:webHidden/>
              </w:rPr>
              <w:fldChar w:fldCharType="begin"/>
            </w:r>
            <w:r w:rsidR="00C94614">
              <w:rPr>
                <w:noProof/>
                <w:webHidden/>
              </w:rPr>
              <w:instrText xml:space="preserve"> PAGEREF _Toc171406161 \h </w:instrText>
            </w:r>
            <w:r w:rsidR="00C94614">
              <w:rPr>
                <w:noProof/>
                <w:webHidden/>
              </w:rPr>
            </w:r>
            <w:r w:rsidR="00C94614">
              <w:rPr>
                <w:noProof/>
                <w:webHidden/>
              </w:rPr>
              <w:fldChar w:fldCharType="separate"/>
            </w:r>
            <w:r w:rsidR="0080355E">
              <w:rPr>
                <w:noProof/>
                <w:webHidden/>
              </w:rPr>
              <w:t>5</w:t>
            </w:r>
            <w:r w:rsidR="00C94614">
              <w:rPr>
                <w:noProof/>
                <w:webHidden/>
              </w:rPr>
              <w:fldChar w:fldCharType="end"/>
            </w:r>
          </w:hyperlink>
        </w:p>
        <w:p w14:paraId="7E4E6DA6" w14:textId="68727FC4" w:rsidR="00C94614" w:rsidRDefault="00000000">
          <w:pPr>
            <w:pStyle w:val="TOC2"/>
            <w:rPr>
              <w:rFonts w:asciiTheme="minorHAnsi" w:eastAsiaTheme="minorEastAsia" w:hAnsiTheme="minorHAnsi"/>
              <w:b w:val="0"/>
              <w:noProof/>
              <w:color w:val="auto"/>
              <w:kern w:val="2"/>
              <w:sz w:val="22"/>
              <w:lang w:eastAsia="sl-SI"/>
              <w14:ligatures w14:val="standardContextual"/>
            </w:rPr>
          </w:pPr>
          <w:hyperlink w:anchor="_Toc171406162" w:history="1">
            <w:r w:rsidR="00C94614" w:rsidRPr="006A067C">
              <w:rPr>
                <w:rStyle w:val="Hyperlink"/>
                <w:noProof/>
              </w:rPr>
              <w:t>2.2</w:t>
            </w:r>
            <w:r w:rsidR="00C94614">
              <w:rPr>
                <w:rFonts w:asciiTheme="minorHAnsi" w:eastAsiaTheme="minorEastAsia" w:hAnsiTheme="minorHAnsi"/>
                <w:b w:val="0"/>
                <w:noProof/>
                <w:color w:val="auto"/>
                <w:kern w:val="2"/>
                <w:sz w:val="22"/>
                <w:lang w:eastAsia="sl-SI"/>
                <w14:ligatures w14:val="standardContextual"/>
              </w:rPr>
              <w:tab/>
            </w:r>
            <w:r w:rsidR="00C94614" w:rsidRPr="006A067C">
              <w:rPr>
                <w:rStyle w:val="Hyperlink"/>
                <w:noProof/>
              </w:rPr>
              <w:t>Poskusi in študije na področju namakanja hmelja, vodil in reducirane tehnologije pridelave</w:t>
            </w:r>
            <w:r w:rsidR="00C94614">
              <w:rPr>
                <w:noProof/>
                <w:webHidden/>
              </w:rPr>
              <w:tab/>
            </w:r>
            <w:r w:rsidR="00C94614">
              <w:rPr>
                <w:noProof/>
                <w:webHidden/>
              </w:rPr>
              <w:fldChar w:fldCharType="begin"/>
            </w:r>
            <w:r w:rsidR="00C94614">
              <w:rPr>
                <w:noProof/>
                <w:webHidden/>
              </w:rPr>
              <w:instrText xml:space="preserve"> PAGEREF _Toc171406162 \h </w:instrText>
            </w:r>
            <w:r w:rsidR="00C94614">
              <w:rPr>
                <w:noProof/>
                <w:webHidden/>
              </w:rPr>
            </w:r>
            <w:r w:rsidR="00C94614">
              <w:rPr>
                <w:noProof/>
                <w:webHidden/>
              </w:rPr>
              <w:fldChar w:fldCharType="separate"/>
            </w:r>
            <w:r w:rsidR="0080355E">
              <w:rPr>
                <w:noProof/>
                <w:webHidden/>
              </w:rPr>
              <w:t>6</w:t>
            </w:r>
            <w:r w:rsidR="00C94614">
              <w:rPr>
                <w:noProof/>
                <w:webHidden/>
              </w:rPr>
              <w:fldChar w:fldCharType="end"/>
            </w:r>
          </w:hyperlink>
        </w:p>
        <w:p w14:paraId="21D17AEF" w14:textId="0C581792" w:rsidR="00C94614" w:rsidRDefault="00000000">
          <w:pPr>
            <w:pStyle w:val="TOC3"/>
            <w:tabs>
              <w:tab w:val="left" w:pos="1440"/>
              <w:tab w:val="right" w:leader="dot" w:pos="9628"/>
            </w:tabs>
            <w:rPr>
              <w:rFonts w:asciiTheme="minorHAnsi" w:eastAsiaTheme="minorEastAsia" w:hAnsiTheme="minorHAnsi"/>
              <w:noProof/>
              <w:color w:val="auto"/>
              <w:kern w:val="2"/>
              <w:sz w:val="22"/>
              <w:lang w:eastAsia="sl-SI"/>
              <w14:ligatures w14:val="standardContextual"/>
            </w:rPr>
          </w:pPr>
          <w:hyperlink w:anchor="_Toc171406163" w:history="1">
            <w:r w:rsidR="00C94614" w:rsidRPr="006A067C">
              <w:rPr>
                <w:rStyle w:val="Hyperlink"/>
                <w:noProof/>
              </w:rPr>
              <w:t>2.2.1</w:t>
            </w:r>
            <w:r w:rsidR="00C94614">
              <w:rPr>
                <w:rFonts w:asciiTheme="minorHAnsi" w:eastAsiaTheme="minorEastAsia" w:hAnsiTheme="minorHAnsi"/>
                <w:noProof/>
                <w:color w:val="auto"/>
                <w:kern w:val="2"/>
                <w:sz w:val="22"/>
                <w:lang w:eastAsia="sl-SI"/>
                <w14:ligatures w14:val="standardContextual"/>
              </w:rPr>
              <w:tab/>
            </w:r>
            <w:r w:rsidR="00C94614" w:rsidRPr="006A067C">
              <w:rPr>
                <w:rStyle w:val="Hyperlink"/>
                <w:noProof/>
              </w:rPr>
              <w:t>Analiza vpliva kapljičnega namakanja hmelja, izvajanega po napovedi, na razporeditev vode v tleh</w:t>
            </w:r>
            <w:r w:rsidR="00C94614">
              <w:rPr>
                <w:noProof/>
                <w:webHidden/>
              </w:rPr>
              <w:tab/>
            </w:r>
            <w:r w:rsidR="00C94614">
              <w:rPr>
                <w:webHidden/>
              </w:rPr>
              <w:tab/>
            </w:r>
            <w:r w:rsidR="00C94614">
              <w:rPr>
                <w:noProof/>
                <w:webHidden/>
              </w:rPr>
              <w:fldChar w:fldCharType="begin"/>
            </w:r>
            <w:r w:rsidR="00C94614">
              <w:rPr>
                <w:noProof/>
                <w:webHidden/>
              </w:rPr>
              <w:instrText xml:space="preserve"> PAGEREF _Toc171406163 \h </w:instrText>
            </w:r>
            <w:r w:rsidR="00C94614">
              <w:rPr>
                <w:noProof/>
                <w:webHidden/>
              </w:rPr>
            </w:r>
            <w:r w:rsidR="00C94614">
              <w:rPr>
                <w:noProof/>
                <w:webHidden/>
              </w:rPr>
              <w:fldChar w:fldCharType="separate"/>
            </w:r>
            <w:r w:rsidR="0080355E">
              <w:rPr>
                <w:noProof/>
                <w:webHidden/>
              </w:rPr>
              <w:t>6</w:t>
            </w:r>
            <w:r w:rsidR="00C94614">
              <w:rPr>
                <w:noProof/>
                <w:webHidden/>
              </w:rPr>
              <w:fldChar w:fldCharType="end"/>
            </w:r>
          </w:hyperlink>
        </w:p>
        <w:p w14:paraId="7C65DF96" w14:textId="7DDB74F4" w:rsidR="00C94614" w:rsidRDefault="00000000">
          <w:pPr>
            <w:pStyle w:val="TOC3"/>
            <w:tabs>
              <w:tab w:val="left" w:pos="1440"/>
              <w:tab w:val="right" w:leader="dot" w:pos="9628"/>
            </w:tabs>
            <w:rPr>
              <w:rFonts w:asciiTheme="minorHAnsi" w:eastAsiaTheme="minorEastAsia" w:hAnsiTheme="minorHAnsi"/>
              <w:noProof/>
              <w:color w:val="auto"/>
              <w:kern w:val="2"/>
              <w:sz w:val="22"/>
              <w:lang w:eastAsia="sl-SI"/>
              <w14:ligatures w14:val="standardContextual"/>
            </w:rPr>
          </w:pPr>
          <w:hyperlink w:anchor="_Toc171406164" w:history="1">
            <w:r w:rsidR="00C94614" w:rsidRPr="006A067C">
              <w:rPr>
                <w:rStyle w:val="Hyperlink"/>
                <w:noProof/>
              </w:rPr>
              <w:t>2.2.2</w:t>
            </w:r>
            <w:r w:rsidR="00C94614">
              <w:rPr>
                <w:rFonts w:asciiTheme="minorHAnsi" w:eastAsiaTheme="minorEastAsia" w:hAnsiTheme="minorHAnsi"/>
                <w:noProof/>
                <w:color w:val="auto"/>
                <w:kern w:val="2"/>
                <w:sz w:val="22"/>
                <w:lang w:eastAsia="sl-SI"/>
                <w14:ligatures w14:val="standardContextual"/>
              </w:rPr>
              <w:tab/>
            </w:r>
            <w:r w:rsidR="00C94614" w:rsidRPr="006A067C">
              <w:rPr>
                <w:rStyle w:val="Hyperlink"/>
                <w:noProof/>
              </w:rPr>
              <w:t>Ocena tveganja pri uporabi različnih vodil v hmeljarstvu</w:t>
            </w:r>
            <w:r w:rsidR="00C94614">
              <w:rPr>
                <w:noProof/>
                <w:webHidden/>
              </w:rPr>
              <w:tab/>
            </w:r>
            <w:r w:rsidR="00C94614">
              <w:rPr>
                <w:noProof/>
                <w:webHidden/>
              </w:rPr>
              <w:fldChar w:fldCharType="begin"/>
            </w:r>
            <w:r w:rsidR="00C94614">
              <w:rPr>
                <w:noProof/>
                <w:webHidden/>
              </w:rPr>
              <w:instrText xml:space="preserve"> PAGEREF _Toc171406164 \h </w:instrText>
            </w:r>
            <w:r w:rsidR="00C94614">
              <w:rPr>
                <w:noProof/>
                <w:webHidden/>
              </w:rPr>
            </w:r>
            <w:r w:rsidR="00C94614">
              <w:rPr>
                <w:noProof/>
                <w:webHidden/>
              </w:rPr>
              <w:fldChar w:fldCharType="separate"/>
            </w:r>
            <w:r w:rsidR="0080355E">
              <w:rPr>
                <w:noProof/>
                <w:webHidden/>
              </w:rPr>
              <w:t>7</w:t>
            </w:r>
            <w:r w:rsidR="00C94614">
              <w:rPr>
                <w:noProof/>
                <w:webHidden/>
              </w:rPr>
              <w:fldChar w:fldCharType="end"/>
            </w:r>
          </w:hyperlink>
        </w:p>
        <w:p w14:paraId="6B3F899B" w14:textId="3B665E49" w:rsidR="00C94614" w:rsidRDefault="00000000">
          <w:pPr>
            <w:pStyle w:val="TOC3"/>
            <w:tabs>
              <w:tab w:val="left" w:pos="1440"/>
              <w:tab w:val="right" w:leader="dot" w:pos="9628"/>
            </w:tabs>
            <w:rPr>
              <w:rFonts w:asciiTheme="minorHAnsi" w:eastAsiaTheme="minorEastAsia" w:hAnsiTheme="minorHAnsi"/>
              <w:noProof/>
              <w:color w:val="auto"/>
              <w:kern w:val="2"/>
              <w:sz w:val="22"/>
              <w:lang w:eastAsia="sl-SI"/>
              <w14:ligatures w14:val="standardContextual"/>
            </w:rPr>
          </w:pPr>
          <w:hyperlink w:anchor="_Toc171406165" w:history="1">
            <w:r w:rsidR="00C94614" w:rsidRPr="006A067C">
              <w:rPr>
                <w:rStyle w:val="Hyperlink"/>
                <w:noProof/>
              </w:rPr>
              <w:t>2.2.3</w:t>
            </w:r>
            <w:r w:rsidR="00C94614">
              <w:rPr>
                <w:rFonts w:asciiTheme="minorHAnsi" w:eastAsiaTheme="minorEastAsia" w:hAnsiTheme="minorHAnsi"/>
                <w:noProof/>
                <w:color w:val="auto"/>
                <w:kern w:val="2"/>
                <w:sz w:val="22"/>
                <w:lang w:eastAsia="sl-SI"/>
                <w14:ligatures w14:val="standardContextual"/>
              </w:rPr>
              <w:tab/>
            </w:r>
            <w:r w:rsidR="00C94614" w:rsidRPr="006A067C">
              <w:rPr>
                <w:rStyle w:val="Hyperlink"/>
                <w:noProof/>
              </w:rPr>
              <w:t>Reducirana tehnologija pridelave hmelja s kalkulacijo tovrstne pridelave</w:t>
            </w:r>
            <w:r w:rsidR="00C94614">
              <w:rPr>
                <w:noProof/>
                <w:webHidden/>
              </w:rPr>
              <w:tab/>
            </w:r>
            <w:r w:rsidR="00C94614">
              <w:rPr>
                <w:noProof/>
                <w:webHidden/>
              </w:rPr>
              <w:fldChar w:fldCharType="begin"/>
            </w:r>
            <w:r w:rsidR="00C94614">
              <w:rPr>
                <w:noProof/>
                <w:webHidden/>
              </w:rPr>
              <w:instrText xml:space="preserve"> PAGEREF _Toc171406165 \h </w:instrText>
            </w:r>
            <w:r w:rsidR="00C94614">
              <w:rPr>
                <w:noProof/>
                <w:webHidden/>
              </w:rPr>
            </w:r>
            <w:r w:rsidR="00C94614">
              <w:rPr>
                <w:noProof/>
                <w:webHidden/>
              </w:rPr>
              <w:fldChar w:fldCharType="separate"/>
            </w:r>
            <w:r w:rsidR="0080355E">
              <w:rPr>
                <w:noProof/>
                <w:webHidden/>
              </w:rPr>
              <w:t>7</w:t>
            </w:r>
            <w:r w:rsidR="00C94614">
              <w:rPr>
                <w:noProof/>
                <w:webHidden/>
              </w:rPr>
              <w:fldChar w:fldCharType="end"/>
            </w:r>
          </w:hyperlink>
        </w:p>
        <w:p w14:paraId="7F8EF2EB" w14:textId="528C7616" w:rsidR="00C94614" w:rsidRDefault="00000000">
          <w:pPr>
            <w:pStyle w:val="TOC2"/>
            <w:rPr>
              <w:rFonts w:asciiTheme="minorHAnsi" w:eastAsiaTheme="minorEastAsia" w:hAnsiTheme="minorHAnsi"/>
              <w:b w:val="0"/>
              <w:noProof/>
              <w:color w:val="auto"/>
              <w:kern w:val="2"/>
              <w:sz w:val="22"/>
              <w:lang w:eastAsia="sl-SI"/>
              <w14:ligatures w14:val="standardContextual"/>
            </w:rPr>
          </w:pPr>
          <w:hyperlink w:anchor="_Toc171406166" w:history="1">
            <w:r w:rsidR="00C94614" w:rsidRPr="006A067C">
              <w:rPr>
                <w:rStyle w:val="Hyperlink"/>
                <w:noProof/>
              </w:rPr>
              <w:t>2.3</w:t>
            </w:r>
            <w:r w:rsidR="00C94614">
              <w:rPr>
                <w:rFonts w:asciiTheme="minorHAnsi" w:eastAsiaTheme="minorEastAsia" w:hAnsiTheme="minorHAnsi"/>
                <w:b w:val="0"/>
                <w:noProof/>
                <w:color w:val="auto"/>
                <w:kern w:val="2"/>
                <w:sz w:val="22"/>
                <w:lang w:eastAsia="sl-SI"/>
                <w14:ligatures w14:val="standardContextual"/>
              </w:rPr>
              <w:tab/>
            </w:r>
            <w:r w:rsidR="00C94614" w:rsidRPr="006A067C">
              <w:rPr>
                <w:rStyle w:val="Hyperlink"/>
                <w:noProof/>
              </w:rPr>
              <w:t>Poskusi iz varstva hmelja</w:t>
            </w:r>
            <w:r w:rsidR="00C94614">
              <w:rPr>
                <w:noProof/>
                <w:webHidden/>
              </w:rPr>
              <w:tab/>
            </w:r>
            <w:r w:rsidR="00C94614">
              <w:rPr>
                <w:noProof/>
                <w:webHidden/>
              </w:rPr>
              <w:fldChar w:fldCharType="begin"/>
            </w:r>
            <w:r w:rsidR="00C94614">
              <w:rPr>
                <w:noProof/>
                <w:webHidden/>
              </w:rPr>
              <w:instrText xml:space="preserve"> PAGEREF _Toc171406166 \h </w:instrText>
            </w:r>
            <w:r w:rsidR="00C94614">
              <w:rPr>
                <w:noProof/>
                <w:webHidden/>
              </w:rPr>
            </w:r>
            <w:r w:rsidR="00C94614">
              <w:rPr>
                <w:noProof/>
                <w:webHidden/>
              </w:rPr>
              <w:fldChar w:fldCharType="separate"/>
            </w:r>
            <w:r w:rsidR="0080355E">
              <w:rPr>
                <w:noProof/>
                <w:webHidden/>
              </w:rPr>
              <w:t>8</w:t>
            </w:r>
            <w:r w:rsidR="00C94614">
              <w:rPr>
                <w:noProof/>
                <w:webHidden/>
              </w:rPr>
              <w:fldChar w:fldCharType="end"/>
            </w:r>
          </w:hyperlink>
        </w:p>
        <w:p w14:paraId="2A0A2C11" w14:textId="639E2C29" w:rsidR="00C94614" w:rsidRDefault="00000000">
          <w:pPr>
            <w:pStyle w:val="TOC3"/>
            <w:tabs>
              <w:tab w:val="left" w:pos="1440"/>
              <w:tab w:val="right" w:leader="dot" w:pos="9628"/>
            </w:tabs>
            <w:rPr>
              <w:rFonts w:asciiTheme="minorHAnsi" w:eastAsiaTheme="minorEastAsia" w:hAnsiTheme="minorHAnsi"/>
              <w:noProof/>
              <w:color w:val="auto"/>
              <w:kern w:val="2"/>
              <w:sz w:val="22"/>
              <w:lang w:eastAsia="sl-SI"/>
              <w14:ligatures w14:val="standardContextual"/>
            </w:rPr>
          </w:pPr>
          <w:hyperlink w:anchor="_Toc171406167" w:history="1">
            <w:r w:rsidR="00C94614" w:rsidRPr="006A067C">
              <w:rPr>
                <w:rStyle w:val="Hyperlink"/>
                <w:noProof/>
              </w:rPr>
              <w:t>2.3.1</w:t>
            </w:r>
            <w:r w:rsidR="00C94614">
              <w:rPr>
                <w:rFonts w:asciiTheme="minorHAnsi" w:eastAsiaTheme="minorEastAsia" w:hAnsiTheme="minorHAnsi"/>
                <w:noProof/>
                <w:color w:val="auto"/>
                <w:kern w:val="2"/>
                <w:sz w:val="22"/>
                <w:lang w:eastAsia="sl-SI"/>
                <w14:ligatures w14:val="standardContextual"/>
              </w:rPr>
              <w:tab/>
            </w:r>
            <w:r w:rsidR="00C94614" w:rsidRPr="006A067C">
              <w:rPr>
                <w:rStyle w:val="Hyperlink"/>
                <w:noProof/>
              </w:rPr>
              <w:t>Presejalno preizkušanje učinkovitosti pripravkov iz skupine krepilcev odpornosti rastlin, biofungicidov, osnovnih snovi in biostimulatorjev za preprečevanje bolezni hmelja</w:t>
            </w:r>
            <w:r w:rsidR="00C94614">
              <w:rPr>
                <w:noProof/>
                <w:webHidden/>
              </w:rPr>
              <w:tab/>
            </w:r>
            <w:r w:rsidR="00C94614">
              <w:rPr>
                <w:noProof/>
                <w:webHidden/>
              </w:rPr>
              <w:fldChar w:fldCharType="begin"/>
            </w:r>
            <w:r w:rsidR="00C94614">
              <w:rPr>
                <w:noProof/>
                <w:webHidden/>
              </w:rPr>
              <w:instrText xml:space="preserve"> PAGEREF _Toc171406167 \h </w:instrText>
            </w:r>
            <w:r w:rsidR="00C94614">
              <w:rPr>
                <w:noProof/>
                <w:webHidden/>
              </w:rPr>
            </w:r>
            <w:r w:rsidR="00C94614">
              <w:rPr>
                <w:noProof/>
                <w:webHidden/>
              </w:rPr>
              <w:fldChar w:fldCharType="separate"/>
            </w:r>
            <w:r w:rsidR="0080355E">
              <w:rPr>
                <w:noProof/>
                <w:webHidden/>
              </w:rPr>
              <w:t>8</w:t>
            </w:r>
            <w:r w:rsidR="00C94614">
              <w:rPr>
                <w:noProof/>
                <w:webHidden/>
              </w:rPr>
              <w:fldChar w:fldCharType="end"/>
            </w:r>
          </w:hyperlink>
        </w:p>
        <w:p w14:paraId="6349440B" w14:textId="16F3B301" w:rsidR="00C94614" w:rsidRDefault="00000000">
          <w:pPr>
            <w:pStyle w:val="TOC2"/>
            <w:rPr>
              <w:rFonts w:asciiTheme="minorHAnsi" w:eastAsiaTheme="minorEastAsia" w:hAnsiTheme="minorHAnsi"/>
              <w:b w:val="0"/>
              <w:noProof/>
              <w:color w:val="auto"/>
              <w:kern w:val="2"/>
              <w:sz w:val="22"/>
              <w:lang w:eastAsia="sl-SI"/>
              <w14:ligatures w14:val="standardContextual"/>
            </w:rPr>
          </w:pPr>
          <w:hyperlink w:anchor="_Toc171406168" w:history="1">
            <w:r w:rsidR="00C94614" w:rsidRPr="006A067C">
              <w:rPr>
                <w:rStyle w:val="Hyperlink"/>
                <w:noProof/>
              </w:rPr>
              <w:t>2.4</w:t>
            </w:r>
            <w:r w:rsidR="00C94614">
              <w:rPr>
                <w:rFonts w:asciiTheme="minorHAnsi" w:eastAsiaTheme="minorEastAsia" w:hAnsiTheme="minorHAnsi"/>
                <w:b w:val="0"/>
                <w:noProof/>
                <w:color w:val="auto"/>
                <w:kern w:val="2"/>
                <w:sz w:val="22"/>
                <w:lang w:eastAsia="sl-SI"/>
                <w14:ligatures w14:val="standardContextual"/>
              </w:rPr>
              <w:tab/>
            </w:r>
            <w:r w:rsidR="00C94614" w:rsidRPr="006A067C">
              <w:rPr>
                <w:rStyle w:val="Hyperlink"/>
                <w:noProof/>
              </w:rPr>
              <w:t>Predelava hmelja</w:t>
            </w:r>
            <w:r w:rsidR="00C94614">
              <w:rPr>
                <w:noProof/>
                <w:webHidden/>
              </w:rPr>
              <w:tab/>
            </w:r>
            <w:r w:rsidR="00C94614">
              <w:rPr>
                <w:noProof/>
                <w:webHidden/>
              </w:rPr>
              <w:fldChar w:fldCharType="begin"/>
            </w:r>
            <w:r w:rsidR="00C94614">
              <w:rPr>
                <w:noProof/>
                <w:webHidden/>
              </w:rPr>
              <w:instrText xml:space="preserve"> PAGEREF _Toc171406168 \h </w:instrText>
            </w:r>
            <w:r w:rsidR="00C94614">
              <w:rPr>
                <w:noProof/>
                <w:webHidden/>
              </w:rPr>
            </w:r>
            <w:r w:rsidR="00C94614">
              <w:rPr>
                <w:noProof/>
                <w:webHidden/>
              </w:rPr>
              <w:fldChar w:fldCharType="separate"/>
            </w:r>
            <w:r w:rsidR="0080355E">
              <w:rPr>
                <w:noProof/>
                <w:webHidden/>
              </w:rPr>
              <w:t>9</w:t>
            </w:r>
            <w:r w:rsidR="00C94614">
              <w:rPr>
                <w:noProof/>
                <w:webHidden/>
              </w:rPr>
              <w:fldChar w:fldCharType="end"/>
            </w:r>
          </w:hyperlink>
        </w:p>
        <w:p w14:paraId="0CC438DC" w14:textId="541F2EB1" w:rsidR="00C94614" w:rsidRDefault="00000000">
          <w:pPr>
            <w:pStyle w:val="TOC3"/>
            <w:tabs>
              <w:tab w:val="left" w:pos="1440"/>
              <w:tab w:val="right" w:leader="dot" w:pos="9628"/>
            </w:tabs>
            <w:rPr>
              <w:rFonts w:asciiTheme="minorHAnsi" w:eastAsiaTheme="minorEastAsia" w:hAnsiTheme="minorHAnsi"/>
              <w:noProof/>
              <w:color w:val="auto"/>
              <w:kern w:val="2"/>
              <w:sz w:val="22"/>
              <w:lang w:eastAsia="sl-SI"/>
              <w14:ligatures w14:val="standardContextual"/>
            </w:rPr>
          </w:pPr>
          <w:hyperlink w:anchor="_Toc171406169" w:history="1">
            <w:r w:rsidR="00C94614" w:rsidRPr="006A067C">
              <w:rPr>
                <w:rStyle w:val="Hyperlink"/>
                <w:noProof/>
              </w:rPr>
              <w:t>2.4.1</w:t>
            </w:r>
            <w:r w:rsidR="00C94614">
              <w:rPr>
                <w:rFonts w:asciiTheme="minorHAnsi" w:eastAsiaTheme="minorEastAsia" w:hAnsiTheme="minorHAnsi"/>
                <w:noProof/>
                <w:color w:val="auto"/>
                <w:kern w:val="2"/>
                <w:sz w:val="22"/>
                <w:lang w:eastAsia="sl-SI"/>
                <w14:ligatures w14:val="standardContextual"/>
              </w:rPr>
              <w:tab/>
            </w:r>
            <w:r w:rsidR="00C94614" w:rsidRPr="006A067C">
              <w:rPr>
                <w:rStyle w:val="Hyperlink"/>
                <w:noProof/>
              </w:rPr>
              <w:t>Določanje vpliva okužb storžkov na HSI</w:t>
            </w:r>
            <w:r w:rsidR="00C94614">
              <w:rPr>
                <w:noProof/>
                <w:webHidden/>
              </w:rPr>
              <w:tab/>
            </w:r>
            <w:r w:rsidR="00C94614">
              <w:rPr>
                <w:noProof/>
                <w:webHidden/>
              </w:rPr>
              <w:fldChar w:fldCharType="begin"/>
            </w:r>
            <w:r w:rsidR="00C94614">
              <w:rPr>
                <w:noProof/>
                <w:webHidden/>
              </w:rPr>
              <w:instrText xml:space="preserve"> PAGEREF _Toc171406169 \h </w:instrText>
            </w:r>
            <w:r w:rsidR="00C94614">
              <w:rPr>
                <w:noProof/>
                <w:webHidden/>
              </w:rPr>
            </w:r>
            <w:r w:rsidR="00C94614">
              <w:rPr>
                <w:noProof/>
                <w:webHidden/>
              </w:rPr>
              <w:fldChar w:fldCharType="separate"/>
            </w:r>
            <w:r w:rsidR="0080355E">
              <w:rPr>
                <w:noProof/>
                <w:webHidden/>
              </w:rPr>
              <w:t>9</w:t>
            </w:r>
            <w:r w:rsidR="00C94614">
              <w:rPr>
                <w:noProof/>
                <w:webHidden/>
              </w:rPr>
              <w:fldChar w:fldCharType="end"/>
            </w:r>
          </w:hyperlink>
        </w:p>
        <w:p w14:paraId="5EC601BF" w14:textId="3478B018" w:rsidR="00C94614" w:rsidRDefault="00000000">
          <w:pPr>
            <w:pStyle w:val="TOC3"/>
            <w:tabs>
              <w:tab w:val="left" w:pos="1440"/>
              <w:tab w:val="right" w:leader="dot" w:pos="9628"/>
            </w:tabs>
            <w:rPr>
              <w:rFonts w:asciiTheme="minorHAnsi" w:eastAsiaTheme="minorEastAsia" w:hAnsiTheme="minorHAnsi"/>
              <w:noProof/>
              <w:color w:val="auto"/>
              <w:kern w:val="2"/>
              <w:sz w:val="22"/>
              <w:lang w:eastAsia="sl-SI"/>
              <w14:ligatures w14:val="standardContextual"/>
            </w:rPr>
          </w:pPr>
          <w:hyperlink w:anchor="_Toc171406170" w:history="1">
            <w:r w:rsidR="00C94614" w:rsidRPr="006A067C">
              <w:rPr>
                <w:rStyle w:val="Hyperlink"/>
                <w:noProof/>
              </w:rPr>
              <w:t>2.4.2</w:t>
            </w:r>
            <w:r w:rsidR="00C94614">
              <w:rPr>
                <w:rFonts w:asciiTheme="minorHAnsi" w:eastAsiaTheme="minorEastAsia" w:hAnsiTheme="minorHAnsi"/>
                <w:noProof/>
                <w:color w:val="auto"/>
                <w:kern w:val="2"/>
                <w:sz w:val="22"/>
                <w:lang w:eastAsia="sl-SI"/>
                <w14:ligatures w14:val="standardContextual"/>
              </w:rPr>
              <w:tab/>
            </w:r>
            <w:r w:rsidR="00C94614" w:rsidRPr="006A067C">
              <w:rPr>
                <w:rStyle w:val="Hyperlink"/>
                <w:noProof/>
              </w:rPr>
              <w:t>Identifikacija napak pri ravnanju s hmeljem v času obiranja in po obiranju glede vpliva na HSI</w:t>
            </w:r>
            <w:r w:rsidR="00C94614">
              <w:rPr>
                <w:noProof/>
                <w:webHidden/>
              </w:rPr>
              <w:tab/>
            </w:r>
            <w:r w:rsidR="00C94614">
              <w:rPr>
                <w:webHidden/>
              </w:rPr>
              <w:tab/>
            </w:r>
            <w:r w:rsidR="00C94614">
              <w:rPr>
                <w:noProof/>
                <w:webHidden/>
              </w:rPr>
              <w:fldChar w:fldCharType="begin"/>
            </w:r>
            <w:r w:rsidR="00C94614">
              <w:rPr>
                <w:noProof/>
                <w:webHidden/>
              </w:rPr>
              <w:instrText xml:space="preserve"> PAGEREF _Toc171406170 \h </w:instrText>
            </w:r>
            <w:r w:rsidR="00C94614">
              <w:rPr>
                <w:noProof/>
                <w:webHidden/>
              </w:rPr>
            </w:r>
            <w:r w:rsidR="00C94614">
              <w:rPr>
                <w:noProof/>
                <w:webHidden/>
              </w:rPr>
              <w:fldChar w:fldCharType="separate"/>
            </w:r>
            <w:r w:rsidR="0080355E">
              <w:rPr>
                <w:noProof/>
                <w:webHidden/>
              </w:rPr>
              <w:t>9</w:t>
            </w:r>
            <w:r w:rsidR="00C94614">
              <w:rPr>
                <w:noProof/>
                <w:webHidden/>
              </w:rPr>
              <w:fldChar w:fldCharType="end"/>
            </w:r>
          </w:hyperlink>
        </w:p>
        <w:p w14:paraId="6D3DF492" w14:textId="7E6C1199" w:rsidR="00C94614" w:rsidRDefault="00000000">
          <w:pPr>
            <w:pStyle w:val="TOC2"/>
            <w:rPr>
              <w:rFonts w:asciiTheme="minorHAnsi" w:eastAsiaTheme="minorEastAsia" w:hAnsiTheme="minorHAnsi"/>
              <w:b w:val="0"/>
              <w:noProof/>
              <w:color w:val="auto"/>
              <w:kern w:val="2"/>
              <w:sz w:val="22"/>
              <w:lang w:eastAsia="sl-SI"/>
              <w14:ligatures w14:val="standardContextual"/>
            </w:rPr>
          </w:pPr>
          <w:hyperlink w:anchor="_Toc171406171" w:history="1">
            <w:r w:rsidR="00C94614" w:rsidRPr="006A067C">
              <w:rPr>
                <w:rStyle w:val="Hyperlink"/>
                <w:noProof/>
              </w:rPr>
              <w:t>2.5</w:t>
            </w:r>
            <w:r w:rsidR="00C94614">
              <w:rPr>
                <w:rFonts w:asciiTheme="minorHAnsi" w:eastAsiaTheme="minorEastAsia" w:hAnsiTheme="minorHAnsi"/>
                <w:b w:val="0"/>
                <w:noProof/>
                <w:color w:val="auto"/>
                <w:kern w:val="2"/>
                <w:sz w:val="22"/>
                <w:lang w:eastAsia="sl-SI"/>
                <w14:ligatures w14:val="standardContextual"/>
              </w:rPr>
              <w:tab/>
            </w:r>
            <w:r w:rsidR="00C94614" w:rsidRPr="006A067C">
              <w:rPr>
                <w:rStyle w:val="Hyperlink"/>
                <w:noProof/>
              </w:rPr>
              <w:t>Prognoza varstva hmelja</w:t>
            </w:r>
            <w:r w:rsidR="00C94614">
              <w:rPr>
                <w:noProof/>
                <w:webHidden/>
              </w:rPr>
              <w:tab/>
            </w:r>
            <w:r w:rsidR="00C94614">
              <w:rPr>
                <w:noProof/>
                <w:webHidden/>
              </w:rPr>
              <w:fldChar w:fldCharType="begin"/>
            </w:r>
            <w:r w:rsidR="00C94614">
              <w:rPr>
                <w:noProof/>
                <w:webHidden/>
              </w:rPr>
              <w:instrText xml:space="preserve"> PAGEREF _Toc171406171 \h </w:instrText>
            </w:r>
            <w:r w:rsidR="00C94614">
              <w:rPr>
                <w:noProof/>
                <w:webHidden/>
              </w:rPr>
            </w:r>
            <w:r w:rsidR="00C94614">
              <w:rPr>
                <w:noProof/>
                <w:webHidden/>
              </w:rPr>
              <w:fldChar w:fldCharType="separate"/>
            </w:r>
            <w:r w:rsidR="0080355E">
              <w:rPr>
                <w:noProof/>
                <w:webHidden/>
              </w:rPr>
              <w:t>10</w:t>
            </w:r>
            <w:r w:rsidR="00C94614">
              <w:rPr>
                <w:noProof/>
                <w:webHidden/>
              </w:rPr>
              <w:fldChar w:fldCharType="end"/>
            </w:r>
          </w:hyperlink>
        </w:p>
        <w:p w14:paraId="7CDC6C5D" w14:textId="08AF4D0B" w:rsidR="00C94614" w:rsidRDefault="00000000">
          <w:pPr>
            <w:pStyle w:val="TOC1"/>
            <w:rPr>
              <w:rFonts w:asciiTheme="minorHAnsi" w:eastAsiaTheme="minorEastAsia" w:hAnsiTheme="minorHAnsi"/>
              <w:b w:val="0"/>
              <w:caps w:val="0"/>
              <w:noProof/>
              <w:color w:val="auto"/>
              <w:kern w:val="2"/>
              <w:sz w:val="22"/>
              <w:lang w:eastAsia="sl-SI"/>
              <w14:ligatures w14:val="standardContextual"/>
            </w:rPr>
          </w:pPr>
          <w:hyperlink w:anchor="_Toc171406172" w:history="1">
            <w:r w:rsidR="00C94614" w:rsidRPr="006A067C">
              <w:rPr>
                <w:rStyle w:val="Hyperlink"/>
                <w:noProof/>
              </w:rPr>
              <w:t>3</w:t>
            </w:r>
            <w:r w:rsidR="00C94614">
              <w:rPr>
                <w:rFonts w:asciiTheme="minorHAnsi" w:eastAsiaTheme="minorEastAsia" w:hAnsiTheme="minorHAnsi"/>
                <w:b w:val="0"/>
                <w:caps w:val="0"/>
                <w:noProof/>
                <w:color w:val="auto"/>
                <w:kern w:val="2"/>
                <w:sz w:val="22"/>
                <w:lang w:eastAsia="sl-SI"/>
                <w14:ligatures w14:val="standardContextual"/>
              </w:rPr>
              <w:tab/>
            </w:r>
            <w:r w:rsidR="00C94614" w:rsidRPr="006A067C">
              <w:rPr>
                <w:rStyle w:val="Hyperlink"/>
                <w:noProof/>
              </w:rPr>
              <w:t>USMERJANJE UPORABE FFS V HMELJARSTVU V SKLADU S SMERNICAMI INTEGRIRANEGA VARSTVA RASTLIN IN PRIPRAVA LETNEGA SEZNAMA FFS, Udeležba na sestankih AHA/EBC analizne komisije za hmelj in analizne komisije EBC</w:t>
            </w:r>
            <w:r w:rsidR="00C94614">
              <w:rPr>
                <w:noProof/>
                <w:webHidden/>
              </w:rPr>
              <w:tab/>
            </w:r>
            <w:r w:rsidR="00C94614">
              <w:rPr>
                <w:noProof/>
                <w:webHidden/>
              </w:rPr>
              <w:fldChar w:fldCharType="begin"/>
            </w:r>
            <w:r w:rsidR="00C94614">
              <w:rPr>
                <w:noProof/>
                <w:webHidden/>
              </w:rPr>
              <w:instrText xml:space="preserve"> PAGEREF _Toc171406172 \h </w:instrText>
            </w:r>
            <w:r w:rsidR="00C94614">
              <w:rPr>
                <w:noProof/>
                <w:webHidden/>
              </w:rPr>
            </w:r>
            <w:r w:rsidR="00C94614">
              <w:rPr>
                <w:noProof/>
                <w:webHidden/>
              </w:rPr>
              <w:fldChar w:fldCharType="separate"/>
            </w:r>
            <w:r w:rsidR="0080355E">
              <w:rPr>
                <w:noProof/>
                <w:webHidden/>
              </w:rPr>
              <w:t>11</w:t>
            </w:r>
            <w:r w:rsidR="00C94614">
              <w:rPr>
                <w:noProof/>
                <w:webHidden/>
              </w:rPr>
              <w:fldChar w:fldCharType="end"/>
            </w:r>
          </w:hyperlink>
        </w:p>
        <w:p w14:paraId="2F361835" w14:textId="41BCD57B" w:rsidR="00C94614" w:rsidRDefault="00000000">
          <w:pPr>
            <w:pStyle w:val="TOC2"/>
            <w:rPr>
              <w:rFonts w:asciiTheme="minorHAnsi" w:eastAsiaTheme="minorEastAsia" w:hAnsiTheme="minorHAnsi"/>
              <w:b w:val="0"/>
              <w:noProof/>
              <w:color w:val="auto"/>
              <w:kern w:val="2"/>
              <w:sz w:val="22"/>
              <w:lang w:eastAsia="sl-SI"/>
              <w14:ligatures w14:val="standardContextual"/>
            </w:rPr>
          </w:pPr>
          <w:hyperlink w:anchor="_Toc171406173" w:history="1">
            <w:r w:rsidR="00C94614" w:rsidRPr="006A067C">
              <w:rPr>
                <w:rStyle w:val="Hyperlink"/>
                <w:noProof/>
              </w:rPr>
              <w:t>3.1</w:t>
            </w:r>
            <w:r w:rsidR="00C94614">
              <w:rPr>
                <w:rFonts w:asciiTheme="minorHAnsi" w:eastAsiaTheme="minorEastAsia" w:hAnsiTheme="minorHAnsi"/>
                <w:b w:val="0"/>
                <w:noProof/>
                <w:color w:val="auto"/>
                <w:kern w:val="2"/>
                <w:sz w:val="22"/>
                <w:lang w:eastAsia="sl-SI"/>
                <w14:ligatures w14:val="standardContextual"/>
              </w:rPr>
              <w:tab/>
            </w:r>
            <w:r w:rsidR="00C94614" w:rsidRPr="006A067C">
              <w:rPr>
                <w:rStyle w:val="Hyperlink"/>
                <w:noProof/>
              </w:rPr>
              <w:t>Aktivnosti v strokovni skupini Commodity Expert Group (CEG) Minor  Uses – Hops uporabe fitofarmacevtskih sredstev v hmeljarstvu</w:t>
            </w:r>
            <w:r w:rsidR="00C94614">
              <w:rPr>
                <w:noProof/>
                <w:webHidden/>
              </w:rPr>
              <w:tab/>
            </w:r>
            <w:r w:rsidR="00C94614">
              <w:rPr>
                <w:noProof/>
                <w:webHidden/>
              </w:rPr>
              <w:fldChar w:fldCharType="begin"/>
            </w:r>
            <w:r w:rsidR="00C94614">
              <w:rPr>
                <w:noProof/>
                <w:webHidden/>
              </w:rPr>
              <w:instrText xml:space="preserve"> PAGEREF _Toc171406173 \h </w:instrText>
            </w:r>
            <w:r w:rsidR="00C94614">
              <w:rPr>
                <w:noProof/>
                <w:webHidden/>
              </w:rPr>
            </w:r>
            <w:r w:rsidR="00C94614">
              <w:rPr>
                <w:noProof/>
                <w:webHidden/>
              </w:rPr>
              <w:fldChar w:fldCharType="separate"/>
            </w:r>
            <w:r w:rsidR="0080355E">
              <w:rPr>
                <w:noProof/>
                <w:webHidden/>
              </w:rPr>
              <w:t>11</w:t>
            </w:r>
            <w:r w:rsidR="00C94614">
              <w:rPr>
                <w:noProof/>
                <w:webHidden/>
              </w:rPr>
              <w:fldChar w:fldCharType="end"/>
            </w:r>
          </w:hyperlink>
        </w:p>
        <w:p w14:paraId="494B7CCC" w14:textId="0CF71CBE" w:rsidR="00C94614" w:rsidRDefault="00000000">
          <w:pPr>
            <w:pStyle w:val="TOC2"/>
            <w:rPr>
              <w:rFonts w:asciiTheme="minorHAnsi" w:eastAsiaTheme="minorEastAsia" w:hAnsiTheme="minorHAnsi"/>
              <w:b w:val="0"/>
              <w:noProof/>
              <w:color w:val="auto"/>
              <w:kern w:val="2"/>
              <w:sz w:val="22"/>
              <w:lang w:eastAsia="sl-SI"/>
              <w14:ligatures w14:val="standardContextual"/>
            </w:rPr>
          </w:pPr>
          <w:hyperlink w:anchor="_Toc171406174" w:history="1">
            <w:r w:rsidR="00C94614" w:rsidRPr="006A067C">
              <w:rPr>
                <w:rStyle w:val="Hyperlink"/>
                <w:noProof/>
              </w:rPr>
              <w:t>3.2</w:t>
            </w:r>
            <w:r w:rsidR="00C94614">
              <w:rPr>
                <w:rFonts w:asciiTheme="minorHAnsi" w:eastAsiaTheme="minorEastAsia" w:hAnsiTheme="minorHAnsi"/>
                <w:b w:val="0"/>
                <w:noProof/>
                <w:color w:val="auto"/>
                <w:kern w:val="2"/>
                <w:sz w:val="22"/>
                <w:lang w:eastAsia="sl-SI"/>
                <w14:ligatures w14:val="standardContextual"/>
              </w:rPr>
              <w:tab/>
            </w:r>
            <w:r w:rsidR="00C94614" w:rsidRPr="006A067C">
              <w:rPr>
                <w:rStyle w:val="Hyperlink"/>
                <w:noProof/>
              </w:rPr>
              <w:t>Udeležba na sestankih AHA/EBC analizne komisije za hmelj in analizne komisije EBC</w:t>
            </w:r>
            <w:r w:rsidR="00C94614">
              <w:rPr>
                <w:noProof/>
                <w:webHidden/>
              </w:rPr>
              <w:tab/>
            </w:r>
            <w:r w:rsidR="00C94614">
              <w:rPr>
                <w:noProof/>
                <w:webHidden/>
              </w:rPr>
              <w:fldChar w:fldCharType="begin"/>
            </w:r>
            <w:r w:rsidR="00C94614">
              <w:rPr>
                <w:noProof/>
                <w:webHidden/>
              </w:rPr>
              <w:instrText xml:space="preserve"> PAGEREF _Toc171406174 \h </w:instrText>
            </w:r>
            <w:r w:rsidR="00C94614">
              <w:rPr>
                <w:noProof/>
                <w:webHidden/>
              </w:rPr>
            </w:r>
            <w:r w:rsidR="00C94614">
              <w:rPr>
                <w:noProof/>
                <w:webHidden/>
              </w:rPr>
              <w:fldChar w:fldCharType="separate"/>
            </w:r>
            <w:r w:rsidR="0080355E">
              <w:rPr>
                <w:noProof/>
                <w:webHidden/>
              </w:rPr>
              <w:t>11</w:t>
            </w:r>
            <w:r w:rsidR="00C94614">
              <w:rPr>
                <w:noProof/>
                <w:webHidden/>
              </w:rPr>
              <w:fldChar w:fldCharType="end"/>
            </w:r>
          </w:hyperlink>
        </w:p>
        <w:p w14:paraId="6FFF8C40" w14:textId="1670A222" w:rsidR="00C94614" w:rsidRDefault="00000000">
          <w:pPr>
            <w:pStyle w:val="TOC1"/>
            <w:rPr>
              <w:rFonts w:asciiTheme="minorHAnsi" w:eastAsiaTheme="minorEastAsia" w:hAnsiTheme="minorHAnsi"/>
              <w:b w:val="0"/>
              <w:caps w:val="0"/>
              <w:noProof/>
              <w:color w:val="auto"/>
              <w:kern w:val="2"/>
              <w:sz w:val="22"/>
              <w:lang w:eastAsia="sl-SI"/>
              <w14:ligatures w14:val="standardContextual"/>
            </w:rPr>
          </w:pPr>
          <w:hyperlink w:anchor="_Toc171406175" w:history="1">
            <w:r w:rsidR="00C94614" w:rsidRPr="006A067C">
              <w:rPr>
                <w:rStyle w:val="Hyperlink"/>
                <w:noProof/>
              </w:rPr>
              <w:t>4</w:t>
            </w:r>
            <w:r w:rsidR="00C94614">
              <w:rPr>
                <w:rFonts w:asciiTheme="minorHAnsi" w:eastAsiaTheme="minorEastAsia" w:hAnsiTheme="minorHAnsi"/>
                <w:b w:val="0"/>
                <w:caps w:val="0"/>
                <w:noProof/>
                <w:color w:val="auto"/>
                <w:kern w:val="2"/>
                <w:sz w:val="22"/>
                <w:lang w:eastAsia="sl-SI"/>
                <w14:ligatures w14:val="standardContextual"/>
              </w:rPr>
              <w:tab/>
            </w:r>
            <w:r w:rsidR="00C94614" w:rsidRPr="006A067C">
              <w:rPr>
                <w:rStyle w:val="Hyperlink"/>
                <w:noProof/>
              </w:rPr>
              <w:t>OBDELAVA METEOROLOŠKIH PODATKOV ZA NAMEN SPREMLJANJA RASTI IN RAZVOJA HMELJA</w:t>
            </w:r>
            <w:r w:rsidR="00C94614">
              <w:rPr>
                <w:noProof/>
                <w:webHidden/>
              </w:rPr>
              <w:tab/>
            </w:r>
            <w:r w:rsidR="00C94614">
              <w:rPr>
                <w:noProof/>
                <w:webHidden/>
              </w:rPr>
              <w:fldChar w:fldCharType="begin"/>
            </w:r>
            <w:r w:rsidR="00C94614">
              <w:rPr>
                <w:noProof/>
                <w:webHidden/>
              </w:rPr>
              <w:instrText xml:space="preserve"> PAGEREF _Toc171406175 \h </w:instrText>
            </w:r>
            <w:r w:rsidR="00C94614">
              <w:rPr>
                <w:noProof/>
                <w:webHidden/>
              </w:rPr>
            </w:r>
            <w:r w:rsidR="00C94614">
              <w:rPr>
                <w:noProof/>
                <w:webHidden/>
              </w:rPr>
              <w:fldChar w:fldCharType="separate"/>
            </w:r>
            <w:r w:rsidR="0080355E">
              <w:rPr>
                <w:noProof/>
                <w:webHidden/>
              </w:rPr>
              <w:t>12</w:t>
            </w:r>
            <w:r w:rsidR="00C94614">
              <w:rPr>
                <w:noProof/>
                <w:webHidden/>
              </w:rPr>
              <w:fldChar w:fldCharType="end"/>
            </w:r>
          </w:hyperlink>
        </w:p>
        <w:p w14:paraId="39B473E7" w14:textId="3A4FB65C" w:rsidR="00C94614" w:rsidRDefault="00000000">
          <w:pPr>
            <w:pStyle w:val="TOC1"/>
            <w:rPr>
              <w:rFonts w:asciiTheme="minorHAnsi" w:eastAsiaTheme="minorEastAsia" w:hAnsiTheme="minorHAnsi"/>
              <w:b w:val="0"/>
              <w:caps w:val="0"/>
              <w:noProof/>
              <w:color w:val="auto"/>
              <w:kern w:val="2"/>
              <w:sz w:val="22"/>
              <w:lang w:eastAsia="sl-SI"/>
              <w14:ligatures w14:val="standardContextual"/>
            </w:rPr>
          </w:pPr>
          <w:hyperlink w:anchor="_Toc171406176" w:history="1">
            <w:r w:rsidR="00C94614" w:rsidRPr="006A067C">
              <w:rPr>
                <w:rStyle w:val="Hyperlink"/>
                <w:noProof/>
              </w:rPr>
              <w:t>5</w:t>
            </w:r>
            <w:r w:rsidR="00C94614">
              <w:rPr>
                <w:rFonts w:asciiTheme="minorHAnsi" w:eastAsiaTheme="minorEastAsia" w:hAnsiTheme="minorHAnsi"/>
                <w:b w:val="0"/>
                <w:caps w:val="0"/>
                <w:noProof/>
                <w:color w:val="auto"/>
                <w:kern w:val="2"/>
                <w:sz w:val="22"/>
                <w:lang w:eastAsia="sl-SI"/>
                <w14:ligatures w14:val="standardContextual"/>
              </w:rPr>
              <w:tab/>
            </w:r>
            <w:r w:rsidR="00C94614" w:rsidRPr="006A067C">
              <w:rPr>
                <w:rStyle w:val="Hyperlink"/>
                <w:noProof/>
              </w:rPr>
              <w:t>PROGNOZA NAMAKANJA, GNOJENJA, TEHNOLOŠKE ZRELOSTI IN NAPOVED PRIDELKA</w:t>
            </w:r>
            <w:r w:rsidR="00C94614">
              <w:rPr>
                <w:noProof/>
                <w:webHidden/>
              </w:rPr>
              <w:tab/>
            </w:r>
            <w:r w:rsidR="00C94614">
              <w:rPr>
                <w:noProof/>
                <w:webHidden/>
              </w:rPr>
              <w:fldChar w:fldCharType="begin"/>
            </w:r>
            <w:r w:rsidR="00C94614">
              <w:rPr>
                <w:noProof/>
                <w:webHidden/>
              </w:rPr>
              <w:instrText xml:space="preserve"> PAGEREF _Toc171406176 \h </w:instrText>
            </w:r>
            <w:r w:rsidR="00C94614">
              <w:rPr>
                <w:noProof/>
                <w:webHidden/>
              </w:rPr>
            </w:r>
            <w:r w:rsidR="00C94614">
              <w:rPr>
                <w:noProof/>
                <w:webHidden/>
              </w:rPr>
              <w:fldChar w:fldCharType="separate"/>
            </w:r>
            <w:r w:rsidR="0080355E">
              <w:rPr>
                <w:noProof/>
                <w:webHidden/>
              </w:rPr>
              <w:t>12</w:t>
            </w:r>
            <w:r w:rsidR="00C94614">
              <w:rPr>
                <w:noProof/>
                <w:webHidden/>
              </w:rPr>
              <w:fldChar w:fldCharType="end"/>
            </w:r>
          </w:hyperlink>
        </w:p>
        <w:p w14:paraId="5ACF3A1C" w14:textId="519413E9" w:rsidR="00C94614" w:rsidRDefault="00000000">
          <w:pPr>
            <w:pStyle w:val="TOC2"/>
            <w:rPr>
              <w:rFonts w:asciiTheme="minorHAnsi" w:eastAsiaTheme="minorEastAsia" w:hAnsiTheme="minorHAnsi"/>
              <w:b w:val="0"/>
              <w:noProof/>
              <w:color w:val="auto"/>
              <w:kern w:val="2"/>
              <w:sz w:val="22"/>
              <w:lang w:eastAsia="sl-SI"/>
              <w14:ligatures w14:val="standardContextual"/>
            </w:rPr>
          </w:pPr>
          <w:hyperlink w:anchor="_Toc171406177" w:history="1">
            <w:r w:rsidR="00C94614" w:rsidRPr="006A067C">
              <w:rPr>
                <w:rStyle w:val="Hyperlink"/>
                <w:noProof/>
              </w:rPr>
              <w:t>5.1</w:t>
            </w:r>
            <w:r w:rsidR="00C94614">
              <w:rPr>
                <w:rFonts w:asciiTheme="minorHAnsi" w:eastAsiaTheme="minorEastAsia" w:hAnsiTheme="minorHAnsi"/>
                <w:b w:val="0"/>
                <w:noProof/>
                <w:color w:val="auto"/>
                <w:kern w:val="2"/>
                <w:sz w:val="22"/>
                <w:lang w:eastAsia="sl-SI"/>
                <w14:ligatures w14:val="standardContextual"/>
              </w:rPr>
              <w:tab/>
            </w:r>
            <w:r w:rsidR="00C94614" w:rsidRPr="006A067C">
              <w:rPr>
                <w:rStyle w:val="Hyperlink"/>
                <w:noProof/>
              </w:rPr>
              <w:t>Prognoza namakanja</w:t>
            </w:r>
            <w:r w:rsidR="00C94614">
              <w:rPr>
                <w:noProof/>
                <w:webHidden/>
              </w:rPr>
              <w:tab/>
            </w:r>
            <w:r w:rsidR="00C94614">
              <w:rPr>
                <w:noProof/>
                <w:webHidden/>
              </w:rPr>
              <w:fldChar w:fldCharType="begin"/>
            </w:r>
            <w:r w:rsidR="00C94614">
              <w:rPr>
                <w:noProof/>
                <w:webHidden/>
              </w:rPr>
              <w:instrText xml:space="preserve"> PAGEREF _Toc171406177 \h </w:instrText>
            </w:r>
            <w:r w:rsidR="00C94614">
              <w:rPr>
                <w:noProof/>
                <w:webHidden/>
              </w:rPr>
            </w:r>
            <w:r w:rsidR="00C94614">
              <w:rPr>
                <w:noProof/>
                <w:webHidden/>
              </w:rPr>
              <w:fldChar w:fldCharType="separate"/>
            </w:r>
            <w:r w:rsidR="0080355E">
              <w:rPr>
                <w:noProof/>
                <w:webHidden/>
              </w:rPr>
              <w:t>12</w:t>
            </w:r>
            <w:r w:rsidR="00C94614">
              <w:rPr>
                <w:noProof/>
                <w:webHidden/>
              </w:rPr>
              <w:fldChar w:fldCharType="end"/>
            </w:r>
          </w:hyperlink>
        </w:p>
        <w:p w14:paraId="5AF5322A" w14:textId="20C42FBC" w:rsidR="00C94614" w:rsidRDefault="00000000">
          <w:pPr>
            <w:pStyle w:val="TOC2"/>
            <w:rPr>
              <w:rFonts w:asciiTheme="minorHAnsi" w:eastAsiaTheme="minorEastAsia" w:hAnsiTheme="minorHAnsi"/>
              <w:b w:val="0"/>
              <w:noProof/>
              <w:color w:val="auto"/>
              <w:kern w:val="2"/>
              <w:sz w:val="22"/>
              <w:lang w:eastAsia="sl-SI"/>
              <w14:ligatures w14:val="standardContextual"/>
            </w:rPr>
          </w:pPr>
          <w:hyperlink w:anchor="_Toc171406178" w:history="1">
            <w:r w:rsidR="00C94614" w:rsidRPr="006A067C">
              <w:rPr>
                <w:rStyle w:val="Hyperlink"/>
                <w:noProof/>
              </w:rPr>
              <w:t>5.2</w:t>
            </w:r>
            <w:r w:rsidR="00C94614">
              <w:rPr>
                <w:rFonts w:asciiTheme="minorHAnsi" w:eastAsiaTheme="minorEastAsia" w:hAnsiTheme="minorHAnsi"/>
                <w:b w:val="0"/>
                <w:noProof/>
                <w:color w:val="auto"/>
                <w:kern w:val="2"/>
                <w:sz w:val="22"/>
                <w:lang w:eastAsia="sl-SI"/>
                <w14:ligatures w14:val="standardContextual"/>
              </w:rPr>
              <w:tab/>
            </w:r>
            <w:r w:rsidR="00C94614" w:rsidRPr="006A067C">
              <w:rPr>
                <w:rStyle w:val="Hyperlink"/>
                <w:noProof/>
              </w:rPr>
              <w:t>Prognoza gnojenja</w:t>
            </w:r>
            <w:r w:rsidR="00C94614">
              <w:rPr>
                <w:noProof/>
                <w:webHidden/>
              </w:rPr>
              <w:tab/>
            </w:r>
            <w:r w:rsidR="00C94614">
              <w:rPr>
                <w:noProof/>
                <w:webHidden/>
              </w:rPr>
              <w:fldChar w:fldCharType="begin"/>
            </w:r>
            <w:r w:rsidR="00C94614">
              <w:rPr>
                <w:noProof/>
                <w:webHidden/>
              </w:rPr>
              <w:instrText xml:space="preserve"> PAGEREF _Toc171406178 \h </w:instrText>
            </w:r>
            <w:r w:rsidR="00C94614">
              <w:rPr>
                <w:noProof/>
                <w:webHidden/>
              </w:rPr>
            </w:r>
            <w:r w:rsidR="00C94614">
              <w:rPr>
                <w:noProof/>
                <w:webHidden/>
              </w:rPr>
              <w:fldChar w:fldCharType="separate"/>
            </w:r>
            <w:r w:rsidR="0080355E">
              <w:rPr>
                <w:noProof/>
                <w:webHidden/>
              </w:rPr>
              <w:t>13</w:t>
            </w:r>
            <w:r w:rsidR="00C94614">
              <w:rPr>
                <w:noProof/>
                <w:webHidden/>
              </w:rPr>
              <w:fldChar w:fldCharType="end"/>
            </w:r>
          </w:hyperlink>
        </w:p>
        <w:p w14:paraId="0B9267FA" w14:textId="3006B77E" w:rsidR="00C94614" w:rsidRDefault="00000000">
          <w:pPr>
            <w:pStyle w:val="TOC2"/>
            <w:rPr>
              <w:rFonts w:asciiTheme="minorHAnsi" w:eastAsiaTheme="minorEastAsia" w:hAnsiTheme="minorHAnsi"/>
              <w:b w:val="0"/>
              <w:noProof/>
              <w:color w:val="auto"/>
              <w:kern w:val="2"/>
              <w:sz w:val="22"/>
              <w:lang w:eastAsia="sl-SI"/>
              <w14:ligatures w14:val="standardContextual"/>
            </w:rPr>
          </w:pPr>
          <w:hyperlink w:anchor="_Toc171406179" w:history="1">
            <w:r w:rsidR="00C94614" w:rsidRPr="006A067C">
              <w:rPr>
                <w:rStyle w:val="Hyperlink"/>
                <w:noProof/>
              </w:rPr>
              <w:t>5.3</w:t>
            </w:r>
            <w:r w:rsidR="00C94614">
              <w:rPr>
                <w:rFonts w:asciiTheme="minorHAnsi" w:eastAsiaTheme="minorEastAsia" w:hAnsiTheme="minorHAnsi"/>
                <w:b w:val="0"/>
                <w:noProof/>
                <w:color w:val="auto"/>
                <w:kern w:val="2"/>
                <w:sz w:val="22"/>
                <w:lang w:eastAsia="sl-SI"/>
                <w14:ligatures w14:val="standardContextual"/>
              </w:rPr>
              <w:tab/>
            </w:r>
            <w:r w:rsidR="00C94614" w:rsidRPr="006A067C">
              <w:rPr>
                <w:rStyle w:val="Hyperlink"/>
                <w:noProof/>
              </w:rPr>
              <w:t>Prognoza tehnološke zrelosti</w:t>
            </w:r>
            <w:r w:rsidR="00C94614">
              <w:rPr>
                <w:noProof/>
                <w:webHidden/>
              </w:rPr>
              <w:tab/>
            </w:r>
            <w:r w:rsidR="00C94614">
              <w:rPr>
                <w:noProof/>
                <w:webHidden/>
              </w:rPr>
              <w:fldChar w:fldCharType="begin"/>
            </w:r>
            <w:r w:rsidR="00C94614">
              <w:rPr>
                <w:noProof/>
                <w:webHidden/>
              </w:rPr>
              <w:instrText xml:space="preserve"> PAGEREF _Toc171406179 \h </w:instrText>
            </w:r>
            <w:r w:rsidR="00C94614">
              <w:rPr>
                <w:noProof/>
                <w:webHidden/>
              </w:rPr>
            </w:r>
            <w:r w:rsidR="00C94614">
              <w:rPr>
                <w:noProof/>
                <w:webHidden/>
              </w:rPr>
              <w:fldChar w:fldCharType="separate"/>
            </w:r>
            <w:r w:rsidR="0080355E">
              <w:rPr>
                <w:noProof/>
                <w:webHidden/>
              </w:rPr>
              <w:t>13</w:t>
            </w:r>
            <w:r w:rsidR="00C94614">
              <w:rPr>
                <w:noProof/>
                <w:webHidden/>
              </w:rPr>
              <w:fldChar w:fldCharType="end"/>
            </w:r>
          </w:hyperlink>
        </w:p>
        <w:p w14:paraId="0AAB98D2" w14:textId="5EF634E5" w:rsidR="00C94614" w:rsidRDefault="00000000">
          <w:pPr>
            <w:pStyle w:val="TOC1"/>
            <w:rPr>
              <w:rFonts w:asciiTheme="minorHAnsi" w:eastAsiaTheme="minorEastAsia" w:hAnsiTheme="minorHAnsi"/>
              <w:b w:val="0"/>
              <w:caps w:val="0"/>
              <w:noProof/>
              <w:color w:val="auto"/>
              <w:kern w:val="2"/>
              <w:sz w:val="22"/>
              <w:lang w:eastAsia="sl-SI"/>
              <w14:ligatures w14:val="standardContextual"/>
            </w:rPr>
          </w:pPr>
          <w:hyperlink w:anchor="_Toc171406180" w:history="1">
            <w:r w:rsidR="00C94614" w:rsidRPr="006A067C">
              <w:rPr>
                <w:rStyle w:val="Hyperlink"/>
                <w:noProof/>
              </w:rPr>
              <w:t>6</w:t>
            </w:r>
            <w:r w:rsidR="00C94614">
              <w:rPr>
                <w:rFonts w:asciiTheme="minorHAnsi" w:eastAsiaTheme="minorEastAsia" w:hAnsiTheme="minorHAnsi"/>
                <w:b w:val="0"/>
                <w:caps w:val="0"/>
                <w:noProof/>
                <w:color w:val="auto"/>
                <w:kern w:val="2"/>
                <w:sz w:val="22"/>
                <w:lang w:eastAsia="sl-SI"/>
                <w14:ligatures w14:val="standardContextual"/>
              </w:rPr>
              <w:tab/>
            </w:r>
            <w:r w:rsidR="00C94614" w:rsidRPr="006A067C">
              <w:rPr>
                <w:rStyle w:val="Hyperlink"/>
                <w:noProof/>
              </w:rPr>
              <w:t>OCENA MEDNARODNE KONKURENČNOSTI HMELJARSTVA IN EKONOMIKE HMELJARSKIH KMETIJ</w:t>
            </w:r>
            <w:r w:rsidR="00C94614">
              <w:rPr>
                <w:noProof/>
                <w:webHidden/>
              </w:rPr>
              <w:tab/>
            </w:r>
            <w:r w:rsidR="00C94614">
              <w:rPr>
                <w:noProof/>
                <w:webHidden/>
              </w:rPr>
              <w:fldChar w:fldCharType="begin"/>
            </w:r>
            <w:r w:rsidR="00C94614">
              <w:rPr>
                <w:noProof/>
                <w:webHidden/>
              </w:rPr>
              <w:instrText xml:space="preserve"> PAGEREF _Toc171406180 \h </w:instrText>
            </w:r>
            <w:r w:rsidR="00C94614">
              <w:rPr>
                <w:noProof/>
                <w:webHidden/>
              </w:rPr>
            </w:r>
            <w:r w:rsidR="00C94614">
              <w:rPr>
                <w:noProof/>
                <w:webHidden/>
              </w:rPr>
              <w:fldChar w:fldCharType="separate"/>
            </w:r>
            <w:r w:rsidR="0080355E">
              <w:rPr>
                <w:noProof/>
                <w:webHidden/>
              </w:rPr>
              <w:t>14</w:t>
            </w:r>
            <w:r w:rsidR="00C94614">
              <w:rPr>
                <w:noProof/>
                <w:webHidden/>
              </w:rPr>
              <w:fldChar w:fldCharType="end"/>
            </w:r>
          </w:hyperlink>
        </w:p>
        <w:p w14:paraId="74127033" w14:textId="1E0E5782" w:rsidR="00C94614" w:rsidRDefault="00000000">
          <w:pPr>
            <w:pStyle w:val="TOC2"/>
            <w:rPr>
              <w:rFonts w:asciiTheme="minorHAnsi" w:eastAsiaTheme="minorEastAsia" w:hAnsiTheme="minorHAnsi"/>
              <w:b w:val="0"/>
              <w:noProof/>
              <w:color w:val="auto"/>
              <w:kern w:val="2"/>
              <w:sz w:val="22"/>
              <w:lang w:eastAsia="sl-SI"/>
              <w14:ligatures w14:val="standardContextual"/>
            </w:rPr>
          </w:pPr>
          <w:hyperlink w:anchor="_Toc171406181" w:history="1">
            <w:r w:rsidR="00C94614" w:rsidRPr="006A067C">
              <w:rPr>
                <w:rStyle w:val="Hyperlink"/>
                <w:noProof/>
              </w:rPr>
              <w:t>6.1</w:t>
            </w:r>
            <w:r w:rsidR="00C94614">
              <w:rPr>
                <w:rFonts w:asciiTheme="minorHAnsi" w:eastAsiaTheme="minorEastAsia" w:hAnsiTheme="minorHAnsi"/>
                <w:b w:val="0"/>
                <w:noProof/>
                <w:color w:val="auto"/>
                <w:kern w:val="2"/>
                <w:sz w:val="22"/>
                <w:lang w:eastAsia="sl-SI"/>
                <w14:ligatures w14:val="standardContextual"/>
              </w:rPr>
              <w:tab/>
            </w:r>
            <w:r w:rsidR="00C94614" w:rsidRPr="006A067C">
              <w:rPr>
                <w:rStyle w:val="Hyperlink"/>
                <w:noProof/>
              </w:rPr>
              <w:t>Analiza svetovnih tržnih razmer v hmeljarstvu</w:t>
            </w:r>
            <w:r w:rsidR="00C94614">
              <w:rPr>
                <w:noProof/>
                <w:webHidden/>
              </w:rPr>
              <w:tab/>
            </w:r>
            <w:r w:rsidR="00C94614">
              <w:rPr>
                <w:noProof/>
                <w:webHidden/>
              </w:rPr>
              <w:fldChar w:fldCharType="begin"/>
            </w:r>
            <w:r w:rsidR="00C94614">
              <w:rPr>
                <w:noProof/>
                <w:webHidden/>
              </w:rPr>
              <w:instrText xml:space="preserve"> PAGEREF _Toc171406181 \h </w:instrText>
            </w:r>
            <w:r w:rsidR="00C94614">
              <w:rPr>
                <w:noProof/>
                <w:webHidden/>
              </w:rPr>
            </w:r>
            <w:r w:rsidR="00C94614">
              <w:rPr>
                <w:noProof/>
                <w:webHidden/>
              </w:rPr>
              <w:fldChar w:fldCharType="separate"/>
            </w:r>
            <w:r w:rsidR="0080355E">
              <w:rPr>
                <w:noProof/>
                <w:webHidden/>
              </w:rPr>
              <w:t>14</w:t>
            </w:r>
            <w:r w:rsidR="00C94614">
              <w:rPr>
                <w:noProof/>
                <w:webHidden/>
              </w:rPr>
              <w:fldChar w:fldCharType="end"/>
            </w:r>
          </w:hyperlink>
        </w:p>
        <w:p w14:paraId="02675269" w14:textId="5729790B" w:rsidR="00C94614" w:rsidRDefault="00000000">
          <w:pPr>
            <w:pStyle w:val="TOC3"/>
            <w:tabs>
              <w:tab w:val="left" w:pos="1440"/>
              <w:tab w:val="right" w:leader="dot" w:pos="9628"/>
            </w:tabs>
            <w:rPr>
              <w:rFonts w:asciiTheme="minorHAnsi" w:eastAsiaTheme="minorEastAsia" w:hAnsiTheme="minorHAnsi"/>
              <w:noProof/>
              <w:color w:val="auto"/>
              <w:kern w:val="2"/>
              <w:sz w:val="22"/>
              <w:lang w:eastAsia="sl-SI"/>
              <w14:ligatures w14:val="standardContextual"/>
            </w:rPr>
          </w:pPr>
          <w:hyperlink w:anchor="_Toc171406182" w:history="1">
            <w:r w:rsidR="00C94614" w:rsidRPr="006A067C">
              <w:rPr>
                <w:rStyle w:val="Hyperlink"/>
                <w:noProof/>
              </w:rPr>
              <w:t>6.1.1</w:t>
            </w:r>
            <w:r w:rsidR="00C94614">
              <w:rPr>
                <w:rFonts w:asciiTheme="minorHAnsi" w:eastAsiaTheme="minorEastAsia" w:hAnsiTheme="minorHAnsi"/>
                <w:noProof/>
                <w:color w:val="auto"/>
                <w:kern w:val="2"/>
                <w:sz w:val="22"/>
                <w:lang w:eastAsia="sl-SI"/>
                <w14:ligatures w14:val="standardContextual"/>
              </w:rPr>
              <w:tab/>
            </w:r>
            <w:r w:rsidR="00C94614" w:rsidRPr="006A067C">
              <w:rPr>
                <w:rStyle w:val="Hyperlink"/>
                <w:noProof/>
              </w:rPr>
              <w:t>Modelna analiza variabilnih stroškov pridelave hmelja v Sloveniji</w:t>
            </w:r>
            <w:r w:rsidR="00C94614">
              <w:rPr>
                <w:noProof/>
                <w:webHidden/>
              </w:rPr>
              <w:tab/>
            </w:r>
            <w:r w:rsidR="00C94614">
              <w:rPr>
                <w:noProof/>
                <w:webHidden/>
              </w:rPr>
              <w:fldChar w:fldCharType="begin"/>
            </w:r>
            <w:r w:rsidR="00C94614">
              <w:rPr>
                <w:noProof/>
                <w:webHidden/>
              </w:rPr>
              <w:instrText xml:space="preserve"> PAGEREF _Toc171406182 \h </w:instrText>
            </w:r>
            <w:r w:rsidR="00C94614">
              <w:rPr>
                <w:noProof/>
                <w:webHidden/>
              </w:rPr>
            </w:r>
            <w:r w:rsidR="00C94614">
              <w:rPr>
                <w:noProof/>
                <w:webHidden/>
              </w:rPr>
              <w:fldChar w:fldCharType="separate"/>
            </w:r>
            <w:r w:rsidR="0080355E">
              <w:rPr>
                <w:noProof/>
                <w:webHidden/>
              </w:rPr>
              <w:t>14</w:t>
            </w:r>
            <w:r w:rsidR="00C94614">
              <w:rPr>
                <w:noProof/>
                <w:webHidden/>
              </w:rPr>
              <w:fldChar w:fldCharType="end"/>
            </w:r>
          </w:hyperlink>
        </w:p>
        <w:p w14:paraId="50D13F9D" w14:textId="6A6C9035" w:rsidR="00C94614" w:rsidRDefault="00000000">
          <w:pPr>
            <w:pStyle w:val="TOC1"/>
            <w:rPr>
              <w:rFonts w:asciiTheme="minorHAnsi" w:eastAsiaTheme="minorEastAsia" w:hAnsiTheme="minorHAnsi"/>
              <w:b w:val="0"/>
              <w:caps w:val="0"/>
              <w:noProof/>
              <w:color w:val="auto"/>
              <w:kern w:val="2"/>
              <w:sz w:val="22"/>
              <w:lang w:eastAsia="sl-SI"/>
              <w14:ligatures w14:val="standardContextual"/>
            </w:rPr>
          </w:pPr>
          <w:hyperlink w:anchor="_Toc171406183" w:history="1">
            <w:r w:rsidR="00C94614" w:rsidRPr="006A067C">
              <w:rPr>
                <w:rStyle w:val="Hyperlink"/>
                <w:noProof/>
              </w:rPr>
              <w:t>7</w:t>
            </w:r>
            <w:r w:rsidR="00C94614">
              <w:rPr>
                <w:rFonts w:asciiTheme="minorHAnsi" w:eastAsiaTheme="minorEastAsia" w:hAnsiTheme="minorHAnsi"/>
                <w:b w:val="0"/>
                <w:caps w:val="0"/>
                <w:noProof/>
                <w:color w:val="auto"/>
                <w:kern w:val="2"/>
                <w:sz w:val="22"/>
                <w:lang w:eastAsia="sl-SI"/>
                <w14:ligatures w14:val="standardContextual"/>
              </w:rPr>
              <w:tab/>
            </w:r>
            <w:r w:rsidR="00C94614" w:rsidRPr="006A067C">
              <w:rPr>
                <w:rStyle w:val="Hyperlink"/>
                <w:noProof/>
              </w:rPr>
              <w:t>PRIPRAVA IN IZDAJA INFORMACIJ TER NAVODIL ZA HMELJARJE</w:t>
            </w:r>
            <w:r w:rsidR="00C94614">
              <w:rPr>
                <w:noProof/>
                <w:webHidden/>
              </w:rPr>
              <w:tab/>
            </w:r>
            <w:r w:rsidR="00C94614">
              <w:rPr>
                <w:noProof/>
                <w:webHidden/>
              </w:rPr>
              <w:fldChar w:fldCharType="begin"/>
            </w:r>
            <w:r w:rsidR="00C94614">
              <w:rPr>
                <w:noProof/>
                <w:webHidden/>
              </w:rPr>
              <w:instrText xml:space="preserve"> PAGEREF _Toc171406183 \h </w:instrText>
            </w:r>
            <w:r w:rsidR="00C94614">
              <w:rPr>
                <w:noProof/>
                <w:webHidden/>
              </w:rPr>
            </w:r>
            <w:r w:rsidR="00C94614">
              <w:rPr>
                <w:noProof/>
                <w:webHidden/>
              </w:rPr>
              <w:fldChar w:fldCharType="separate"/>
            </w:r>
            <w:r w:rsidR="0080355E">
              <w:rPr>
                <w:noProof/>
                <w:webHidden/>
              </w:rPr>
              <w:t>15</w:t>
            </w:r>
            <w:r w:rsidR="00C94614">
              <w:rPr>
                <w:noProof/>
                <w:webHidden/>
              </w:rPr>
              <w:fldChar w:fldCharType="end"/>
            </w:r>
          </w:hyperlink>
        </w:p>
        <w:p w14:paraId="06825018" w14:textId="2F0225BC" w:rsidR="00C94614" w:rsidRDefault="00000000">
          <w:pPr>
            <w:pStyle w:val="TOC1"/>
            <w:rPr>
              <w:rFonts w:asciiTheme="minorHAnsi" w:eastAsiaTheme="minorEastAsia" w:hAnsiTheme="minorHAnsi"/>
              <w:b w:val="0"/>
              <w:caps w:val="0"/>
              <w:noProof/>
              <w:color w:val="auto"/>
              <w:kern w:val="2"/>
              <w:sz w:val="22"/>
              <w:lang w:eastAsia="sl-SI"/>
              <w14:ligatures w14:val="standardContextual"/>
            </w:rPr>
          </w:pPr>
          <w:hyperlink w:anchor="_Toc171406184" w:history="1">
            <w:r w:rsidR="00C94614" w:rsidRPr="006A067C">
              <w:rPr>
                <w:rStyle w:val="Hyperlink"/>
                <w:noProof/>
              </w:rPr>
              <w:t>8</w:t>
            </w:r>
            <w:r w:rsidR="00C94614">
              <w:rPr>
                <w:rFonts w:asciiTheme="minorHAnsi" w:eastAsiaTheme="minorEastAsia" w:hAnsiTheme="minorHAnsi"/>
                <w:b w:val="0"/>
                <w:caps w:val="0"/>
                <w:noProof/>
                <w:color w:val="auto"/>
                <w:kern w:val="2"/>
                <w:sz w:val="22"/>
                <w:lang w:eastAsia="sl-SI"/>
                <w14:ligatures w14:val="standardContextual"/>
              </w:rPr>
              <w:tab/>
            </w:r>
            <w:r w:rsidR="00C94614" w:rsidRPr="006A067C">
              <w:rPr>
                <w:rStyle w:val="Hyperlink"/>
                <w:noProof/>
              </w:rPr>
              <w:t>SODELOVANJE NA OZIROMA ORGANIZACIJA POSVETOV IN STROKOVNIH SREČANj</w:t>
            </w:r>
            <w:r w:rsidR="00C94614">
              <w:rPr>
                <w:noProof/>
                <w:webHidden/>
              </w:rPr>
              <w:tab/>
            </w:r>
            <w:r w:rsidR="00C94614">
              <w:rPr>
                <w:noProof/>
                <w:webHidden/>
              </w:rPr>
              <w:fldChar w:fldCharType="begin"/>
            </w:r>
            <w:r w:rsidR="00C94614">
              <w:rPr>
                <w:noProof/>
                <w:webHidden/>
              </w:rPr>
              <w:instrText xml:space="preserve"> PAGEREF _Toc171406184 \h </w:instrText>
            </w:r>
            <w:r w:rsidR="00C94614">
              <w:rPr>
                <w:noProof/>
                <w:webHidden/>
              </w:rPr>
            </w:r>
            <w:r w:rsidR="00C94614">
              <w:rPr>
                <w:noProof/>
                <w:webHidden/>
              </w:rPr>
              <w:fldChar w:fldCharType="separate"/>
            </w:r>
            <w:r w:rsidR="0080355E">
              <w:rPr>
                <w:noProof/>
                <w:webHidden/>
              </w:rPr>
              <w:t>15</w:t>
            </w:r>
            <w:r w:rsidR="00C94614">
              <w:rPr>
                <w:noProof/>
                <w:webHidden/>
              </w:rPr>
              <w:fldChar w:fldCharType="end"/>
            </w:r>
          </w:hyperlink>
        </w:p>
        <w:p w14:paraId="50475BF8" w14:textId="26E921E4" w:rsidR="00C94614" w:rsidRDefault="00000000">
          <w:pPr>
            <w:pStyle w:val="TOC2"/>
            <w:rPr>
              <w:rFonts w:asciiTheme="minorHAnsi" w:eastAsiaTheme="minorEastAsia" w:hAnsiTheme="minorHAnsi"/>
              <w:b w:val="0"/>
              <w:noProof/>
              <w:color w:val="auto"/>
              <w:kern w:val="2"/>
              <w:sz w:val="22"/>
              <w:lang w:eastAsia="sl-SI"/>
              <w14:ligatures w14:val="standardContextual"/>
            </w:rPr>
          </w:pPr>
          <w:hyperlink w:anchor="_Toc171406185" w:history="1">
            <w:r w:rsidR="00C94614" w:rsidRPr="006A067C">
              <w:rPr>
                <w:rStyle w:val="Hyperlink"/>
                <w:noProof/>
              </w:rPr>
              <w:t>8.1</w:t>
            </w:r>
            <w:r w:rsidR="00C94614">
              <w:rPr>
                <w:rFonts w:asciiTheme="minorHAnsi" w:eastAsiaTheme="minorEastAsia" w:hAnsiTheme="minorHAnsi"/>
                <w:b w:val="0"/>
                <w:noProof/>
                <w:color w:val="auto"/>
                <w:kern w:val="2"/>
                <w:sz w:val="22"/>
                <w:lang w:eastAsia="sl-SI"/>
                <w14:ligatures w14:val="standardContextual"/>
              </w:rPr>
              <w:tab/>
            </w:r>
            <w:r w:rsidR="00C94614" w:rsidRPr="006A067C">
              <w:rPr>
                <w:rStyle w:val="Hyperlink"/>
                <w:noProof/>
              </w:rPr>
              <w:t>Seminar o hmeljarstvu</w:t>
            </w:r>
            <w:r w:rsidR="00C94614">
              <w:rPr>
                <w:noProof/>
                <w:webHidden/>
              </w:rPr>
              <w:tab/>
            </w:r>
            <w:r w:rsidR="00C94614">
              <w:rPr>
                <w:noProof/>
                <w:webHidden/>
              </w:rPr>
              <w:fldChar w:fldCharType="begin"/>
            </w:r>
            <w:r w:rsidR="00C94614">
              <w:rPr>
                <w:noProof/>
                <w:webHidden/>
              </w:rPr>
              <w:instrText xml:space="preserve"> PAGEREF _Toc171406185 \h </w:instrText>
            </w:r>
            <w:r w:rsidR="00C94614">
              <w:rPr>
                <w:noProof/>
                <w:webHidden/>
              </w:rPr>
            </w:r>
            <w:r w:rsidR="00C94614">
              <w:rPr>
                <w:noProof/>
                <w:webHidden/>
              </w:rPr>
              <w:fldChar w:fldCharType="separate"/>
            </w:r>
            <w:r w:rsidR="0080355E">
              <w:rPr>
                <w:noProof/>
                <w:webHidden/>
              </w:rPr>
              <w:t>15</w:t>
            </w:r>
            <w:r w:rsidR="00C94614">
              <w:rPr>
                <w:noProof/>
                <w:webHidden/>
              </w:rPr>
              <w:fldChar w:fldCharType="end"/>
            </w:r>
          </w:hyperlink>
        </w:p>
        <w:p w14:paraId="5CA01C39" w14:textId="3D636F81" w:rsidR="00C94614" w:rsidRDefault="00000000">
          <w:pPr>
            <w:pStyle w:val="TOC2"/>
            <w:rPr>
              <w:rFonts w:asciiTheme="minorHAnsi" w:eastAsiaTheme="minorEastAsia" w:hAnsiTheme="minorHAnsi"/>
              <w:b w:val="0"/>
              <w:noProof/>
              <w:color w:val="auto"/>
              <w:kern w:val="2"/>
              <w:sz w:val="22"/>
              <w:lang w:eastAsia="sl-SI"/>
              <w14:ligatures w14:val="standardContextual"/>
            </w:rPr>
          </w:pPr>
          <w:hyperlink w:anchor="_Toc171406186" w:history="1">
            <w:r w:rsidR="00C94614" w:rsidRPr="006A067C">
              <w:rPr>
                <w:rStyle w:val="Hyperlink"/>
                <w:noProof/>
              </w:rPr>
              <w:t>8.2</w:t>
            </w:r>
            <w:r w:rsidR="00C94614">
              <w:rPr>
                <w:rFonts w:asciiTheme="minorHAnsi" w:eastAsiaTheme="minorEastAsia" w:hAnsiTheme="minorHAnsi"/>
                <w:b w:val="0"/>
                <w:noProof/>
                <w:color w:val="auto"/>
                <w:kern w:val="2"/>
                <w:sz w:val="22"/>
                <w:lang w:eastAsia="sl-SI"/>
                <w14:ligatures w14:val="standardContextual"/>
              </w:rPr>
              <w:tab/>
            </w:r>
            <w:r w:rsidR="00C94614" w:rsidRPr="006A067C">
              <w:rPr>
                <w:rStyle w:val="Hyperlink"/>
                <w:noProof/>
              </w:rPr>
              <w:t>Udeležba na tehnoloških sestankih hmeljarjev</w:t>
            </w:r>
            <w:r w:rsidR="00C94614">
              <w:rPr>
                <w:noProof/>
                <w:webHidden/>
              </w:rPr>
              <w:tab/>
            </w:r>
            <w:r w:rsidR="00C94614">
              <w:rPr>
                <w:noProof/>
                <w:webHidden/>
              </w:rPr>
              <w:fldChar w:fldCharType="begin"/>
            </w:r>
            <w:r w:rsidR="00C94614">
              <w:rPr>
                <w:noProof/>
                <w:webHidden/>
              </w:rPr>
              <w:instrText xml:space="preserve"> PAGEREF _Toc171406186 \h </w:instrText>
            </w:r>
            <w:r w:rsidR="00C94614">
              <w:rPr>
                <w:noProof/>
                <w:webHidden/>
              </w:rPr>
            </w:r>
            <w:r w:rsidR="00C94614">
              <w:rPr>
                <w:noProof/>
                <w:webHidden/>
              </w:rPr>
              <w:fldChar w:fldCharType="separate"/>
            </w:r>
            <w:r w:rsidR="0080355E">
              <w:rPr>
                <w:noProof/>
                <w:webHidden/>
              </w:rPr>
              <w:t>15</w:t>
            </w:r>
            <w:r w:rsidR="00C94614">
              <w:rPr>
                <w:noProof/>
                <w:webHidden/>
              </w:rPr>
              <w:fldChar w:fldCharType="end"/>
            </w:r>
          </w:hyperlink>
        </w:p>
        <w:p w14:paraId="35D92C03" w14:textId="05679C77" w:rsidR="00747DBD" w:rsidRDefault="00747DBD" w:rsidP="00747DBD">
          <w:r w:rsidRPr="00747DBD">
            <w:fldChar w:fldCharType="end"/>
          </w:r>
        </w:p>
      </w:sdtContent>
    </w:sdt>
    <w:p w14:paraId="677A4122" w14:textId="77777777" w:rsidR="00747DBD" w:rsidRPr="00747DBD" w:rsidRDefault="00747DBD" w:rsidP="00747DBD">
      <w:r>
        <w:br w:type="page"/>
      </w:r>
    </w:p>
    <w:p w14:paraId="51B40329" w14:textId="77777777" w:rsidR="00747DBD" w:rsidRPr="006D2B18" w:rsidRDefault="00747DBD" w:rsidP="00747DBD">
      <w:pPr>
        <w:pStyle w:val="IHPSNaslovKazalo"/>
      </w:pPr>
      <w:r>
        <w:lastRenderedPageBreak/>
        <w:t>Kazalo preglednic</w:t>
      </w:r>
    </w:p>
    <w:p w14:paraId="2CECED52" w14:textId="34E8C0BD" w:rsidR="00D10AD1" w:rsidRDefault="00747DBD">
      <w:pPr>
        <w:pStyle w:val="TableofFigures"/>
        <w:tabs>
          <w:tab w:val="right" w:leader="dot" w:pos="9628"/>
        </w:tabs>
        <w:rPr>
          <w:rFonts w:asciiTheme="minorHAnsi" w:eastAsiaTheme="minorEastAsia" w:hAnsiTheme="minorHAnsi"/>
          <w:noProof/>
          <w:color w:val="auto"/>
          <w:kern w:val="2"/>
          <w:sz w:val="22"/>
          <w:lang w:eastAsia="sl-SI"/>
          <w14:ligatures w14:val="standardContextual"/>
        </w:rPr>
      </w:pPr>
      <w:r>
        <w:fldChar w:fldCharType="begin"/>
      </w:r>
      <w:r>
        <w:instrText xml:space="preserve"> TOC \h \z \c "Preglednica" </w:instrText>
      </w:r>
      <w:r>
        <w:fldChar w:fldCharType="separate"/>
      </w:r>
      <w:hyperlink w:anchor="_Toc161398382" w:history="1">
        <w:r w:rsidR="00D10AD1" w:rsidRPr="0006799D">
          <w:rPr>
            <w:rStyle w:val="Hyperlink"/>
            <w:noProof/>
          </w:rPr>
          <w:t>Preglednica 1: Obravnavanja v poskusu</w:t>
        </w:r>
        <w:r w:rsidR="00D10AD1">
          <w:rPr>
            <w:noProof/>
            <w:webHidden/>
          </w:rPr>
          <w:tab/>
        </w:r>
        <w:r w:rsidR="00D10AD1">
          <w:rPr>
            <w:noProof/>
            <w:webHidden/>
          </w:rPr>
          <w:fldChar w:fldCharType="begin"/>
        </w:r>
        <w:r w:rsidR="00D10AD1">
          <w:rPr>
            <w:noProof/>
            <w:webHidden/>
          </w:rPr>
          <w:instrText xml:space="preserve"> PAGEREF _Toc161398382 \h </w:instrText>
        </w:r>
        <w:r w:rsidR="00D10AD1">
          <w:rPr>
            <w:noProof/>
            <w:webHidden/>
          </w:rPr>
        </w:r>
        <w:r w:rsidR="00D10AD1">
          <w:rPr>
            <w:noProof/>
            <w:webHidden/>
          </w:rPr>
          <w:fldChar w:fldCharType="separate"/>
        </w:r>
        <w:r w:rsidR="0080355E">
          <w:rPr>
            <w:noProof/>
            <w:webHidden/>
          </w:rPr>
          <w:t>6</w:t>
        </w:r>
        <w:r w:rsidR="00D10AD1">
          <w:rPr>
            <w:noProof/>
            <w:webHidden/>
          </w:rPr>
          <w:fldChar w:fldCharType="end"/>
        </w:r>
      </w:hyperlink>
    </w:p>
    <w:p w14:paraId="01EA1CA2" w14:textId="18592089" w:rsidR="00747DBD" w:rsidRPr="00747DBD" w:rsidRDefault="00747DBD" w:rsidP="00747DBD">
      <w:pPr>
        <w:pStyle w:val="IHPSNaslovKazalo"/>
      </w:pPr>
      <w:r>
        <w:fldChar w:fldCharType="end"/>
      </w:r>
      <w:r w:rsidRPr="00747DBD">
        <w:br w:type="page"/>
      </w:r>
    </w:p>
    <w:p w14:paraId="0D591313" w14:textId="77777777" w:rsidR="00747DBD" w:rsidRDefault="00747DBD" w:rsidP="00747DBD">
      <w:pPr>
        <w:pStyle w:val="Heading1"/>
      </w:pPr>
      <w:bookmarkStart w:id="2" w:name="_Toc171406157"/>
      <w:r w:rsidRPr="00865399">
        <w:lastRenderedPageBreak/>
        <w:t>UVOD</w:t>
      </w:r>
      <w:bookmarkEnd w:id="2"/>
    </w:p>
    <w:p w14:paraId="33243926" w14:textId="15FD37B2" w:rsidR="00371B77" w:rsidRPr="00371B77" w:rsidRDefault="00371B77" w:rsidP="00371B77">
      <w:r w:rsidRPr="00C91DB7">
        <w:t xml:space="preserve">Inštitut za hmeljarstvo in pivovarstvo Slovenije (v nadaljevanju IHPS) že od ustanovitve leta 1952 skrbi za znanstveni in tehnološki razvoj slovenskega </w:t>
      </w:r>
      <w:r w:rsidRPr="00371B77">
        <w:t>hmeljarstva. Je edina javna ustanova, kjer je skoncentrirano dolgoletno znanje na področju hmeljarstva, ki je na razpolago hmeljarjem. IHPS izvaja raziskovalno in strokovno delo na različnih področjih. V ta namen razpolaga s potrebnimi poskusnimi površinami (27 ha) ter z zaokroženo celoto obiralnih in sušilnih zmogljivosti za hmelj z možnostjo izvajanja izboljšav pri kvaliteti obiranja, sušenja, predelavi hmelja in obstojnosti skladiščenja hmelja. Razpolagamo tudi z akreditiranim laboratorijem za analize na področju hmeljarstva in pivovarstva ter varstva rastlin.</w:t>
      </w:r>
    </w:p>
    <w:p w14:paraId="0FB13CAD" w14:textId="77777777" w:rsidR="00371B77" w:rsidRPr="00371B77" w:rsidRDefault="00371B77" w:rsidP="00371B77">
      <w:r w:rsidRPr="00C91DB7">
        <w:t>Strokovna naloga je sestavljena iz naslednjih sklopov</w:t>
      </w:r>
      <w:r w:rsidRPr="00371B77">
        <w:t>:</w:t>
      </w:r>
    </w:p>
    <w:p w14:paraId="1D717278" w14:textId="55B3E45A" w:rsidR="00371B77" w:rsidRPr="00371B77" w:rsidRDefault="00371B77" w:rsidP="00371B77">
      <w:pPr>
        <w:pStyle w:val="IHPSSeznamNastevanje"/>
      </w:pPr>
      <w:r>
        <w:t>T</w:t>
      </w:r>
      <w:r w:rsidRPr="00C91DB7">
        <w:t xml:space="preserve">ehnološki poskusi (izvedba različnih tehnoloških poskusov pri pridelavi in predelav hmelja) ta sklop vključuje tudi </w:t>
      </w:r>
      <w:r w:rsidRPr="00371B77">
        <w:t>prognozo varstva hmelja</w:t>
      </w:r>
    </w:p>
    <w:p w14:paraId="24413339" w14:textId="58DD43F4" w:rsidR="00371B77" w:rsidRPr="00371B77" w:rsidRDefault="00371B77" w:rsidP="00371B77">
      <w:pPr>
        <w:pStyle w:val="IHPSSeznamNastevanje"/>
      </w:pPr>
      <w:r>
        <w:t>U</w:t>
      </w:r>
      <w:r w:rsidRPr="00C91DB7">
        <w:t xml:space="preserve">smerjanje uporabe </w:t>
      </w:r>
      <w:r w:rsidR="00DF54C5">
        <w:t>FFS</w:t>
      </w:r>
      <w:r w:rsidRPr="00C91DB7">
        <w:t xml:space="preserve"> v hmeljarstvu v skladu s smernicami integriranega varstva rastlin in priprava letnega seznama </w:t>
      </w:r>
      <w:r w:rsidR="00DF54C5">
        <w:t>FFS</w:t>
      </w:r>
    </w:p>
    <w:p w14:paraId="7456CC13" w14:textId="135540CC" w:rsidR="00371B77" w:rsidRPr="00371B77" w:rsidRDefault="00371B77" w:rsidP="00371B77">
      <w:pPr>
        <w:pStyle w:val="IHPSSeznamNastevanje"/>
      </w:pPr>
      <w:r>
        <w:t>O</w:t>
      </w:r>
      <w:r w:rsidRPr="00C91DB7">
        <w:t>bdelava meteoroloških podatkov za namen spremljanja rasti in razvoja hmelja</w:t>
      </w:r>
    </w:p>
    <w:p w14:paraId="40DFE1D9" w14:textId="6828FD53" w:rsidR="00371B77" w:rsidRPr="00371B77" w:rsidRDefault="00371B77" w:rsidP="00371B77">
      <w:pPr>
        <w:pStyle w:val="IHPSSeznamNastevanje"/>
      </w:pPr>
      <w:r>
        <w:t>P</w:t>
      </w:r>
      <w:r w:rsidRPr="00C91DB7">
        <w:t>rognoza namakanja, gnojenja</w:t>
      </w:r>
      <w:r w:rsidR="00BD6457">
        <w:t xml:space="preserve">, </w:t>
      </w:r>
      <w:r w:rsidRPr="00C91DB7">
        <w:t xml:space="preserve">tehnološke zrelosti </w:t>
      </w:r>
      <w:r w:rsidR="00BD6457">
        <w:t xml:space="preserve">in pridelka hmelja </w:t>
      </w:r>
    </w:p>
    <w:p w14:paraId="67E81FDD" w14:textId="2C62506A" w:rsidR="00371B77" w:rsidRPr="00371B77" w:rsidRDefault="00371B77" w:rsidP="00371B77">
      <w:pPr>
        <w:pStyle w:val="IHPSSeznamNastevanje"/>
      </w:pPr>
      <w:r>
        <w:t>O</w:t>
      </w:r>
      <w:r w:rsidRPr="00C91DB7">
        <w:t>cena izvozne konkurenčnosti hmeljarstva in ekonomike hmeljarskih kmetij</w:t>
      </w:r>
    </w:p>
    <w:p w14:paraId="4F1B5FEA" w14:textId="5742FD89" w:rsidR="00371B77" w:rsidRPr="00371B77" w:rsidRDefault="00371B77" w:rsidP="00371B77">
      <w:pPr>
        <w:pStyle w:val="IHPSSeznamNastevanje"/>
      </w:pPr>
      <w:r>
        <w:t>P</w:t>
      </w:r>
      <w:r w:rsidRPr="00C91DB7">
        <w:t>riprava in izdaja informacij ter navodil za hmeljarje</w:t>
      </w:r>
    </w:p>
    <w:p w14:paraId="683B6CCC" w14:textId="7D0127AE" w:rsidR="00371B77" w:rsidRPr="00371B77" w:rsidRDefault="00DF54C5" w:rsidP="00371B77">
      <w:pPr>
        <w:pStyle w:val="IHPSSeznamNastevanje"/>
      </w:pPr>
      <w:r>
        <w:t>S</w:t>
      </w:r>
      <w:r w:rsidR="00371B77" w:rsidRPr="00C91DB7">
        <w:t>odelovanje na oziroma organizacija posvetov in strokovnih</w:t>
      </w:r>
      <w:r w:rsidR="00371B77" w:rsidRPr="00371B77">
        <w:t xml:space="preserve"> srečanj</w:t>
      </w:r>
    </w:p>
    <w:p w14:paraId="4AC9B150" w14:textId="77777777" w:rsidR="00371B77" w:rsidRPr="00371B77" w:rsidRDefault="00371B77" w:rsidP="00371B77">
      <w:r w:rsidRPr="00371B77">
        <w:br w:type="page"/>
      </w:r>
    </w:p>
    <w:p w14:paraId="36A436C9" w14:textId="77777777" w:rsidR="00371B77" w:rsidRPr="00184001" w:rsidRDefault="00371B77" w:rsidP="00371B77">
      <w:pPr>
        <w:pStyle w:val="Heading1"/>
      </w:pPr>
      <w:bookmarkStart w:id="3" w:name="_Toc130879661"/>
      <w:bookmarkStart w:id="4" w:name="_Toc171406158"/>
      <w:r w:rsidRPr="00A27350">
        <w:lastRenderedPageBreak/>
        <w:t>TEHNOLOŠKI</w:t>
      </w:r>
      <w:r w:rsidRPr="001F7D86">
        <w:t xml:space="preserve"> POSKUSI</w:t>
      </w:r>
      <w:bookmarkEnd w:id="3"/>
      <w:bookmarkEnd w:id="4"/>
      <w:r w:rsidRPr="001F7D86">
        <w:t xml:space="preserve"> </w:t>
      </w:r>
    </w:p>
    <w:p w14:paraId="54D68600" w14:textId="77777777" w:rsidR="00371B77" w:rsidRDefault="00371B77" w:rsidP="00371B77">
      <w:pPr>
        <w:pStyle w:val="Heading2"/>
      </w:pPr>
      <w:bookmarkStart w:id="5" w:name="_Toc130879662"/>
      <w:bookmarkStart w:id="6" w:name="_Toc171406159"/>
      <w:r>
        <w:t xml:space="preserve">Poskusi </w:t>
      </w:r>
      <w:r w:rsidRPr="00A27350">
        <w:t>na</w:t>
      </w:r>
      <w:r>
        <w:t xml:space="preserve"> področju gnojenja in fiziologije rastlin</w:t>
      </w:r>
      <w:bookmarkEnd w:id="5"/>
      <w:bookmarkEnd w:id="6"/>
    </w:p>
    <w:p w14:paraId="44DF84B1" w14:textId="77777777" w:rsidR="00371B77" w:rsidRPr="00184001" w:rsidRDefault="00371B77" w:rsidP="00371B77">
      <w:pPr>
        <w:pStyle w:val="Heading3"/>
      </w:pPr>
      <w:bookmarkStart w:id="7" w:name="_Toc130879663"/>
      <w:bookmarkStart w:id="8" w:name="_Toc171406160"/>
      <w:r>
        <w:t>Foliarno gnojenje hmelja</w:t>
      </w:r>
      <w:bookmarkEnd w:id="7"/>
      <w:bookmarkEnd w:id="8"/>
    </w:p>
    <w:p w14:paraId="36771B17" w14:textId="77777777" w:rsidR="00DF54C5" w:rsidRPr="00DF54C5" w:rsidRDefault="00DF54C5" w:rsidP="00DF54C5">
      <w:r>
        <w:t>P</w:t>
      </w:r>
      <w:r w:rsidRPr="00DF54C5">
        <w:t xml:space="preserve">roblematika foliarne prehrane hmelja je zelo kompleksna. Na trgu je veliko različnih pripravkov, hmeljarji uporabljajo različne stimulatorje in foliarna gnojila, </w:t>
      </w:r>
      <w:proofErr w:type="spellStart"/>
      <w:r w:rsidRPr="00DF54C5">
        <w:t>krepilce</w:t>
      </w:r>
      <w:proofErr w:type="spellEnd"/>
      <w:r w:rsidRPr="00DF54C5">
        <w:t xml:space="preserve"> rastlin… Zastavljajo se vprašanja, kdaj in v katerih primerih katera hranila – smotrnost in vpliv na pridelek ter kakovost hmelja, ter ali so med sortami razlike v zahtevah po tovrstnem </w:t>
      </w:r>
      <w:proofErr w:type="spellStart"/>
      <w:r w:rsidRPr="00DF54C5">
        <w:t>tretiranju</w:t>
      </w:r>
      <w:proofErr w:type="spellEnd"/>
      <w:r w:rsidRPr="00DF54C5">
        <w:t xml:space="preserve">. Z večletnim ciljem pripraviti navodila za uporabo foliarnih pripravkov in </w:t>
      </w:r>
      <w:proofErr w:type="spellStart"/>
      <w:r w:rsidRPr="00DF54C5">
        <w:t>biostimulantov</w:t>
      </w:r>
      <w:proofErr w:type="spellEnd"/>
      <w:r w:rsidRPr="00DF54C5">
        <w:t xml:space="preserve"> v pridelavi hmelja pri nas, tudi glede na sorto, smo v letu 2023 zastavili prvi tipalni poskus, v letu 2024 pa na tem področju nadaljujemo s poskusom na posestvu IHPS. Ker je bilo leto 2023 izjemno deževno in mokro, zaradi česar je potekala aplikacija </w:t>
      </w:r>
      <w:proofErr w:type="spellStart"/>
      <w:r w:rsidRPr="00DF54C5">
        <w:t>foliarcev</w:t>
      </w:r>
      <w:proofErr w:type="spellEnd"/>
      <w:r w:rsidRPr="00DF54C5">
        <w:t xml:space="preserve"> kasneje, kot je bilo optimalno, in je na poskusu tri tedne zaradi poplave v avgustu stala voda, bomo ponovili poskus z istimi obravnavanji, dodali bomo še dve kombinaciji. Širina parcel bo širina okna, dolžina cca 20 m. Poskus bo v treh ponovitvah.</w:t>
      </w:r>
    </w:p>
    <w:p w14:paraId="125710A2" w14:textId="347643CA" w:rsidR="00DF54C5" w:rsidRPr="00DF54C5" w:rsidRDefault="00DF54C5" w:rsidP="00DF54C5">
      <w:r>
        <w:t xml:space="preserve">Poskusi na tem področju potekajo s ciljem </w:t>
      </w:r>
      <w:r w:rsidRPr="00DF54C5">
        <w:t xml:space="preserve">doseganja dobrega, stabilnega, kakovostnega pridelka, v skladu z doseganjem zahtev </w:t>
      </w:r>
      <w:proofErr w:type="spellStart"/>
      <w:r w:rsidRPr="00DF54C5">
        <w:t>Green</w:t>
      </w:r>
      <w:proofErr w:type="spellEnd"/>
      <w:r w:rsidRPr="00DF54C5">
        <w:t xml:space="preserve"> </w:t>
      </w:r>
      <w:proofErr w:type="spellStart"/>
      <w:r w:rsidRPr="00DF54C5">
        <w:t>Deal</w:t>
      </w:r>
      <w:proofErr w:type="spellEnd"/>
      <w:r w:rsidRPr="00DF54C5">
        <w:t>, z odgovori na vprašanja, kdaj in v katerih primerih katera hranila foliarno, brez negativnega vpliva na okolje.</w:t>
      </w:r>
    </w:p>
    <w:p w14:paraId="3125D112" w14:textId="77777777" w:rsidR="00DF54C5" w:rsidRPr="00DF54C5" w:rsidRDefault="00DF54C5" w:rsidP="00E45C7F">
      <w:pPr>
        <w:pStyle w:val="IHPSOdstavekKrepko"/>
      </w:pPr>
      <w:r>
        <w:t>Analize:</w:t>
      </w:r>
    </w:p>
    <w:p w14:paraId="12D27E8D" w14:textId="77777777" w:rsidR="00DF54C5" w:rsidRPr="00DF54C5" w:rsidRDefault="00DF54C5" w:rsidP="00E45C7F">
      <w:pPr>
        <w:pStyle w:val="IHPSSeznamNastevanje"/>
      </w:pPr>
      <w:r w:rsidRPr="00DF54C5">
        <w:t>18x vlaga v storžkih,  </w:t>
      </w:r>
    </w:p>
    <w:p w14:paraId="304DA6FD" w14:textId="77777777" w:rsidR="00DF54C5" w:rsidRPr="00DF54C5" w:rsidRDefault="00DF54C5" w:rsidP="00E45C7F">
      <w:pPr>
        <w:pStyle w:val="IHPSSeznamNastevanje"/>
      </w:pPr>
      <w:r w:rsidRPr="00DF54C5">
        <w:t>18x vsebnost alfa-kislin KVH-TE z vlago,</w:t>
      </w:r>
    </w:p>
    <w:p w14:paraId="2E0C017E" w14:textId="77777777" w:rsidR="00DF54C5" w:rsidRPr="00DF54C5" w:rsidRDefault="00DF54C5" w:rsidP="00E45C7F">
      <w:pPr>
        <w:pStyle w:val="IHPSSeznamNastevanje"/>
      </w:pPr>
      <w:r w:rsidRPr="00DF54C5">
        <w:t>18x vsebnost nitratov v storžkih z vlago,</w:t>
      </w:r>
    </w:p>
    <w:p w14:paraId="1DA2007D" w14:textId="77777777" w:rsidR="00DF54C5" w:rsidRPr="00DF54C5" w:rsidRDefault="00DF54C5" w:rsidP="00E45C7F">
      <w:pPr>
        <w:pStyle w:val="IHPSSeznamNastevanje"/>
      </w:pPr>
      <w:r w:rsidRPr="00DF54C5">
        <w:t xml:space="preserve">34x </w:t>
      </w:r>
      <w:proofErr w:type="spellStart"/>
      <w:r w:rsidRPr="00DF54C5">
        <w:t>Nmin</w:t>
      </w:r>
      <w:proofErr w:type="spellEnd"/>
      <w:r w:rsidRPr="00DF54C5">
        <w:t xml:space="preserve"> v tleh (ekstrakcija, vsebnost nitrata, vsebnost amonija),</w:t>
      </w:r>
    </w:p>
    <w:p w14:paraId="6AF97A59" w14:textId="77777777" w:rsidR="00DF54C5" w:rsidRPr="00DF54C5" w:rsidRDefault="00DF54C5" w:rsidP="00E45C7F">
      <w:pPr>
        <w:pStyle w:val="IHPSSeznamNastevanje"/>
      </w:pPr>
      <w:r w:rsidRPr="00DF54C5">
        <w:t>1x osnovna analiza tal.</w:t>
      </w:r>
    </w:p>
    <w:p w14:paraId="7FD79859" w14:textId="77777777" w:rsidR="00DF54C5" w:rsidRPr="00DF54C5" w:rsidRDefault="00DF54C5" w:rsidP="00E45C7F">
      <w:pPr>
        <w:pStyle w:val="IHPSOdstavekKrepko"/>
      </w:pPr>
      <w:r w:rsidRPr="00DF54C5">
        <w:t>Kazalniki:</w:t>
      </w:r>
    </w:p>
    <w:p w14:paraId="0CFC7D74" w14:textId="77777777" w:rsidR="00DF54C5" w:rsidRPr="00DF54C5" w:rsidRDefault="00DF54C5" w:rsidP="00E45C7F">
      <w:pPr>
        <w:pStyle w:val="IHPSSeznamNastevanje"/>
      </w:pPr>
      <w:r>
        <w:t>ustrezno postavljen, oskrbovan in ovrednoten poskus,</w:t>
      </w:r>
    </w:p>
    <w:p w14:paraId="4D658D01" w14:textId="77777777" w:rsidR="00DF54C5" w:rsidRPr="00DF54C5" w:rsidRDefault="00DF54C5" w:rsidP="00E45C7F">
      <w:pPr>
        <w:pStyle w:val="IHPSSeznamNastevanje"/>
      </w:pPr>
      <w:r>
        <w:t xml:space="preserve">izvedene kemijske analize. </w:t>
      </w:r>
    </w:p>
    <w:p w14:paraId="659A3E73" w14:textId="77777777" w:rsidR="00371B77" w:rsidRPr="00371B77" w:rsidRDefault="00371B77" w:rsidP="00371B77">
      <w:pPr>
        <w:pStyle w:val="Heading3"/>
      </w:pPr>
      <w:bookmarkStart w:id="9" w:name="_Toc130879664"/>
      <w:bookmarkStart w:id="10" w:name="_Toc171406161"/>
      <w:r w:rsidRPr="00A27350">
        <w:t>Gnojenje</w:t>
      </w:r>
      <w:r>
        <w:t xml:space="preserve"> s sulfatom</w:t>
      </w:r>
      <w:bookmarkEnd w:id="9"/>
      <w:bookmarkEnd w:id="10"/>
    </w:p>
    <w:p w14:paraId="07703163" w14:textId="38136B5C" w:rsidR="00325FDB" w:rsidRPr="00325FDB" w:rsidRDefault="00325FDB" w:rsidP="00325FDB">
      <w:r w:rsidRPr="00325FDB">
        <w:t>Hmelj naj bi spadal med na kloride občutljive rastline. Ker je kalijev klorid dosti cenejše gnojilo kot kalijev sulfat, se hmeljarji nagibajo k nakupu kalijevega klorida. Le tega jim sicer priporočamo, da pognojijo jeseni, pri čemer se klorid tekom zime izpere iz ornice, vendar pa se v določenih primerih ne da pognojiti jeseni ni bi vendarle želeli gnojiti z njim spomladi. Večina od njih sicer poroča, da zaradi tega ne prihaja do vidnih negativnih posledic na hmelju. Vendar so lahko le te prikrite tekom rastne sezone, pa se morebiti odrazijo v slabšem pridelku ali njegovi kakovosti, kar ne opazijo, saj gnojijo celotno površino in ni primerjave s tem, kako bi bilo s pridelkom sicer.</w:t>
      </w:r>
    </w:p>
    <w:p w14:paraId="13C19243" w14:textId="5C0A6D21" w:rsidR="00325FDB" w:rsidRPr="00325FDB" w:rsidRDefault="00325FDB" w:rsidP="00325FDB">
      <w:r w:rsidRPr="00325FDB">
        <w:t xml:space="preserve">Drugo vprašanje te naloge je gnojenje s sulfatnimi gnojili. To je aktualna tema, saj je depozit tega hranila iz zraka na kmetijska zemljišča, zaradi strožjih zahtev glede čistilnih naprav, majhen; premajhen, da bi pri določenih rastlinah, kot je na primer oljna ogrščica, pokrival potrebe po žveplu. Kako je s tem pri hmelju, pri katerem gnojenje s sulfatnimi gnojili v Sloveniji ni utečena praksa? Ker hmelj potrebuje največ dušika v času, ko tvori največ biomase, torej v drugi in tretji dekadi junija, sulfat pa se iz tal izkorišča skupaj z dušikom, predvidevamo, da moramo sulfatno gnojilo aplicirati toliko prej, da bo hmelju v tem času na voljo tudi sulfat – kar želimo preizkusiti in prikazati </w:t>
      </w:r>
      <w:r w:rsidRPr="00325FDB">
        <w:lastRenderedPageBreak/>
        <w:t>hmeljarjem v praksi s poljskim poskusom. Sulfatna gnojila se namreč v praksi  še vedno ne uporabljajo v redni praksi hmeljarjev.</w:t>
      </w:r>
    </w:p>
    <w:p w14:paraId="0414D2B9" w14:textId="17097A7C" w:rsidR="00325FDB" w:rsidRPr="00325FDB" w:rsidRDefault="00325FDB" w:rsidP="00325FDB">
      <w:r w:rsidRPr="00325FDB">
        <w:t xml:space="preserve">Protokol poskusa smo zastavili v letu 2023, vendar zaradi izredno mokrih tal skozi celo leto in poplave, ki je </w:t>
      </w:r>
      <w:proofErr w:type="spellStart"/>
      <w:r w:rsidRPr="00325FDB">
        <w:t>zasičila</w:t>
      </w:r>
      <w:proofErr w:type="spellEnd"/>
      <w:r w:rsidRPr="00325FDB">
        <w:t xml:space="preserve"> tla z vodo na poskusu za tri tedne, poskus v letu 2024 ponavljamo. Pokriva odgovore na vprašanja, ali naj uporabimo gnojilo s sulfatom v maju ali začetku junija in vpliv gnojenja s kalijevim kloridom spomladi (hmelj je na kloride občutljiva rastlina). Poskus je sestavljen iz petih obravnavanj, postavili ga bomo na posestvu IHPS v treh ponovitvah.</w:t>
      </w:r>
    </w:p>
    <w:p w14:paraId="2DE4ABC8" w14:textId="77777777" w:rsidR="00325FDB" w:rsidRDefault="00325FDB" w:rsidP="00325FDB">
      <w:r w:rsidRPr="00325FDB">
        <w:t>Širina parcel: eno okno v hmeljišču, dolžina parcel cca 10 m.</w:t>
      </w:r>
    </w:p>
    <w:p w14:paraId="23D852AC" w14:textId="73ECC90C" w:rsidR="00D10AD1" w:rsidRPr="00325FDB" w:rsidRDefault="00D10AD1" w:rsidP="00D10AD1">
      <w:pPr>
        <w:pStyle w:val="IHPSOdstavekKrepko"/>
      </w:pPr>
      <w:bookmarkStart w:id="11" w:name="_Toc161315990"/>
      <w:bookmarkStart w:id="12" w:name="_Toc161398382"/>
      <w:r>
        <w:t xml:space="preserve">Preglednica </w:t>
      </w:r>
      <w:r>
        <w:fldChar w:fldCharType="begin"/>
      </w:r>
      <w:r>
        <w:instrText xml:space="preserve"> SEQ Preglednica \* ARABIC </w:instrText>
      </w:r>
      <w:r>
        <w:fldChar w:fldCharType="separate"/>
      </w:r>
      <w:r w:rsidR="0080355E">
        <w:rPr>
          <w:noProof/>
        </w:rPr>
        <w:t>1</w:t>
      </w:r>
      <w:r>
        <w:fldChar w:fldCharType="end"/>
      </w:r>
      <w:r>
        <w:t xml:space="preserve">: </w:t>
      </w:r>
      <w:r w:rsidRPr="00325FDB">
        <w:t>Obravnavanja</w:t>
      </w:r>
      <w:r>
        <w:t xml:space="preserve"> v poskusu</w:t>
      </w:r>
      <w:bookmarkEnd w:id="11"/>
      <w:bookmarkEnd w:id="12"/>
    </w:p>
    <w:tbl>
      <w:tblPr>
        <w:tblStyle w:val="IHPSGRID"/>
        <w:tblW w:w="9067" w:type="dxa"/>
        <w:tblLook w:val="04A0" w:firstRow="1" w:lastRow="0" w:firstColumn="1" w:lastColumn="0" w:noHBand="0" w:noVBand="1"/>
      </w:tblPr>
      <w:tblGrid>
        <w:gridCol w:w="1539"/>
        <w:gridCol w:w="3259"/>
        <w:gridCol w:w="2295"/>
        <w:gridCol w:w="1974"/>
      </w:tblGrid>
      <w:tr w:rsidR="00D10AD1" w:rsidRPr="0087258C" w14:paraId="232CD3C8" w14:textId="77777777" w:rsidTr="00CC538A">
        <w:tc>
          <w:tcPr>
            <w:tcW w:w="562" w:type="dxa"/>
          </w:tcPr>
          <w:p w14:paraId="3CE8466F" w14:textId="77777777" w:rsidR="00D10AD1" w:rsidRPr="00D10AD1" w:rsidRDefault="00D10AD1" w:rsidP="00D10AD1">
            <w:pPr>
              <w:pStyle w:val="IHPSTabelaGlava"/>
            </w:pPr>
            <w:r>
              <w:t xml:space="preserve">Obravnavanje </w:t>
            </w:r>
          </w:p>
        </w:tc>
        <w:tc>
          <w:tcPr>
            <w:tcW w:w="3828" w:type="dxa"/>
          </w:tcPr>
          <w:p w14:paraId="35E2ED46" w14:textId="77777777" w:rsidR="00D10AD1" w:rsidRPr="00D10AD1" w:rsidRDefault="00D10AD1" w:rsidP="00D10AD1">
            <w:pPr>
              <w:pStyle w:val="IHPSTabelaGlava"/>
            </w:pPr>
            <w:r w:rsidRPr="00325FDB">
              <w:t>1. dognojevanje</w:t>
            </w:r>
          </w:p>
        </w:tc>
        <w:tc>
          <w:tcPr>
            <w:tcW w:w="2551" w:type="dxa"/>
          </w:tcPr>
          <w:p w14:paraId="5DB56999" w14:textId="77777777" w:rsidR="00D10AD1" w:rsidRPr="00D10AD1" w:rsidRDefault="00D10AD1" w:rsidP="00D10AD1">
            <w:pPr>
              <w:pStyle w:val="IHPSTabelaGlava"/>
            </w:pPr>
            <w:r w:rsidRPr="00325FDB">
              <w:t>2. dognojevanje</w:t>
            </w:r>
          </w:p>
        </w:tc>
        <w:tc>
          <w:tcPr>
            <w:tcW w:w="2126" w:type="dxa"/>
          </w:tcPr>
          <w:p w14:paraId="13A10440" w14:textId="77777777" w:rsidR="00D10AD1" w:rsidRPr="00D10AD1" w:rsidRDefault="00D10AD1" w:rsidP="00D10AD1">
            <w:pPr>
              <w:pStyle w:val="IHPSTabelaGlava"/>
            </w:pPr>
            <w:r w:rsidRPr="00325FDB">
              <w:t>3. dognojevanje</w:t>
            </w:r>
          </w:p>
        </w:tc>
      </w:tr>
      <w:tr w:rsidR="00D10AD1" w:rsidRPr="0087258C" w14:paraId="1E876FC8" w14:textId="77777777" w:rsidTr="00CC538A">
        <w:tc>
          <w:tcPr>
            <w:tcW w:w="562" w:type="dxa"/>
          </w:tcPr>
          <w:p w14:paraId="09C572E8" w14:textId="77777777" w:rsidR="00D10AD1" w:rsidRPr="00D10AD1" w:rsidRDefault="00D10AD1" w:rsidP="00D10AD1">
            <w:pPr>
              <w:pStyle w:val="IHPSTabelaTextLevo"/>
            </w:pPr>
            <w:r w:rsidRPr="00325FDB">
              <w:t>A</w:t>
            </w:r>
          </w:p>
        </w:tc>
        <w:tc>
          <w:tcPr>
            <w:tcW w:w="3828" w:type="dxa"/>
          </w:tcPr>
          <w:p w14:paraId="76D5DA30" w14:textId="77777777" w:rsidR="00D10AD1" w:rsidRPr="00D10AD1" w:rsidRDefault="00D10AD1" w:rsidP="00D10AD1">
            <w:pPr>
              <w:pStyle w:val="IHPSTabelaTextLevo"/>
            </w:pPr>
            <w:r w:rsidRPr="00325FDB">
              <w:t>KAN 50 kg/ha N</w:t>
            </w:r>
          </w:p>
        </w:tc>
        <w:tc>
          <w:tcPr>
            <w:tcW w:w="2551" w:type="dxa"/>
          </w:tcPr>
          <w:p w14:paraId="05204E37" w14:textId="77777777" w:rsidR="00D10AD1" w:rsidRPr="00D10AD1" w:rsidRDefault="00D10AD1" w:rsidP="00D10AD1">
            <w:pPr>
              <w:pStyle w:val="IHPSTabelaTextLevo"/>
            </w:pPr>
            <w:r w:rsidRPr="00325FDB">
              <w:t>KAN 80 kg/ha N</w:t>
            </w:r>
          </w:p>
        </w:tc>
        <w:tc>
          <w:tcPr>
            <w:tcW w:w="2126" w:type="dxa"/>
          </w:tcPr>
          <w:p w14:paraId="43654150" w14:textId="77777777" w:rsidR="00D10AD1" w:rsidRPr="00D10AD1" w:rsidRDefault="00D10AD1" w:rsidP="00D10AD1">
            <w:pPr>
              <w:pStyle w:val="IHPSTabelaTextLevo"/>
            </w:pPr>
            <w:r w:rsidRPr="00325FDB">
              <w:t>KAN 50 kg/ha N</w:t>
            </w:r>
          </w:p>
        </w:tc>
      </w:tr>
      <w:tr w:rsidR="00D10AD1" w:rsidRPr="0087258C" w14:paraId="79E98601" w14:textId="77777777" w:rsidTr="00CC538A">
        <w:tc>
          <w:tcPr>
            <w:tcW w:w="562" w:type="dxa"/>
          </w:tcPr>
          <w:p w14:paraId="4CD81DB4" w14:textId="77777777" w:rsidR="00D10AD1" w:rsidRPr="00D10AD1" w:rsidRDefault="00D10AD1" w:rsidP="00D10AD1">
            <w:pPr>
              <w:pStyle w:val="IHPSTabelaTextLevo"/>
            </w:pPr>
            <w:r w:rsidRPr="00325FDB">
              <w:t>B</w:t>
            </w:r>
          </w:p>
        </w:tc>
        <w:tc>
          <w:tcPr>
            <w:tcW w:w="3828" w:type="dxa"/>
          </w:tcPr>
          <w:p w14:paraId="19F85843" w14:textId="77777777" w:rsidR="00D10AD1" w:rsidRPr="00D10AD1" w:rsidRDefault="00D10AD1" w:rsidP="00D10AD1">
            <w:pPr>
              <w:pStyle w:val="IHPSTabelaTextLevo"/>
            </w:pPr>
            <w:r w:rsidRPr="00325FDB">
              <w:t>KAN 50 kg/ha N</w:t>
            </w:r>
          </w:p>
        </w:tc>
        <w:tc>
          <w:tcPr>
            <w:tcW w:w="2551" w:type="dxa"/>
          </w:tcPr>
          <w:p w14:paraId="675EBBF5" w14:textId="77777777" w:rsidR="00D10AD1" w:rsidRPr="00D10AD1" w:rsidRDefault="00D10AD1" w:rsidP="00D10AD1">
            <w:pPr>
              <w:pStyle w:val="IHPSTabelaTextLevo"/>
            </w:pPr>
            <w:proofErr w:type="spellStart"/>
            <w:r w:rsidRPr="00325FDB">
              <w:t>Amonsulfat</w:t>
            </w:r>
            <w:proofErr w:type="spellEnd"/>
            <w:r w:rsidRPr="00D10AD1">
              <w:t xml:space="preserve"> 80 kg/ha N in 96 kg/ha S</w:t>
            </w:r>
          </w:p>
        </w:tc>
        <w:tc>
          <w:tcPr>
            <w:tcW w:w="2126" w:type="dxa"/>
          </w:tcPr>
          <w:p w14:paraId="385D99FE" w14:textId="77777777" w:rsidR="00D10AD1" w:rsidRPr="00D10AD1" w:rsidRDefault="00D10AD1" w:rsidP="00D10AD1">
            <w:pPr>
              <w:pStyle w:val="IHPSTabelaTextLevo"/>
            </w:pPr>
            <w:r w:rsidRPr="00325FDB">
              <w:t>KAN 50 kg/ha N</w:t>
            </w:r>
          </w:p>
        </w:tc>
      </w:tr>
      <w:tr w:rsidR="00D10AD1" w:rsidRPr="0087258C" w14:paraId="163F72AF" w14:textId="77777777" w:rsidTr="00CC538A">
        <w:tc>
          <w:tcPr>
            <w:tcW w:w="562" w:type="dxa"/>
          </w:tcPr>
          <w:p w14:paraId="0EC6C150" w14:textId="77777777" w:rsidR="00D10AD1" w:rsidRPr="00D10AD1" w:rsidRDefault="00D10AD1" w:rsidP="00D10AD1">
            <w:pPr>
              <w:pStyle w:val="IHPSTabelaTextLevo"/>
            </w:pPr>
            <w:r w:rsidRPr="00325FDB">
              <w:t>C</w:t>
            </w:r>
          </w:p>
        </w:tc>
        <w:tc>
          <w:tcPr>
            <w:tcW w:w="3828" w:type="dxa"/>
          </w:tcPr>
          <w:p w14:paraId="79F2D1BB" w14:textId="77777777" w:rsidR="00D10AD1" w:rsidRPr="00D10AD1" w:rsidRDefault="00D10AD1" w:rsidP="00D10AD1">
            <w:pPr>
              <w:pStyle w:val="IHPSTabelaTextLevo"/>
            </w:pPr>
            <w:r w:rsidRPr="00325FDB">
              <w:t xml:space="preserve">KAN 50 kg/ha N+ </w:t>
            </w:r>
          </w:p>
          <w:p w14:paraId="7364F18F" w14:textId="77777777" w:rsidR="00D10AD1" w:rsidRPr="00D10AD1" w:rsidRDefault="00D10AD1" w:rsidP="00D10AD1">
            <w:pPr>
              <w:pStyle w:val="IHPSTabelaTextLevo"/>
            </w:pPr>
            <w:r w:rsidRPr="00325FDB">
              <w:t>kalijeva sol 60 kg/ha K2O</w:t>
            </w:r>
          </w:p>
        </w:tc>
        <w:tc>
          <w:tcPr>
            <w:tcW w:w="2551" w:type="dxa"/>
          </w:tcPr>
          <w:p w14:paraId="0293FA42" w14:textId="77777777" w:rsidR="00D10AD1" w:rsidRPr="00D10AD1" w:rsidRDefault="00D10AD1" w:rsidP="00D10AD1">
            <w:pPr>
              <w:pStyle w:val="IHPSTabelaTextLevo"/>
            </w:pPr>
            <w:r w:rsidRPr="00325FDB">
              <w:t xml:space="preserve">KAN 80 kg/ha N </w:t>
            </w:r>
          </w:p>
        </w:tc>
        <w:tc>
          <w:tcPr>
            <w:tcW w:w="2126" w:type="dxa"/>
          </w:tcPr>
          <w:p w14:paraId="01F45A79" w14:textId="77777777" w:rsidR="00D10AD1" w:rsidRPr="00D10AD1" w:rsidRDefault="00D10AD1" w:rsidP="00D10AD1">
            <w:pPr>
              <w:pStyle w:val="IHPSTabelaTextLevo"/>
            </w:pPr>
            <w:r w:rsidRPr="00325FDB">
              <w:t>KAN 50 kg/ha N</w:t>
            </w:r>
          </w:p>
        </w:tc>
      </w:tr>
      <w:tr w:rsidR="00D10AD1" w:rsidRPr="0087258C" w14:paraId="26FB58CF" w14:textId="77777777" w:rsidTr="00CC538A">
        <w:tc>
          <w:tcPr>
            <w:tcW w:w="562" w:type="dxa"/>
          </w:tcPr>
          <w:p w14:paraId="1B1F59D2" w14:textId="77777777" w:rsidR="00D10AD1" w:rsidRPr="00D10AD1" w:rsidRDefault="00D10AD1" w:rsidP="00D10AD1">
            <w:pPr>
              <w:pStyle w:val="IHPSTabelaTextLevo"/>
            </w:pPr>
            <w:r w:rsidRPr="00325FDB">
              <w:t>D</w:t>
            </w:r>
          </w:p>
        </w:tc>
        <w:tc>
          <w:tcPr>
            <w:tcW w:w="3828" w:type="dxa"/>
          </w:tcPr>
          <w:p w14:paraId="1CC58CA0" w14:textId="77777777" w:rsidR="00D10AD1" w:rsidRPr="00D10AD1" w:rsidRDefault="00D10AD1" w:rsidP="00D10AD1">
            <w:pPr>
              <w:pStyle w:val="IHPSTabelaTextLevo"/>
            </w:pPr>
            <w:r w:rsidRPr="00325FDB">
              <w:t xml:space="preserve">KAN 50 kg/ha N+ </w:t>
            </w:r>
          </w:p>
          <w:p w14:paraId="61B09464" w14:textId="77777777" w:rsidR="00D10AD1" w:rsidRPr="00D10AD1" w:rsidRDefault="00D10AD1" w:rsidP="00D10AD1">
            <w:pPr>
              <w:pStyle w:val="IHPSTabelaTextLevo"/>
            </w:pPr>
            <w:r w:rsidRPr="00325FDB">
              <w:t>kalijev sulfat 60 kg/ha K2O in 60 kg/ha S</w:t>
            </w:r>
          </w:p>
        </w:tc>
        <w:tc>
          <w:tcPr>
            <w:tcW w:w="2551" w:type="dxa"/>
          </w:tcPr>
          <w:p w14:paraId="4E3997FE" w14:textId="77777777" w:rsidR="00D10AD1" w:rsidRPr="00D10AD1" w:rsidRDefault="00D10AD1" w:rsidP="00D10AD1">
            <w:pPr>
              <w:pStyle w:val="IHPSTabelaTextLevo"/>
            </w:pPr>
            <w:r w:rsidRPr="00325FDB">
              <w:t xml:space="preserve">KAN 80 kg/ha N </w:t>
            </w:r>
          </w:p>
        </w:tc>
        <w:tc>
          <w:tcPr>
            <w:tcW w:w="2126" w:type="dxa"/>
          </w:tcPr>
          <w:p w14:paraId="1288D90C" w14:textId="77777777" w:rsidR="00D10AD1" w:rsidRPr="00D10AD1" w:rsidRDefault="00D10AD1" w:rsidP="00D10AD1">
            <w:pPr>
              <w:pStyle w:val="IHPSTabelaTextLevo"/>
            </w:pPr>
            <w:r w:rsidRPr="00325FDB">
              <w:t>KAN 50 kg/ha N</w:t>
            </w:r>
          </w:p>
        </w:tc>
      </w:tr>
      <w:tr w:rsidR="00D10AD1" w:rsidRPr="0087258C" w14:paraId="45C5F955" w14:textId="77777777" w:rsidTr="00CC538A">
        <w:tc>
          <w:tcPr>
            <w:tcW w:w="562" w:type="dxa"/>
          </w:tcPr>
          <w:p w14:paraId="138AC090" w14:textId="77777777" w:rsidR="00D10AD1" w:rsidRPr="00D10AD1" w:rsidRDefault="00D10AD1" w:rsidP="00D10AD1">
            <w:pPr>
              <w:pStyle w:val="IHPSTabelaTextLevo"/>
            </w:pPr>
            <w:r w:rsidRPr="00325FDB">
              <w:t>E</w:t>
            </w:r>
          </w:p>
        </w:tc>
        <w:tc>
          <w:tcPr>
            <w:tcW w:w="3828" w:type="dxa"/>
          </w:tcPr>
          <w:p w14:paraId="4D0A131A" w14:textId="77777777" w:rsidR="00D10AD1" w:rsidRPr="00D10AD1" w:rsidRDefault="00D10AD1" w:rsidP="00D10AD1">
            <w:pPr>
              <w:pStyle w:val="IHPSTabelaTextLevo"/>
            </w:pPr>
            <w:proofErr w:type="spellStart"/>
            <w:r w:rsidRPr="00325FDB">
              <w:t>Amonsulfat</w:t>
            </w:r>
            <w:proofErr w:type="spellEnd"/>
            <w:r w:rsidRPr="00325FDB">
              <w:t xml:space="preserve"> </w:t>
            </w:r>
          </w:p>
          <w:p w14:paraId="168BAE88" w14:textId="77777777" w:rsidR="00D10AD1" w:rsidRPr="00D10AD1" w:rsidRDefault="00D10AD1" w:rsidP="00D10AD1">
            <w:pPr>
              <w:pStyle w:val="IHPSTabelaTextLevo"/>
            </w:pPr>
            <w:r w:rsidRPr="00325FDB">
              <w:t>50 kg/ha N in 60 kg/ha S</w:t>
            </w:r>
          </w:p>
        </w:tc>
        <w:tc>
          <w:tcPr>
            <w:tcW w:w="2551" w:type="dxa"/>
          </w:tcPr>
          <w:p w14:paraId="07B341F8" w14:textId="77777777" w:rsidR="00D10AD1" w:rsidRPr="00D10AD1" w:rsidRDefault="00D10AD1" w:rsidP="00D10AD1">
            <w:pPr>
              <w:pStyle w:val="IHPSTabelaTextLevo"/>
            </w:pPr>
            <w:r w:rsidRPr="00325FDB">
              <w:t>KAN 80 kg/ha N</w:t>
            </w:r>
          </w:p>
        </w:tc>
        <w:tc>
          <w:tcPr>
            <w:tcW w:w="2126" w:type="dxa"/>
          </w:tcPr>
          <w:p w14:paraId="02F6812B" w14:textId="77777777" w:rsidR="00D10AD1" w:rsidRPr="00D10AD1" w:rsidRDefault="00D10AD1" w:rsidP="00D10AD1">
            <w:pPr>
              <w:pStyle w:val="IHPSTabelaTextLevo"/>
            </w:pPr>
            <w:r w:rsidRPr="00325FDB">
              <w:t>KAN 50 kg/ha N</w:t>
            </w:r>
          </w:p>
        </w:tc>
      </w:tr>
    </w:tbl>
    <w:p w14:paraId="195FD547" w14:textId="77777777" w:rsidR="00325FDB" w:rsidRPr="00325FDB" w:rsidRDefault="00325FDB" w:rsidP="00325FDB">
      <w:r w:rsidRPr="00325FDB">
        <w:t xml:space="preserve">Ostala agrotehnika bo enaka za celoten poskus in izvajana v skladu z dobro agronomsko prakso. Konec maja bomo izvedli prvi dognojevanje v skladu s preglednico, v juniju drugo dognojevanje in v prvih dneh julija tretje. Tekom sezone bomo merili </w:t>
      </w:r>
      <w:proofErr w:type="spellStart"/>
      <w:r w:rsidRPr="00325FDB">
        <w:t>Nmin</w:t>
      </w:r>
      <w:proofErr w:type="spellEnd"/>
      <w:r w:rsidRPr="00325FDB">
        <w:t xml:space="preserve"> v tleh, v času tehnološke zrelosti pa stehtali pridelek po obravnavanjih in analizirali njegovo kakovost.</w:t>
      </w:r>
    </w:p>
    <w:p w14:paraId="0592ABD9" w14:textId="77777777" w:rsidR="00325FDB" w:rsidRPr="00325FDB" w:rsidRDefault="00325FDB" w:rsidP="00B257DF">
      <w:pPr>
        <w:pStyle w:val="IHPSOdstavekKrepko"/>
      </w:pPr>
      <w:r w:rsidRPr="00325FDB">
        <w:t>Analize:</w:t>
      </w:r>
    </w:p>
    <w:p w14:paraId="66D75954" w14:textId="77777777" w:rsidR="00325FDB" w:rsidRPr="00325FDB" w:rsidRDefault="00325FDB" w:rsidP="00B257DF">
      <w:pPr>
        <w:pStyle w:val="IHPSSeznamNastevanje"/>
      </w:pPr>
      <w:r w:rsidRPr="00325FDB">
        <w:t xml:space="preserve">30 analiz tal na </w:t>
      </w:r>
      <w:proofErr w:type="spellStart"/>
      <w:r w:rsidRPr="00325FDB">
        <w:t>Nmin</w:t>
      </w:r>
      <w:proofErr w:type="spellEnd"/>
      <w:r w:rsidRPr="00325FDB">
        <w:t xml:space="preserve"> (ekstrakcija, nitratni in amonijski dušik),</w:t>
      </w:r>
    </w:p>
    <w:p w14:paraId="6E8ADFE0" w14:textId="77777777" w:rsidR="00325FDB" w:rsidRPr="00325FDB" w:rsidRDefault="00325FDB" w:rsidP="00B257DF">
      <w:pPr>
        <w:pStyle w:val="IHPSSeznamNastevanje"/>
      </w:pPr>
      <w:r w:rsidRPr="00325FDB">
        <w:t>15 analiz na vsebnost vlage v storžkih,</w:t>
      </w:r>
    </w:p>
    <w:p w14:paraId="60BB97F3" w14:textId="77777777" w:rsidR="00325FDB" w:rsidRPr="00325FDB" w:rsidRDefault="00325FDB" w:rsidP="00B257DF">
      <w:pPr>
        <w:pStyle w:val="IHPSSeznamNastevanje"/>
      </w:pPr>
      <w:r w:rsidRPr="00325FDB">
        <w:t>15 analiz na vsebnost nitratov v storžkih z vlago,</w:t>
      </w:r>
    </w:p>
    <w:p w14:paraId="17C11D9F" w14:textId="61ACA550" w:rsidR="00325FDB" w:rsidRPr="00325FDB" w:rsidRDefault="00325FDB" w:rsidP="00B257DF">
      <w:pPr>
        <w:pStyle w:val="IHPSSeznamNastevanje"/>
      </w:pPr>
      <w:r w:rsidRPr="00325FDB">
        <w:t>15 analiz storžkov na vsebnost alfa-kislin z vlago.</w:t>
      </w:r>
    </w:p>
    <w:p w14:paraId="4050DB9E" w14:textId="77777777" w:rsidR="00325FDB" w:rsidRPr="00325FDB" w:rsidRDefault="00325FDB" w:rsidP="00B257DF">
      <w:pPr>
        <w:pStyle w:val="IHPSOdstavekKrepko"/>
      </w:pPr>
      <w:r w:rsidRPr="00325FDB">
        <w:t>Kazalniki:</w:t>
      </w:r>
    </w:p>
    <w:p w14:paraId="79060321" w14:textId="77777777" w:rsidR="00325FDB" w:rsidRPr="00325FDB" w:rsidRDefault="00325FDB" w:rsidP="00B257DF">
      <w:pPr>
        <w:pStyle w:val="IHPSSeznamNastevanje"/>
      </w:pPr>
      <w:r>
        <w:t>ustrezno postavljen, oskrbovan in ovrednoten poskus,</w:t>
      </w:r>
    </w:p>
    <w:p w14:paraId="76B2F4CF" w14:textId="374EC5BB" w:rsidR="00325FDB" w:rsidRPr="00325FDB" w:rsidRDefault="00325FDB" w:rsidP="00B257DF">
      <w:pPr>
        <w:pStyle w:val="IHPSSeznamNastevanje"/>
      </w:pPr>
      <w:r>
        <w:t>izvedene kemijske analize.</w:t>
      </w:r>
    </w:p>
    <w:p w14:paraId="0D76230B" w14:textId="77777777" w:rsidR="00325FDB" w:rsidRDefault="00325FDB" w:rsidP="00325FDB">
      <w:pPr>
        <w:pStyle w:val="Heading2"/>
      </w:pPr>
      <w:bookmarkStart w:id="13" w:name="_Toc171406162"/>
      <w:bookmarkStart w:id="14" w:name="_Toc159325351"/>
      <w:bookmarkStart w:id="15" w:name="_Toc130879666"/>
      <w:r w:rsidRPr="00325FDB">
        <w:t>Poskusi in študije na področju namakanja hmelja, vodil in reducirane tehnologije pridelave</w:t>
      </w:r>
      <w:bookmarkEnd w:id="13"/>
    </w:p>
    <w:p w14:paraId="7A31A073" w14:textId="5CE55323" w:rsidR="00325FDB" w:rsidRDefault="00325FDB" w:rsidP="00325FDB">
      <w:pPr>
        <w:pStyle w:val="Heading3"/>
      </w:pPr>
      <w:bookmarkStart w:id="16" w:name="_Toc171406163"/>
      <w:r w:rsidRPr="00325FDB">
        <w:t>Analiza vpliva kapljičnega namakanja hmelja, izvajanega po napovedi, na razporeditev vode v tleh</w:t>
      </w:r>
      <w:bookmarkEnd w:id="16"/>
    </w:p>
    <w:p w14:paraId="4440E1AE" w14:textId="39732FFF" w:rsidR="005C4F54" w:rsidRDefault="00325FDB" w:rsidP="00325FDB">
      <w:r w:rsidRPr="00325FDB">
        <w:t xml:space="preserve">Kapljično namakanje hmelja se izvaja z vrha žičnice, kar pomeni, da voda na zemljo kaplja z višine okoli 6 m, pri čemer erodira tla in moči rastline. Pomisleki pri tej tehnologiji namakanja se pojavljajo tudi glede distribucije vode v coni korenin hmelja, obrokov dodane vode ter vpliva na pojav in razvoj bolezni hmelja (zaradi omočenih rastlin). Velik izziv predstavlja tudi pogostnost izvajanja kapljičnega namakanja hmelja, saj se glede na opažanja v zelo sušnem, ko se tla presušijo, voda skoraj ne pomika v globino. S tem kapljično namakanje nima več želenega učinka. V zadnjih treh </w:t>
      </w:r>
      <w:r w:rsidRPr="00325FDB">
        <w:lastRenderedPageBreak/>
        <w:t>letih smo vzpostavili in uvedli napoved kapljičnega namakanja hmelja. Napoved smo preizkušali v dveh pridelovalnih sezonah hmelja – 2022 in 2023. Zaradi težav z neurji in okvaro črpališča preizkušanja napovedi v letu 2022 nismo mogli izvesti v celoti. Smo pa implementirali in preizkušali napoved na treh lokacijah v hmeljiščih v letu 2023. V okviru tehnološkega poskusa v letu 2023 smo preizkušali delovanje napovedi za kapljično tehnologijo in tehnologijo namakanja z razpršilci (</w:t>
      </w:r>
      <w:proofErr w:type="spellStart"/>
      <w:r w:rsidRPr="00325FDB">
        <w:t>rolomati</w:t>
      </w:r>
      <w:proofErr w:type="spellEnd"/>
      <w:r w:rsidRPr="00325FDB">
        <w:t xml:space="preserve">), vendar želenih rezultatov in izkušenj nismo pridobili, saj je bila celotna pridelovalna sezona hmelja 2023 prekomerno namočena in namakanje ni bilo potrebno. V letu 2024 bomo nadaljevali s spremljanjem, preizkušanjem in analizami napovedi namakanja. Spremljali bomo vlažnost tal in distribucijo vlage v tleh v coni korenin hmelja na dveh lokacijah v Savinjski dolini in eni lokaciji na Koroškem. Kritično bomo ovrednotili porabo vode za namakanje za obe tehnologiji namakanja – kapljično in namakanje z </w:t>
      </w:r>
      <w:proofErr w:type="spellStart"/>
      <w:r w:rsidRPr="00325FDB">
        <w:t>rolomati</w:t>
      </w:r>
      <w:proofErr w:type="spellEnd"/>
      <w:r w:rsidRPr="00325FDB">
        <w:t>. Analizirali bomo tla na distribucijo vode ter spremljali vpliv dodane vode na razporejanje vode do želene globine v smeri vrste, kjer jo hmelj najbolj potrebuje.</w:t>
      </w:r>
    </w:p>
    <w:p w14:paraId="14D20513" w14:textId="77777777" w:rsidR="00325FDB" w:rsidRPr="00325FDB" w:rsidRDefault="00325FDB" w:rsidP="00105DF2">
      <w:pPr>
        <w:pStyle w:val="IHPSOdstavekKrepko"/>
      </w:pPr>
      <w:r w:rsidRPr="00325FDB">
        <w:t>Kazalniki:</w:t>
      </w:r>
    </w:p>
    <w:p w14:paraId="581979A0" w14:textId="77777777" w:rsidR="00325FDB" w:rsidRPr="00325FDB" w:rsidRDefault="00325FDB" w:rsidP="00105DF2">
      <w:pPr>
        <w:pStyle w:val="IHPSSeznamNastevanje"/>
      </w:pPr>
      <w:r w:rsidRPr="00325FDB">
        <w:t>ustrezno postavljen in analiziran poskus.</w:t>
      </w:r>
    </w:p>
    <w:p w14:paraId="32D62E6C" w14:textId="4BEC2BB3" w:rsidR="00325FDB" w:rsidRDefault="00325FDB" w:rsidP="00325FDB">
      <w:pPr>
        <w:pStyle w:val="Heading3"/>
      </w:pPr>
      <w:bookmarkStart w:id="17" w:name="_Toc171406164"/>
      <w:r w:rsidRPr="00325FDB">
        <w:t>Ocena tveganja pri uporabi različnih vodil v hmeljarstvu</w:t>
      </w:r>
      <w:bookmarkEnd w:id="17"/>
    </w:p>
    <w:p w14:paraId="6FA5C07B" w14:textId="4131817E" w:rsidR="00325FDB" w:rsidRPr="00325FDB" w:rsidRDefault="00325FDB" w:rsidP="00325FDB">
      <w:r w:rsidRPr="00325FDB">
        <w:t xml:space="preserve">V analizo bomo vključili biorazgradljivo vrvico </w:t>
      </w:r>
      <w:proofErr w:type="spellStart"/>
      <w:r w:rsidRPr="00325FDB">
        <w:t>BioTHOP</w:t>
      </w:r>
      <w:proofErr w:type="spellEnd"/>
      <w:r w:rsidRPr="00325FDB">
        <w:t xml:space="preserve">, izdelano iz </w:t>
      </w:r>
      <w:proofErr w:type="spellStart"/>
      <w:r w:rsidRPr="00325FDB">
        <w:t>polimlečne</w:t>
      </w:r>
      <w:proofErr w:type="spellEnd"/>
      <w:r w:rsidRPr="00325FDB">
        <w:t xml:space="preserve"> kisline (PLA), vrvici iz sisala in kokosovih vlaken ter za slednji dve zapisali osnutek navodil za uporabo v hmeljiščih, saj bodo predvidoma potrebne prilagoditve tehnologije. V raziskavo bo vključeno tudi vodilo iz žice. Za vse tipe vodil bomo naredili analizo / oceno tveganja pri uporabi in analizirali vsebnost železa v storžkih hmelja glede na uporabljeno vodilo. V določenih državah so namreč vzpostavili zelo strog kriterij glede vsebnosti tega elementa v storžkih. </w:t>
      </w:r>
      <w:proofErr w:type="spellStart"/>
      <w:r w:rsidRPr="00325FDB">
        <w:t>Monofilno</w:t>
      </w:r>
      <w:proofErr w:type="spellEnd"/>
      <w:r w:rsidRPr="00325FDB">
        <w:t xml:space="preserve"> vrvico smo iz raziskav in primerjav izključili, saj se pojavljajo njeni ostanki v pridelku hmelja in ni več priporočljiva za uporabo v hmeljiščih kot opora hmelja.</w:t>
      </w:r>
    </w:p>
    <w:p w14:paraId="0AAE15C4" w14:textId="77777777" w:rsidR="007B3470" w:rsidRPr="00325FDB" w:rsidRDefault="007B3470" w:rsidP="007B3470">
      <w:pPr>
        <w:pStyle w:val="IHPSOdstavekKrepko"/>
      </w:pPr>
      <w:r w:rsidRPr="00325FDB">
        <w:t>Analize:</w:t>
      </w:r>
    </w:p>
    <w:p w14:paraId="5385BA0C" w14:textId="77777777" w:rsidR="007B3470" w:rsidRPr="00325FDB" w:rsidRDefault="007B3470" w:rsidP="007B3470">
      <w:pPr>
        <w:pStyle w:val="IHPSSeznamNastevanje"/>
      </w:pPr>
      <w:r w:rsidRPr="00325FDB">
        <w:t>15x vsebnost Fe v storžkih.</w:t>
      </w:r>
    </w:p>
    <w:p w14:paraId="44D61FE6" w14:textId="3B302613" w:rsidR="00325FDB" w:rsidRPr="00325FDB" w:rsidRDefault="00325FDB" w:rsidP="007B3470">
      <w:pPr>
        <w:pStyle w:val="IHPSOdstavekKrepko"/>
      </w:pPr>
      <w:r w:rsidRPr="00325FDB">
        <w:t>Kazalnik</w:t>
      </w:r>
      <w:r w:rsidR="007B3470">
        <w:t>i</w:t>
      </w:r>
      <w:r w:rsidRPr="00325FDB">
        <w:t>:</w:t>
      </w:r>
    </w:p>
    <w:p w14:paraId="6592A613" w14:textId="2E4E59B8" w:rsidR="00325FDB" w:rsidRPr="00325FDB" w:rsidRDefault="00325FDB" w:rsidP="007B3470">
      <w:pPr>
        <w:pStyle w:val="IHPSSeznamNastevanje"/>
      </w:pPr>
      <w:r w:rsidRPr="00325FDB">
        <w:t>izdelana analiza tveganja,</w:t>
      </w:r>
    </w:p>
    <w:p w14:paraId="45FA19D8" w14:textId="0ED4A836" w:rsidR="00325FDB" w:rsidRPr="00325FDB" w:rsidRDefault="00325FDB" w:rsidP="007B3470">
      <w:pPr>
        <w:pStyle w:val="IHPSSeznamNastevanje"/>
      </w:pPr>
      <w:r w:rsidRPr="00325FDB">
        <w:t>izdelane kemijske analize.</w:t>
      </w:r>
    </w:p>
    <w:p w14:paraId="1C187B5C" w14:textId="7190DD7C" w:rsidR="00325FDB" w:rsidRDefault="00325FDB" w:rsidP="00325FDB">
      <w:pPr>
        <w:pStyle w:val="Heading3"/>
      </w:pPr>
      <w:bookmarkStart w:id="18" w:name="_Toc171406165"/>
      <w:r w:rsidRPr="00325FDB">
        <w:t>Reducirana tehnologija pridelave hmelja s kalkulacijo tovrstne pridelave</w:t>
      </w:r>
      <w:bookmarkEnd w:id="18"/>
    </w:p>
    <w:p w14:paraId="2394BE5D" w14:textId="13052128" w:rsidR="00325FDB" w:rsidRPr="00325FDB" w:rsidRDefault="00325FDB" w:rsidP="00325FDB">
      <w:r w:rsidRPr="000C5A4E">
        <w:t xml:space="preserve">Naloga bo v letu 2024 vključevala </w:t>
      </w:r>
      <w:r w:rsidRPr="00325FDB">
        <w:t>izdelavo predlogov s kalkulacijo za reducirano tehnologijo pridelave hmelja za tiste, ki želijo zmanjšati pridelek hmelja na kmetiji v določenem letu in pri tem imeti čim manj izgub (možnost opuščanja pridelave za sezono/dve in potem zasaditev novega nasada ali puščanje rastlin hmelja na tleh v določenem letu, katere poljščine /druge posevke kot alternativna pridelava v času premene, minimalna agrotehnika v hmeljiščih v smislu ohranjanja rodovitnosti tal in nasadov - s čim nižjimi stroški …).</w:t>
      </w:r>
    </w:p>
    <w:p w14:paraId="1C57BCBF" w14:textId="77777777" w:rsidR="00325FDB" w:rsidRPr="00325FDB" w:rsidRDefault="00325FDB" w:rsidP="007B3470">
      <w:pPr>
        <w:pStyle w:val="IHPSOdstavekKrepko"/>
      </w:pPr>
      <w:r w:rsidRPr="00325FDB">
        <w:t>Kazalniki:</w:t>
      </w:r>
    </w:p>
    <w:p w14:paraId="6CF09F62" w14:textId="77777777" w:rsidR="00325FDB" w:rsidRPr="00325FDB" w:rsidRDefault="00325FDB" w:rsidP="007B3470">
      <w:pPr>
        <w:pStyle w:val="IHPSSeznamNastevanje"/>
      </w:pPr>
      <w:r>
        <w:t>izdelana študija s popisom predlaganih / možnih ukrepov</w:t>
      </w:r>
      <w:r w:rsidRPr="00325FDB">
        <w:t>,</w:t>
      </w:r>
    </w:p>
    <w:p w14:paraId="661F750D" w14:textId="5741B6F4" w:rsidR="007B3470" w:rsidRDefault="00325FDB" w:rsidP="007B3470">
      <w:pPr>
        <w:pStyle w:val="IHPSSeznamNastevanje"/>
      </w:pPr>
      <w:r w:rsidRPr="00325FDB">
        <w:t>kalkulacija reducirane pridelave hmelja.</w:t>
      </w:r>
    </w:p>
    <w:p w14:paraId="63C7A00F" w14:textId="20EA36C4" w:rsidR="00A71981" w:rsidRPr="00A71981" w:rsidRDefault="00A71981" w:rsidP="00A71981">
      <w:pPr>
        <w:pStyle w:val="Heading2"/>
      </w:pPr>
      <w:bookmarkStart w:id="19" w:name="_Toc159325355"/>
      <w:bookmarkStart w:id="20" w:name="_Toc171406166"/>
      <w:bookmarkEnd w:id="14"/>
      <w:r w:rsidRPr="00A71981">
        <w:lastRenderedPageBreak/>
        <w:t>Poskusi iz varstva hmelja</w:t>
      </w:r>
      <w:bookmarkEnd w:id="19"/>
      <w:bookmarkEnd w:id="20"/>
    </w:p>
    <w:p w14:paraId="19FE6329" w14:textId="71EE3367" w:rsidR="00325FDB" w:rsidRDefault="00A71981" w:rsidP="00A71981">
      <w:pPr>
        <w:pStyle w:val="Heading3"/>
      </w:pPr>
      <w:bookmarkStart w:id="21" w:name="_Toc171406167"/>
      <w:r w:rsidRPr="002033FC">
        <w:t xml:space="preserve">Presejalno preizkušanje učinkovitosti pripravkov iz skupine </w:t>
      </w:r>
      <w:proofErr w:type="spellStart"/>
      <w:r w:rsidRPr="002033FC">
        <w:t>krepilcev</w:t>
      </w:r>
      <w:proofErr w:type="spellEnd"/>
      <w:r w:rsidRPr="002033FC">
        <w:t xml:space="preserve"> </w:t>
      </w:r>
      <w:r w:rsidRPr="00A71981">
        <w:t xml:space="preserve">odpornosti rastlin, </w:t>
      </w:r>
      <w:proofErr w:type="spellStart"/>
      <w:r w:rsidRPr="00A71981">
        <w:t>biofungicidov</w:t>
      </w:r>
      <w:proofErr w:type="spellEnd"/>
      <w:r w:rsidRPr="00A71981">
        <w:t xml:space="preserve">, osnovnih snovi in </w:t>
      </w:r>
      <w:proofErr w:type="spellStart"/>
      <w:r w:rsidRPr="00A71981">
        <w:t>biostimulatorjev</w:t>
      </w:r>
      <w:proofErr w:type="spellEnd"/>
      <w:r w:rsidRPr="00A71981">
        <w:t xml:space="preserve"> za preprečevanje bolezni hmelja</w:t>
      </w:r>
      <w:bookmarkEnd w:id="21"/>
    </w:p>
    <w:p w14:paraId="51A9EC27" w14:textId="5447975F" w:rsidR="00A71981" w:rsidRPr="00A71981" w:rsidRDefault="00A71981" w:rsidP="00A71981">
      <w:r w:rsidRPr="0062290C">
        <w:t xml:space="preserve">Program je namenjen presejalnem testiranju učinkovitosti različnih pripravkov iz skupine </w:t>
      </w:r>
      <w:proofErr w:type="spellStart"/>
      <w:r w:rsidRPr="0062290C">
        <w:t>krepilcev</w:t>
      </w:r>
      <w:proofErr w:type="spellEnd"/>
      <w:r w:rsidRPr="0062290C">
        <w:t xml:space="preserve"> odpornosti rastlin, </w:t>
      </w:r>
      <w:proofErr w:type="spellStart"/>
      <w:r w:rsidRPr="0062290C">
        <w:t>bio</w:t>
      </w:r>
      <w:proofErr w:type="spellEnd"/>
      <w:r w:rsidRPr="0062290C">
        <w:t xml:space="preserve">-fungicidov, osnovnih snovi in </w:t>
      </w:r>
      <w:proofErr w:type="spellStart"/>
      <w:r w:rsidRPr="0062290C">
        <w:t>biostimulatorje</w:t>
      </w:r>
      <w:r w:rsidRPr="00A71981">
        <w:t>v</w:t>
      </w:r>
      <w:proofErr w:type="spellEnd"/>
      <w:r w:rsidRPr="00A71981">
        <w:t xml:space="preserve">, ki vse bolj preplavljajo trg brez ustreznih podatkov o učinkovitosti in načinu uporabe na hmelju. Na drugi strani pa zaradi vse nižjega nabora fungicidov lahko predstavljajo pomembno dopolnilo pri zaščiti rastlin, še posebno v primeru ekološke pridelave, kjer je nabor dovoljenih pripravkov še ožji. </w:t>
      </w:r>
      <w:proofErr w:type="spellStart"/>
      <w:r w:rsidRPr="00A71981">
        <w:t>Krepilci</w:t>
      </w:r>
      <w:proofErr w:type="spellEnd"/>
      <w:r w:rsidRPr="00A71981">
        <w:t xml:space="preserve"> odpornosti lahko pripomorejo tudi pri preprečevanju virusnih in </w:t>
      </w:r>
      <w:proofErr w:type="spellStart"/>
      <w:r w:rsidRPr="00A71981">
        <w:t>viroidnih</w:t>
      </w:r>
      <w:proofErr w:type="spellEnd"/>
      <w:r w:rsidRPr="00A71981">
        <w:t xml:space="preserve"> okužb, predvsem preko mehanizma povečanja odpornosti rastlin na nastanek okužb. V letu 2024 bomo v okviru programa izvedli naslednji dve seriji </w:t>
      </w:r>
      <w:r w:rsidR="004B382A" w:rsidRPr="00A71981">
        <w:t>preskušanj</w:t>
      </w:r>
      <w:r w:rsidRPr="00A71981">
        <w:t>:</w:t>
      </w:r>
    </w:p>
    <w:p w14:paraId="7ED58023" w14:textId="226DB9D0" w:rsidR="00A71981" w:rsidRPr="00A71981" w:rsidRDefault="00A71981" w:rsidP="00F830CF">
      <w:pPr>
        <w:pStyle w:val="IHPSOdstavekKrepko"/>
      </w:pPr>
      <w:r w:rsidRPr="00A71981">
        <w:t xml:space="preserve">Preprečevanje sekundarnih okužb hmeljeve peronospore in hmeljeve pepelovke </w:t>
      </w:r>
    </w:p>
    <w:p w14:paraId="5FA1B51A" w14:textId="46D5B500" w:rsidR="00F830CF" w:rsidRDefault="00A71981" w:rsidP="00A71981">
      <w:r>
        <w:t xml:space="preserve">Preskušanje bomo izvedli v testnem nasadu </w:t>
      </w:r>
      <w:r w:rsidRPr="00A71981">
        <w:t xml:space="preserve">na nizki opori na Poskusnem posestvu na IHPS na sorti Bobek. Nizka opora omogoča hitrejše in manj zamudno testiranje v primerjavi s standardnimi poskusi v hmeljišču, hkrati pa dobimo prve podatke o delovanju in smiselnosti uporabe posameznih pripravkov v nadaljnjih poskusih. Standardna oskrba nasada je omejena le na uporabo insekticidov in </w:t>
      </w:r>
      <w:proofErr w:type="spellStart"/>
      <w:r w:rsidRPr="00A71981">
        <w:t>akaricidov</w:t>
      </w:r>
      <w:proofErr w:type="spellEnd"/>
      <w:r w:rsidRPr="00A71981">
        <w:t xml:space="preserve"> s čimer zagotavljamo visok bolezenski potencial. Nasad letno omogoča izvedb  poskusa v 4 testnih obravnavanj ob 2 standardnih kontrolah, na katerih spremljamo pojav bolezni in morebitno </w:t>
      </w:r>
      <w:proofErr w:type="spellStart"/>
      <w:r w:rsidRPr="00A71981">
        <w:t>fitotoksičnost</w:t>
      </w:r>
      <w:proofErr w:type="spellEnd"/>
      <w:r w:rsidRPr="00A71981">
        <w:t xml:space="preserve">. V letu 2024 se bomo usmerili v testiranje kombinacij različnih škropilnih programov na osnovi K-bikarbonata, </w:t>
      </w:r>
      <w:proofErr w:type="spellStart"/>
      <w:r w:rsidRPr="00A71981">
        <w:t>hitosana</w:t>
      </w:r>
      <w:proofErr w:type="spellEnd"/>
      <w:r w:rsidRPr="00A71981">
        <w:t xml:space="preserve"> in rastlinskih izvlečkov v kombinaciji s </w:t>
      </w:r>
      <w:proofErr w:type="spellStart"/>
      <w:r w:rsidRPr="00A71981">
        <w:t>Cuprablau</w:t>
      </w:r>
      <w:proofErr w:type="spellEnd"/>
      <w:r w:rsidRPr="00A71981">
        <w:t xml:space="preserve"> Z 35 WP, ki so primerni za ekološko pridelavo in obogatitev programov integrirane pridelave.</w:t>
      </w:r>
    </w:p>
    <w:p w14:paraId="59AD7FFC" w14:textId="77777777" w:rsidR="00A71981" w:rsidRPr="00A71981" w:rsidRDefault="00A71981" w:rsidP="00F830CF">
      <w:pPr>
        <w:pStyle w:val="IHPSOdstavekKrepko"/>
      </w:pPr>
      <w:r w:rsidRPr="00A71981">
        <w:t xml:space="preserve">Preprečevanje okužb hmelja s </w:t>
      </w:r>
      <w:proofErr w:type="spellStart"/>
      <w:r w:rsidRPr="00A71981">
        <w:t>CBCVd</w:t>
      </w:r>
      <w:proofErr w:type="spellEnd"/>
      <w:r w:rsidRPr="00A71981">
        <w:t xml:space="preserve"> </w:t>
      </w:r>
    </w:p>
    <w:p w14:paraId="7013C2B5" w14:textId="77777777" w:rsidR="00A71981" w:rsidRPr="00A71981" w:rsidRDefault="00A71981" w:rsidP="00A71981">
      <w:r w:rsidRPr="00A71981">
        <w:t xml:space="preserve">Obolenja rastlin z </w:t>
      </w:r>
      <w:proofErr w:type="spellStart"/>
      <w:r w:rsidRPr="00A71981">
        <w:t>viroidi</w:t>
      </w:r>
      <w:proofErr w:type="spellEnd"/>
      <w:r w:rsidRPr="00A71981">
        <w:t xml:space="preserve"> so neozdravljiva, je pa iz literature znano, da določene snovi lahko vplivajo na preprečevanje nastanka njihovih okužb. Med te spadajo </w:t>
      </w:r>
      <w:proofErr w:type="spellStart"/>
      <w:r w:rsidRPr="00A71981">
        <w:t>krepilci</w:t>
      </w:r>
      <w:proofErr w:type="spellEnd"/>
      <w:r w:rsidRPr="00A71981">
        <w:t xml:space="preserve"> odpornosti rastlin, ki delujejo na principu indukcije obrambnih mehanizmov in tako naredijo rastline manj dovzetne za okužbe s različnimi patogeni. Namen naloge je preskušanje učinkovitost izbranih </w:t>
      </w:r>
      <w:proofErr w:type="spellStart"/>
      <w:r w:rsidRPr="00A71981">
        <w:t>biostimulatorjev</w:t>
      </w:r>
      <w:proofErr w:type="spellEnd"/>
      <w:r w:rsidRPr="00A71981">
        <w:t xml:space="preserve"> in </w:t>
      </w:r>
      <w:proofErr w:type="spellStart"/>
      <w:r w:rsidRPr="00A71981">
        <w:t>krepilcev</w:t>
      </w:r>
      <w:proofErr w:type="spellEnd"/>
      <w:r w:rsidRPr="00A71981">
        <w:t xml:space="preserve"> odpornosti rastlin za preprečevanje okužb s </w:t>
      </w:r>
      <w:proofErr w:type="spellStart"/>
      <w:r w:rsidRPr="00A71981">
        <w:t>CBCVd</w:t>
      </w:r>
      <w:proofErr w:type="spellEnd"/>
      <w:r w:rsidRPr="00A71981">
        <w:t xml:space="preserve">. Preizkušanja posameznega pripravka se bi izvedlo v obliki simulacije v smeri škropljenja rastlin pred izvedbo del v nasadih, ki lahko povzročijo </w:t>
      </w:r>
      <w:proofErr w:type="spellStart"/>
      <w:r w:rsidRPr="00A71981">
        <w:t>CBCVd</w:t>
      </w:r>
      <w:proofErr w:type="spellEnd"/>
      <w:r w:rsidRPr="00A71981">
        <w:t xml:space="preserve"> okužbe. Testiranja se bodo izvedla v obliki lončnih poskusov v nadzorovanih in zaprtih razmerah rastne komore v karantenskem objektu Diagnostični laboratorij za varstvo rastlin. Pri tem se bodo en teden pred manipulacijo rastlin izvedla škropljenja, nato pa se bo izvedla izpostavljenost rastlin z okuženim orodjem, kot simulacija mehanskih poškodb s kontaminiranim orodjem. V rastni sezoni se bo postopek ponovil dvakrat. Okuženost rastlin se bo preverjala 3 mesece po zadnji manipulaciji z RT-PCR analizo (metoda MDL08). Vsak </w:t>
      </w:r>
      <w:proofErr w:type="spellStart"/>
      <w:r w:rsidRPr="00A71981">
        <w:t>krepilec</w:t>
      </w:r>
      <w:proofErr w:type="spellEnd"/>
      <w:r w:rsidRPr="00A71981">
        <w:t xml:space="preserve"> odpornosti rastlin bomo testirali v obsegu 20 rastlin ob primerjavi z </w:t>
      </w:r>
      <w:proofErr w:type="spellStart"/>
      <w:r w:rsidRPr="00A71981">
        <w:t>netretirano</w:t>
      </w:r>
      <w:proofErr w:type="spellEnd"/>
      <w:r w:rsidRPr="00A71981">
        <w:t xml:space="preserve"> kontrolo. V letu 2024 bomo na osnovi rezultatov iz prejšnjih poskusov nadaljevali delo s pripravki na osnovi rdečih alg in </w:t>
      </w:r>
      <w:proofErr w:type="spellStart"/>
      <w:r w:rsidRPr="00A71981">
        <w:t>hitosana</w:t>
      </w:r>
      <w:proofErr w:type="spellEnd"/>
      <w:r w:rsidRPr="00A71981">
        <w:t>.</w:t>
      </w:r>
    </w:p>
    <w:p w14:paraId="3DC3844A" w14:textId="77777777" w:rsidR="00A71981" w:rsidRPr="00A71981" w:rsidRDefault="00A71981" w:rsidP="00F830CF">
      <w:pPr>
        <w:pStyle w:val="IHPSOdstavekKrepko"/>
      </w:pPr>
      <w:r w:rsidRPr="00A71981">
        <w:t>Analize:</w:t>
      </w:r>
    </w:p>
    <w:p w14:paraId="10B6EBB2" w14:textId="77777777" w:rsidR="00A71981" w:rsidRPr="00A71981" w:rsidRDefault="00A71981" w:rsidP="00F830CF">
      <w:pPr>
        <w:pStyle w:val="IHPSSeznamNastevanje"/>
      </w:pPr>
      <w:r w:rsidRPr="00A71981">
        <w:t>laboratorijski pregled vzorcev hmelja (listi in storžki) na prisotnost škodljivih organizmov – bolezni hmelja,</w:t>
      </w:r>
    </w:p>
    <w:p w14:paraId="547CB2DA" w14:textId="77777777" w:rsidR="00A71981" w:rsidRPr="00A71981" w:rsidRDefault="00A71981" w:rsidP="00F830CF">
      <w:pPr>
        <w:pStyle w:val="IHPSSeznamNastevanje"/>
      </w:pPr>
      <w:r w:rsidRPr="00A71981">
        <w:t xml:space="preserve">RT-PCR analiza (metoda MDL08; 40 analiz) – na </w:t>
      </w:r>
      <w:proofErr w:type="spellStart"/>
      <w:r w:rsidRPr="00A71981">
        <w:t>CBCVd</w:t>
      </w:r>
      <w:proofErr w:type="spellEnd"/>
      <w:r w:rsidRPr="00A71981">
        <w:t xml:space="preserve"> (analize bodo opravljanje v okviru programa P4-0077).</w:t>
      </w:r>
    </w:p>
    <w:p w14:paraId="587430FC" w14:textId="77777777" w:rsidR="00E427C2" w:rsidRDefault="00E427C2">
      <w:pPr>
        <w:spacing w:before="0" w:line="259" w:lineRule="auto"/>
        <w:rPr>
          <w:b/>
          <w:color w:val="294735"/>
        </w:rPr>
      </w:pPr>
      <w:r>
        <w:br w:type="page"/>
      </w:r>
    </w:p>
    <w:p w14:paraId="6FA45E11" w14:textId="14CEB14A" w:rsidR="00A71981" w:rsidRPr="00A71981" w:rsidRDefault="00A71981" w:rsidP="00F830CF">
      <w:pPr>
        <w:pStyle w:val="IHPSOdstavekKrepko"/>
      </w:pPr>
      <w:r w:rsidRPr="00A71981">
        <w:lastRenderedPageBreak/>
        <w:t>Kazalniki:</w:t>
      </w:r>
    </w:p>
    <w:p w14:paraId="0FB9B60E" w14:textId="77777777" w:rsidR="00A71981" w:rsidRPr="00A71981" w:rsidRDefault="00A71981" w:rsidP="00F830CF">
      <w:pPr>
        <w:pStyle w:val="IHPSSeznamNastevanje"/>
      </w:pPr>
      <w:r w:rsidRPr="00A71981">
        <w:t>oskrba testnega nasada na nizki opori,</w:t>
      </w:r>
    </w:p>
    <w:p w14:paraId="6289DE92" w14:textId="77777777" w:rsidR="00A71981" w:rsidRPr="00A71981" w:rsidRDefault="00A71981" w:rsidP="00F830CF">
      <w:pPr>
        <w:pStyle w:val="IHPSSeznamNastevanje"/>
      </w:pPr>
      <w:r w:rsidRPr="00A71981">
        <w:t xml:space="preserve">izvedba umetnih okužb s </w:t>
      </w:r>
      <w:proofErr w:type="spellStart"/>
      <w:r w:rsidRPr="00A71981">
        <w:t>CBCVd</w:t>
      </w:r>
      <w:proofErr w:type="spellEnd"/>
      <w:r w:rsidRPr="00A71981">
        <w:t xml:space="preserve"> v rastni komori</w:t>
      </w:r>
    </w:p>
    <w:p w14:paraId="5E2C7CAD" w14:textId="77777777" w:rsidR="00A71981" w:rsidRPr="00A71981" w:rsidRDefault="00A71981" w:rsidP="00F830CF">
      <w:pPr>
        <w:pStyle w:val="IHPSSeznamNastevanje"/>
      </w:pPr>
      <w:r w:rsidRPr="00A71981">
        <w:t>št. testiranih pripravkov/obravnavanj,</w:t>
      </w:r>
    </w:p>
    <w:p w14:paraId="6BB7D96E" w14:textId="5D5F0C94" w:rsidR="00D10AD1" w:rsidRDefault="00A71981" w:rsidP="00F830CF">
      <w:pPr>
        <w:pStyle w:val="IHPSSeznamNastevanje"/>
      </w:pPr>
      <w:r w:rsidRPr="00A71981">
        <w:t>določena učinkovitost pripravkov in navodila o uporabi.</w:t>
      </w:r>
    </w:p>
    <w:p w14:paraId="20C69D81" w14:textId="77777777" w:rsidR="00A71981" w:rsidRDefault="00A71981" w:rsidP="00A71981">
      <w:pPr>
        <w:pStyle w:val="Heading2"/>
      </w:pPr>
      <w:bookmarkStart w:id="22" w:name="_Toc159325357"/>
      <w:bookmarkStart w:id="23" w:name="_Toc171406168"/>
      <w:r w:rsidRPr="00A71981">
        <w:t>Predelava hmelja</w:t>
      </w:r>
      <w:bookmarkEnd w:id="22"/>
      <w:bookmarkEnd w:id="23"/>
      <w:r w:rsidRPr="00A71981">
        <w:t xml:space="preserve"> </w:t>
      </w:r>
    </w:p>
    <w:p w14:paraId="1D184A36" w14:textId="052C3B1E" w:rsidR="00A71981" w:rsidRDefault="00A71981" w:rsidP="00A71981">
      <w:pPr>
        <w:pStyle w:val="Heading3"/>
      </w:pPr>
      <w:bookmarkStart w:id="24" w:name="_Toc171406169"/>
      <w:r w:rsidRPr="00A71981">
        <w:t>Določanje vpliva okužb storžkov na HSI</w:t>
      </w:r>
      <w:bookmarkEnd w:id="24"/>
    </w:p>
    <w:p w14:paraId="2359F234" w14:textId="11B54ADA" w:rsidR="00A71981" w:rsidRPr="00A71981" w:rsidRDefault="00A71981" w:rsidP="00A71981">
      <w:r w:rsidRPr="00A71981">
        <w:t xml:space="preserve">Indeks staranja hmelja (HSI) je pomemben pokazatelj svežosti storžkov hmelja, na katerega lahko vplivajo različni dejavniki, od postopkov obiranja, sušenja in tudi od pristnosti bolezni, kot sta hmeljeva peronospora in hmeljeva pepelovka. Na stopnjo okuženosti lahko do določene mere vplivamo z uporabo različnih </w:t>
      </w:r>
      <w:proofErr w:type="spellStart"/>
      <w:r w:rsidRPr="00A71981">
        <w:t>fungicidnih</w:t>
      </w:r>
      <w:proofErr w:type="spellEnd"/>
      <w:r w:rsidRPr="00A71981">
        <w:t xml:space="preserve"> pripravkov, v vsakem primeru pa imamo na pridelku ostanke tako bolezenskih spor in micelija, kakor tudi ostankov aktivnih snovi. V nalogi bomo na dveh sortah podrobno proučili, kakšen je vpliv omenjenih bolezni na začetne vrednost HSI ob obiranju. V ta namen bomo v poskusnem nasadu IHPS, ki je namenjen testiranju učinkovitosti fungicidov, v okviru posebej prilagojenega škropilnega programa, pripravili rastline, s katerih bo možno vzorčiti zdrave in različno okužene storžke hmelja. Klasifikacija vzorcev bo temeljila na standardni skali obolelosti od 0-4, ki se uporablja pri določanju škode na pridelku.</w:t>
      </w:r>
    </w:p>
    <w:p w14:paraId="4CAD7148" w14:textId="77777777" w:rsidR="00A71981" w:rsidRPr="00A71981" w:rsidRDefault="00A71981" w:rsidP="00A71981">
      <w:r w:rsidRPr="00A71981">
        <w:t xml:space="preserve">V letu 2024 se bomo osredotočili na določanje vpliva hmeljeve peronospore na HSI, ki se pojavlja vsako leto na vseh sortah in predstavlja največjo obremenitev v škropilnem programu hmelja glede porabe FFS. Tako bomo v času obiranja na vsaki od dveh izbranih sort odvzeli po 3 vzorce glede na skalo 0-4, kar pomeni skupno 6 vzorcev. V primeru hmeljeve pepelovke je ta bolezen bolj sortno selektivna in bomo vzorca (2) pridobili na sorti Bobek. Pripravljene vzorce (8) bomo v nadaljevanju poskusa posušili in skladiščili pri temperaturi okolja in ob dostopu zraka pol leta in mesečno spremljali vsebnost vlage, alfa-kislin (KVH-TE), skupnih </w:t>
      </w:r>
      <w:proofErr w:type="spellStart"/>
      <w:r w:rsidRPr="00A71981">
        <w:t>polifenolov</w:t>
      </w:r>
      <w:proofErr w:type="spellEnd"/>
      <w:r w:rsidRPr="00A71981">
        <w:t xml:space="preserve"> in HSI. Štiri serije meritev bodo opravljene v letu 2024, tri pa v letu 2025.</w:t>
      </w:r>
    </w:p>
    <w:p w14:paraId="34DFC06E" w14:textId="11718210" w:rsidR="00A71981" w:rsidRPr="00A71981" w:rsidRDefault="00A71981" w:rsidP="00193D15">
      <w:pPr>
        <w:pStyle w:val="IHPSOdstavekKrepko"/>
      </w:pPr>
      <w:r w:rsidRPr="00A71981">
        <w:t>Analize:</w:t>
      </w:r>
    </w:p>
    <w:p w14:paraId="06E61DAC" w14:textId="77777777" w:rsidR="00A71981" w:rsidRPr="00A71981" w:rsidRDefault="00A71981" w:rsidP="00193D15">
      <w:pPr>
        <w:pStyle w:val="IHPSSeznamNastevanje"/>
      </w:pPr>
      <w:r w:rsidRPr="00A71981">
        <w:t>32x vlaga,</w:t>
      </w:r>
    </w:p>
    <w:p w14:paraId="450CFD91" w14:textId="77777777" w:rsidR="00A71981" w:rsidRPr="00A71981" w:rsidRDefault="00A71981" w:rsidP="00193D15">
      <w:pPr>
        <w:pStyle w:val="IHPSSeznamNastevanje"/>
      </w:pPr>
      <w:r w:rsidRPr="00A71981">
        <w:t>32x alfa-kisline,</w:t>
      </w:r>
    </w:p>
    <w:p w14:paraId="1E68725A" w14:textId="77777777" w:rsidR="00A71981" w:rsidRPr="00A71981" w:rsidRDefault="00A71981" w:rsidP="00193D15">
      <w:pPr>
        <w:pStyle w:val="IHPSSeznamNastevanje"/>
      </w:pPr>
      <w:r w:rsidRPr="00A71981">
        <w:t xml:space="preserve">32x vsebnost </w:t>
      </w:r>
      <w:proofErr w:type="spellStart"/>
      <w:r w:rsidRPr="00A71981">
        <w:t>polifenolov</w:t>
      </w:r>
      <w:proofErr w:type="spellEnd"/>
      <w:r w:rsidRPr="00A71981">
        <w:t>,</w:t>
      </w:r>
    </w:p>
    <w:p w14:paraId="27F7B5E5" w14:textId="77777777" w:rsidR="00A71981" w:rsidRPr="00A71981" w:rsidRDefault="00A71981" w:rsidP="00193D15">
      <w:pPr>
        <w:pStyle w:val="IHPSSeznamNastevanje"/>
      </w:pPr>
      <w:r w:rsidRPr="00A71981">
        <w:t>32x HSI.</w:t>
      </w:r>
    </w:p>
    <w:p w14:paraId="48A820F7" w14:textId="77777777" w:rsidR="00A71981" w:rsidRPr="00A71981" w:rsidRDefault="00A71981" w:rsidP="00193D15">
      <w:pPr>
        <w:pStyle w:val="IHPSOdstavekKrepko"/>
      </w:pPr>
      <w:r w:rsidRPr="00A71981">
        <w:t>Kazalniki:</w:t>
      </w:r>
    </w:p>
    <w:p w14:paraId="7505897B" w14:textId="77777777" w:rsidR="00A71981" w:rsidRPr="00A71981" w:rsidRDefault="00A71981" w:rsidP="00193D15">
      <w:pPr>
        <w:pStyle w:val="IHPSSeznamNastevanje"/>
      </w:pPr>
      <w:r w:rsidRPr="00A71981">
        <w:t>določene vsebnosti alfa-kislin in vlage v staranih vzorcih odvisno od okužbe,</w:t>
      </w:r>
    </w:p>
    <w:p w14:paraId="70782725" w14:textId="77777777" w:rsidR="00A71981" w:rsidRPr="00A71981" w:rsidRDefault="00A71981" w:rsidP="00193D15">
      <w:pPr>
        <w:pStyle w:val="IHPSSeznamNastevanje"/>
      </w:pPr>
      <w:r w:rsidRPr="00A71981">
        <w:t>določene vrednosti HSI v staranih vzorcih odvisno od okužbe.</w:t>
      </w:r>
    </w:p>
    <w:p w14:paraId="3A5D3913" w14:textId="6FFD47CC" w:rsidR="00A71981" w:rsidRDefault="00A71981" w:rsidP="00A71981">
      <w:pPr>
        <w:pStyle w:val="Heading3"/>
      </w:pPr>
      <w:bookmarkStart w:id="25" w:name="_Toc171406170"/>
      <w:r w:rsidRPr="00A71981">
        <w:t>Identifikacija napak pri ravnanju s hmeljem v času obiranja in po obiranju glede vpliva na HSI</w:t>
      </w:r>
      <w:bookmarkEnd w:id="25"/>
    </w:p>
    <w:p w14:paraId="0B8CCDDA" w14:textId="2F68CBCC" w:rsidR="00A71981" w:rsidRPr="00A71981" w:rsidRDefault="00A71981" w:rsidP="00A71981">
      <w:r w:rsidRPr="00A71981">
        <w:t>V praksi bomo poiskali/identificirali pridelovalce, ki imajo slab HSI, analizirali, kaj počnejo napačno (uporaba bakrovih pripravkov - kdaj, koliko, čas stanja na prikolici, rokovanje s pridelkom, zadrževalni čas hmelja v zalogovniku, način sušenja …) in izvedli svetovanja.</w:t>
      </w:r>
    </w:p>
    <w:p w14:paraId="3B78B5D2" w14:textId="77777777" w:rsidR="00E427C2" w:rsidRDefault="00E427C2">
      <w:pPr>
        <w:spacing w:before="0" w:line="259" w:lineRule="auto"/>
        <w:rPr>
          <w:b/>
          <w:color w:val="294735"/>
        </w:rPr>
      </w:pPr>
      <w:r>
        <w:br w:type="page"/>
      </w:r>
    </w:p>
    <w:p w14:paraId="33C1E815" w14:textId="09EF46B8" w:rsidR="00A71981" w:rsidRPr="00A71981" w:rsidRDefault="00A71981" w:rsidP="00DF0F5B">
      <w:pPr>
        <w:pStyle w:val="IHPSOdstavekKrepko"/>
      </w:pPr>
      <w:r w:rsidRPr="00A71981">
        <w:lastRenderedPageBreak/>
        <w:t>Kazalnik</w:t>
      </w:r>
      <w:r w:rsidR="00DF0F5B">
        <w:t>i</w:t>
      </w:r>
      <w:r w:rsidRPr="00A71981">
        <w:t>:</w:t>
      </w:r>
    </w:p>
    <w:p w14:paraId="30F136D6" w14:textId="04EB2F74" w:rsidR="00A71981" w:rsidRPr="00A71981" w:rsidRDefault="00A71981" w:rsidP="00DF0F5B">
      <w:pPr>
        <w:pStyle w:val="IHPSSeznamNastevanje"/>
      </w:pPr>
      <w:r w:rsidRPr="00A71981">
        <w:t>izdelana študija s popisom nepravilnih ukrepov in</w:t>
      </w:r>
    </w:p>
    <w:p w14:paraId="30D174FA" w14:textId="0F45D438" w:rsidR="00A71981" w:rsidRDefault="00A71981" w:rsidP="00DF0F5B">
      <w:pPr>
        <w:pStyle w:val="IHPSSeznamNastevanje"/>
      </w:pPr>
      <w:r w:rsidRPr="00A71981">
        <w:t>izvedena svetovanja.</w:t>
      </w:r>
    </w:p>
    <w:p w14:paraId="5C21146A" w14:textId="77777777" w:rsidR="00A71981" w:rsidRDefault="00A71981" w:rsidP="00A71981">
      <w:pPr>
        <w:pStyle w:val="Heading2"/>
      </w:pPr>
      <w:bookmarkStart w:id="26" w:name="_Toc159325360"/>
      <w:bookmarkStart w:id="27" w:name="_Toc171406171"/>
      <w:bookmarkEnd w:id="15"/>
      <w:r w:rsidRPr="00D21D1F">
        <w:t>Prognoza</w:t>
      </w:r>
      <w:r w:rsidRPr="00796FC5">
        <w:t xml:space="preserve"> varstva hmelja</w:t>
      </w:r>
      <w:bookmarkEnd w:id="26"/>
      <w:bookmarkEnd w:id="27"/>
      <w:r w:rsidRPr="00371B77">
        <w:t xml:space="preserve"> </w:t>
      </w:r>
    </w:p>
    <w:p w14:paraId="19FE1EC0" w14:textId="77777777" w:rsidR="00A71981" w:rsidRPr="00A71981" w:rsidRDefault="00A71981" w:rsidP="00A71981">
      <w:r>
        <w:t xml:space="preserve">Program se izvaja v skladu s pooblastili </w:t>
      </w:r>
      <w:r w:rsidRPr="00A71981">
        <w:t>UVHVVR. V okviru strokovne naloge Zdravstvenega varstva rastlin za leto 2024 se bodo izvajale naslednje naloge:</w:t>
      </w:r>
    </w:p>
    <w:p w14:paraId="44EE6B4A" w14:textId="77777777" w:rsidR="00A71981" w:rsidRPr="00A71981" w:rsidRDefault="00A71981" w:rsidP="001C0373">
      <w:pPr>
        <w:pStyle w:val="IHPSSeznamNastevanje"/>
      </w:pPr>
      <w:r>
        <w:t>spremljanje in napovedovanje bolezni in škodljivcev hmelja,</w:t>
      </w:r>
    </w:p>
    <w:p w14:paraId="0996D0ED" w14:textId="77777777" w:rsidR="00A71981" w:rsidRPr="00A71981" w:rsidRDefault="00A71981" w:rsidP="001C0373">
      <w:pPr>
        <w:pStyle w:val="IHPSSeznamNastevanje"/>
      </w:pPr>
      <w:r>
        <w:t xml:space="preserve">determinacija in kvantifikacija bolezni, škodljivcev in plevelov na </w:t>
      </w:r>
      <w:r w:rsidRPr="00A71981">
        <w:t>dostavljenih vzorcih, izvajanje rednih pregledov hmeljišč in posredovanje zahtevnejših analiz na poziv hmeljarje,</w:t>
      </w:r>
    </w:p>
    <w:p w14:paraId="79D9BBCE" w14:textId="77777777" w:rsidR="00A71981" w:rsidRPr="00A71981" w:rsidRDefault="00A71981" w:rsidP="001C0373">
      <w:pPr>
        <w:pStyle w:val="IHPSSeznamNastevanje"/>
      </w:pPr>
      <w:r>
        <w:t>spremljanje pojava novih bolezni in škodljivcev v hmeljarstvu,</w:t>
      </w:r>
    </w:p>
    <w:p w14:paraId="3106D861" w14:textId="77777777" w:rsidR="00A71981" w:rsidRPr="00A71981" w:rsidRDefault="00A71981" w:rsidP="001C0373">
      <w:pPr>
        <w:pStyle w:val="IHPSSeznamNastevanje"/>
      </w:pPr>
      <w:r>
        <w:t>spremljanje fenologije hmelja.</w:t>
      </w:r>
    </w:p>
    <w:p w14:paraId="6568F111" w14:textId="77777777" w:rsidR="00E427C2" w:rsidRDefault="00E427C2">
      <w:pPr>
        <w:spacing w:before="0" w:line="259" w:lineRule="auto"/>
        <w:rPr>
          <w:rFonts w:eastAsiaTheme="majorEastAsia" w:cstheme="majorBidi"/>
          <w:b/>
          <w:caps/>
          <w:color w:val="294735"/>
          <w:sz w:val="36"/>
          <w:szCs w:val="32"/>
        </w:rPr>
      </w:pPr>
      <w:bookmarkStart w:id="28" w:name="_Toc130879672"/>
      <w:r>
        <w:br w:type="page"/>
      </w:r>
    </w:p>
    <w:p w14:paraId="63A6FD04" w14:textId="20E3FCE0" w:rsidR="00371B77" w:rsidRPr="00371B77" w:rsidRDefault="00371B77" w:rsidP="00371B77">
      <w:pPr>
        <w:pStyle w:val="Heading1"/>
      </w:pPr>
      <w:bookmarkStart w:id="29" w:name="_Toc171406172"/>
      <w:r w:rsidRPr="00796FC5">
        <w:lastRenderedPageBreak/>
        <w:t>USMERJANJE UPORABE FFS V HMELJARSTVU V SKLADU S SMERNICAMI INTEGRIRANEGA VARSTVA RASTLIN IN PRIPRAVA LETNEGA SEZNAMA FFS</w:t>
      </w:r>
      <w:bookmarkEnd w:id="28"/>
      <w:r w:rsidR="00A71981">
        <w:t>,</w:t>
      </w:r>
      <w:r w:rsidR="00A71981" w:rsidRPr="00A71981">
        <w:t xml:space="preserve"> Udeležba na sestankih AHA/EBC analizne komisije za hmelj in analizne komisije EBC</w:t>
      </w:r>
      <w:bookmarkEnd w:id="29"/>
    </w:p>
    <w:p w14:paraId="184565A9" w14:textId="4C3ABA52" w:rsidR="00371B77" w:rsidRDefault="00A71981" w:rsidP="00371B77">
      <w:pPr>
        <w:pStyle w:val="Heading2"/>
      </w:pPr>
      <w:bookmarkStart w:id="30" w:name="_Toc159325362"/>
      <w:bookmarkStart w:id="31" w:name="_Toc130879673"/>
      <w:bookmarkStart w:id="32" w:name="_Toc171406173"/>
      <w:r w:rsidRPr="00EB357C">
        <w:t xml:space="preserve">Aktivnosti v strokovni skupini </w:t>
      </w:r>
      <w:proofErr w:type="spellStart"/>
      <w:r w:rsidRPr="00EB357C">
        <w:t>Commodity</w:t>
      </w:r>
      <w:proofErr w:type="spellEnd"/>
      <w:r w:rsidRPr="00EB357C">
        <w:t xml:space="preserve"> </w:t>
      </w:r>
      <w:proofErr w:type="spellStart"/>
      <w:r w:rsidRPr="00EB357C">
        <w:t>Expert</w:t>
      </w:r>
      <w:proofErr w:type="spellEnd"/>
      <w:r w:rsidRPr="00EB357C">
        <w:t xml:space="preserve"> </w:t>
      </w:r>
      <w:proofErr w:type="spellStart"/>
      <w:r w:rsidRPr="00EB357C">
        <w:t>Group</w:t>
      </w:r>
      <w:proofErr w:type="spellEnd"/>
      <w:r w:rsidRPr="00EB357C">
        <w:t xml:space="preserve"> (CEG) </w:t>
      </w:r>
      <w:proofErr w:type="spellStart"/>
      <w:r w:rsidRPr="00EB357C">
        <w:t>Minor</w:t>
      </w:r>
      <w:proofErr w:type="spellEnd"/>
      <w:r w:rsidRPr="00EB357C">
        <w:t xml:space="preserve"> </w:t>
      </w:r>
      <w:r>
        <w:t xml:space="preserve"> </w:t>
      </w:r>
      <w:proofErr w:type="spellStart"/>
      <w:r w:rsidRPr="00EB357C">
        <w:t>Uses</w:t>
      </w:r>
      <w:proofErr w:type="spellEnd"/>
      <w:r w:rsidRPr="00EB357C">
        <w:t xml:space="preserve"> – Hops</w:t>
      </w:r>
      <w:bookmarkEnd w:id="30"/>
      <w:r w:rsidRPr="00371B77">
        <w:t xml:space="preserve"> </w:t>
      </w:r>
      <w:r w:rsidR="00371B77" w:rsidRPr="00371B77">
        <w:t>uporabe fitofarmacevtskih sredstev v hmeljarstvu</w:t>
      </w:r>
      <w:bookmarkEnd w:id="31"/>
      <w:bookmarkEnd w:id="32"/>
    </w:p>
    <w:p w14:paraId="04E84134" w14:textId="625F307E" w:rsidR="00A71981" w:rsidRPr="00A71981" w:rsidRDefault="00A71981" w:rsidP="00A71981">
      <w:r w:rsidRPr="0069293B">
        <w:t>Slovenija je članica strokovn</w:t>
      </w:r>
      <w:r w:rsidRPr="00A71981">
        <w:t xml:space="preserve">e skupine strokovnjakov za harmonizacijo FFS v hmelju (angl. </w:t>
      </w:r>
      <w:proofErr w:type="spellStart"/>
      <w:r w:rsidRPr="00A71981">
        <w:t>Commodity</w:t>
      </w:r>
      <w:proofErr w:type="spellEnd"/>
      <w:r w:rsidRPr="00A71981">
        <w:t xml:space="preserve"> </w:t>
      </w:r>
      <w:proofErr w:type="spellStart"/>
      <w:r w:rsidRPr="00A71981">
        <w:t>Expert</w:t>
      </w:r>
      <w:proofErr w:type="spellEnd"/>
      <w:r w:rsidRPr="00A71981">
        <w:t xml:space="preserve"> </w:t>
      </w:r>
      <w:proofErr w:type="spellStart"/>
      <w:r w:rsidRPr="00A71981">
        <w:t>Group</w:t>
      </w:r>
      <w:proofErr w:type="spellEnd"/>
      <w:r w:rsidRPr="00A71981">
        <w:t xml:space="preserve"> (CEG) </w:t>
      </w:r>
      <w:proofErr w:type="spellStart"/>
      <w:r w:rsidRPr="00A71981">
        <w:t>Minor</w:t>
      </w:r>
      <w:proofErr w:type="spellEnd"/>
      <w:r w:rsidRPr="00A71981">
        <w:t xml:space="preserve"> </w:t>
      </w:r>
      <w:proofErr w:type="spellStart"/>
      <w:r w:rsidRPr="00A71981">
        <w:t>Uses</w:t>
      </w:r>
      <w:proofErr w:type="spellEnd"/>
      <w:r w:rsidRPr="00A71981">
        <w:t xml:space="preserve"> – Hop), ki deluje pod okriljem skupine </w:t>
      </w:r>
      <w:proofErr w:type="spellStart"/>
      <w:r w:rsidRPr="00A71981">
        <w:t>Minor</w:t>
      </w:r>
      <w:proofErr w:type="spellEnd"/>
      <w:r w:rsidRPr="00A71981">
        <w:t xml:space="preserve"> </w:t>
      </w:r>
      <w:proofErr w:type="spellStart"/>
      <w:r w:rsidRPr="00A71981">
        <w:t>Uses</w:t>
      </w:r>
      <w:proofErr w:type="spellEnd"/>
      <w:r w:rsidRPr="00A71981">
        <w:t xml:space="preserve"> (mala raba) znotraj EU. Od leta 2022 je Slovenija prevzela tudi njeno vodenje. Predsednica CEG </w:t>
      </w:r>
      <w:proofErr w:type="spellStart"/>
      <w:r w:rsidRPr="00A71981">
        <w:t>Minor</w:t>
      </w:r>
      <w:proofErr w:type="spellEnd"/>
      <w:r w:rsidRPr="00A71981">
        <w:t xml:space="preserve"> </w:t>
      </w:r>
      <w:proofErr w:type="spellStart"/>
      <w:r w:rsidRPr="00A71981">
        <w:t>Uses</w:t>
      </w:r>
      <w:proofErr w:type="spellEnd"/>
      <w:r w:rsidRPr="00A71981">
        <w:t xml:space="preserve"> – Hops je dr. Magda Rak Cizej (Slovenija), podpredsednik Simon </w:t>
      </w:r>
      <w:proofErr w:type="spellStart"/>
      <w:r w:rsidRPr="00A71981">
        <w:t>Euringen</w:t>
      </w:r>
      <w:proofErr w:type="spellEnd"/>
      <w:r w:rsidRPr="00A71981">
        <w:t xml:space="preserve"> (Nemčija). Hmelj je tako v Sloveniji, kot tudi v ostalih Evropskih državah, uvrščen na seznam kmetijskih rastlin, kjer se lahko obravnavajo kot manjše uporabe FFS v skladu z 51. členom Uredbe EU št. 1107/2009. V delovno skupino sta iz vsake države pridelovalke hmelja imenovana po dva strokovnjaka, ki se bosta najmanj 2-krat letno aktivno udeleževala delovnih sestankov na katerih se bodo obravnavala strokovna izhodišča, in prihodnje usmeritve uporabe FFS v hmelju in izvajanje poskusov in rabe FFS na hmelju. Ker je Slovenija vodja skupine, se bo predstavnica skupine poleg rednih delovnih sestankov CEG-Hops udeleževala sestankov vodje ostalih skupin, ki jih organizira MUCF. Slovenija kot članica CEG </w:t>
      </w:r>
      <w:proofErr w:type="spellStart"/>
      <w:r w:rsidRPr="00A71981">
        <w:t>Minor</w:t>
      </w:r>
      <w:proofErr w:type="spellEnd"/>
      <w:r w:rsidRPr="00A71981">
        <w:t xml:space="preserve"> </w:t>
      </w:r>
      <w:proofErr w:type="spellStart"/>
      <w:r w:rsidRPr="00A71981">
        <w:t>Uses</w:t>
      </w:r>
      <w:proofErr w:type="spellEnd"/>
      <w:r w:rsidRPr="00A71981">
        <w:t xml:space="preserve"> Hops bo redno ažurirala EU bazo EUMUDA (</w:t>
      </w:r>
      <w:proofErr w:type="spellStart"/>
      <w:r w:rsidRPr="00A71981">
        <w:t>EUropean</w:t>
      </w:r>
      <w:proofErr w:type="spellEnd"/>
      <w:r w:rsidRPr="00A71981">
        <w:t xml:space="preserve"> </w:t>
      </w:r>
      <w:proofErr w:type="spellStart"/>
      <w:r w:rsidRPr="00A71981">
        <w:t>Minor</w:t>
      </w:r>
      <w:proofErr w:type="spellEnd"/>
      <w:r w:rsidRPr="00A71981">
        <w:t xml:space="preserve"> Use </w:t>
      </w:r>
      <w:proofErr w:type="spellStart"/>
      <w:r w:rsidRPr="00A71981">
        <w:t>DAtabase</w:t>
      </w:r>
      <w:proofErr w:type="spellEnd"/>
      <w:r w:rsidRPr="00A71981">
        <w:t xml:space="preserve">; www.eumuda.eu), za Slovenijo. Predstavnika v delovni skupini CEG za Slovenijo sta dr. Magda Rak Cizej (področje entomologije in hkrati vodja skupine CEG-Hops) in dr. Sebastjan Radišek (področje </w:t>
      </w:r>
      <w:proofErr w:type="spellStart"/>
      <w:r w:rsidRPr="00A71981">
        <w:t>fitopatologije</w:t>
      </w:r>
      <w:proofErr w:type="spellEnd"/>
      <w:r w:rsidRPr="00A71981">
        <w:t>).</w:t>
      </w:r>
    </w:p>
    <w:p w14:paraId="5D1A21BC" w14:textId="77777777" w:rsidR="00A71981" w:rsidRPr="00A71981" w:rsidRDefault="00A71981" w:rsidP="00A71981">
      <w:r w:rsidRPr="0069293B">
        <w:t>V letu 202</w:t>
      </w:r>
      <w:r w:rsidRPr="00A71981">
        <w:t xml:space="preserve">4 se bomo aktivno udeležili spomladanskega sestanka, ki bo v mesecu marcu in sicer preko spleta (on-line) ter v jesenskem času (predviden sestanek naj bi bil v oktobru skupaj še z ostalimi skupinami </w:t>
      </w:r>
      <w:proofErr w:type="spellStart"/>
      <w:r w:rsidRPr="00A71981">
        <w:t>Minor</w:t>
      </w:r>
      <w:proofErr w:type="spellEnd"/>
      <w:r w:rsidRPr="00A71981">
        <w:t xml:space="preserve"> </w:t>
      </w:r>
      <w:proofErr w:type="spellStart"/>
      <w:r w:rsidRPr="00A71981">
        <w:t>uses</w:t>
      </w:r>
      <w:proofErr w:type="spellEnd"/>
      <w:r w:rsidRPr="00A71981">
        <w:t xml:space="preserve"> in sicer na Irskem). Na delovnih sestankih se obravnava tematiko varstva hmelja v širšem pogledu z vsemi težavami in izzivi s katerimi se soočamo pri pridelavi hmelja v EU predvsem v smislu primanjkovanja </w:t>
      </w:r>
      <w:proofErr w:type="spellStart"/>
      <w:r w:rsidRPr="00A71981">
        <w:t>a.s</w:t>
      </w:r>
      <w:proofErr w:type="spellEnd"/>
      <w:r w:rsidRPr="00A71981">
        <w:t xml:space="preserve">. V okviru skupine bomo intenzivno iskali možnosti za pridobitev novih </w:t>
      </w:r>
      <w:proofErr w:type="spellStart"/>
      <w:r w:rsidRPr="00A71981">
        <w:t>a.s</w:t>
      </w:r>
      <w:proofErr w:type="spellEnd"/>
      <w:r w:rsidRPr="00A71981">
        <w:t>. za področje varstva hmelja. Skupina CEG-Hops je neformalno povezana tudi s posamezniki in predstavniki združenja ameriških hmeljarjev; na ta način poteka neformalna izmenjava informacij med EU in Ameriko, ki je izredno koristna saj se večino slovenskega hmelja izvozi izven meja EU.</w:t>
      </w:r>
    </w:p>
    <w:p w14:paraId="2BCD60A1" w14:textId="77777777" w:rsidR="00A71981" w:rsidRDefault="00A71981" w:rsidP="00A71981">
      <w:pPr>
        <w:pStyle w:val="Heading2"/>
      </w:pPr>
      <w:bookmarkStart w:id="33" w:name="_Toc159325363"/>
      <w:bookmarkStart w:id="34" w:name="_Toc171406174"/>
      <w:bookmarkStart w:id="35" w:name="_Hlk156838419"/>
      <w:r w:rsidRPr="00A71981">
        <w:t>Udeležba na sestankih AHA/EBC analizne komisije za hmelj in analizne komisije EBC</w:t>
      </w:r>
      <w:bookmarkEnd w:id="33"/>
      <w:bookmarkEnd w:id="34"/>
    </w:p>
    <w:p w14:paraId="68A89A07" w14:textId="77777777" w:rsidR="00A71981" w:rsidRPr="00A71981" w:rsidRDefault="00A71981" w:rsidP="00A71981">
      <w:r w:rsidRPr="00A71981">
        <w:t xml:space="preserve">V okviru evropskega pivovarskega združenja (EBC) in komisije za analitiko hmelja (AHA) deluje skupno delovno telo, ki skrbi za razvoj in validacijo preskusnih metod za analitiko hmelja in proizvodov iz hmelja, za organizacijo mednarodnih primerjalnih ringov in njihovih vrednotenj ter za razvoj standardiziranih materialov, spremljanje njihove stabilnosti in distribucijo. Poleg komisije za analitiko hmelj smo tudi člani komisije za analitiko piva. Telo ima enkrat letno dvodnevni delovni sestanek, in enkrat letno delovni sestanek na daljavo, ki se jih kot redni član udeležujeta Iztok Jože Košir ali Miha Ocvirk. Pri delovanju v komisiji ne nastajajo dodatni stroški v obliki članarin, razen stroškov potovanj in izvedbe ring analiz novih predlogov analiznih metodologij. Delovanje v komisiji je za IHPS izrednega pomena, saj smo na ta način seznanjeni z vsemi novostmi, ki nastajajo na področju vrednotenja kvalitete hmelja in proizvodov iz hmelja v mednarodnem prostoru. Okvirno </w:t>
      </w:r>
      <w:r w:rsidRPr="00A71981">
        <w:lastRenderedPageBreak/>
        <w:t>enkrat letno poteka zasedanje krovne analizne komisije EBC. Teh srečanj se udeležuje Iztok Jože Košir kot njen član. Tudi za ta namen ne nastajajo drugi stroški, kot so stroški potovanja in bivanja v kraju zasedanja, ki je običajno Bruselj.</w:t>
      </w:r>
    </w:p>
    <w:p w14:paraId="2729F17C" w14:textId="77777777" w:rsidR="00A71981" w:rsidRPr="00A71981" w:rsidRDefault="00A71981" w:rsidP="00F104BD">
      <w:pPr>
        <w:pStyle w:val="IHPSOdstavekKrepko"/>
      </w:pPr>
      <w:r w:rsidRPr="00A71981">
        <w:t>Kazalniki:</w:t>
      </w:r>
    </w:p>
    <w:p w14:paraId="0F21EDF4" w14:textId="77777777" w:rsidR="00A71981" w:rsidRPr="00A71981" w:rsidRDefault="00A71981" w:rsidP="00F104BD">
      <w:pPr>
        <w:pStyle w:val="IHPSSeznamNastevanje"/>
      </w:pPr>
      <w:r>
        <w:t xml:space="preserve">aktivno sodelovanje </w:t>
      </w:r>
      <w:r w:rsidRPr="00A71981">
        <w:t>v strokovni skupini za harmonizacijo FFS v hmelju,</w:t>
      </w:r>
    </w:p>
    <w:p w14:paraId="23B25D31" w14:textId="77777777" w:rsidR="00A71981" w:rsidRPr="00A71981" w:rsidRDefault="00A71981" w:rsidP="00F104BD">
      <w:pPr>
        <w:pStyle w:val="IHPSSeznamNastevanje"/>
      </w:pPr>
      <w:r w:rsidRPr="00A71981">
        <w:t>1x letno udeležba na rednem delovnem sestanku skupine AHA/EBC,</w:t>
      </w:r>
    </w:p>
    <w:p w14:paraId="0CADF972" w14:textId="77777777" w:rsidR="00A71981" w:rsidRPr="00A71981" w:rsidRDefault="00A71981" w:rsidP="00F104BD">
      <w:pPr>
        <w:pStyle w:val="IHPSSeznamNastevanje"/>
      </w:pPr>
      <w:r w:rsidRPr="00A71981">
        <w:t>1x letno udeležba na rednem delovnem sestanku analizne komisije EBC,</w:t>
      </w:r>
    </w:p>
    <w:p w14:paraId="09473953" w14:textId="77777777" w:rsidR="00A71981" w:rsidRDefault="00A71981" w:rsidP="00F104BD">
      <w:pPr>
        <w:pStyle w:val="IHPSSeznamNastevanje"/>
      </w:pPr>
      <w:r w:rsidRPr="00A71981">
        <w:t>izvajanje ring analiz z novimi predlaganimi analiznimi metodologijami.</w:t>
      </w:r>
    </w:p>
    <w:p w14:paraId="5028D5F8" w14:textId="77777777" w:rsidR="00A71981" w:rsidRPr="00A71981" w:rsidRDefault="00A71981" w:rsidP="00A71981">
      <w:pPr>
        <w:pStyle w:val="Heading1"/>
      </w:pPr>
      <w:bookmarkStart w:id="36" w:name="_Toc159325364"/>
      <w:bookmarkStart w:id="37" w:name="_Toc171406175"/>
      <w:bookmarkEnd w:id="35"/>
      <w:r w:rsidRPr="00796FC5">
        <w:t>OBDELAVA METEOROLOŠKIH PODATKOV ZA NAMEN SPREMLJANJA RASTI</w:t>
      </w:r>
      <w:r w:rsidRPr="00A71981">
        <w:t xml:space="preserve"> IN RAZVOJA HMELJA</w:t>
      </w:r>
      <w:bookmarkEnd w:id="36"/>
      <w:bookmarkEnd w:id="37"/>
    </w:p>
    <w:p w14:paraId="18445367" w14:textId="77777777" w:rsidR="00E277E7" w:rsidRPr="00E277E7" w:rsidRDefault="00E277E7" w:rsidP="00E277E7">
      <w:r w:rsidRPr="00BD7134">
        <w:t>V letu 202</w:t>
      </w:r>
      <w:r w:rsidRPr="00E277E7">
        <w:t xml:space="preserve">4 bo v mrežo </w:t>
      </w:r>
      <w:proofErr w:type="spellStart"/>
      <w:r w:rsidRPr="00E277E7">
        <w:t>agrometoroloških</w:t>
      </w:r>
      <w:proofErr w:type="spellEnd"/>
      <w:r w:rsidRPr="00E277E7">
        <w:t xml:space="preserve"> postaj </w:t>
      </w:r>
      <w:proofErr w:type="spellStart"/>
      <w:r w:rsidRPr="00E277E7">
        <w:t>Adcon</w:t>
      </w:r>
      <w:proofErr w:type="spellEnd"/>
      <w:r w:rsidRPr="00E277E7">
        <w:t xml:space="preserve"> </w:t>
      </w:r>
      <w:proofErr w:type="spellStart"/>
      <w:r w:rsidRPr="00E277E7">
        <w:t>Telemetry</w:t>
      </w:r>
      <w:proofErr w:type="spellEnd"/>
      <w:r w:rsidRPr="00E277E7">
        <w:t xml:space="preserve"> za potrebe hmeljarstva vključenih pet postaj. Postaje so postavljene v večjih pridelovalnih kompleksih nasadov hmelja na lokacijah: Žalec, Ojstriška vas, Latkova vas, Šmarjeta pri Celju in Radlje ob Dravi. Vse postaje so opremljene s senzorji, ki beležijo osnovne meteorološke meritve: temperaturo zraka, relativno zračno vlago, padavine in </w:t>
      </w:r>
      <w:proofErr w:type="spellStart"/>
      <w:r w:rsidRPr="00E277E7">
        <w:t>omočenost</w:t>
      </w:r>
      <w:proofErr w:type="spellEnd"/>
      <w:r w:rsidRPr="00E277E7">
        <w:t xml:space="preserve"> listne mase. Postaje v Žalcu, Latkovi vasi in Šmarjeti pri Celju imajo dodane tudi senzorje za temperaturo tal, hitrost in smer vetra ter jakost sončnega obsevanja. Podatki meritev vseh senzorjev so za vse postaje prikazani in dostopni javnosti na </w:t>
      </w:r>
      <w:proofErr w:type="spellStart"/>
      <w:r w:rsidRPr="00E277E7">
        <w:t>Agrometeorološkem</w:t>
      </w:r>
      <w:proofErr w:type="spellEnd"/>
      <w:r w:rsidRPr="00E277E7">
        <w:t xml:space="preserve"> portalu Slovenije. Zbrane in obdelane meteorološke podatke bomo v obliki preglednic in grafov ter komentarjev posredovali hmeljarjem, specialistični svetovalni službi in ostali hmeljarski javnosti za namene:</w:t>
      </w:r>
    </w:p>
    <w:p w14:paraId="104043D4" w14:textId="77777777" w:rsidR="00E277E7" w:rsidRPr="00E277E7" w:rsidRDefault="00E277E7" w:rsidP="00EE1AC6">
      <w:pPr>
        <w:pStyle w:val="IHPSSeznamNastevanje"/>
      </w:pPr>
      <w:r w:rsidRPr="007529C0">
        <w:t xml:space="preserve">predstavitve vpliva vremenskih dejavnikov na pojav in dinamiko razvoja škodljivih organizmov ter rast in razvoj hmelja, </w:t>
      </w:r>
    </w:p>
    <w:p w14:paraId="0C76D258" w14:textId="77777777" w:rsidR="00E277E7" w:rsidRPr="00E277E7" w:rsidRDefault="00E277E7" w:rsidP="00EE1AC6">
      <w:pPr>
        <w:pStyle w:val="IHPSSeznamNastevanje"/>
      </w:pPr>
      <w:r w:rsidRPr="007529C0">
        <w:t xml:space="preserve">za potrebe namakanja, obveščanje o prostorski razporeditvi padavin v obdobju rastne dobe, </w:t>
      </w:r>
    </w:p>
    <w:p w14:paraId="45702188" w14:textId="221A50DC" w:rsidR="00E277E7" w:rsidRPr="00E277E7" w:rsidRDefault="00E277E7" w:rsidP="00FA09AD">
      <w:pPr>
        <w:pStyle w:val="IHPSSeznamNastevanje"/>
      </w:pPr>
      <w:r w:rsidRPr="007529C0">
        <w:t>za opis rastnih razmer pridelave,</w:t>
      </w:r>
    </w:p>
    <w:p w14:paraId="79C334A5" w14:textId="77777777" w:rsidR="00E277E7" w:rsidRPr="00E277E7" w:rsidRDefault="00E277E7" w:rsidP="00EE1AC6">
      <w:pPr>
        <w:pStyle w:val="IHPSSeznamNastevanje"/>
      </w:pPr>
      <w:r>
        <w:t>z</w:t>
      </w:r>
      <w:r w:rsidRPr="00E277E7">
        <w:t>a podajanje strokovnih mnenj in obrazložitev pri uveljavljanju škodnih dogodkov pri zavarovalnicah.</w:t>
      </w:r>
    </w:p>
    <w:p w14:paraId="50C7A0C4" w14:textId="77777777" w:rsidR="00E277E7" w:rsidRPr="00E277E7" w:rsidRDefault="00E277E7" w:rsidP="00EE1AC6">
      <w:pPr>
        <w:pStyle w:val="IHPSOdstavekKrepko"/>
      </w:pPr>
      <w:r w:rsidRPr="00E277E7">
        <w:t>Kazalnik:</w:t>
      </w:r>
    </w:p>
    <w:p w14:paraId="156F5EBD" w14:textId="77777777" w:rsidR="00E277E7" w:rsidRDefault="00E277E7" w:rsidP="00E277E7">
      <w:pPr>
        <w:pStyle w:val="IHPSSeznamNastevanje"/>
      </w:pPr>
      <w:r w:rsidRPr="007529C0">
        <w:t>obdelani meteorološki podatki</w:t>
      </w:r>
      <w:r w:rsidRPr="00E277E7">
        <w:t>.</w:t>
      </w:r>
    </w:p>
    <w:p w14:paraId="5A196BE7" w14:textId="77777777" w:rsidR="00E277E7" w:rsidRPr="00E277E7" w:rsidRDefault="00E277E7" w:rsidP="00E277E7">
      <w:pPr>
        <w:pStyle w:val="Heading1"/>
      </w:pPr>
      <w:bookmarkStart w:id="38" w:name="_Toc159325365"/>
      <w:bookmarkStart w:id="39" w:name="_Toc171406176"/>
      <w:bookmarkStart w:id="40" w:name="_Toc130879677"/>
      <w:r w:rsidRPr="00796FC5">
        <w:t xml:space="preserve">PROGNOZA NAMAKANJA, GNOJENJA, TEHNOLOŠKE ZRELOSTI </w:t>
      </w:r>
      <w:r w:rsidRPr="00E277E7">
        <w:t>IN NAPOVED PRIDELKA</w:t>
      </w:r>
      <w:bookmarkEnd w:id="38"/>
      <w:bookmarkEnd w:id="39"/>
    </w:p>
    <w:p w14:paraId="7F0D51FB" w14:textId="77777777" w:rsidR="00371B77" w:rsidRPr="00371B77" w:rsidRDefault="00371B77" w:rsidP="00371B77">
      <w:pPr>
        <w:pStyle w:val="Heading2"/>
      </w:pPr>
      <w:bookmarkStart w:id="41" w:name="_Toc171406177"/>
      <w:r w:rsidRPr="00796FC5">
        <w:t>Prognoza namakanja</w:t>
      </w:r>
      <w:bookmarkEnd w:id="40"/>
      <w:bookmarkEnd w:id="41"/>
    </w:p>
    <w:p w14:paraId="782184A0" w14:textId="77777777" w:rsidR="00E277E7" w:rsidRPr="00E277E7" w:rsidRDefault="00E277E7" w:rsidP="00E277E7">
      <w:bookmarkStart w:id="42" w:name="_Toc130879678"/>
      <w:r>
        <w:t>Prognoza namakanja za namakanje z razpršilci (</w:t>
      </w:r>
      <w:proofErr w:type="spellStart"/>
      <w:r>
        <w:t>rolomati</w:t>
      </w:r>
      <w:proofErr w:type="spellEnd"/>
      <w:r>
        <w:t xml:space="preserve">) v hmeljiščih temelji na osnovi spremljanja količine vode v tleh na različnih lokacijah, ki imajo različne fizikalne lastnosti. Pri napovedi se upoštevajo tudi </w:t>
      </w:r>
      <w:proofErr w:type="spellStart"/>
      <w:r>
        <w:t>evapotranspiracijske</w:t>
      </w:r>
      <w:proofErr w:type="spellEnd"/>
      <w:r>
        <w:t xml:space="preserve"> vrednosti za posamezno razvojno stopnjo in vremenska napoved. Za potrebe prognoze namakanja so izdelane osnovne fizikalne lastnosti tal na dvajsetih lokacijah v Savinjski dolini. Na vseh lokacijah imamo izdelane vodno-</w:t>
      </w:r>
      <w:proofErr w:type="spellStart"/>
      <w:r>
        <w:t>retenzijske</w:t>
      </w:r>
      <w:proofErr w:type="spellEnd"/>
      <w:r>
        <w:t xml:space="preserve"> krivulje, ki so potrebne za merjenje vlage v tleh. Izmed teh lokacij jih bomo za napoved namakanja izbrali deset. Metoda, s katero določamo vlago v tleh, se imenuje gravimetrično določanje vlage. Temelji na osnovi razlike mase svežega in popolnoma suhega vzorca tal. Vzorčenje tal v </w:t>
      </w:r>
      <w:r>
        <w:lastRenderedPageBreak/>
        <w:t xml:space="preserve">hmeljiščih izvajamo na dveh globinah (0-20 cm in 20-40 cm) na različnih lokacijah, ki imajo različne talne lastnosti. Napovedi za začetek namakanja in podatki o višinah padavin ter njihove razporeditve v prostoru, opravljenih z </w:t>
      </w:r>
      <w:proofErr w:type="spellStart"/>
      <w:r>
        <w:t>agrometeorološkimi</w:t>
      </w:r>
      <w:proofErr w:type="spellEnd"/>
      <w:r>
        <w:t xml:space="preserve"> postajami podjetja </w:t>
      </w:r>
      <w:proofErr w:type="spellStart"/>
      <w:r>
        <w:t>Adcon</w:t>
      </w:r>
      <w:proofErr w:type="spellEnd"/>
      <w:r>
        <w:t xml:space="preserve"> </w:t>
      </w:r>
      <w:proofErr w:type="spellStart"/>
      <w:r>
        <w:t>Telemetry</w:t>
      </w:r>
      <w:proofErr w:type="spellEnd"/>
      <w:r>
        <w:t>, bomo sproti objavljali na spletni strani IHPS ter s pošiljanjem Hmeljarskih Informacij hmeljarjem po pošti in na rednih sestankih hmeljarjev, ki jih organiziramo v sodelovanju s KGZS.</w:t>
      </w:r>
    </w:p>
    <w:p w14:paraId="38E9D7B4" w14:textId="77777777" w:rsidR="00E277E7" w:rsidRPr="00E277E7" w:rsidRDefault="00E277E7" w:rsidP="00E277E7">
      <w:pPr>
        <w:pStyle w:val="IHPSOdstavekKrepko"/>
        <w:rPr>
          <w:rStyle w:val="IHPSABOLDKREPKO"/>
          <w:b/>
        </w:rPr>
      </w:pPr>
      <w:r w:rsidRPr="00E277E7">
        <w:rPr>
          <w:rStyle w:val="IHPSABOLDKREPKO"/>
          <w:b/>
        </w:rPr>
        <w:t>Kazalnik:</w:t>
      </w:r>
    </w:p>
    <w:p w14:paraId="7E04DC3E" w14:textId="77777777" w:rsidR="00E277E7" w:rsidRPr="00E277E7" w:rsidRDefault="00E277E7" w:rsidP="00E277E7">
      <w:pPr>
        <w:pStyle w:val="IHPSSeznamNastevanje"/>
      </w:pPr>
      <w:r w:rsidRPr="00796FC5">
        <w:t>število izdanih napovedi</w:t>
      </w:r>
      <w:r w:rsidRPr="00E277E7">
        <w:t xml:space="preserve"> namakanja.</w:t>
      </w:r>
    </w:p>
    <w:p w14:paraId="5D623DC3" w14:textId="77777777" w:rsidR="00371B77" w:rsidRPr="00371B77" w:rsidRDefault="00371B77" w:rsidP="00371B77">
      <w:pPr>
        <w:pStyle w:val="Heading2"/>
      </w:pPr>
      <w:bookmarkStart w:id="43" w:name="_Toc171406178"/>
      <w:r w:rsidRPr="00796FC5">
        <w:t>Prognoza gnojenja</w:t>
      </w:r>
      <w:bookmarkEnd w:id="42"/>
      <w:bookmarkEnd w:id="43"/>
    </w:p>
    <w:p w14:paraId="53AD7D1D" w14:textId="77777777" w:rsidR="00E277E7" w:rsidRPr="00E277E7" w:rsidRDefault="00E277E7" w:rsidP="00E277E7">
      <w:r w:rsidRPr="00CF0FCF">
        <w:t>Strokovno izvedeno gnojenje je osnova za velike in kakovostne pridelke in ena od osnov za trajnostno pridelavo ter dobro kondicijo nasadov hmelja. Po drugi strani pomeni pretirano gnojenje obremenjevanje okolja, nepotrebne stroške za hmeljarja in zmanjševanje rodovitnosti tal. Primerno prehranjene rastline so bolj odporne na stresne razmere ter napad bolezni in škodljivcev. Ker je prognoza gnojenja zelo odvisna med drugim tudi od vremenskih razmer v posameznem letu, bomo hmeljarje o priporočilih za gnojenje sproti obveščali preko Hmeljarskih informacij in drugih časopisov, na rednih tehnoloških sestankih hmeljarjev, preko spletne strani IHPS in strokovnih člankov. Priporočali bomo čas gnojenja/dognojevanja in odmerke posameznih hranil, najbolj ustrezen način gnojenja ter obveščali o novostih.</w:t>
      </w:r>
    </w:p>
    <w:p w14:paraId="184E4575" w14:textId="77777777" w:rsidR="00371B77" w:rsidRPr="00371B77" w:rsidRDefault="00371B77" w:rsidP="00D743FD">
      <w:pPr>
        <w:pStyle w:val="IHPSOdstavekKrepko"/>
      </w:pPr>
      <w:r w:rsidRPr="00371B77">
        <w:t>Kazalnik:</w:t>
      </w:r>
    </w:p>
    <w:p w14:paraId="0DCB5D3E" w14:textId="77777777" w:rsidR="00371B77" w:rsidRPr="00371B77" w:rsidRDefault="00371B77" w:rsidP="00371B77">
      <w:pPr>
        <w:pStyle w:val="IHPSSeznamNastevanje"/>
      </w:pPr>
      <w:r w:rsidRPr="00C06FAA">
        <w:t>število predavanj, člankov, obvestil.</w:t>
      </w:r>
    </w:p>
    <w:p w14:paraId="4DC4CECB" w14:textId="77777777" w:rsidR="00371B77" w:rsidRPr="00371B77" w:rsidRDefault="00371B77" w:rsidP="00371B77">
      <w:pPr>
        <w:pStyle w:val="Heading2"/>
      </w:pPr>
      <w:bookmarkStart w:id="44" w:name="_Toc130879679"/>
      <w:bookmarkStart w:id="45" w:name="_Toc171406179"/>
      <w:r w:rsidRPr="00796FC5">
        <w:t>Prognoza tehnološke zrelosti</w:t>
      </w:r>
      <w:bookmarkEnd w:id="44"/>
      <w:bookmarkEnd w:id="45"/>
    </w:p>
    <w:p w14:paraId="4171493A" w14:textId="6AF4D438" w:rsidR="00E277E7" w:rsidRPr="00E277E7" w:rsidRDefault="00E277E7" w:rsidP="00E277E7">
      <w:r w:rsidRPr="00F244A5">
        <w:t xml:space="preserve">S spremljanjem dinamike parametrov tehnološke zrelosti (vsebnost vlage v storžkih, masa suhih storžkov, dolžina storžkov in vsebnost alfa-kislin) na več pedološko različnih lokacijah v časovnem intervalu od 3 do 4 dni lahko zanesljivo napovemo čas, ko je določena sorta dejansko tehnološko zrela, kar pomeni največji pridelek in najvišjo vsebnost alfa-kislin, storžki pa so še zaprti, da se </w:t>
      </w:r>
      <w:proofErr w:type="spellStart"/>
      <w:r w:rsidRPr="00F244A5">
        <w:t>lupulin</w:t>
      </w:r>
      <w:proofErr w:type="spellEnd"/>
      <w:r w:rsidRPr="00F244A5">
        <w:t xml:space="preserve"> pri manipuliranju z njimi čim manj izgublja. Pri </w:t>
      </w:r>
      <w:proofErr w:type="spellStart"/>
      <w:r w:rsidRPr="00F244A5">
        <w:t>t.i</w:t>
      </w:r>
      <w:proofErr w:type="spellEnd"/>
      <w:r w:rsidRPr="00F244A5">
        <w:t>. dišavnih sortah je pomemben tudi vonj. V sezoni 202</w:t>
      </w:r>
      <w:r w:rsidRPr="00E277E7">
        <w:t xml:space="preserve">4 bomo parametre tehnološke zrelosti spremljali na različnih lokacijah za sorte, ki zavzemajo več kot 30 ha površin: Savinjski </w:t>
      </w:r>
      <w:proofErr w:type="spellStart"/>
      <w:r w:rsidRPr="00E277E7">
        <w:t>golding</w:t>
      </w:r>
      <w:proofErr w:type="spellEnd"/>
      <w:r w:rsidRPr="00E277E7">
        <w:t xml:space="preserve">, </w:t>
      </w:r>
      <w:proofErr w:type="spellStart"/>
      <w:r w:rsidRPr="00E277E7">
        <w:t>Aurora</w:t>
      </w:r>
      <w:proofErr w:type="spellEnd"/>
      <w:r w:rsidRPr="00E277E7">
        <w:t xml:space="preserve">, </w:t>
      </w:r>
      <w:proofErr w:type="spellStart"/>
      <w:r w:rsidRPr="00E277E7">
        <w:t>Celeia</w:t>
      </w:r>
      <w:proofErr w:type="spellEnd"/>
      <w:r w:rsidRPr="00E277E7">
        <w:t xml:space="preserve">, Bobek, </w:t>
      </w:r>
      <w:proofErr w:type="spellStart"/>
      <w:r w:rsidRPr="00E277E7">
        <w:t>Styrian</w:t>
      </w:r>
      <w:proofErr w:type="spellEnd"/>
      <w:r w:rsidRPr="00E277E7">
        <w:t xml:space="preserve"> </w:t>
      </w:r>
      <w:proofErr w:type="spellStart"/>
      <w:r w:rsidRPr="00E277E7">
        <w:t>gold</w:t>
      </w:r>
      <w:proofErr w:type="spellEnd"/>
      <w:r w:rsidRPr="00E277E7">
        <w:t xml:space="preserve"> in </w:t>
      </w:r>
      <w:proofErr w:type="spellStart"/>
      <w:r w:rsidRPr="00E277E7">
        <w:t>Styrian</w:t>
      </w:r>
      <w:proofErr w:type="spellEnd"/>
      <w:r w:rsidRPr="00E277E7">
        <w:t xml:space="preserve"> Wolf. Naloga zajema pripravo programa in potrebnega obsega vzorčenja, napoved začetka in konca tehnološke zrelosti pri posameznih sortah, analize vzorcev in v končni fazi prognozo tehnološke zrelosti za vse navedene sorte. Vzorčenja bomo izvajali v časovnem intervalu od 3 do 4 dni. Rezultate bomo objavljali sproti na spletni strani IHPS pod Aktualno, in jih ažurirali ob torkih in petkih po 15 uri, razen v primeru dežja, ko smo vzorčenje prestavili na prvi dan brez padavin.</w:t>
      </w:r>
      <w:r w:rsidR="00AE1303">
        <w:t xml:space="preserve"> </w:t>
      </w:r>
      <w:r w:rsidRPr="00E277E7">
        <w:t>Poročali bomo tudi preko Hmeljarskih informacij, ko bodo le-te izhajale.</w:t>
      </w:r>
    </w:p>
    <w:p w14:paraId="71DAD080" w14:textId="77777777" w:rsidR="00371B77" w:rsidRPr="00371B77" w:rsidRDefault="00371B77" w:rsidP="00D743FD">
      <w:pPr>
        <w:pStyle w:val="IHPSOdstavekKrepko"/>
      </w:pPr>
      <w:r w:rsidRPr="00371B77">
        <w:t>Analize:</w:t>
      </w:r>
    </w:p>
    <w:p w14:paraId="727DB3AF" w14:textId="77777777" w:rsidR="00371B77" w:rsidRPr="00371B77" w:rsidRDefault="00371B77" w:rsidP="00371B77">
      <w:pPr>
        <w:pStyle w:val="IHPSSeznamNastevanje"/>
      </w:pPr>
      <w:r>
        <w:t>8</w:t>
      </w:r>
      <w:r w:rsidRPr="00371B77">
        <w:t>0 analiz storžkov na vsebnost alfa-kislin z vlago,</w:t>
      </w:r>
    </w:p>
    <w:p w14:paraId="5B634412" w14:textId="4D883714" w:rsidR="00371B77" w:rsidRPr="00371B77" w:rsidRDefault="00371B77" w:rsidP="00371B77">
      <w:pPr>
        <w:pStyle w:val="IHPSSeznamNastevanje"/>
      </w:pPr>
      <w:r>
        <w:t>8</w:t>
      </w:r>
      <w:r w:rsidRPr="00371B77">
        <w:t>0 analiz na vsebnost vlage v svežih storžkih.</w:t>
      </w:r>
    </w:p>
    <w:p w14:paraId="0A375E5A" w14:textId="77777777" w:rsidR="00371B77" w:rsidRPr="00796FC5" w:rsidRDefault="00371B77" w:rsidP="00D743FD">
      <w:pPr>
        <w:pStyle w:val="IHPSOdstavekKrepko"/>
      </w:pPr>
      <w:r w:rsidRPr="00796FC5">
        <w:t>Kazalnik:</w:t>
      </w:r>
    </w:p>
    <w:p w14:paraId="092B672F" w14:textId="77777777" w:rsidR="00371B77" w:rsidRPr="00371B77" w:rsidRDefault="00371B77" w:rsidP="00371B77">
      <w:pPr>
        <w:pStyle w:val="IHPSSeznamNastevanje"/>
      </w:pPr>
      <w:r w:rsidRPr="00796FC5">
        <w:t>izdana prognoza tehnološke zrelosti posameznih sort hmelja</w:t>
      </w:r>
    </w:p>
    <w:p w14:paraId="146D726E" w14:textId="77777777" w:rsidR="00371B77" w:rsidRPr="00371B77" w:rsidRDefault="00371B77" w:rsidP="00371B77">
      <w:pPr>
        <w:pStyle w:val="Heading1"/>
      </w:pPr>
      <w:bookmarkStart w:id="46" w:name="_Toc130879680"/>
      <w:bookmarkStart w:id="47" w:name="_Toc171406180"/>
      <w:r w:rsidRPr="005026E9">
        <w:lastRenderedPageBreak/>
        <w:t xml:space="preserve">OCENA MEDNARODNE KONKURENČNOSTI HMELJARSTVA IN EKONOMIKE HMELJARSKIH </w:t>
      </w:r>
      <w:r w:rsidRPr="00371B77">
        <w:t>KMETIJ</w:t>
      </w:r>
      <w:bookmarkEnd w:id="46"/>
      <w:bookmarkEnd w:id="47"/>
    </w:p>
    <w:p w14:paraId="45CBA3ED" w14:textId="77777777" w:rsidR="00371B77" w:rsidRPr="00371B77" w:rsidRDefault="00371B77" w:rsidP="00371B77">
      <w:pPr>
        <w:pStyle w:val="Heading2"/>
      </w:pPr>
      <w:bookmarkStart w:id="48" w:name="_Toc130879681"/>
      <w:bookmarkStart w:id="49" w:name="_Toc171406181"/>
      <w:r>
        <w:t>A</w:t>
      </w:r>
      <w:r w:rsidRPr="00371B77">
        <w:t>naliza svetovnih tržnih razmer v hmeljarstvu</w:t>
      </w:r>
      <w:bookmarkEnd w:id="48"/>
      <w:bookmarkEnd w:id="49"/>
      <w:r w:rsidRPr="00371B77">
        <w:t xml:space="preserve"> </w:t>
      </w:r>
    </w:p>
    <w:p w14:paraId="27AB5E4A" w14:textId="7ACFEFFA" w:rsidR="00E277E7" w:rsidRPr="00E277E7" w:rsidRDefault="00E277E7" w:rsidP="00E277E7">
      <w:bookmarkStart w:id="50" w:name="_Toc130879682"/>
      <w:r w:rsidRPr="00E277E7">
        <w:t xml:space="preserve">Slovensko hmeljarstvo tradicionalno izvozno naravnano, s tem pa obstaja pri hmeljarjih RS permanentna potreba in tudi interes za spremljanje globalnih tržnih razmer. Sprotne tržne informacije pripomorejo k podjetniškemu odločanju pri pridelavi in prodaji hmelja. V nalogi bo tudi v letu 2024 vključen prikaz analitično pridobljenih podatkov o ponudbi hmelja ključnih držav pridelovalk v okviru Svetovne hmeljarske organizacije (ZRN, ZDA, ČR, PL, F,..), s katerimi slovenski hmeljarji s pridelkom konkurirajo na globalnem trgu. Statistike elementov ponudbe hmelja - kot so površine hmeljišč (ha), pridelek hmelja (t), pridelek alfa-kislin (t), obnove hmeljišč (ha), sortna struktura pridelave (aromatične in grenčične sorte), način prodaje hmelja (pogodbena / prosta prodaja, delež neprodanega hmelja,…) držav pridelovalk - bodo temeljile na rezultatih standardiziranega anketnega vprašalnika in tako pridobljenih tržnih informacijah s treh sestankov Ekonomske komisije </w:t>
      </w:r>
      <w:hyperlink r:id="rId14" w:history="1">
        <w:r w:rsidRPr="00F8560E">
          <w:rPr>
            <w:rStyle w:val="Hyperlink"/>
          </w:rPr>
          <w:t>Svetovne hmeljarske organizacije IHGC</w:t>
        </w:r>
      </w:hyperlink>
      <w:r w:rsidRPr="00E277E7">
        <w:t xml:space="preserve"> (</w:t>
      </w:r>
      <w:r w:rsidRPr="00F8560E">
        <w:t>www.ihgc.org</w:t>
      </w:r>
      <w:r w:rsidRPr="00E277E7">
        <w:t xml:space="preserve">). Ker je vsaka presoja gibanj cen hmelja na trgu precej nezanesljiva, bo v nalogi poleg tolmačenja razmerja med ponudbo in povpraševanjem po hmelju tudi komentar glede podjetniškega odločanja na hmeljarskih posestvih v tekočem letu. Tržne statistike bodo predstavljene tudi v različnih </w:t>
      </w:r>
      <w:hyperlink r:id="rId15" w:history="1">
        <w:r w:rsidRPr="00F8560E">
          <w:rPr>
            <w:rStyle w:val="Hyperlink"/>
          </w:rPr>
          <w:t>publikacijah IHPS</w:t>
        </w:r>
      </w:hyperlink>
      <w:r w:rsidRPr="00E277E7">
        <w:t xml:space="preserve"> (</w:t>
      </w:r>
      <w:r w:rsidRPr="00F8560E">
        <w:t>www.ihps.si</w:t>
      </w:r>
      <w:r w:rsidRPr="00E277E7">
        <w:t>). Stroški dela v nalogi vključujejo tudi aktivno udeležbo na 3 planiranih sestankih Ekonomske komisije IHGC.</w:t>
      </w:r>
    </w:p>
    <w:p w14:paraId="744CF274" w14:textId="77777777" w:rsidR="00E277E7" w:rsidRPr="00E277E7" w:rsidRDefault="00E277E7" w:rsidP="006C74B0">
      <w:pPr>
        <w:pStyle w:val="IHPSOdstavekKrepko"/>
      </w:pPr>
      <w:r w:rsidRPr="00E277E7">
        <w:t>Kazalniki:</w:t>
      </w:r>
    </w:p>
    <w:bookmarkEnd w:id="50"/>
    <w:p w14:paraId="57CE4A9E" w14:textId="77777777" w:rsidR="00E277E7" w:rsidRPr="00E277E7" w:rsidRDefault="00E277E7" w:rsidP="006C74B0">
      <w:pPr>
        <w:pStyle w:val="IHPSSeznamNastevanje"/>
      </w:pPr>
      <w:r w:rsidRPr="00E277E7">
        <w:t>3 tržna poročila o oceni razmer pridelave  držav pridelovalk hmelja – s poudarkom na Sloveniji. V spomladanskem, poletnem in jesenskem obdobju. Povzetek tržnih statistik ponudbe hmelja je v okviru metodologije  Svetovne hmeljarske organizacije  IHGC,</w:t>
      </w:r>
    </w:p>
    <w:p w14:paraId="2011650B" w14:textId="77777777" w:rsidR="00E277E7" w:rsidRPr="00E277E7" w:rsidRDefault="00E277E7" w:rsidP="006C74B0">
      <w:pPr>
        <w:pStyle w:val="IHPSSeznamNastevanje"/>
      </w:pPr>
      <w:r w:rsidRPr="00E277E7">
        <w:t>pisno tolmačenje tržnih razmer na podlagi poročil tujih trgovcev s hmeljem v Hmeljarskih informacijah, Hmeljarju in končnem poročilu raziskave,</w:t>
      </w:r>
    </w:p>
    <w:p w14:paraId="565E2213" w14:textId="77777777" w:rsidR="00E277E7" w:rsidRPr="00E277E7" w:rsidRDefault="00E277E7" w:rsidP="006C74B0">
      <w:pPr>
        <w:pStyle w:val="IHPSSeznamNastevanje"/>
      </w:pPr>
      <w:r w:rsidRPr="00E277E7">
        <w:t>udeležba na 3 sejah Ekonomske komisije IHGC.</w:t>
      </w:r>
    </w:p>
    <w:p w14:paraId="7E2983A8" w14:textId="3AD24C0D" w:rsidR="00E277E7" w:rsidRPr="00371B77" w:rsidRDefault="00E277E7" w:rsidP="00E277E7">
      <w:pPr>
        <w:pStyle w:val="Heading3"/>
      </w:pPr>
      <w:bookmarkStart w:id="51" w:name="_Toc159325371"/>
      <w:bookmarkStart w:id="52" w:name="_Toc171406182"/>
      <w:r w:rsidRPr="00C910BC">
        <w:t>Modelna analiza variabilnih stroškov pridelave hmelja v Sloveniji</w:t>
      </w:r>
      <w:bookmarkEnd w:id="51"/>
      <w:bookmarkEnd w:id="52"/>
    </w:p>
    <w:p w14:paraId="2FB369ED" w14:textId="77777777" w:rsidR="007A3F04" w:rsidRPr="007A3F04" w:rsidRDefault="007A3F04" w:rsidP="007A3F04">
      <w:r w:rsidRPr="007A3F04">
        <w:t>Mikroekonomska analiza hmeljarstva v RS vključuje rezultate modelne kalkulacije stroškov pridelave hmelja v 2024 na podlagi modela SIMAHOP. Modelni podatki spremenljivih stroškov bodo prikazani v treh glavnih skupinah: (1) delo / storitve, (2) material in (3) energija - za pričakovani pridelek 1.800 kg/ha, ki velja tudi za ocenjen prag konkurenčnosti pridelave hmelja v RS. Vrednost teh stroškov predstavljajo pomembno izhodišče za kratkoročno določanje prodajne cene hmelja in odločitve o prodaji. Hkrati pa bodo v nalogi predstavljeni še rezultati kalkulacije skupnih stroškov pridelave za širši razpon intenzivnosti, oz. uspešnosti pridelka hmelja (od 1.300 kg/ha do 2.500 kg/ha).</w:t>
      </w:r>
    </w:p>
    <w:p w14:paraId="06AB26C8" w14:textId="228465CC" w:rsidR="007A3F04" w:rsidRPr="007A3F04" w:rsidRDefault="007A3F04" w:rsidP="00B67690">
      <w:pPr>
        <w:pStyle w:val="IHPSOdstavekKrepko"/>
      </w:pPr>
      <w:r w:rsidRPr="007A3F04">
        <w:t>Kazalnik:</w:t>
      </w:r>
    </w:p>
    <w:p w14:paraId="6EFB8A64" w14:textId="77777777" w:rsidR="007A3F04" w:rsidRPr="007A3F04" w:rsidRDefault="007A3F04" w:rsidP="00B67690">
      <w:pPr>
        <w:pStyle w:val="IHPSSeznamNastevanje"/>
      </w:pPr>
      <w:r w:rsidRPr="007A3F04">
        <w:t>modelna kalkulacija variabilnih stroškov pridelave hmelja.</w:t>
      </w:r>
    </w:p>
    <w:p w14:paraId="6C6FBB64" w14:textId="77777777" w:rsidR="00371B77" w:rsidRPr="00371B77" w:rsidRDefault="00371B77" w:rsidP="00371B77">
      <w:pPr>
        <w:pStyle w:val="Heading1"/>
      </w:pPr>
      <w:bookmarkStart w:id="53" w:name="_Toc130879683"/>
      <w:bookmarkStart w:id="54" w:name="_Toc171406183"/>
      <w:r w:rsidRPr="00796FC5">
        <w:lastRenderedPageBreak/>
        <w:t>PRIPRAVA IN IZDAJA INFORMACIJ TER NAVODIL ZA HMELJARJE</w:t>
      </w:r>
      <w:bookmarkEnd w:id="53"/>
      <w:bookmarkEnd w:id="54"/>
    </w:p>
    <w:p w14:paraId="50EB47E0" w14:textId="77777777" w:rsidR="007A3F04" w:rsidRPr="007A3F04" w:rsidRDefault="007A3F04" w:rsidP="007A3F04">
      <w:r w:rsidRPr="003F2A24">
        <w:t>V letu 202</w:t>
      </w:r>
      <w:r w:rsidRPr="007A3F04">
        <w:t xml:space="preserve">4 bomo glede na potek rastne sezone, skladno z opazovalo napovedovalno službo zdravstvenega varstva rastlin, fenološkimi spremljanji rasti in razvoja hmelja in tudi z napovedjo ostalih agrotehničnih ukrepov (rez hmelja, gnojenje, namakanje, ipd.) ažurno izdali potrebno število Hmeljarskih informacij, v katerih bodo navedeni vsi aktualni nasveti glede tehnologije pridelave in varstva hmelja. Informacije bodo objavljene na spletnih straneh IHPS in poslane na e-naslove hmeljarjev ter nekaj še s klasično poto. Priporočila za varstvo hmelja med rastno dobo se bodo objavljala tudi na straneh UVHVVR na </w:t>
      </w:r>
      <w:proofErr w:type="spellStart"/>
      <w:r w:rsidRPr="007A3F04">
        <w:t>Fito-info</w:t>
      </w:r>
      <w:proofErr w:type="spellEnd"/>
      <w:r w:rsidRPr="007A3F04">
        <w:t xml:space="preserve"> portalu Prognostična obvestila.</w:t>
      </w:r>
    </w:p>
    <w:p w14:paraId="416B52EE" w14:textId="77777777" w:rsidR="00371B77" w:rsidRPr="00796FC5" w:rsidRDefault="00371B77" w:rsidP="00D743FD">
      <w:pPr>
        <w:pStyle w:val="IHPSOdstavekKrepko"/>
      </w:pPr>
      <w:r w:rsidRPr="00796FC5">
        <w:t>Kazalniki:</w:t>
      </w:r>
    </w:p>
    <w:p w14:paraId="4D59472E" w14:textId="77777777" w:rsidR="00371B77" w:rsidRPr="00371B77" w:rsidRDefault="00371B77" w:rsidP="00D743FD">
      <w:pPr>
        <w:pStyle w:val="IHPSSeznamNastevanje"/>
      </w:pPr>
      <w:r>
        <w:t>št. izdanih Hmeljarskih informacij,</w:t>
      </w:r>
    </w:p>
    <w:p w14:paraId="750C9DED" w14:textId="77777777" w:rsidR="00371B77" w:rsidRPr="00371B77" w:rsidRDefault="00371B77" w:rsidP="00D743FD">
      <w:pPr>
        <w:pStyle w:val="IHPSSeznamNastevanje"/>
      </w:pPr>
      <w:r>
        <w:t>št. nasvetov izdanih preko e-pošte,</w:t>
      </w:r>
    </w:p>
    <w:p w14:paraId="001394B9" w14:textId="77777777" w:rsidR="00371B77" w:rsidRPr="00371B77" w:rsidRDefault="00371B77" w:rsidP="00D743FD">
      <w:pPr>
        <w:pStyle w:val="IHPSSeznamNastevanje"/>
      </w:pPr>
      <w:r>
        <w:t xml:space="preserve">št. obvestil preko e-pošte, št. obvestil na </w:t>
      </w:r>
      <w:proofErr w:type="spellStart"/>
      <w:r>
        <w:t>Fito-info</w:t>
      </w:r>
      <w:proofErr w:type="spellEnd"/>
      <w:r>
        <w:t xml:space="preserve"> strani UVHVVR.</w:t>
      </w:r>
    </w:p>
    <w:p w14:paraId="4F18A9D0" w14:textId="2BA90551" w:rsidR="00371B77" w:rsidRPr="00371B77" w:rsidRDefault="00371B77" w:rsidP="00371B77">
      <w:pPr>
        <w:pStyle w:val="Heading1"/>
      </w:pPr>
      <w:bookmarkStart w:id="55" w:name="_Toc130879684"/>
      <w:bookmarkStart w:id="56" w:name="_Toc171406184"/>
      <w:r w:rsidRPr="00796FC5">
        <w:t>SODELOVANJE NA OZIROMA ORGANIZACIJA POSVETOV IN STROKOVNIH SREČAN</w:t>
      </w:r>
      <w:r w:rsidRPr="00371B77">
        <w:t>j</w:t>
      </w:r>
      <w:bookmarkEnd w:id="55"/>
      <w:bookmarkEnd w:id="56"/>
    </w:p>
    <w:p w14:paraId="003764B6" w14:textId="77777777" w:rsidR="00371B77" w:rsidRPr="00371B77" w:rsidRDefault="00371B77" w:rsidP="00371B77">
      <w:pPr>
        <w:pStyle w:val="Heading2"/>
      </w:pPr>
      <w:bookmarkStart w:id="57" w:name="_Toc130879685"/>
      <w:bookmarkStart w:id="58" w:name="_Toc171406185"/>
      <w:r w:rsidRPr="00796FC5">
        <w:t xml:space="preserve">Seminar o </w:t>
      </w:r>
      <w:r w:rsidRPr="00371B77">
        <w:t>hmeljarstvu</w:t>
      </w:r>
      <w:bookmarkEnd w:id="57"/>
      <w:bookmarkEnd w:id="58"/>
    </w:p>
    <w:p w14:paraId="1158CFCB" w14:textId="77777777" w:rsidR="00312385" w:rsidRPr="00312385" w:rsidRDefault="00312385" w:rsidP="00312385">
      <w:bookmarkStart w:id="59" w:name="_Toc130879686"/>
      <w:r>
        <w:t>V letu 2024 bomo organizirali</w:t>
      </w:r>
      <w:r w:rsidRPr="00312385">
        <w:t xml:space="preserve"> 61. seminar o hmeljarstvu. Seminar bo potekal 6. in 7. februarju v Portorožu. Na seminarju bomo spregovorili o aktualnih temah na področju hmeljarstva tako na področju skupne kmetijske politike, stanje na področju trga s hmeljem, žlahtnjenjem hmelja in vzgojo novih – konkurenčnih sort hmelja, certificiranje pridelka hmelja v povezavi s kvaliteto hmelja, reševanja izzivov na področju varstva hmelja, gnojenja, predstavitev novih vodil ter ostalih  aktualnih agrotehničnih ukrepih.</w:t>
      </w:r>
    </w:p>
    <w:p w14:paraId="13D6B30F" w14:textId="77777777" w:rsidR="00371B77" w:rsidRPr="00371B77" w:rsidRDefault="00371B77" w:rsidP="00371B77">
      <w:pPr>
        <w:pStyle w:val="Heading2"/>
      </w:pPr>
      <w:bookmarkStart w:id="60" w:name="_Toc171406186"/>
      <w:r w:rsidRPr="00796FC5">
        <w:t>Udeležba na tehnoloških sestankih hmeljarjev</w:t>
      </w:r>
      <w:bookmarkEnd w:id="59"/>
      <w:bookmarkEnd w:id="60"/>
    </w:p>
    <w:p w14:paraId="2512FF01" w14:textId="77777777" w:rsidR="00312385" w:rsidRPr="00312385" w:rsidRDefault="00312385" w:rsidP="00312385">
      <w:r>
        <w:t xml:space="preserve">V sodelovanju z KGZS - Zavodom Celje vsako leto organiziramo in aktivno sodelujemo na cca. 10 </w:t>
      </w:r>
      <w:r w:rsidRPr="00312385">
        <w:t>tehnoloških sestankih hmeljarjev, ki potekajo med rastno sezono v razmiku približno 14 dni. Na sestankih aktivno sodelujemo s predavanji na področju celotne tehnologije pridelave hmelja (gnojenja, namakanja, varstva hmelja) ter ostalih aktualnih agrotehničnih ukrepih pri pridelavi hmelja. Podajamo tudi fenologijo razvoja hmelja glede na različne sorte hmelja in lokacij pridelave. Tekom rastne sezone pripravimo različne praktične prikaze od delovanja različnih strojev, rezultatov žlahtnjenja hmelja, nudimo ogled različnih poskusov, ki se izvajajo v okviru strokovne naloge Tehnologija pridelave in predelave hmelja. Podajamo pomembne informacije glede vremenskih razmer (temperature zraka in tal, količina padavin) iz različnih krajev – različnih pridelovalnih območij hmelja v Sloveniji ter primerjavo vremenskih podatkov med različnimi leti in različnimi obdobji pridelave hmelja.</w:t>
      </w:r>
    </w:p>
    <w:p w14:paraId="4C2994EA" w14:textId="77777777" w:rsidR="00371B77" w:rsidRDefault="00371B77" w:rsidP="00894E14">
      <w:pPr>
        <w:pStyle w:val="IHPSOdstavekKrepko"/>
      </w:pPr>
      <w:r>
        <w:t>Kazalniki:</w:t>
      </w:r>
    </w:p>
    <w:p w14:paraId="7242A87A" w14:textId="77777777" w:rsidR="00371B77" w:rsidRPr="00371B77" w:rsidRDefault="00371B77" w:rsidP="008D14F7">
      <w:pPr>
        <w:pStyle w:val="IHPSSeznamNastevanje"/>
      </w:pPr>
      <w:r>
        <w:t>organizacija in izvedba seminarja o hmeljarstvu,</w:t>
      </w:r>
    </w:p>
    <w:p w14:paraId="02463780" w14:textId="77777777" w:rsidR="00371B77" w:rsidRDefault="00371B77" w:rsidP="008D14F7">
      <w:pPr>
        <w:pStyle w:val="IHPSSeznamNastevanje"/>
      </w:pPr>
      <w:r>
        <w:t>aktivna udeležba na tehnoloških sestankih hmeljarjev.</w:t>
      </w:r>
    </w:p>
    <w:sectPr w:rsidR="00371B77" w:rsidSect="004B074A">
      <w:footerReference w:type="default" r:id="rId1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200034" w14:textId="77777777" w:rsidR="007C56B5" w:rsidRPr="00A50A3B" w:rsidRDefault="007C56B5" w:rsidP="00210B1A">
      <w:pPr>
        <w:spacing w:before="0" w:after="0"/>
      </w:pPr>
      <w:r w:rsidRPr="00A50A3B">
        <w:separator/>
      </w:r>
    </w:p>
  </w:endnote>
  <w:endnote w:type="continuationSeparator" w:id="0">
    <w:p w14:paraId="54D7E0CC" w14:textId="77777777" w:rsidR="007C56B5" w:rsidRPr="00A50A3B" w:rsidRDefault="007C56B5" w:rsidP="00210B1A">
      <w:pPr>
        <w:spacing w:before="0" w:after="0"/>
      </w:pPr>
      <w:r w:rsidRPr="00A50A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C159ED" w14:textId="77777777" w:rsidR="00747DBD" w:rsidRDefault="00747DBD">
    <w:pPr>
      <w:spacing w:before="0" w:after="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0C55C6" w14:textId="77777777" w:rsidR="00747DBD" w:rsidRPr="00220B3E" w:rsidRDefault="00747DBD" w:rsidP="00220B3E">
    <w:pPr>
      <w:pStyle w:val="IHPSNoga"/>
      <w:rPr>
        <w:color w:val="222A35" w:themeColor="text2" w:themeShade="80"/>
      </w:rPr>
    </w:pPr>
    <w:r>
      <w:fldChar w:fldCharType="begin"/>
    </w:r>
    <w:r>
      <w:instrText xml:space="preserve"> PAGE   \* MERGEFORMAT </w:instrText>
    </w:r>
    <w:r>
      <w:fldChar w:fldCharType="separate"/>
    </w:r>
    <w:r>
      <w:rPr>
        <w:noProof/>
      </w:rPr>
      <w:t>16</w:t>
    </w:r>
    <w:r>
      <w:fldChar w:fldCharType="end"/>
    </w:r>
    <w:r>
      <w:t>/</w:t>
    </w:r>
    <w:r>
      <w:rPr>
        <w:noProof/>
      </w:rPr>
      <w:fldChar w:fldCharType="begin"/>
    </w:r>
    <w:r>
      <w:rPr>
        <w:noProof/>
      </w:rPr>
      <w:instrText xml:space="preserve"> NUMPAGES  \* Arabic  \* MERGEFORMAT </w:instrText>
    </w:r>
    <w:r>
      <w:rPr>
        <w:noProof/>
      </w:rPr>
      <w:fldChar w:fldCharType="separate"/>
    </w:r>
    <w:r>
      <w:rPr>
        <w:noProof/>
      </w:rPr>
      <w:t>16</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DCB659" w14:textId="77777777" w:rsidR="00747DBD" w:rsidRDefault="00747DBD">
    <w:pPr>
      <w:spacing w:before="0" w:after="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84492060"/>
      <w:docPartObj>
        <w:docPartGallery w:val="Page Numbers (Bottom of Page)"/>
        <w:docPartUnique/>
      </w:docPartObj>
    </w:sdtPr>
    <w:sdtContent>
      <w:p w14:paraId="4E3CA51E" w14:textId="77777777" w:rsidR="00210B1A" w:rsidRPr="00A50A3B" w:rsidRDefault="00085520" w:rsidP="00085520">
        <w:pPr>
          <w:pStyle w:val="Footer"/>
          <w:jc w:val="right"/>
        </w:pPr>
        <w:r w:rsidRPr="00A50A3B">
          <w:fldChar w:fldCharType="begin"/>
        </w:r>
        <w:r w:rsidRPr="00A50A3B">
          <w:instrText xml:space="preserve"> PAGE   \* MERGEFORMAT </w:instrText>
        </w:r>
        <w:r w:rsidRPr="00A50A3B">
          <w:fldChar w:fldCharType="separate"/>
        </w:r>
        <w:r w:rsidRPr="00A50A3B">
          <w:t>2</w:t>
        </w:r>
        <w:r w:rsidRPr="00A50A3B">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C101A2" w14:textId="77777777" w:rsidR="007C56B5" w:rsidRPr="00A50A3B" w:rsidRDefault="007C56B5" w:rsidP="00210B1A">
      <w:pPr>
        <w:spacing w:before="0" w:after="0"/>
      </w:pPr>
      <w:r w:rsidRPr="00A50A3B">
        <w:separator/>
      </w:r>
    </w:p>
  </w:footnote>
  <w:footnote w:type="continuationSeparator" w:id="0">
    <w:p w14:paraId="6E57903B" w14:textId="77777777" w:rsidR="007C56B5" w:rsidRPr="00A50A3B" w:rsidRDefault="007C56B5" w:rsidP="00210B1A">
      <w:pPr>
        <w:spacing w:before="0" w:after="0"/>
      </w:pPr>
      <w:r w:rsidRPr="00A50A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6F731F" w14:textId="77777777" w:rsidR="00747DBD" w:rsidRDefault="00747DBD">
    <w:pPr>
      <w:spacing w:before="0"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8E5B07" w14:textId="44CCAAF8" w:rsidR="00747DBD" w:rsidRPr="006447B3" w:rsidRDefault="003A536B" w:rsidP="006447B3">
    <w:pPr>
      <w:pStyle w:val="IHPSHeader"/>
    </w:pPr>
    <w:r>
      <w:t>T</w:t>
    </w:r>
    <w:r w:rsidRPr="003A536B">
      <w:t>ehnologije pridelave in predelave hmelja</w:t>
    </w:r>
    <w:r w:rsidR="00365E15">
      <w:t>. P</w:t>
    </w:r>
    <w:r w:rsidR="00747DBD" w:rsidRPr="0098596A">
      <w:t>rogram za leto 202</w:t>
    </w:r>
    <w:r w:rsidR="00747DBD">
      <w:t>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7EA39D" w14:textId="5482D8F6" w:rsidR="00747DBD" w:rsidRPr="00972E21" w:rsidRDefault="009B682B" w:rsidP="00636220">
    <w:pPr>
      <w:pStyle w:val="Header"/>
      <w:jc w:val="right"/>
    </w:pPr>
    <w:r w:rsidRPr="009B682B">
      <w:rPr>
        <w:noProof/>
      </w:rPr>
      <w:drawing>
        <wp:inline distT="0" distB="0" distL="0" distR="0" wp14:anchorId="69FDF1BA" wp14:editId="4E2F5BD7">
          <wp:extent cx="1692000" cy="1681200"/>
          <wp:effectExtent l="0" t="0" r="0" b="0"/>
          <wp:docPr id="12627225" name="Picture 1" descr="Logotip: Inštitut za hmeljarstvo in pivovarstvo Slovenije, Javna služba v hmeljarstv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7225" name="Picture 1" descr="Logotip: Inštitut za hmeljarstvo in pivovarstvo Slovenije, Javna služba v hmeljarstvu"/>
                  <pic:cNvPicPr/>
                </pic:nvPicPr>
                <pic:blipFill>
                  <a:blip r:embed="rId1">
                    <a:extLst>
                      <a:ext uri="{28A0092B-C50C-407E-A947-70E740481C1C}">
                        <a14:useLocalDpi xmlns:a14="http://schemas.microsoft.com/office/drawing/2010/main" val="0"/>
                      </a:ext>
                    </a:extLst>
                  </a:blip>
                  <a:stretch>
                    <a:fillRect/>
                  </a:stretch>
                </pic:blipFill>
                <pic:spPr>
                  <a:xfrm>
                    <a:off x="0" y="0"/>
                    <a:ext cx="1692000" cy="1681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F6B6C"/>
    <w:multiLevelType w:val="hybridMultilevel"/>
    <w:tmpl w:val="7026BD2A"/>
    <w:lvl w:ilvl="0" w:tplc="04240001">
      <w:start w:val="1"/>
      <w:numFmt w:val="bullet"/>
      <w:pStyle w:val="List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0E302E3"/>
    <w:multiLevelType w:val="hybridMultilevel"/>
    <w:tmpl w:val="8E363A22"/>
    <w:lvl w:ilvl="0" w:tplc="98EACD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47445F"/>
    <w:multiLevelType w:val="hybridMultilevel"/>
    <w:tmpl w:val="502871A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CE66530"/>
    <w:multiLevelType w:val="hybridMultilevel"/>
    <w:tmpl w:val="FD74045C"/>
    <w:lvl w:ilvl="0" w:tplc="889A12AC">
      <w:start w:val="1"/>
      <w:numFmt w:val="decimal"/>
      <w:pStyle w:val="IHPSSeznamStevilcen"/>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0AD32DD"/>
    <w:multiLevelType w:val="hybridMultilevel"/>
    <w:tmpl w:val="72B6131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27C3629"/>
    <w:multiLevelType w:val="hybridMultilevel"/>
    <w:tmpl w:val="F990B25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A651A65"/>
    <w:multiLevelType w:val="hybridMultilevel"/>
    <w:tmpl w:val="ADC622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ABA5DBB"/>
    <w:multiLevelType w:val="hybridMultilevel"/>
    <w:tmpl w:val="8966A4CA"/>
    <w:lvl w:ilvl="0" w:tplc="897602CA">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052DE7"/>
    <w:multiLevelType w:val="hybridMultilevel"/>
    <w:tmpl w:val="84FEA26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FE2409D"/>
    <w:multiLevelType w:val="hybridMultilevel"/>
    <w:tmpl w:val="0AD25C6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B8871C5"/>
    <w:multiLevelType w:val="multilevel"/>
    <w:tmpl w:val="A5E8403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1" w15:restartNumberingAfterBreak="0">
    <w:nsid w:val="4F912323"/>
    <w:multiLevelType w:val="hybridMultilevel"/>
    <w:tmpl w:val="4E86D2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4A754A5"/>
    <w:multiLevelType w:val="hybridMultilevel"/>
    <w:tmpl w:val="87542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AA832F0"/>
    <w:multiLevelType w:val="hybridMultilevel"/>
    <w:tmpl w:val="9A16BF98"/>
    <w:lvl w:ilvl="0" w:tplc="042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E651E26"/>
    <w:multiLevelType w:val="hybridMultilevel"/>
    <w:tmpl w:val="8F14566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51067D0"/>
    <w:multiLevelType w:val="hybridMultilevel"/>
    <w:tmpl w:val="03588CF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7F20B99"/>
    <w:multiLevelType w:val="hybridMultilevel"/>
    <w:tmpl w:val="3A786C36"/>
    <w:lvl w:ilvl="0" w:tplc="04240001">
      <w:start w:val="1"/>
      <w:numFmt w:val="bullet"/>
      <w:lvlText w:val=""/>
      <w:lvlJc w:val="left"/>
      <w:pPr>
        <w:ind w:left="720" w:hanging="360"/>
      </w:pPr>
      <w:rPr>
        <w:rFonts w:ascii="Symbol" w:hAnsi="Symbol" w:hint="default"/>
      </w:rPr>
    </w:lvl>
    <w:lvl w:ilvl="1" w:tplc="7E420990">
      <w:numFmt w:val="bullet"/>
      <w:lvlText w:val="-"/>
      <w:lvlJc w:val="left"/>
      <w:pPr>
        <w:ind w:left="1440" w:hanging="360"/>
      </w:pPr>
      <w:rPr>
        <w:rFonts w:ascii="Arial" w:eastAsia="Times New Roman" w:hAnsi="Arial" w:cs="Arial"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8112B0B"/>
    <w:multiLevelType w:val="hybridMultilevel"/>
    <w:tmpl w:val="30F6962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8" w15:restartNumberingAfterBreak="0">
    <w:nsid w:val="71952BDE"/>
    <w:multiLevelType w:val="hybridMultilevel"/>
    <w:tmpl w:val="3BF8294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7AD1752B"/>
    <w:multiLevelType w:val="hybridMultilevel"/>
    <w:tmpl w:val="95BA8D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B4F537A"/>
    <w:multiLevelType w:val="hybridMultilevel"/>
    <w:tmpl w:val="2974A368"/>
    <w:lvl w:ilvl="0" w:tplc="F5F68B02">
      <w:start w:val="1"/>
      <w:numFmt w:val="bullet"/>
      <w:pStyle w:val="IHPSSeznamNastevanje"/>
      <w:lvlText w:val=""/>
      <w:lvlJc w:val="left"/>
      <w:pPr>
        <w:ind w:left="36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7EB54CBA"/>
    <w:multiLevelType w:val="hybridMultilevel"/>
    <w:tmpl w:val="730ABDC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914779485">
    <w:abstractNumId w:val="7"/>
  </w:num>
  <w:num w:numId="2" w16cid:durableId="961375697">
    <w:abstractNumId w:val="3"/>
  </w:num>
  <w:num w:numId="3" w16cid:durableId="631519632">
    <w:abstractNumId w:val="20"/>
  </w:num>
  <w:num w:numId="4" w16cid:durableId="1206021482">
    <w:abstractNumId w:val="10"/>
  </w:num>
  <w:num w:numId="5" w16cid:durableId="921452579">
    <w:abstractNumId w:val="0"/>
  </w:num>
  <w:num w:numId="6" w16cid:durableId="493884494">
    <w:abstractNumId w:val="2"/>
  </w:num>
  <w:num w:numId="7" w16cid:durableId="1734545993">
    <w:abstractNumId w:val="17"/>
  </w:num>
  <w:num w:numId="8" w16cid:durableId="1304308119">
    <w:abstractNumId w:val="8"/>
  </w:num>
  <w:num w:numId="9" w16cid:durableId="840657505">
    <w:abstractNumId w:val="0"/>
  </w:num>
  <w:num w:numId="10" w16cid:durableId="1709066597">
    <w:abstractNumId w:val="14"/>
  </w:num>
  <w:num w:numId="11" w16cid:durableId="1443379393">
    <w:abstractNumId w:val="21"/>
  </w:num>
  <w:num w:numId="12" w16cid:durableId="865561827">
    <w:abstractNumId w:val="16"/>
  </w:num>
  <w:num w:numId="13" w16cid:durableId="1151943829">
    <w:abstractNumId w:val="1"/>
  </w:num>
  <w:num w:numId="14" w16cid:durableId="155655156">
    <w:abstractNumId w:val="9"/>
  </w:num>
  <w:num w:numId="15" w16cid:durableId="1294947181">
    <w:abstractNumId w:val="13"/>
  </w:num>
  <w:num w:numId="16" w16cid:durableId="523517184">
    <w:abstractNumId w:val="19"/>
  </w:num>
  <w:num w:numId="17" w16cid:durableId="1665623716">
    <w:abstractNumId w:val="15"/>
  </w:num>
  <w:num w:numId="18" w16cid:durableId="1422989561">
    <w:abstractNumId w:val="5"/>
  </w:num>
  <w:num w:numId="19" w16cid:durableId="394015362">
    <w:abstractNumId w:val="12"/>
  </w:num>
  <w:num w:numId="20" w16cid:durableId="601956729">
    <w:abstractNumId w:val="11"/>
  </w:num>
  <w:num w:numId="21" w16cid:durableId="1572353529">
    <w:abstractNumId w:val="4"/>
  </w:num>
  <w:num w:numId="22" w16cid:durableId="1212307294">
    <w:abstractNumId w:val="6"/>
  </w:num>
  <w:num w:numId="23" w16cid:durableId="593633576">
    <w:abstractNumId w:val="1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GGDGw3lHyW/M6ay/61JXoAuXJ94t909cyyQFk/FmfXVm4mIZmVhdSKPNeMLg3l9kndaNdhUmOpTLXLsUgjh23A==" w:salt="j1vt/Xpos445D7lr2m0vNg=="/>
  <w:defaultTabStop w:val="720"/>
  <w:hyphenationZone w:val="425"/>
  <w:defaultTableStyle w:val="IHPSGRID"/>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4FF"/>
    <w:rsid w:val="00030A42"/>
    <w:rsid w:val="00057CBC"/>
    <w:rsid w:val="0006241B"/>
    <w:rsid w:val="000631E5"/>
    <w:rsid w:val="00065FEF"/>
    <w:rsid w:val="00066A0C"/>
    <w:rsid w:val="000816BF"/>
    <w:rsid w:val="00085520"/>
    <w:rsid w:val="00086C47"/>
    <w:rsid w:val="000B6806"/>
    <w:rsid w:val="000E0D54"/>
    <w:rsid w:val="0010097F"/>
    <w:rsid w:val="00105304"/>
    <w:rsid w:val="00105DF2"/>
    <w:rsid w:val="001268C2"/>
    <w:rsid w:val="00133C63"/>
    <w:rsid w:val="00137BF4"/>
    <w:rsid w:val="00140EE4"/>
    <w:rsid w:val="001514C3"/>
    <w:rsid w:val="00151C51"/>
    <w:rsid w:val="00155F56"/>
    <w:rsid w:val="00161E7B"/>
    <w:rsid w:val="001658BA"/>
    <w:rsid w:val="00176A08"/>
    <w:rsid w:val="00187E89"/>
    <w:rsid w:val="0019392D"/>
    <w:rsid w:val="00193D15"/>
    <w:rsid w:val="001960EF"/>
    <w:rsid w:val="001C0373"/>
    <w:rsid w:val="001D04F0"/>
    <w:rsid w:val="001E2AAC"/>
    <w:rsid w:val="001E4D43"/>
    <w:rsid w:val="001F3A84"/>
    <w:rsid w:val="001F6C23"/>
    <w:rsid w:val="00204AA3"/>
    <w:rsid w:val="00207B28"/>
    <w:rsid w:val="00210B1A"/>
    <w:rsid w:val="002209B6"/>
    <w:rsid w:val="00232BAE"/>
    <w:rsid w:val="0029036E"/>
    <w:rsid w:val="002B36A2"/>
    <w:rsid w:val="002D67AC"/>
    <w:rsid w:val="00301311"/>
    <w:rsid w:val="0030303B"/>
    <w:rsid w:val="003030CC"/>
    <w:rsid w:val="00304E92"/>
    <w:rsid w:val="00311C69"/>
    <w:rsid w:val="00312385"/>
    <w:rsid w:val="00325FDB"/>
    <w:rsid w:val="003261CD"/>
    <w:rsid w:val="003416CC"/>
    <w:rsid w:val="00346D88"/>
    <w:rsid w:val="00350C48"/>
    <w:rsid w:val="00365E15"/>
    <w:rsid w:val="00367D2D"/>
    <w:rsid w:val="0037084D"/>
    <w:rsid w:val="00371B77"/>
    <w:rsid w:val="00381B5B"/>
    <w:rsid w:val="003A03D5"/>
    <w:rsid w:val="003A536B"/>
    <w:rsid w:val="003A6F3A"/>
    <w:rsid w:val="003B1CC5"/>
    <w:rsid w:val="003B6242"/>
    <w:rsid w:val="003B6972"/>
    <w:rsid w:val="003D3332"/>
    <w:rsid w:val="003D3644"/>
    <w:rsid w:val="003D4111"/>
    <w:rsid w:val="003E0CDB"/>
    <w:rsid w:val="003E56A8"/>
    <w:rsid w:val="00417EF0"/>
    <w:rsid w:val="0042420C"/>
    <w:rsid w:val="004267E5"/>
    <w:rsid w:val="00430909"/>
    <w:rsid w:val="00430E3E"/>
    <w:rsid w:val="00437758"/>
    <w:rsid w:val="00440BB5"/>
    <w:rsid w:val="004552CE"/>
    <w:rsid w:val="00455C4B"/>
    <w:rsid w:val="00456C59"/>
    <w:rsid w:val="00460789"/>
    <w:rsid w:val="00461B00"/>
    <w:rsid w:val="00484FDC"/>
    <w:rsid w:val="00490EDC"/>
    <w:rsid w:val="004B074A"/>
    <w:rsid w:val="004B382A"/>
    <w:rsid w:val="004D13EA"/>
    <w:rsid w:val="004D4720"/>
    <w:rsid w:val="004E2C39"/>
    <w:rsid w:val="004E5A70"/>
    <w:rsid w:val="004F0195"/>
    <w:rsid w:val="004F4CC6"/>
    <w:rsid w:val="005138F6"/>
    <w:rsid w:val="005166C3"/>
    <w:rsid w:val="00553076"/>
    <w:rsid w:val="00554094"/>
    <w:rsid w:val="0056728B"/>
    <w:rsid w:val="00575AAD"/>
    <w:rsid w:val="00590CE9"/>
    <w:rsid w:val="00591546"/>
    <w:rsid w:val="00591DFC"/>
    <w:rsid w:val="005A0286"/>
    <w:rsid w:val="005A6A59"/>
    <w:rsid w:val="005B7E3C"/>
    <w:rsid w:val="005C4DD7"/>
    <w:rsid w:val="005C4F54"/>
    <w:rsid w:val="005C7BC1"/>
    <w:rsid w:val="005D5959"/>
    <w:rsid w:val="005E1635"/>
    <w:rsid w:val="005E23B6"/>
    <w:rsid w:val="005E30F5"/>
    <w:rsid w:val="005E3478"/>
    <w:rsid w:val="005E5403"/>
    <w:rsid w:val="006155A5"/>
    <w:rsid w:val="00615879"/>
    <w:rsid w:val="006244FF"/>
    <w:rsid w:val="006303D3"/>
    <w:rsid w:val="00636371"/>
    <w:rsid w:val="006416C1"/>
    <w:rsid w:val="00651062"/>
    <w:rsid w:val="0067538E"/>
    <w:rsid w:val="00693EEC"/>
    <w:rsid w:val="006A6428"/>
    <w:rsid w:val="006B1403"/>
    <w:rsid w:val="006B511F"/>
    <w:rsid w:val="006C74B0"/>
    <w:rsid w:val="006D020F"/>
    <w:rsid w:val="006D229C"/>
    <w:rsid w:val="006D2B18"/>
    <w:rsid w:val="006D344D"/>
    <w:rsid w:val="00706963"/>
    <w:rsid w:val="00717050"/>
    <w:rsid w:val="00717471"/>
    <w:rsid w:val="007214DE"/>
    <w:rsid w:val="00747DBD"/>
    <w:rsid w:val="00760736"/>
    <w:rsid w:val="00770647"/>
    <w:rsid w:val="0077795B"/>
    <w:rsid w:val="007809C5"/>
    <w:rsid w:val="0079040E"/>
    <w:rsid w:val="00791A32"/>
    <w:rsid w:val="007A0E63"/>
    <w:rsid w:val="007A3F04"/>
    <w:rsid w:val="007A5465"/>
    <w:rsid w:val="007A7B37"/>
    <w:rsid w:val="007B1C92"/>
    <w:rsid w:val="007B3470"/>
    <w:rsid w:val="007B5091"/>
    <w:rsid w:val="007B7605"/>
    <w:rsid w:val="007C56B5"/>
    <w:rsid w:val="007D3792"/>
    <w:rsid w:val="007E5B85"/>
    <w:rsid w:val="007E64E7"/>
    <w:rsid w:val="007E78F0"/>
    <w:rsid w:val="007F304E"/>
    <w:rsid w:val="00801610"/>
    <w:rsid w:val="0080355E"/>
    <w:rsid w:val="00811977"/>
    <w:rsid w:val="008148BF"/>
    <w:rsid w:val="00834957"/>
    <w:rsid w:val="00842C43"/>
    <w:rsid w:val="008446E9"/>
    <w:rsid w:val="008479C5"/>
    <w:rsid w:val="008631F6"/>
    <w:rsid w:val="008717B7"/>
    <w:rsid w:val="00875139"/>
    <w:rsid w:val="00883B16"/>
    <w:rsid w:val="00885650"/>
    <w:rsid w:val="00886AE1"/>
    <w:rsid w:val="008933EF"/>
    <w:rsid w:val="00894E14"/>
    <w:rsid w:val="008968E6"/>
    <w:rsid w:val="008A1563"/>
    <w:rsid w:val="008B1937"/>
    <w:rsid w:val="008C2FF5"/>
    <w:rsid w:val="008C75D9"/>
    <w:rsid w:val="008D14F7"/>
    <w:rsid w:val="008D6465"/>
    <w:rsid w:val="008D6968"/>
    <w:rsid w:val="008E295E"/>
    <w:rsid w:val="008E4E0D"/>
    <w:rsid w:val="008E6748"/>
    <w:rsid w:val="008F2311"/>
    <w:rsid w:val="00925851"/>
    <w:rsid w:val="00956B69"/>
    <w:rsid w:val="00974D28"/>
    <w:rsid w:val="00994E68"/>
    <w:rsid w:val="009B2404"/>
    <w:rsid w:val="009B682B"/>
    <w:rsid w:val="009C6DC0"/>
    <w:rsid w:val="009E01C0"/>
    <w:rsid w:val="009E039C"/>
    <w:rsid w:val="009E13EA"/>
    <w:rsid w:val="009E59FE"/>
    <w:rsid w:val="009F7082"/>
    <w:rsid w:val="00A00834"/>
    <w:rsid w:val="00A042E4"/>
    <w:rsid w:val="00A172C7"/>
    <w:rsid w:val="00A22972"/>
    <w:rsid w:val="00A42832"/>
    <w:rsid w:val="00A44712"/>
    <w:rsid w:val="00A50A3B"/>
    <w:rsid w:val="00A52D00"/>
    <w:rsid w:val="00A71981"/>
    <w:rsid w:val="00A779EA"/>
    <w:rsid w:val="00AB2657"/>
    <w:rsid w:val="00AE1303"/>
    <w:rsid w:val="00AE6D18"/>
    <w:rsid w:val="00B15925"/>
    <w:rsid w:val="00B257DF"/>
    <w:rsid w:val="00B34687"/>
    <w:rsid w:val="00B40AA3"/>
    <w:rsid w:val="00B43FE5"/>
    <w:rsid w:val="00B52DDB"/>
    <w:rsid w:val="00B600B9"/>
    <w:rsid w:val="00B6694F"/>
    <w:rsid w:val="00B67690"/>
    <w:rsid w:val="00B81368"/>
    <w:rsid w:val="00B81627"/>
    <w:rsid w:val="00B91E25"/>
    <w:rsid w:val="00BA60BF"/>
    <w:rsid w:val="00BD6457"/>
    <w:rsid w:val="00C160B5"/>
    <w:rsid w:val="00C228C7"/>
    <w:rsid w:val="00C358D8"/>
    <w:rsid w:val="00C4460F"/>
    <w:rsid w:val="00C470A9"/>
    <w:rsid w:val="00C50179"/>
    <w:rsid w:val="00C821D0"/>
    <w:rsid w:val="00C92709"/>
    <w:rsid w:val="00C94614"/>
    <w:rsid w:val="00CA5ED8"/>
    <w:rsid w:val="00CB3229"/>
    <w:rsid w:val="00CC5151"/>
    <w:rsid w:val="00CD6DE1"/>
    <w:rsid w:val="00CF06AF"/>
    <w:rsid w:val="00D10766"/>
    <w:rsid w:val="00D10AD1"/>
    <w:rsid w:val="00D1541B"/>
    <w:rsid w:val="00D3741C"/>
    <w:rsid w:val="00D41300"/>
    <w:rsid w:val="00D42656"/>
    <w:rsid w:val="00D50B16"/>
    <w:rsid w:val="00D54F7B"/>
    <w:rsid w:val="00D62501"/>
    <w:rsid w:val="00D71DD0"/>
    <w:rsid w:val="00D722FD"/>
    <w:rsid w:val="00D743FD"/>
    <w:rsid w:val="00D76BB3"/>
    <w:rsid w:val="00D82213"/>
    <w:rsid w:val="00D93976"/>
    <w:rsid w:val="00DA2EA3"/>
    <w:rsid w:val="00DC4577"/>
    <w:rsid w:val="00DD6107"/>
    <w:rsid w:val="00DE0958"/>
    <w:rsid w:val="00DF0F5B"/>
    <w:rsid w:val="00DF54C5"/>
    <w:rsid w:val="00E018B6"/>
    <w:rsid w:val="00E15777"/>
    <w:rsid w:val="00E21D47"/>
    <w:rsid w:val="00E277E7"/>
    <w:rsid w:val="00E427C2"/>
    <w:rsid w:val="00E42AA9"/>
    <w:rsid w:val="00E45C7F"/>
    <w:rsid w:val="00E46A1D"/>
    <w:rsid w:val="00E54628"/>
    <w:rsid w:val="00E5571A"/>
    <w:rsid w:val="00E61CAE"/>
    <w:rsid w:val="00E6695A"/>
    <w:rsid w:val="00E677D7"/>
    <w:rsid w:val="00E75A0D"/>
    <w:rsid w:val="00E82C68"/>
    <w:rsid w:val="00E869FC"/>
    <w:rsid w:val="00E931FC"/>
    <w:rsid w:val="00EB43AD"/>
    <w:rsid w:val="00ED09F8"/>
    <w:rsid w:val="00ED28E0"/>
    <w:rsid w:val="00ED6831"/>
    <w:rsid w:val="00ED79DB"/>
    <w:rsid w:val="00EE191D"/>
    <w:rsid w:val="00EE1AC6"/>
    <w:rsid w:val="00EE646F"/>
    <w:rsid w:val="00EF5BA7"/>
    <w:rsid w:val="00F00A07"/>
    <w:rsid w:val="00F104BD"/>
    <w:rsid w:val="00F14AA6"/>
    <w:rsid w:val="00F54C53"/>
    <w:rsid w:val="00F54C8C"/>
    <w:rsid w:val="00F658E8"/>
    <w:rsid w:val="00F76E70"/>
    <w:rsid w:val="00F830CF"/>
    <w:rsid w:val="00F849A4"/>
    <w:rsid w:val="00F8560E"/>
    <w:rsid w:val="00FA09AD"/>
    <w:rsid w:val="00FA4C07"/>
    <w:rsid w:val="00FA64A3"/>
    <w:rsid w:val="00FB41FA"/>
    <w:rsid w:val="00FB63CD"/>
    <w:rsid w:val="00FC0795"/>
    <w:rsid w:val="00FC4E27"/>
    <w:rsid w:val="00FC7097"/>
    <w:rsid w:val="00FF7F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4C81C"/>
  <w15:chartTrackingRefBased/>
  <w15:docId w15:val="{B63B4A53-594B-4762-AFF0-6B9BBD44B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0" w:unhideWhenUsed="1" w:qFormat="1"/>
    <w:lsdException w:name="heading 6" w:locked="0" w:semiHidden="1" w:unhideWhenUsed="1" w:qFormat="1"/>
    <w:lsdException w:name="heading 7" w:locked="0" w:semiHidden="1" w:unhideWhenUsed="1" w:qFormat="1"/>
    <w:lsdException w:name="heading 8" w:locked="0" w:semiHidden="1" w:unhideWhenUsed="1" w:qFormat="1"/>
    <w:lsdException w:name="heading 9" w:locked="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0" w:unhideWhenUsed="1"/>
    <w:lsdException w:name="toc 5" w:locked="0" w:semiHidden="1" w:uiPriority="0" w:unhideWhenUsed="1"/>
    <w:lsdException w:name="toc 6" w:locked="0" w:semiHidden="1" w:uiPriority="0" w:unhideWhenUsed="1"/>
    <w:lsdException w:name="toc 7" w:locked="0" w:semiHidden="1" w:uiPriority="0" w:unhideWhenUsed="1"/>
    <w:lsdException w:name="toc 8" w:locked="0" w:semiHidden="1" w:uiPriority="0" w:unhideWhenUsed="1"/>
    <w:lsdException w:name="toc 9" w:locked="0" w:semiHidden="1" w:uiPriority="0" w:unhideWhenUsed="1"/>
    <w:lsdException w:name="Normal Indent" w:semiHidden="1" w:unhideWhenUsed="1"/>
    <w:lsdException w:name="footnote text" w:semiHidden="1" w:unhideWhenUsed="1"/>
    <w:lsdException w:name="annotation text" w:semiHidden="1" w:unhideWhenUsed="1"/>
    <w:lsdException w:name="header" w:locked="0" w:semiHidden="1" w:uiPriority="0" w:unhideWhenUsed="1"/>
    <w:lsdException w:name="footer" w:locked="0" w:semiHidden="1" w:unhideWhenUsed="1"/>
    <w:lsdException w:name="index heading" w:semiHidden="1" w:unhideWhenUsed="1"/>
    <w:lsdException w:name="caption" w:locked="0"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locked="0"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locked="0"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976"/>
    <w:pPr>
      <w:spacing w:before="160" w:line="240" w:lineRule="auto"/>
    </w:pPr>
    <w:rPr>
      <w:rFonts w:ascii="Arial" w:hAnsi="Arial"/>
      <w:color w:val="525252"/>
      <w:kern w:val="0"/>
      <w:lang w:val="sl-SI"/>
      <w14:ligatures w14:val="none"/>
    </w:rPr>
  </w:style>
  <w:style w:type="paragraph" w:styleId="Heading1">
    <w:name w:val="heading 1"/>
    <w:basedOn w:val="Normal"/>
    <w:next w:val="Normal"/>
    <w:link w:val="Heading1Char"/>
    <w:uiPriority w:val="9"/>
    <w:qFormat/>
    <w:rsid w:val="00B40AA3"/>
    <w:pPr>
      <w:keepNext/>
      <w:keepLines/>
      <w:numPr>
        <w:numId w:val="4"/>
      </w:numPr>
      <w:spacing w:before="720" w:after="240"/>
      <w:outlineLvl w:val="0"/>
    </w:pPr>
    <w:rPr>
      <w:rFonts w:eastAsiaTheme="majorEastAsia" w:cstheme="majorBidi"/>
      <w:b/>
      <w:caps/>
      <w:color w:val="294735"/>
      <w:sz w:val="36"/>
      <w:szCs w:val="32"/>
    </w:rPr>
  </w:style>
  <w:style w:type="paragraph" w:styleId="Heading2">
    <w:name w:val="heading 2"/>
    <w:basedOn w:val="Normal"/>
    <w:next w:val="Normal"/>
    <w:link w:val="Heading2Char"/>
    <w:uiPriority w:val="9"/>
    <w:unhideWhenUsed/>
    <w:qFormat/>
    <w:rsid w:val="00C92709"/>
    <w:pPr>
      <w:keepNext/>
      <w:keepLines/>
      <w:numPr>
        <w:ilvl w:val="1"/>
        <w:numId w:val="4"/>
      </w:numPr>
      <w:spacing w:before="560" w:after="240"/>
      <w:outlineLvl w:val="1"/>
    </w:pPr>
    <w:rPr>
      <w:rFonts w:eastAsiaTheme="majorEastAsia" w:cstheme="majorBidi"/>
      <w:b/>
      <w:color w:val="294735"/>
      <w:sz w:val="32"/>
      <w:szCs w:val="26"/>
    </w:rPr>
  </w:style>
  <w:style w:type="paragraph" w:styleId="Heading3">
    <w:name w:val="heading 3"/>
    <w:basedOn w:val="Normal"/>
    <w:next w:val="Normal"/>
    <w:link w:val="Heading3Char"/>
    <w:uiPriority w:val="9"/>
    <w:unhideWhenUsed/>
    <w:qFormat/>
    <w:rsid w:val="00C92709"/>
    <w:pPr>
      <w:keepNext/>
      <w:keepLines/>
      <w:numPr>
        <w:ilvl w:val="2"/>
        <w:numId w:val="4"/>
      </w:numPr>
      <w:spacing w:before="560" w:after="240"/>
      <w:outlineLvl w:val="2"/>
    </w:pPr>
    <w:rPr>
      <w:rFonts w:eastAsiaTheme="majorEastAsia" w:cstheme="majorBidi"/>
      <w:b/>
      <w:color w:val="294735"/>
      <w:sz w:val="28"/>
      <w:szCs w:val="24"/>
    </w:rPr>
  </w:style>
  <w:style w:type="paragraph" w:styleId="Heading4">
    <w:name w:val="heading 4"/>
    <w:basedOn w:val="Normal"/>
    <w:next w:val="Normal"/>
    <w:link w:val="Heading4Char"/>
    <w:uiPriority w:val="9"/>
    <w:unhideWhenUsed/>
    <w:qFormat/>
    <w:rsid w:val="00B40AA3"/>
    <w:pPr>
      <w:keepNext/>
      <w:keepLines/>
      <w:numPr>
        <w:ilvl w:val="3"/>
        <w:numId w:val="4"/>
      </w:numPr>
      <w:spacing w:before="480" w:after="24"/>
      <w:outlineLvl w:val="3"/>
    </w:pPr>
    <w:rPr>
      <w:rFonts w:eastAsiaTheme="majorEastAsia" w:cstheme="majorBidi"/>
      <w:b/>
      <w:iCs/>
      <w:color w:val="294735"/>
      <w:sz w:val="24"/>
    </w:rPr>
  </w:style>
  <w:style w:type="paragraph" w:styleId="Heading5">
    <w:name w:val="heading 5"/>
    <w:basedOn w:val="Normal"/>
    <w:next w:val="Normal"/>
    <w:link w:val="Heading5Char"/>
    <w:unhideWhenUsed/>
    <w:qFormat/>
    <w:rsid w:val="008C2FF5"/>
    <w:pPr>
      <w:keepNext/>
      <w:keepLines/>
      <w:numPr>
        <w:ilvl w:val="4"/>
        <w:numId w:val="4"/>
      </w:numPr>
      <w:spacing w:before="360" w:line="259" w:lineRule="auto"/>
      <w:outlineLvl w:val="4"/>
    </w:pPr>
    <w:rPr>
      <w:rFonts w:eastAsiaTheme="majorEastAsia" w:cstheme="majorBidi"/>
      <w:b/>
      <w:color w:val="294735"/>
      <w:sz w:val="24"/>
    </w:rPr>
  </w:style>
  <w:style w:type="paragraph" w:styleId="Heading6">
    <w:name w:val="heading 6"/>
    <w:basedOn w:val="Normal"/>
    <w:next w:val="Normal"/>
    <w:link w:val="Heading6Char"/>
    <w:uiPriority w:val="99"/>
    <w:unhideWhenUsed/>
    <w:qFormat/>
    <w:rsid w:val="008C2FF5"/>
    <w:pPr>
      <w:keepNext/>
      <w:keepLines/>
      <w:numPr>
        <w:ilvl w:val="5"/>
        <w:numId w:val="4"/>
      </w:numPr>
      <w:spacing w:before="360" w:line="259" w:lineRule="auto"/>
      <w:outlineLvl w:val="5"/>
    </w:pPr>
    <w:rPr>
      <w:rFonts w:eastAsiaTheme="majorEastAsia" w:cstheme="majorBidi"/>
      <w:b/>
      <w:i/>
      <w:color w:val="294735"/>
    </w:rPr>
  </w:style>
  <w:style w:type="paragraph" w:styleId="Heading7">
    <w:name w:val="heading 7"/>
    <w:basedOn w:val="Normal"/>
    <w:next w:val="Normal"/>
    <w:link w:val="Heading7Char"/>
    <w:uiPriority w:val="99"/>
    <w:unhideWhenUsed/>
    <w:qFormat/>
    <w:rsid w:val="00791A32"/>
    <w:pPr>
      <w:keepNext/>
      <w:keepLines/>
      <w:numPr>
        <w:ilvl w:val="6"/>
        <w:numId w:val="4"/>
      </w:numPr>
      <w:spacing w:before="40" w:after="0"/>
      <w:outlineLvl w:val="6"/>
    </w:pPr>
    <w:rPr>
      <w:rFonts w:eastAsiaTheme="majorEastAsia" w:cstheme="majorBidi"/>
      <w:i/>
      <w:iCs/>
      <w:color w:val="294735"/>
    </w:rPr>
  </w:style>
  <w:style w:type="paragraph" w:styleId="Heading8">
    <w:name w:val="heading 8"/>
    <w:basedOn w:val="Normal"/>
    <w:next w:val="Normal"/>
    <w:link w:val="Heading8Char"/>
    <w:uiPriority w:val="99"/>
    <w:unhideWhenUsed/>
    <w:qFormat/>
    <w:rsid w:val="00791A32"/>
    <w:pPr>
      <w:keepNext/>
      <w:keepLines/>
      <w:numPr>
        <w:ilvl w:val="7"/>
        <w:numId w:val="4"/>
      </w:numPr>
      <w:spacing w:before="40" w:after="0"/>
      <w:outlineLvl w:val="7"/>
    </w:pPr>
    <w:rPr>
      <w:rFonts w:eastAsiaTheme="majorEastAsia" w:cstheme="majorBidi"/>
      <w:color w:val="294735"/>
      <w:szCs w:val="21"/>
    </w:rPr>
  </w:style>
  <w:style w:type="paragraph" w:styleId="Heading9">
    <w:name w:val="heading 9"/>
    <w:basedOn w:val="Normal"/>
    <w:next w:val="Normal"/>
    <w:link w:val="Heading9Char"/>
    <w:uiPriority w:val="99"/>
    <w:unhideWhenUsed/>
    <w:qFormat/>
    <w:rsid w:val="008717B7"/>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40AA3"/>
    <w:rPr>
      <w:rFonts w:ascii="Arial" w:eastAsiaTheme="majorEastAsia" w:hAnsi="Arial" w:cstheme="majorBidi"/>
      <w:b/>
      <w:caps/>
      <w:color w:val="294735"/>
      <w:kern w:val="0"/>
      <w:sz w:val="36"/>
      <w:szCs w:val="32"/>
      <w:lang w:val="sl-SI"/>
      <w14:ligatures w14:val="none"/>
    </w:rPr>
  </w:style>
  <w:style w:type="character" w:customStyle="1" w:styleId="Heading2Char">
    <w:name w:val="Heading 2 Char"/>
    <w:basedOn w:val="DefaultParagraphFont"/>
    <w:link w:val="Heading2"/>
    <w:rsid w:val="00C92709"/>
    <w:rPr>
      <w:rFonts w:ascii="Arial" w:eastAsiaTheme="majorEastAsia" w:hAnsi="Arial" w:cstheme="majorBidi"/>
      <w:b/>
      <w:color w:val="294735"/>
      <w:kern w:val="0"/>
      <w:sz w:val="32"/>
      <w:szCs w:val="26"/>
      <w:lang w:val="sl-SI"/>
      <w14:ligatures w14:val="none"/>
    </w:rPr>
  </w:style>
  <w:style w:type="character" w:customStyle="1" w:styleId="Heading3Char">
    <w:name w:val="Heading 3 Char"/>
    <w:basedOn w:val="DefaultParagraphFont"/>
    <w:link w:val="Heading3"/>
    <w:rsid w:val="00C92709"/>
    <w:rPr>
      <w:rFonts w:ascii="Arial" w:eastAsiaTheme="majorEastAsia" w:hAnsi="Arial" w:cstheme="majorBidi"/>
      <w:b/>
      <w:color w:val="294735"/>
      <w:kern w:val="0"/>
      <w:sz w:val="28"/>
      <w:szCs w:val="24"/>
      <w:lang w:val="sl-SI"/>
      <w14:ligatures w14:val="none"/>
    </w:rPr>
  </w:style>
  <w:style w:type="paragraph" w:styleId="Title">
    <w:name w:val="Title"/>
    <w:basedOn w:val="Normal"/>
    <w:next w:val="Normal"/>
    <w:link w:val="TitleChar"/>
    <w:uiPriority w:val="10"/>
    <w:qFormat/>
    <w:locked/>
    <w:rsid w:val="0042420C"/>
    <w:pPr>
      <w:spacing w:before="0" w:after="0"/>
      <w:contextualSpacing/>
    </w:pPr>
    <w:rPr>
      <w:rFonts w:eastAsiaTheme="majorEastAsia" w:cstheme="majorBidi"/>
      <w:b/>
      <w:color w:val="294735"/>
      <w:spacing w:val="-10"/>
      <w:kern w:val="28"/>
      <w:sz w:val="40"/>
      <w:szCs w:val="56"/>
    </w:rPr>
  </w:style>
  <w:style w:type="character" w:customStyle="1" w:styleId="TitleChar">
    <w:name w:val="Title Char"/>
    <w:basedOn w:val="DefaultParagraphFont"/>
    <w:link w:val="Title"/>
    <w:uiPriority w:val="10"/>
    <w:rsid w:val="0042420C"/>
    <w:rPr>
      <w:rFonts w:ascii="Arial" w:eastAsiaTheme="majorEastAsia" w:hAnsi="Arial" w:cstheme="majorBidi"/>
      <w:b/>
      <w:color w:val="294735"/>
      <w:spacing w:val="-10"/>
      <w:kern w:val="28"/>
      <w:sz w:val="40"/>
      <w:szCs w:val="56"/>
    </w:rPr>
  </w:style>
  <w:style w:type="paragraph" w:styleId="Subtitle">
    <w:name w:val="Subtitle"/>
    <w:basedOn w:val="Normal"/>
    <w:next w:val="Normal"/>
    <w:link w:val="SubtitleChar"/>
    <w:uiPriority w:val="11"/>
    <w:qFormat/>
    <w:locked/>
    <w:rsid w:val="007F304E"/>
    <w:pPr>
      <w:numPr>
        <w:ilvl w:val="1"/>
      </w:numPr>
    </w:pPr>
    <w:rPr>
      <w:rFonts w:eastAsiaTheme="minorEastAsia"/>
      <w:b/>
      <w:color w:val="294735"/>
    </w:rPr>
  </w:style>
  <w:style w:type="character" w:customStyle="1" w:styleId="SubtitleChar">
    <w:name w:val="Subtitle Char"/>
    <w:basedOn w:val="DefaultParagraphFont"/>
    <w:link w:val="Subtitle"/>
    <w:uiPriority w:val="11"/>
    <w:rsid w:val="007F304E"/>
    <w:rPr>
      <w:rFonts w:ascii="Arial" w:eastAsiaTheme="minorEastAsia" w:hAnsi="Arial"/>
      <w:b/>
      <w:color w:val="294735"/>
      <w:kern w:val="0"/>
      <w:lang w:val="sl-SI"/>
      <w14:ligatures w14:val="none"/>
    </w:rPr>
  </w:style>
  <w:style w:type="paragraph" w:styleId="Caption">
    <w:name w:val="caption"/>
    <w:basedOn w:val="Normal"/>
    <w:next w:val="Normal"/>
    <w:uiPriority w:val="35"/>
    <w:unhideWhenUsed/>
    <w:qFormat/>
    <w:locked/>
    <w:rsid w:val="00B6694F"/>
    <w:rPr>
      <w:b/>
      <w:iCs/>
      <w:color w:val="294735"/>
      <w:sz w:val="18"/>
      <w:szCs w:val="18"/>
    </w:rPr>
  </w:style>
  <w:style w:type="paragraph" w:styleId="TOCHeading">
    <w:name w:val="TOC Heading"/>
    <w:basedOn w:val="Normal"/>
    <w:next w:val="Normal"/>
    <w:uiPriority w:val="39"/>
    <w:unhideWhenUsed/>
    <w:qFormat/>
    <w:rsid w:val="00490EDC"/>
    <w:pPr>
      <w:spacing w:line="259" w:lineRule="auto"/>
    </w:pPr>
    <w:rPr>
      <w:b/>
      <w:color w:val="294735"/>
      <w:sz w:val="28"/>
      <w:lang w:val="en-US"/>
    </w:rPr>
  </w:style>
  <w:style w:type="paragraph" w:styleId="TOC1">
    <w:name w:val="toc 1"/>
    <w:basedOn w:val="Normal"/>
    <w:next w:val="Normal"/>
    <w:autoRedefine/>
    <w:uiPriority w:val="39"/>
    <w:unhideWhenUsed/>
    <w:rsid w:val="006D2B18"/>
    <w:pPr>
      <w:tabs>
        <w:tab w:val="left" w:pos="442"/>
        <w:tab w:val="right" w:leader="dot" w:pos="9628"/>
      </w:tabs>
      <w:spacing w:before="80" w:after="80"/>
    </w:pPr>
    <w:rPr>
      <w:b/>
      <w:caps/>
      <w:sz w:val="20"/>
    </w:rPr>
  </w:style>
  <w:style w:type="paragraph" w:styleId="TOC2">
    <w:name w:val="toc 2"/>
    <w:basedOn w:val="Normal"/>
    <w:next w:val="Normal"/>
    <w:autoRedefine/>
    <w:uiPriority w:val="39"/>
    <w:unhideWhenUsed/>
    <w:rsid w:val="006D2B18"/>
    <w:pPr>
      <w:tabs>
        <w:tab w:val="left" w:pos="880"/>
        <w:tab w:val="right" w:leader="dot" w:pos="9639"/>
      </w:tabs>
      <w:spacing w:before="40" w:after="40"/>
      <w:ind w:left="221"/>
    </w:pPr>
    <w:rPr>
      <w:b/>
      <w:sz w:val="20"/>
    </w:rPr>
  </w:style>
  <w:style w:type="paragraph" w:styleId="TOC3">
    <w:name w:val="toc 3"/>
    <w:basedOn w:val="Normal"/>
    <w:next w:val="Normal"/>
    <w:autoRedefine/>
    <w:uiPriority w:val="39"/>
    <w:unhideWhenUsed/>
    <w:rsid w:val="006D2B18"/>
    <w:pPr>
      <w:spacing w:before="20" w:after="20"/>
      <w:ind w:left="442"/>
    </w:pPr>
    <w:rPr>
      <w:sz w:val="20"/>
    </w:rPr>
  </w:style>
  <w:style w:type="character" w:styleId="Hyperlink">
    <w:name w:val="Hyperlink"/>
    <w:basedOn w:val="DefaultParagraphFont"/>
    <w:uiPriority w:val="99"/>
    <w:unhideWhenUsed/>
    <w:rsid w:val="00D54F7B"/>
    <w:rPr>
      <w:color w:val="0563C1" w:themeColor="hyperlink"/>
      <w:u w:val="single"/>
    </w:rPr>
  </w:style>
  <w:style w:type="character" w:customStyle="1" w:styleId="Heading4Char">
    <w:name w:val="Heading 4 Char"/>
    <w:basedOn w:val="DefaultParagraphFont"/>
    <w:link w:val="Heading4"/>
    <w:rsid w:val="00B40AA3"/>
    <w:rPr>
      <w:rFonts w:ascii="Arial" w:eastAsiaTheme="majorEastAsia" w:hAnsi="Arial" w:cstheme="majorBidi"/>
      <w:b/>
      <w:iCs/>
      <w:color w:val="294735"/>
      <w:kern w:val="0"/>
      <w:sz w:val="24"/>
      <w:lang w:val="sl-SI"/>
      <w14:ligatures w14:val="none"/>
    </w:rPr>
  </w:style>
  <w:style w:type="character" w:customStyle="1" w:styleId="Heading5Char">
    <w:name w:val="Heading 5 Char"/>
    <w:basedOn w:val="DefaultParagraphFont"/>
    <w:link w:val="Heading5"/>
    <w:rsid w:val="008C2FF5"/>
    <w:rPr>
      <w:rFonts w:ascii="Arial" w:eastAsiaTheme="majorEastAsia" w:hAnsi="Arial" w:cstheme="majorBidi"/>
      <w:b/>
      <w:color w:val="294735"/>
      <w:kern w:val="0"/>
      <w:sz w:val="24"/>
      <w:lang w:val="sl-SI"/>
      <w14:ligatures w14:val="none"/>
    </w:rPr>
  </w:style>
  <w:style w:type="character" w:customStyle="1" w:styleId="Heading6Char">
    <w:name w:val="Heading 6 Char"/>
    <w:basedOn w:val="DefaultParagraphFont"/>
    <w:link w:val="Heading6"/>
    <w:uiPriority w:val="9"/>
    <w:rsid w:val="008C2FF5"/>
    <w:rPr>
      <w:rFonts w:ascii="Arial" w:eastAsiaTheme="majorEastAsia" w:hAnsi="Arial" w:cstheme="majorBidi"/>
      <w:b/>
      <w:i/>
      <w:color w:val="294735"/>
      <w:kern w:val="0"/>
      <w:lang w:val="sl-SI"/>
      <w14:ligatures w14:val="none"/>
    </w:rPr>
  </w:style>
  <w:style w:type="paragraph" w:styleId="ListParagraph">
    <w:name w:val="List Paragraph"/>
    <w:basedOn w:val="Normal"/>
    <w:uiPriority w:val="34"/>
    <w:qFormat/>
    <w:locked/>
    <w:rsid w:val="00DA2EA3"/>
    <w:pPr>
      <w:numPr>
        <w:numId w:val="1"/>
      </w:numPr>
      <w:ind w:left="357" w:hanging="357"/>
      <w:contextualSpacing/>
    </w:pPr>
  </w:style>
  <w:style w:type="paragraph" w:styleId="Header">
    <w:name w:val="header"/>
    <w:basedOn w:val="Normal"/>
    <w:link w:val="HeaderChar"/>
    <w:unhideWhenUsed/>
    <w:rsid w:val="00210B1A"/>
    <w:pPr>
      <w:tabs>
        <w:tab w:val="center" w:pos="4513"/>
        <w:tab w:val="right" w:pos="9026"/>
      </w:tabs>
      <w:spacing w:before="0" w:after="0"/>
    </w:pPr>
  </w:style>
  <w:style w:type="character" w:customStyle="1" w:styleId="HeaderChar">
    <w:name w:val="Header Char"/>
    <w:basedOn w:val="DefaultParagraphFont"/>
    <w:link w:val="Header"/>
    <w:uiPriority w:val="99"/>
    <w:rsid w:val="00210B1A"/>
    <w:rPr>
      <w:rFonts w:ascii="Arial" w:hAnsi="Arial"/>
      <w:color w:val="525252"/>
    </w:rPr>
  </w:style>
  <w:style w:type="paragraph" w:styleId="Footer">
    <w:name w:val="footer"/>
    <w:basedOn w:val="Normal"/>
    <w:link w:val="FooterChar"/>
    <w:uiPriority w:val="99"/>
    <w:unhideWhenUsed/>
    <w:locked/>
    <w:rsid w:val="00210B1A"/>
    <w:pPr>
      <w:tabs>
        <w:tab w:val="center" w:pos="4513"/>
        <w:tab w:val="right" w:pos="9026"/>
      </w:tabs>
      <w:spacing w:before="0" w:after="0"/>
    </w:pPr>
    <w:rPr>
      <w:sz w:val="20"/>
    </w:rPr>
  </w:style>
  <w:style w:type="character" w:customStyle="1" w:styleId="FooterChar">
    <w:name w:val="Footer Char"/>
    <w:basedOn w:val="DefaultParagraphFont"/>
    <w:link w:val="Footer"/>
    <w:uiPriority w:val="99"/>
    <w:rsid w:val="00210B1A"/>
    <w:rPr>
      <w:rFonts w:ascii="Arial" w:hAnsi="Arial"/>
      <w:color w:val="525252"/>
      <w:sz w:val="20"/>
    </w:rPr>
  </w:style>
  <w:style w:type="paragraph" w:customStyle="1" w:styleId="IHPSNeostevicenNaslov">
    <w:name w:val="IHPS_Neostevicen_Naslov"/>
    <w:basedOn w:val="Normal"/>
    <w:qFormat/>
    <w:rsid w:val="00ED79DB"/>
    <w:pPr>
      <w:spacing w:before="360" w:after="600"/>
    </w:pPr>
    <w:rPr>
      <w:b/>
      <w:color w:val="294735"/>
      <w:sz w:val="24"/>
    </w:rPr>
  </w:style>
  <w:style w:type="paragraph" w:customStyle="1" w:styleId="IHPSSeznamStevilcen">
    <w:name w:val="IHPS_Seznam_Stevilcen"/>
    <w:basedOn w:val="ListParagraph"/>
    <w:qFormat/>
    <w:rsid w:val="00B6694F"/>
    <w:pPr>
      <w:numPr>
        <w:numId w:val="2"/>
      </w:numPr>
      <w:ind w:left="357" w:hanging="357"/>
    </w:pPr>
  </w:style>
  <w:style w:type="paragraph" w:customStyle="1" w:styleId="IHPSSeznamNastevanje">
    <w:name w:val="IHPS_Seznam_Nastevanje"/>
    <w:basedOn w:val="IHPSSeznamStevilcen"/>
    <w:qFormat/>
    <w:rsid w:val="00B6694F"/>
    <w:pPr>
      <w:numPr>
        <w:numId w:val="3"/>
      </w:numPr>
    </w:pPr>
  </w:style>
  <w:style w:type="character" w:customStyle="1" w:styleId="Heading7Char">
    <w:name w:val="Heading 7 Char"/>
    <w:basedOn w:val="DefaultParagraphFont"/>
    <w:link w:val="Heading7"/>
    <w:uiPriority w:val="9"/>
    <w:rsid w:val="00791A32"/>
    <w:rPr>
      <w:rFonts w:ascii="Arial" w:eastAsiaTheme="majorEastAsia" w:hAnsi="Arial" w:cstheme="majorBidi"/>
      <w:i/>
      <w:iCs/>
      <w:color w:val="294735"/>
      <w:kern w:val="0"/>
      <w:lang w:val="sl-SI"/>
      <w14:ligatures w14:val="none"/>
    </w:rPr>
  </w:style>
  <w:style w:type="character" w:customStyle="1" w:styleId="Heading8Char">
    <w:name w:val="Heading 8 Char"/>
    <w:basedOn w:val="DefaultParagraphFont"/>
    <w:link w:val="Heading8"/>
    <w:uiPriority w:val="9"/>
    <w:rsid w:val="00791A32"/>
    <w:rPr>
      <w:rFonts w:ascii="Arial" w:eastAsiaTheme="majorEastAsia" w:hAnsi="Arial" w:cstheme="majorBidi"/>
      <w:color w:val="294735"/>
      <w:kern w:val="0"/>
      <w:szCs w:val="21"/>
      <w:lang w:val="sl-SI"/>
      <w14:ligatures w14:val="none"/>
    </w:rPr>
  </w:style>
  <w:style w:type="character" w:customStyle="1" w:styleId="Heading9Char">
    <w:name w:val="Heading 9 Char"/>
    <w:basedOn w:val="DefaultParagraphFont"/>
    <w:link w:val="Heading9"/>
    <w:uiPriority w:val="9"/>
    <w:rsid w:val="008717B7"/>
    <w:rPr>
      <w:rFonts w:asciiTheme="majorHAnsi" w:eastAsiaTheme="majorEastAsia" w:hAnsiTheme="majorHAnsi" w:cstheme="majorBidi"/>
      <w:i/>
      <w:iCs/>
      <w:color w:val="272727" w:themeColor="text1" w:themeTint="D8"/>
      <w:kern w:val="0"/>
      <w:sz w:val="21"/>
      <w:szCs w:val="21"/>
      <w:lang w:val="sl-SI"/>
      <w14:ligatures w14:val="none"/>
    </w:rPr>
  </w:style>
  <w:style w:type="paragraph" w:customStyle="1" w:styleId="IHPSTabelaTextLevo">
    <w:name w:val="IHPS_Tabela_Text_Levo"/>
    <w:basedOn w:val="Normal"/>
    <w:qFormat/>
    <w:rsid w:val="005A6A59"/>
    <w:pPr>
      <w:spacing w:before="20" w:after="20"/>
    </w:pPr>
    <w:rPr>
      <w:sz w:val="20"/>
    </w:rPr>
  </w:style>
  <w:style w:type="paragraph" w:styleId="TOC4">
    <w:name w:val="toc 4"/>
    <w:basedOn w:val="Normal"/>
    <w:next w:val="Normal"/>
    <w:autoRedefine/>
    <w:unhideWhenUsed/>
    <w:rsid w:val="007E5B85"/>
    <w:pPr>
      <w:tabs>
        <w:tab w:val="left" w:pos="1760"/>
        <w:tab w:val="right" w:leader="dot" w:pos="9639"/>
      </w:tabs>
      <w:spacing w:before="60" w:after="60"/>
      <w:ind w:left="658"/>
    </w:pPr>
  </w:style>
  <w:style w:type="paragraph" w:styleId="TOC5">
    <w:name w:val="toc 5"/>
    <w:basedOn w:val="Normal"/>
    <w:next w:val="Normal"/>
    <w:autoRedefine/>
    <w:unhideWhenUsed/>
    <w:rsid w:val="0077795B"/>
    <w:pPr>
      <w:spacing w:before="60" w:after="60"/>
      <w:ind w:left="879"/>
    </w:pPr>
  </w:style>
  <w:style w:type="paragraph" w:styleId="TOC6">
    <w:name w:val="toc 6"/>
    <w:basedOn w:val="Normal"/>
    <w:next w:val="Normal"/>
    <w:autoRedefine/>
    <w:unhideWhenUsed/>
    <w:rsid w:val="007E5B85"/>
    <w:pPr>
      <w:tabs>
        <w:tab w:val="left" w:pos="2360"/>
        <w:tab w:val="right" w:leader="dot" w:pos="9639"/>
      </w:tabs>
      <w:spacing w:before="60" w:after="60"/>
      <w:ind w:left="1100"/>
    </w:pPr>
  </w:style>
  <w:style w:type="table" w:styleId="TableGrid">
    <w:name w:val="Table Grid"/>
    <w:basedOn w:val="TableNormal"/>
    <w:uiPriority w:val="39"/>
    <w:locked/>
    <w:rsid w:val="008B1937"/>
    <w:pPr>
      <w:spacing w:after="0" w:line="240" w:lineRule="auto"/>
    </w:pPr>
    <w:rPr>
      <w:rFonts w:ascii="Arial" w:hAnsi="Arial"/>
      <w:color w:val="525252"/>
      <w:sz w:val="20"/>
    </w:rPr>
    <w:tblPr>
      <w:tblBorders>
        <w:top w:val="single" w:sz="4" w:space="0" w:color="525252"/>
        <w:left w:val="single" w:sz="4" w:space="0" w:color="525252"/>
        <w:bottom w:val="single" w:sz="4" w:space="0" w:color="525252"/>
        <w:right w:val="single" w:sz="4" w:space="0" w:color="525252"/>
        <w:insideH w:val="single" w:sz="4" w:space="0" w:color="525252"/>
        <w:insideV w:val="single" w:sz="4" w:space="0" w:color="525252"/>
      </w:tblBorders>
    </w:tblPr>
    <w:tcPr>
      <w:vAlign w:val="center"/>
    </w:tcPr>
  </w:style>
  <w:style w:type="table" w:styleId="GridTable1Light-Accent3">
    <w:name w:val="Grid Table 1 Light Accent 3"/>
    <w:basedOn w:val="TableNormal"/>
    <w:uiPriority w:val="46"/>
    <w:locked/>
    <w:rsid w:val="008B1937"/>
    <w:pPr>
      <w:spacing w:after="0" w:line="240" w:lineRule="auto"/>
    </w:pPr>
    <w:rPr>
      <w:rFonts w:ascii="Arial" w:hAnsi="Arial"/>
      <w:color w:val="525252"/>
    </w:rPr>
    <w:tblPr>
      <w:tblStyleRowBandSize w:val="1"/>
      <w:tblStyleColBandSize w:val="1"/>
      <w:tblBorders>
        <w:top w:val="single" w:sz="4" w:space="0" w:color="525252"/>
        <w:left w:val="single" w:sz="4" w:space="0" w:color="525252"/>
        <w:bottom w:val="single" w:sz="4" w:space="0" w:color="525252"/>
        <w:right w:val="single" w:sz="4" w:space="0" w:color="525252"/>
        <w:insideH w:val="single" w:sz="4" w:space="0" w:color="525252"/>
        <w:insideV w:val="single" w:sz="4" w:space="0" w:color="525252"/>
      </w:tblBorders>
    </w:tblPr>
    <w:tcPr>
      <w:shd w:val="clear" w:color="auto" w:fill="auto"/>
      <w:vAlign w:val="center"/>
    </w:tc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customStyle="1" w:styleId="IHPSPrvaStranNaslov">
    <w:name w:val="IHPS_PrvaStran_Naslov"/>
    <w:basedOn w:val="Normal"/>
    <w:qFormat/>
    <w:rsid w:val="0056728B"/>
    <w:pPr>
      <w:spacing w:before="840" w:after="240"/>
    </w:pPr>
    <w:rPr>
      <w:b/>
      <w:color w:val="294735"/>
      <w:sz w:val="52"/>
    </w:rPr>
  </w:style>
  <w:style w:type="paragraph" w:customStyle="1" w:styleId="IHPSNaslovKazalo">
    <w:name w:val="IHPS_NaslovKazalo"/>
    <w:basedOn w:val="Normal"/>
    <w:qFormat/>
    <w:rsid w:val="006244FF"/>
    <w:pPr>
      <w:spacing w:before="360" w:after="240"/>
    </w:pPr>
    <w:rPr>
      <w:b/>
      <w:color w:val="294735"/>
      <w:sz w:val="28"/>
    </w:rPr>
  </w:style>
  <w:style w:type="paragraph" w:customStyle="1" w:styleId="IHPSOdstavekKrepko">
    <w:name w:val="IHPS_OdstavekKrepko"/>
    <w:basedOn w:val="Normal"/>
    <w:qFormat/>
    <w:rsid w:val="006244FF"/>
    <w:pPr>
      <w:spacing w:before="240" w:after="120"/>
    </w:pPr>
    <w:rPr>
      <w:b/>
      <w:color w:val="294735"/>
    </w:rPr>
  </w:style>
  <w:style w:type="paragraph" w:customStyle="1" w:styleId="IHPSHeader">
    <w:name w:val="IHPS_Header"/>
    <w:basedOn w:val="Header"/>
    <w:qFormat/>
    <w:rsid w:val="00CF06AF"/>
    <w:pPr>
      <w:spacing w:after="480"/>
    </w:pPr>
    <w:rPr>
      <w:sz w:val="20"/>
    </w:rPr>
  </w:style>
  <w:style w:type="paragraph" w:customStyle="1" w:styleId="IHPSNoga">
    <w:name w:val="IHPS_Noga"/>
    <w:basedOn w:val="Normal"/>
    <w:qFormat/>
    <w:rsid w:val="006244FF"/>
    <w:pPr>
      <w:pBdr>
        <w:top w:val="single" w:sz="4" w:space="1" w:color="auto"/>
      </w:pBdr>
      <w:tabs>
        <w:tab w:val="center" w:pos="4550"/>
        <w:tab w:val="left" w:pos="5818"/>
      </w:tabs>
      <w:ind w:right="260"/>
      <w:jc w:val="right"/>
    </w:pPr>
    <w:rPr>
      <w:sz w:val="20"/>
      <w:szCs w:val="24"/>
    </w:rPr>
  </w:style>
  <w:style w:type="paragraph" w:customStyle="1" w:styleId="IHPSPrvaStranPodatki">
    <w:name w:val="IHPS_PrvaStran_Podatki"/>
    <w:basedOn w:val="Normal"/>
    <w:uiPriority w:val="99"/>
    <w:qFormat/>
    <w:rsid w:val="006244FF"/>
    <w:pPr>
      <w:spacing w:before="0" w:after="0"/>
    </w:pPr>
    <w:rPr>
      <w:rFonts w:eastAsia="Calibri" w:cs="Calibri"/>
      <w:bCs/>
    </w:rPr>
  </w:style>
  <w:style w:type="paragraph" w:customStyle="1" w:styleId="IHPSPrvaStranPodnaslovJS">
    <w:name w:val="IHPS_PrvaStran_PodnaslovJS"/>
    <w:basedOn w:val="IHPSPrvaStranNaslov"/>
    <w:qFormat/>
    <w:rsid w:val="00E21D47"/>
    <w:pPr>
      <w:spacing w:before="240"/>
    </w:pPr>
    <w:rPr>
      <w:color w:val="214434"/>
      <w:sz w:val="40"/>
      <w:szCs w:val="40"/>
    </w:rPr>
  </w:style>
  <w:style w:type="paragraph" w:customStyle="1" w:styleId="IHPSPrvaStranOdgovorni">
    <w:name w:val="IHPS_PrvaStran_Odgovorni"/>
    <w:basedOn w:val="Normal"/>
    <w:qFormat/>
    <w:rsid w:val="00C160B5"/>
    <w:pPr>
      <w:spacing w:before="40" w:after="40"/>
    </w:pPr>
  </w:style>
  <w:style w:type="paragraph" w:customStyle="1" w:styleId="IHPSDirektorPodpis">
    <w:name w:val="IHPS_Direktor_Podpis"/>
    <w:basedOn w:val="IHPSPrvaStranPodatki"/>
    <w:rsid w:val="002B36A2"/>
    <w:pPr>
      <w:jc w:val="right"/>
    </w:pPr>
  </w:style>
  <w:style w:type="paragraph" w:customStyle="1" w:styleId="Razmik">
    <w:name w:val="Razmik"/>
    <w:basedOn w:val="IHPSOdstavekKrepko"/>
    <w:qFormat/>
    <w:locked/>
    <w:rsid w:val="00C160B5"/>
    <w:pPr>
      <w:spacing w:before="480" w:after="480"/>
    </w:pPr>
    <w:rPr>
      <w:rFonts w:cs="Arial"/>
    </w:rPr>
  </w:style>
  <w:style w:type="character" w:customStyle="1" w:styleId="IHPSABOLDKREPKO">
    <w:name w:val="IHPS_ABOLD_KREPKO"/>
    <w:basedOn w:val="DefaultParagraphFont"/>
    <w:uiPriority w:val="1"/>
    <w:qFormat/>
    <w:rsid w:val="00D76BB3"/>
    <w:rPr>
      <w:rFonts w:ascii="Arial" w:hAnsi="Arial"/>
      <w:b/>
      <w:sz w:val="22"/>
    </w:rPr>
  </w:style>
  <w:style w:type="character" w:customStyle="1" w:styleId="IHPSAITALICKURZIVA">
    <w:name w:val="IHPS_AITALIC_KURZIVA"/>
    <w:basedOn w:val="IHPSABOLDKREPKO"/>
    <w:uiPriority w:val="1"/>
    <w:qFormat/>
    <w:rsid w:val="00D76BB3"/>
    <w:rPr>
      <w:rFonts w:ascii="Arial" w:hAnsi="Arial"/>
      <w:b w:val="0"/>
      <w:i/>
      <w:sz w:val="22"/>
    </w:rPr>
  </w:style>
  <w:style w:type="paragraph" w:styleId="BodyText2">
    <w:name w:val="Body Text 2"/>
    <w:basedOn w:val="Normal"/>
    <w:link w:val="BodyText2Char"/>
    <w:uiPriority w:val="99"/>
    <w:semiHidden/>
    <w:unhideWhenUsed/>
    <w:locked/>
    <w:rsid w:val="008D6968"/>
    <w:pPr>
      <w:spacing w:after="120" w:line="480" w:lineRule="auto"/>
    </w:pPr>
  </w:style>
  <w:style w:type="character" w:customStyle="1" w:styleId="BodyText2Char">
    <w:name w:val="Body Text 2 Char"/>
    <w:basedOn w:val="DefaultParagraphFont"/>
    <w:link w:val="BodyText2"/>
    <w:uiPriority w:val="99"/>
    <w:semiHidden/>
    <w:rsid w:val="008D6968"/>
    <w:rPr>
      <w:rFonts w:ascii="Arial" w:hAnsi="Arial"/>
      <w:color w:val="525252"/>
      <w:kern w:val="0"/>
      <w:lang w:val="sl-SI"/>
      <w14:ligatures w14:val="none"/>
    </w:rPr>
  </w:style>
  <w:style w:type="paragraph" w:styleId="BodyText">
    <w:name w:val="Body Text"/>
    <w:basedOn w:val="Normal"/>
    <w:link w:val="BodyTextChar"/>
    <w:uiPriority w:val="99"/>
    <w:semiHidden/>
    <w:unhideWhenUsed/>
    <w:locked/>
    <w:rsid w:val="00875139"/>
    <w:pPr>
      <w:spacing w:after="120"/>
    </w:pPr>
  </w:style>
  <w:style w:type="character" w:customStyle="1" w:styleId="BodyTextChar">
    <w:name w:val="Body Text Char"/>
    <w:basedOn w:val="DefaultParagraphFont"/>
    <w:link w:val="BodyText"/>
    <w:uiPriority w:val="99"/>
    <w:semiHidden/>
    <w:rsid w:val="00875139"/>
    <w:rPr>
      <w:rFonts w:ascii="Arial" w:hAnsi="Arial"/>
      <w:color w:val="525252"/>
      <w:kern w:val="0"/>
      <w:lang w:val="sl-SI"/>
      <w14:ligatures w14:val="none"/>
    </w:rPr>
  </w:style>
  <w:style w:type="paragraph" w:customStyle="1" w:styleId="IHPSOpombaPodTabelo">
    <w:name w:val="IHPS_OpombaPod_Tabelo"/>
    <w:basedOn w:val="Normal"/>
    <w:qFormat/>
    <w:rsid w:val="003D3332"/>
    <w:pPr>
      <w:spacing w:before="60" w:after="240"/>
    </w:pPr>
    <w:rPr>
      <w:sz w:val="18"/>
    </w:rPr>
  </w:style>
  <w:style w:type="paragraph" w:customStyle="1" w:styleId="IHPSNapisSlika">
    <w:name w:val="IHPS_Napis_Slika"/>
    <w:basedOn w:val="Normal"/>
    <w:qFormat/>
    <w:rsid w:val="005A6A59"/>
    <w:pPr>
      <w:spacing w:before="60" w:after="240"/>
    </w:pPr>
    <w:rPr>
      <w:b/>
      <w:color w:val="294735"/>
      <w:sz w:val="20"/>
    </w:rPr>
  </w:style>
  <w:style w:type="paragraph" w:customStyle="1" w:styleId="IHPSNapisPreglednica">
    <w:name w:val="IHPS_Napis_Preglednica"/>
    <w:basedOn w:val="Normal"/>
    <w:qFormat/>
    <w:rsid w:val="004D13EA"/>
    <w:pPr>
      <w:spacing w:before="360" w:after="120"/>
    </w:pPr>
    <w:rPr>
      <w:b/>
      <w:color w:val="294735"/>
      <w:sz w:val="20"/>
    </w:rPr>
  </w:style>
  <w:style w:type="paragraph" w:customStyle="1" w:styleId="IHPSTabelaGlava">
    <w:name w:val="IHPS_Tabela_Glava"/>
    <w:basedOn w:val="Normal"/>
    <w:qFormat/>
    <w:rsid w:val="00367D2D"/>
    <w:pPr>
      <w:spacing w:before="40" w:after="40"/>
    </w:pPr>
    <w:rPr>
      <w:b/>
      <w:sz w:val="20"/>
    </w:rPr>
  </w:style>
  <w:style w:type="paragraph" w:customStyle="1" w:styleId="IHPSSlika">
    <w:name w:val="IHPS_Slika"/>
    <w:basedOn w:val="Normal"/>
    <w:qFormat/>
    <w:rsid w:val="004D13EA"/>
    <w:pPr>
      <w:spacing w:before="240" w:after="0"/>
    </w:pPr>
  </w:style>
  <w:style w:type="paragraph" w:styleId="TableofFigures">
    <w:name w:val="table of figures"/>
    <w:basedOn w:val="Normal"/>
    <w:next w:val="Normal"/>
    <w:uiPriority w:val="99"/>
    <w:unhideWhenUsed/>
    <w:rsid w:val="00E6695A"/>
    <w:pPr>
      <w:spacing w:before="40" w:after="40"/>
    </w:pPr>
    <w:rPr>
      <w:sz w:val="20"/>
    </w:rPr>
  </w:style>
  <w:style w:type="character" w:styleId="UnresolvedMention">
    <w:name w:val="Unresolved Mention"/>
    <w:basedOn w:val="DefaultParagraphFont"/>
    <w:uiPriority w:val="99"/>
    <w:semiHidden/>
    <w:unhideWhenUsed/>
    <w:locked/>
    <w:rsid w:val="00484FDC"/>
    <w:rPr>
      <w:color w:val="605E5C"/>
      <w:shd w:val="clear" w:color="auto" w:fill="E1DFDD"/>
    </w:rPr>
  </w:style>
  <w:style w:type="character" w:customStyle="1" w:styleId="IHPSAHiperpovezava">
    <w:name w:val="IHPS_AHiperpovezava"/>
    <w:basedOn w:val="Hyperlink"/>
    <w:uiPriority w:val="1"/>
    <w:qFormat/>
    <w:rsid w:val="00A52D00"/>
    <w:rPr>
      <w:color w:val="0563C1" w:themeColor="hyperlink"/>
      <w:u w:val="single"/>
    </w:rPr>
  </w:style>
  <w:style w:type="paragraph" w:styleId="NoSpacing">
    <w:name w:val="No Spacing"/>
    <w:uiPriority w:val="1"/>
    <w:qFormat/>
    <w:locked/>
    <w:rsid w:val="006D344D"/>
    <w:pPr>
      <w:spacing w:after="0" w:line="240" w:lineRule="auto"/>
    </w:pPr>
    <w:rPr>
      <w:rFonts w:ascii="Arial" w:hAnsi="Arial"/>
      <w:color w:val="525252"/>
      <w:kern w:val="0"/>
      <w:lang w:val="sl-SI"/>
      <w14:ligatures w14:val="none"/>
    </w:rPr>
  </w:style>
  <w:style w:type="paragraph" w:customStyle="1" w:styleId="IHPSTabelaTextDesno">
    <w:name w:val="IHPS_Tabela_Text_Desno"/>
    <w:basedOn w:val="IHPSTabelaTextLevo"/>
    <w:qFormat/>
    <w:rsid w:val="006A6428"/>
    <w:pPr>
      <w:jc w:val="right"/>
    </w:pPr>
  </w:style>
  <w:style w:type="paragraph" w:customStyle="1" w:styleId="IHPSAOznacevanjeBesedila">
    <w:name w:val="IHPS_AOznacevanje_Besedila"/>
    <w:basedOn w:val="Normal"/>
    <w:qFormat/>
    <w:rsid w:val="0029036E"/>
    <w:pPr>
      <w:shd w:val="clear" w:color="auto" w:fill="FFFF00"/>
    </w:pPr>
  </w:style>
  <w:style w:type="table" w:customStyle="1" w:styleId="IHPSGRID">
    <w:name w:val="IHPS_GRID"/>
    <w:basedOn w:val="TableNormal"/>
    <w:uiPriority w:val="99"/>
    <w:rsid w:val="00D42656"/>
    <w:pPr>
      <w:spacing w:after="0" w:line="240" w:lineRule="auto"/>
    </w:pPr>
    <w:rPr>
      <w:rFonts w:ascii="Arial" w:hAnsi="Arial"/>
      <w:color w:val="525252"/>
      <w:sz w:val="20"/>
    </w:rPr>
    <w:tblPr>
      <w:tblBorders>
        <w:top w:val="single" w:sz="4" w:space="0" w:color="525252"/>
        <w:left w:val="single" w:sz="4" w:space="0" w:color="525252"/>
        <w:bottom w:val="single" w:sz="4" w:space="0" w:color="525252"/>
        <w:right w:val="single" w:sz="4" w:space="0" w:color="525252"/>
        <w:insideH w:val="single" w:sz="4" w:space="0" w:color="525252"/>
        <w:insideV w:val="single" w:sz="4" w:space="0" w:color="525252"/>
      </w:tblBorders>
    </w:tblPr>
    <w:trPr>
      <w:tblHeader/>
    </w:trPr>
    <w:tcPr>
      <w:vAlign w:val="center"/>
    </w:tcPr>
  </w:style>
  <w:style w:type="paragraph" w:customStyle="1" w:styleId="IHPSPrvaStranPodnaslov">
    <w:name w:val="IHPS_PrvaStran_Podnaslov"/>
    <w:basedOn w:val="IHPSPrvaStranPodnaslovJS"/>
    <w:qFormat/>
    <w:rsid w:val="00553076"/>
    <w:pPr>
      <w:spacing w:after="960"/>
    </w:pPr>
    <w:rPr>
      <w:sz w:val="32"/>
    </w:rPr>
  </w:style>
  <w:style w:type="paragraph" w:styleId="NormalWeb">
    <w:name w:val="Normal (Web)"/>
    <w:basedOn w:val="Normal"/>
    <w:uiPriority w:val="99"/>
    <w:semiHidden/>
    <w:unhideWhenUsed/>
    <w:locked/>
    <w:rsid w:val="00371B77"/>
    <w:rPr>
      <w:rFonts w:ascii="Times New Roman" w:hAnsi="Times New Roman" w:cs="Times New Roman"/>
      <w:sz w:val="24"/>
      <w:szCs w:val="24"/>
    </w:rPr>
  </w:style>
  <w:style w:type="paragraph" w:styleId="List">
    <w:name w:val="List"/>
    <w:basedOn w:val="Normal"/>
    <w:uiPriority w:val="99"/>
    <w:semiHidden/>
    <w:unhideWhenUsed/>
    <w:locked/>
    <w:rsid w:val="00371B77"/>
    <w:pPr>
      <w:ind w:left="283" w:hanging="283"/>
      <w:contextualSpacing/>
    </w:pPr>
  </w:style>
  <w:style w:type="paragraph" w:styleId="BodyTextIndent">
    <w:name w:val="Body Text Indent"/>
    <w:basedOn w:val="Normal"/>
    <w:link w:val="BodyTextIndentChar"/>
    <w:uiPriority w:val="99"/>
    <w:semiHidden/>
    <w:unhideWhenUsed/>
    <w:locked/>
    <w:rsid w:val="00371B77"/>
    <w:pPr>
      <w:spacing w:after="120"/>
      <w:ind w:left="283"/>
    </w:pPr>
  </w:style>
  <w:style w:type="character" w:customStyle="1" w:styleId="BodyTextIndentChar">
    <w:name w:val="Body Text Indent Char"/>
    <w:basedOn w:val="DefaultParagraphFont"/>
    <w:link w:val="BodyTextIndent"/>
    <w:uiPriority w:val="99"/>
    <w:semiHidden/>
    <w:rsid w:val="00371B77"/>
    <w:rPr>
      <w:rFonts w:ascii="Arial" w:hAnsi="Arial"/>
      <w:color w:val="525252"/>
      <w:kern w:val="0"/>
      <w:lang w:val="sl-SI"/>
      <w14:ligatures w14:val="none"/>
    </w:rPr>
  </w:style>
  <w:style w:type="paragraph" w:styleId="HTMLPreformatted">
    <w:name w:val="HTML Preformatted"/>
    <w:basedOn w:val="Normal"/>
    <w:link w:val="HTMLPreformattedChar"/>
    <w:uiPriority w:val="99"/>
    <w:semiHidden/>
    <w:unhideWhenUsed/>
    <w:locked/>
    <w:rsid w:val="00371B77"/>
    <w:pPr>
      <w:spacing w:before="0"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71B77"/>
    <w:rPr>
      <w:rFonts w:ascii="Consolas" w:hAnsi="Consolas"/>
      <w:color w:val="525252"/>
      <w:kern w:val="0"/>
      <w:sz w:val="20"/>
      <w:szCs w:val="20"/>
      <w:lang w:val="sl-SI"/>
      <w14:ligatures w14:val="none"/>
    </w:rPr>
  </w:style>
  <w:style w:type="paragraph" w:styleId="DocumentMap">
    <w:name w:val="Document Map"/>
    <w:basedOn w:val="Normal"/>
    <w:link w:val="DocumentMapChar"/>
    <w:uiPriority w:val="99"/>
    <w:semiHidden/>
    <w:unhideWhenUsed/>
    <w:locked/>
    <w:rsid w:val="00371B77"/>
    <w:pPr>
      <w:spacing w:before="0"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371B77"/>
    <w:rPr>
      <w:rFonts w:ascii="Segoe UI" w:hAnsi="Segoe UI" w:cs="Segoe UI"/>
      <w:color w:val="525252"/>
      <w:kern w:val="0"/>
      <w:sz w:val="16"/>
      <w:szCs w:val="16"/>
      <w:lang w:val="sl-SI"/>
      <w14:ligatures w14:val="none"/>
    </w:rPr>
  </w:style>
  <w:style w:type="paragraph" w:styleId="List2">
    <w:name w:val="List 2"/>
    <w:basedOn w:val="Normal"/>
    <w:uiPriority w:val="99"/>
    <w:semiHidden/>
    <w:unhideWhenUsed/>
    <w:locked/>
    <w:rsid w:val="00371B77"/>
    <w:pPr>
      <w:ind w:left="566" w:hanging="283"/>
      <w:contextualSpacing/>
    </w:pPr>
  </w:style>
  <w:style w:type="paragraph" w:styleId="ListBullet">
    <w:name w:val="List Bullet"/>
    <w:basedOn w:val="Normal"/>
    <w:uiPriority w:val="99"/>
    <w:semiHidden/>
    <w:unhideWhenUsed/>
    <w:locked/>
    <w:rsid w:val="00371B77"/>
    <w:pPr>
      <w:numPr>
        <w:numId w:val="5"/>
      </w:numPr>
      <w:tabs>
        <w:tab w:val="num" w:pos="360"/>
      </w:tabs>
      <w:ind w:left="0" w:firstLine="0"/>
      <w:contextualSpacing/>
    </w:pPr>
  </w:style>
  <w:style w:type="paragraph" w:styleId="NormalIndent">
    <w:name w:val="Normal Indent"/>
    <w:basedOn w:val="Normal"/>
    <w:uiPriority w:val="99"/>
    <w:semiHidden/>
    <w:unhideWhenUsed/>
    <w:locked/>
    <w:rsid w:val="00371B77"/>
    <w:pPr>
      <w:ind w:left="720"/>
    </w:pPr>
  </w:style>
  <w:style w:type="character" w:styleId="PageNumber">
    <w:name w:val="page number"/>
    <w:basedOn w:val="DefaultParagraphFont"/>
    <w:uiPriority w:val="99"/>
    <w:semiHidden/>
    <w:unhideWhenUsed/>
    <w:locked/>
    <w:rsid w:val="00371B77"/>
  </w:style>
  <w:style w:type="paragraph" w:styleId="BodyText3">
    <w:name w:val="Body Text 3"/>
    <w:basedOn w:val="Normal"/>
    <w:link w:val="BodyText3Char"/>
    <w:uiPriority w:val="99"/>
    <w:semiHidden/>
    <w:unhideWhenUsed/>
    <w:locked/>
    <w:rsid w:val="00371B77"/>
    <w:pPr>
      <w:spacing w:after="120"/>
    </w:pPr>
    <w:rPr>
      <w:sz w:val="16"/>
      <w:szCs w:val="16"/>
    </w:rPr>
  </w:style>
  <w:style w:type="character" w:customStyle="1" w:styleId="BodyText3Char">
    <w:name w:val="Body Text 3 Char"/>
    <w:basedOn w:val="DefaultParagraphFont"/>
    <w:link w:val="BodyText3"/>
    <w:uiPriority w:val="99"/>
    <w:semiHidden/>
    <w:rsid w:val="00371B77"/>
    <w:rPr>
      <w:rFonts w:ascii="Arial" w:hAnsi="Arial"/>
      <w:color w:val="525252"/>
      <w:kern w:val="0"/>
      <w:sz w:val="16"/>
      <w:szCs w:val="16"/>
      <w:lang w:val="sl-SI"/>
      <w14:ligatures w14:val="none"/>
    </w:rPr>
  </w:style>
  <w:style w:type="paragraph" w:styleId="BalloonText">
    <w:name w:val="Balloon Text"/>
    <w:basedOn w:val="Normal"/>
    <w:link w:val="BalloonTextChar"/>
    <w:uiPriority w:val="99"/>
    <w:semiHidden/>
    <w:unhideWhenUsed/>
    <w:locked/>
    <w:rsid w:val="00371B77"/>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1B77"/>
    <w:rPr>
      <w:rFonts w:ascii="Segoe UI" w:hAnsi="Segoe UI" w:cs="Segoe UI"/>
      <w:color w:val="525252"/>
      <w:kern w:val="0"/>
      <w:sz w:val="18"/>
      <w:szCs w:val="18"/>
      <w:lang w:val="sl-SI"/>
      <w14:ligatures w14:val="none"/>
    </w:rPr>
  </w:style>
  <w:style w:type="paragraph" w:styleId="ListBullet2">
    <w:name w:val="List Bullet 2"/>
    <w:basedOn w:val="Normal"/>
    <w:uiPriority w:val="99"/>
    <w:semiHidden/>
    <w:unhideWhenUsed/>
    <w:locked/>
    <w:rsid w:val="00371B77"/>
    <w:pPr>
      <w:ind w:left="720" w:hanging="360"/>
      <w:contextualSpacing/>
    </w:pPr>
  </w:style>
  <w:style w:type="paragraph" w:styleId="Index1">
    <w:name w:val="index 1"/>
    <w:basedOn w:val="Normal"/>
    <w:next w:val="Normal"/>
    <w:autoRedefine/>
    <w:uiPriority w:val="99"/>
    <w:semiHidden/>
    <w:unhideWhenUsed/>
    <w:locked/>
    <w:rsid w:val="00371B77"/>
    <w:pPr>
      <w:spacing w:before="0" w:after="0"/>
      <w:ind w:left="220" w:hanging="220"/>
    </w:pPr>
  </w:style>
  <w:style w:type="paragraph" w:styleId="ListContinue">
    <w:name w:val="List Continue"/>
    <w:basedOn w:val="Normal"/>
    <w:uiPriority w:val="99"/>
    <w:semiHidden/>
    <w:unhideWhenUsed/>
    <w:locked/>
    <w:rsid w:val="00371B77"/>
    <w:pPr>
      <w:spacing w:after="120"/>
      <w:ind w:left="283"/>
      <w:contextualSpacing/>
    </w:pPr>
  </w:style>
  <w:style w:type="paragraph" w:styleId="ListContinue2">
    <w:name w:val="List Continue 2"/>
    <w:basedOn w:val="Normal"/>
    <w:uiPriority w:val="99"/>
    <w:semiHidden/>
    <w:unhideWhenUsed/>
    <w:locked/>
    <w:rsid w:val="00371B77"/>
    <w:pPr>
      <w:spacing w:after="120"/>
      <w:ind w:left="566"/>
      <w:contextualSpacing/>
    </w:pPr>
  </w:style>
  <w:style w:type="paragraph" w:styleId="BodyTextIndent2">
    <w:name w:val="Body Text Indent 2"/>
    <w:basedOn w:val="Normal"/>
    <w:link w:val="BodyTextIndent2Char"/>
    <w:uiPriority w:val="99"/>
    <w:semiHidden/>
    <w:unhideWhenUsed/>
    <w:locked/>
    <w:rsid w:val="00371B77"/>
    <w:pPr>
      <w:spacing w:after="120" w:line="480" w:lineRule="auto"/>
      <w:ind w:left="283"/>
    </w:pPr>
  </w:style>
  <w:style w:type="character" w:customStyle="1" w:styleId="BodyTextIndent2Char">
    <w:name w:val="Body Text Indent 2 Char"/>
    <w:basedOn w:val="DefaultParagraphFont"/>
    <w:link w:val="BodyTextIndent2"/>
    <w:uiPriority w:val="99"/>
    <w:semiHidden/>
    <w:rsid w:val="00371B77"/>
    <w:rPr>
      <w:rFonts w:ascii="Arial" w:hAnsi="Arial"/>
      <w:color w:val="525252"/>
      <w:kern w:val="0"/>
      <w:lang w:val="sl-SI"/>
      <w14:ligatures w14:val="none"/>
    </w:rPr>
  </w:style>
  <w:style w:type="character" w:styleId="CommentReference">
    <w:name w:val="annotation reference"/>
    <w:basedOn w:val="DefaultParagraphFont"/>
    <w:uiPriority w:val="99"/>
    <w:semiHidden/>
    <w:unhideWhenUsed/>
    <w:locked/>
    <w:rsid w:val="00371B77"/>
    <w:rPr>
      <w:sz w:val="16"/>
      <w:szCs w:val="16"/>
    </w:rPr>
  </w:style>
  <w:style w:type="paragraph" w:styleId="CommentText">
    <w:name w:val="annotation text"/>
    <w:basedOn w:val="Normal"/>
    <w:link w:val="CommentTextChar"/>
    <w:uiPriority w:val="99"/>
    <w:semiHidden/>
    <w:unhideWhenUsed/>
    <w:locked/>
    <w:rsid w:val="00371B77"/>
    <w:rPr>
      <w:sz w:val="20"/>
      <w:szCs w:val="20"/>
    </w:rPr>
  </w:style>
  <w:style w:type="character" w:customStyle="1" w:styleId="CommentTextChar">
    <w:name w:val="Comment Text Char"/>
    <w:basedOn w:val="DefaultParagraphFont"/>
    <w:link w:val="CommentText"/>
    <w:uiPriority w:val="99"/>
    <w:semiHidden/>
    <w:rsid w:val="00371B77"/>
    <w:rPr>
      <w:rFonts w:ascii="Arial" w:hAnsi="Arial"/>
      <w:color w:val="525252"/>
      <w:kern w:val="0"/>
      <w:sz w:val="20"/>
      <w:szCs w:val="20"/>
      <w:lang w:val="sl-SI"/>
      <w14:ligatures w14:val="none"/>
    </w:rPr>
  </w:style>
  <w:style w:type="paragraph" w:styleId="CommentSubject">
    <w:name w:val="annotation subject"/>
    <w:basedOn w:val="CommentText"/>
    <w:next w:val="CommentText"/>
    <w:link w:val="CommentSubjectChar"/>
    <w:uiPriority w:val="99"/>
    <w:semiHidden/>
    <w:unhideWhenUsed/>
    <w:locked/>
    <w:rsid w:val="00371B77"/>
    <w:rPr>
      <w:b/>
      <w:bCs/>
    </w:rPr>
  </w:style>
  <w:style w:type="character" w:customStyle="1" w:styleId="CommentSubjectChar">
    <w:name w:val="Comment Subject Char"/>
    <w:basedOn w:val="CommentTextChar"/>
    <w:link w:val="CommentSubject"/>
    <w:uiPriority w:val="99"/>
    <w:semiHidden/>
    <w:rsid w:val="00371B77"/>
    <w:rPr>
      <w:rFonts w:ascii="Arial" w:hAnsi="Arial"/>
      <w:b/>
      <w:bCs/>
      <w:color w:val="525252"/>
      <w:kern w:val="0"/>
      <w:sz w:val="20"/>
      <w:szCs w:val="20"/>
      <w:lang w:val="sl-SI"/>
      <w14:ligatures w14:val="none"/>
    </w:rPr>
  </w:style>
  <w:style w:type="paragraph" w:styleId="TOC7">
    <w:name w:val="toc 7"/>
    <w:basedOn w:val="Normal"/>
    <w:next w:val="Normal"/>
    <w:autoRedefine/>
    <w:semiHidden/>
    <w:rsid w:val="00371B77"/>
    <w:pPr>
      <w:suppressAutoHyphens/>
      <w:spacing w:before="0" w:after="0" w:line="288" w:lineRule="auto"/>
      <w:ind w:left="1440"/>
      <w:jc w:val="both"/>
    </w:pPr>
    <w:rPr>
      <w:rFonts w:eastAsia="Times New Roman" w:cs="Times New Roman"/>
      <w:color w:val="auto"/>
      <w:sz w:val="18"/>
      <w:szCs w:val="21"/>
      <w:lang w:eastAsia="ar-SA"/>
    </w:rPr>
  </w:style>
  <w:style w:type="paragraph" w:styleId="TOC8">
    <w:name w:val="toc 8"/>
    <w:basedOn w:val="Normal"/>
    <w:next w:val="Normal"/>
    <w:autoRedefine/>
    <w:semiHidden/>
    <w:rsid w:val="00371B77"/>
    <w:pPr>
      <w:suppressAutoHyphens/>
      <w:spacing w:before="0" w:after="0" w:line="288" w:lineRule="auto"/>
      <w:ind w:left="1680"/>
      <w:jc w:val="both"/>
    </w:pPr>
    <w:rPr>
      <w:rFonts w:eastAsia="Times New Roman" w:cs="Times New Roman"/>
      <w:color w:val="auto"/>
      <w:sz w:val="18"/>
      <w:szCs w:val="21"/>
      <w:lang w:eastAsia="ar-SA"/>
    </w:rPr>
  </w:style>
  <w:style w:type="paragraph" w:styleId="TOC9">
    <w:name w:val="toc 9"/>
    <w:basedOn w:val="Normal"/>
    <w:next w:val="Normal"/>
    <w:autoRedefine/>
    <w:semiHidden/>
    <w:rsid w:val="00371B77"/>
    <w:pPr>
      <w:suppressAutoHyphens/>
      <w:spacing w:before="0" w:after="0" w:line="288" w:lineRule="auto"/>
      <w:ind w:left="1920"/>
      <w:jc w:val="both"/>
    </w:pPr>
    <w:rPr>
      <w:rFonts w:eastAsia="Times New Roman" w:cs="Times New Roman"/>
      <w:color w:val="auto"/>
      <w:sz w:val="18"/>
      <w:szCs w:val="21"/>
      <w:lang w:eastAsia="ar-SA"/>
    </w:rPr>
  </w:style>
  <w:style w:type="paragraph" w:styleId="BodyTextIndent3">
    <w:name w:val="Body Text Indent 3"/>
    <w:basedOn w:val="Normal"/>
    <w:link w:val="BodyTextIndent3Char"/>
    <w:uiPriority w:val="99"/>
    <w:semiHidden/>
    <w:unhideWhenUsed/>
    <w:locked/>
    <w:rsid w:val="00371B7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371B77"/>
    <w:rPr>
      <w:rFonts w:ascii="Arial" w:hAnsi="Arial"/>
      <w:color w:val="525252"/>
      <w:kern w:val="0"/>
      <w:sz w:val="16"/>
      <w:szCs w:val="16"/>
      <w:lang w:val="sl-SI"/>
      <w14:ligatures w14:val="none"/>
    </w:rPr>
  </w:style>
  <w:style w:type="paragraph" w:styleId="FootnoteText">
    <w:name w:val="footnote text"/>
    <w:basedOn w:val="Normal"/>
    <w:link w:val="FootnoteTextChar"/>
    <w:uiPriority w:val="99"/>
    <w:semiHidden/>
    <w:unhideWhenUsed/>
    <w:locked/>
    <w:rsid w:val="00371B77"/>
    <w:pPr>
      <w:spacing w:before="0" w:after="0"/>
    </w:pPr>
    <w:rPr>
      <w:sz w:val="20"/>
      <w:szCs w:val="20"/>
    </w:rPr>
  </w:style>
  <w:style w:type="character" w:customStyle="1" w:styleId="FootnoteTextChar">
    <w:name w:val="Footnote Text Char"/>
    <w:basedOn w:val="DefaultParagraphFont"/>
    <w:link w:val="FootnoteText"/>
    <w:uiPriority w:val="99"/>
    <w:semiHidden/>
    <w:rsid w:val="00371B77"/>
    <w:rPr>
      <w:rFonts w:ascii="Arial" w:hAnsi="Arial"/>
      <w:color w:val="525252"/>
      <w:kern w:val="0"/>
      <w:sz w:val="20"/>
      <w:szCs w:val="20"/>
      <w:lang w:val="sl-SI"/>
      <w14:ligatures w14:val="none"/>
    </w:rPr>
  </w:style>
  <w:style w:type="character" w:styleId="FootnoteReference">
    <w:name w:val="footnote reference"/>
    <w:basedOn w:val="DefaultParagraphFont"/>
    <w:uiPriority w:val="99"/>
    <w:semiHidden/>
    <w:unhideWhenUsed/>
    <w:locked/>
    <w:rsid w:val="00371B77"/>
    <w:rPr>
      <w:vertAlign w:val="superscript"/>
    </w:rPr>
  </w:style>
  <w:style w:type="character" w:styleId="Emphasis">
    <w:name w:val="Emphasis"/>
    <w:basedOn w:val="DefaultParagraphFont"/>
    <w:uiPriority w:val="20"/>
    <w:qFormat/>
    <w:locked/>
    <w:rsid w:val="00371B77"/>
    <w:rPr>
      <w:i/>
      <w:iCs/>
    </w:rPr>
  </w:style>
  <w:style w:type="character" w:styleId="FollowedHyperlink">
    <w:name w:val="FollowedHyperlink"/>
    <w:basedOn w:val="DefaultParagraphFont"/>
    <w:uiPriority w:val="99"/>
    <w:semiHidden/>
    <w:unhideWhenUsed/>
    <w:locked/>
    <w:rsid w:val="00371B77"/>
    <w:rPr>
      <w:color w:val="954F72" w:themeColor="followedHyperlink"/>
      <w:u w:val="single"/>
    </w:rPr>
  </w:style>
  <w:style w:type="paragraph" w:styleId="EndnoteText">
    <w:name w:val="endnote text"/>
    <w:basedOn w:val="Normal"/>
    <w:link w:val="EndnoteTextChar"/>
    <w:uiPriority w:val="99"/>
    <w:semiHidden/>
    <w:unhideWhenUsed/>
    <w:locked/>
    <w:rsid w:val="00371B77"/>
    <w:pPr>
      <w:spacing w:before="0" w:after="0"/>
    </w:pPr>
    <w:rPr>
      <w:sz w:val="20"/>
      <w:szCs w:val="20"/>
    </w:rPr>
  </w:style>
  <w:style w:type="character" w:customStyle="1" w:styleId="EndnoteTextChar">
    <w:name w:val="Endnote Text Char"/>
    <w:basedOn w:val="DefaultParagraphFont"/>
    <w:link w:val="EndnoteText"/>
    <w:uiPriority w:val="99"/>
    <w:semiHidden/>
    <w:rsid w:val="00371B77"/>
    <w:rPr>
      <w:rFonts w:ascii="Arial" w:hAnsi="Arial"/>
      <w:color w:val="525252"/>
      <w:kern w:val="0"/>
      <w:sz w:val="20"/>
      <w:szCs w:val="20"/>
      <w:lang w:val="sl-SI"/>
      <w14:ligatures w14:val="none"/>
    </w:rPr>
  </w:style>
  <w:style w:type="character" w:styleId="EndnoteReference">
    <w:name w:val="endnote reference"/>
    <w:basedOn w:val="DefaultParagraphFont"/>
    <w:uiPriority w:val="99"/>
    <w:semiHidden/>
    <w:unhideWhenUsed/>
    <w:locked/>
    <w:rsid w:val="00371B77"/>
    <w:rPr>
      <w:vertAlign w:val="superscript"/>
    </w:rPr>
  </w:style>
  <w:style w:type="paragraph" w:styleId="ListNumber">
    <w:name w:val="List Number"/>
    <w:basedOn w:val="Normal"/>
    <w:uiPriority w:val="99"/>
    <w:semiHidden/>
    <w:unhideWhenUsed/>
    <w:locked/>
    <w:rsid w:val="00371B77"/>
    <w:pPr>
      <w:ind w:left="720" w:hanging="360"/>
      <w:contextualSpacing/>
    </w:pPr>
  </w:style>
  <w:style w:type="paragraph" w:styleId="Revision">
    <w:name w:val="Revision"/>
    <w:hidden/>
    <w:uiPriority w:val="99"/>
    <w:semiHidden/>
    <w:rsid w:val="00371B77"/>
    <w:pPr>
      <w:spacing w:after="0" w:line="240" w:lineRule="auto"/>
    </w:pPr>
    <w:rPr>
      <w:rFonts w:ascii="Times New Roman" w:eastAsia="Times New Roman" w:hAnsi="Times New Roman" w:cs="Times New Roman"/>
      <w:kern w:val="0"/>
      <w:sz w:val="24"/>
      <w:szCs w:val="24"/>
      <w:lang w:val="sl-SI" w:eastAsia="ar-SA"/>
      <w14:ligatures w14:val="none"/>
    </w:rPr>
  </w:style>
  <w:style w:type="paragraph" w:styleId="PlainText">
    <w:name w:val="Plain Text"/>
    <w:basedOn w:val="Normal"/>
    <w:link w:val="PlainTextChar"/>
    <w:uiPriority w:val="99"/>
    <w:semiHidden/>
    <w:unhideWhenUsed/>
    <w:locked/>
    <w:rsid w:val="00371B77"/>
    <w:pPr>
      <w:spacing w:before="0" w:after="0"/>
    </w:pPr>
    <w:rPr>
      <w:rFonts w:ascii="Consolas" w:hAnsi="Consolas"/>
      <w:sz w:val="21"/>
      <w:szCs w:val="21"/>
    </w:rPr>
  </w:style>
  <w:style w:type="character" w:customStyle="1" w:styleId="PlainTextChar">
    <w:name w:val="Plain Text Char"/>
    <w:basedOn w:val="DefaultParagraphFont"/>
    <w:link w:val="PlainText"/>
    <w:uiPriority w:val="99"/>
    <w:semiHidden/>
    <w:rsid w:val="00371B77"/>
    <w:rPr>
      <w:rFonts w:ascii="Consolas" w:hAnsi="Consolas"/>
      <w:color w:val="525252"/>
      <w:kern w:val="0"/>
      <w:sz w:val="21"/>
      <w:szCs w:val="21"/>
      <w:lang w:val="sl-SI"/>
      <w14:ligatures w14:val="none"/>
    </w:rPr>
  </w:style>
  <w:style w:type="character" w:styleId="Strong">
    <w:name w:val="Strong"/>
    <w:basedOn w:val="DefaultParagraphFont"/>
    <w:uiPriority w:val="22"/>
    <w:qFormat/>
    <w:locked/>
    <w:rsid w:val="00371B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5934605">
      <w:bodyDiv w:val="1"/>
      <w:marLeft w:val="0"/>
      <w:marRight w:val="0"/>
      <w:marTop w:val="0"/>
      <w:marBottom w:val="0"/>
      <w:divBdr>
        <w:top w:val="none" w:sz="0" w:space="0" w:color="auto"/>
        <w:left w:val="none" w:sz="0" w:space="0" w:color="auto"/>
        <w:bottom w:val="none" w:sz="0" w:space="0" w:color="auto"/>
        <w:right w:val="none" w:sz="0" w:space="0" w:color="auto"/>
      </w:divBdr>
    </w:div>
    <w:div w:id="1451629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ihps.si/"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ihgc.org"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BF8CA2-9196-4904-8DE0-48BF6456E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5348</Words>
  <Characters>30484</Characters>
  <Application>Microsoft Office Word</Application>
  <DocSecurity>8</DocSecurity>
  <Lines>254</Lines>
  <Paragraphs>71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35761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Jolanda Persolja</dc:creator>
  <cp:keywords/>
  <dc:description/>
  <cp:lastModifiedBy>Jolanda Persolja</cp:lastModifiedBy>
  <cp:revision>5</cp:revision>
  <cp:lastPrinted>2024-07-09T06:30:00Z</cp:lastPrinted>
  <dcterms:created xsi:type="dcterms:W3CDTF">2024-07-09T06:30:00Z</dcterms:created>
  <dcterms:modified xsi:type="dcterms:W3CDTF">2024-07-09T06:31:00Z</dcterms:modified>
</cp:coreProperties>
</file>