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DE2ADF" w14:textId="77777777" w:rsidR="00EB7AAC" w:rsidRDefault="00202E9A" w:rsidP="00202E9A">
      <w:pPr>
        <w:pStyle w:val="IHPSPrvaStranNaslov"/>
        <w:spacing w:before="0"/>
        <w:ind w:hanging="851"/>
        <w:rPr>
          <w:rStyle w:val="IHPSABOLDKREPKO"/>
          <w:b/>
          <w:bCs/>
        </w:rPr>
        <w:sectPr w:rsidR="00EB7AAC" w:rsidSect="00EB7AAC">
          <w:headerReference w:type="default" r:id="rId8"/>
          <w:footerReference w:type="even" r:id="rId9"/>
          <w:footerReference w:type="default" r:id="rId10"/>
          <w:footerReference w:type="first" r:id="rId11"/>
          <w:pgSz w:w="11906" w:h="16838"/>
          <w:pgMar w:top="198" w:right="851" w:bottom="851" w:left="851" w:header="680" w:footer="709" w:gutter="0"/>
          <w:cols w:space="708"/>
          <w:titlePg/>
          <w:docGrid w:linePitch="360"/>
        </w:sectPr>
      </w:pPr>
      <w:r>
        <w:rPr>
          <w:rStyle w:val="IHPSABOLDKREPKO"/>
          <w:b/>
          <w:bCs/>
          <w:noProof/>
          <w:lang w:eastAsia="sl-SI"/>
        </w:rPr>
        <w:drawing>
          <wp:inline distT="0" distB="0" distL="0" distR="0" wp14:anchorId="4F22EF06" wp14:editId="57FC5968">
            <wp:extent cx="7424172" cy="10509361"/>
            <wp:effectExtent l="0" t="0" r="5715" b="6350"/>
            <wp:docPr id="392088910" name="Picture 1" descr="Naslovnica strokovne monografije Kompostiranje hmeljevine na kmetijah. V zgornjem delu je velik naslov na svetlem ozadju, ob njem pa stilizirana ilustracija vejice hmelja z listi in storžki. Osrednji motiv prikazuje traktor s čelnim nakladalnikom, ki obrača kompostni kup ob hmeljišču po obiranju, kjer so vidni nosilni stebri in žičnica brez rastlin hmelja. Prizor ponazarja jesensko kompostiranje hmeljevine na mestu pridelave. Pod fotografijo je pas s petimi ikonami, ki predstavljajo glavna poglavja monografije: osnove kompostiranja, pripravo obiralnega stroja in opreme, izvedbo kompostiranja na kmetiji, kakovost in zrelost komposta ter uporabo komposta iz hmeljevine kot organskega gnojila. V spodnjem delu naslovnice so navedene avtorice, logotip Inštituta za hmeljarstvo in pivovarstvo Slovenije (IHPS) ter leto izdaje 2026.">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88910" name="Picture 1" descr="Naslovnica strokovne monografije Kompostiranje hmeljevine na kmetijah. V zgornjem delu je velik naslov na svetlem ozadju, ob njem pa stilizirana ilustracija vejice hmelja z listi in storžki. Osrednji motiv prikazuje traktor s čelnim nakladalnikom, ki obrača kompostni kup ob hmeljišču po obiranju, kjer so vidni nosilni stebri in žičnica brez rastlin hmelja. Prizor ponazarja jesensko kompostiranje hmeljevine na mestu pridelave. Pod fotografijo je pas s petimi ikonami, ki predstavljajo glavna poglavja monografije: osnove kompostiranja, pripravo obiralnega stroja in opreme, izvedbo kompostiranja na kmetiji, kakovost in zrelost komposta ter uporabo komposta iz hmeljevine kot organskega gnojila. V spodnjem delu naslovnice so navedene avtorice, logotip Inštituta za hmeljarstvo in pivovarstvo Slovenije (IHPS) ter leto izdaje 2026.">
                      <a:extLst>
                        <a:ext uri="{C183D7F6-B498-43B3-948B-1728B52AA6E4}">
                          <adec:decorative xmlns:adec="http://schemas.microsoft.com/office/drawing/2017/decorative" val="0"/>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61187" cy="10561758"/>
                    </a:xfrm>
                    <a:prstGeom prst="rect">
                      <a:avLst/>
                    </a:prstGeom>
                    <a:noFill/>
                  </pic:spPr>
                </pic:pic>
              </a:graphicData>
            </a:graphic>
          </wp:inline>
        </w:drawing>
      </w:r>
    </w:p>
    <w:p w14:paraId="53766BB3" w14:textId="3AEFAC83" w:rsidR="001510D3" w:rsidRDefault="001510D3" w:rsidP="00202E9A">
      <w:pPr>
        <w:pStyle w:val="IHPSPrvaStranNaslov"/>
        <w:spacing w:before="0"/>
        <w:ind w:hanging="851"/>
        <w:rPr>
          <w:rStyle w:val="IHPSABOLDKREPKO"/>
          <w:b/>
          <w:bCs/>
        </w:rPr>
      </w:pPr>
    </w:p>
    <w:p w14:paraId="4F312A41" w14:textId="77777777" w:rsidR="00B03E6E" w:rsidRPr="00590359" w:rsidRDefault="00B03E6E" w:rsidP="009E5B90">
      <w:pPr>
        <w:pStyle w:val="IHPSPrvaStranNaslov"/>
      </w:pPr>
      <w:r w:rsidRPr="00590359">
        <w:t>Kompostiranje hmeljevine na kmetijah</w:t>
      </w:r>
    </w:p>
    <w:p w14:paraId="2C2ED808" w14:textId="147F1DE0" w:rsidR="00B03E6E" w:rsidRPr="00590359" w:rsidRDefault="00B03E6E" w:rsidP="00B03E6E">
      <w:pPr>
        <w:spacing w:before="0" w:line="259" w:lineRule="auto"/>
        <w:rPr>
          <w:bCs/>
        </w:rPr>
      </w:pPr>
      <w:r w:rsidRPr="00590359">
        <w:rPr>
          <w:b/>
          <w:bCs/>
        </w:rPr>
        <w:t>Avtorice</w:t>
      </w:r>
      <w:r w:rsidRPr="00590359">
        <w:rPr>
          <w:bCs/>
        </w:rPr>
        <w:br/>
        <w:t>dr. Barbara Čeh</w:t>
      </w:r>
      <w:r w:rsidR="00994BF4" w:rsidRPr="00590359">
        <w:rPr>
          <w:bCs/>
        </w:rPr>
        <w:t xml:space="preserve">, univ. dipl. </w:t>
      </w:r>
      <w:r w:rsidR="00264474">
        <w:rPr>
          <w:bCs/>
        </w:rPr>
        <w:t>i</w:t>
      </w:r>
      <w:r w:rsidR="00994BF4" w:rsidRPr="00590359">
        <w:rPr>
          <w:bCs/>
        </w:rPr>
        <w:t xml:space="preserve">nž. </w:t>
      </w:r>
      <w:r w:rsidR="00264474">
        <w:rPr>
          <w:bCs/>
        </w:rPr>
        <w:t>a</w:t>
      </w:r>
      <w:r w:rsidR="00994BF4" w:rsidRPr="00590359">
        <w:rPr>
          <w:bCs/>
        </w:rPr>
        <w:t>gr.</w:t>
      </w:r>
      <w:r w:rsidRPr="00590359">
        <w:rPr>
          <w:bCs/>
        </w:rPr>
        <w:br/>
        <w:t xml:space="preserve">Ana Karničnik Klančnik, mag. </w:t>
      </w:r>
      <w:r w:rsidR="003C44A5">
        <w:rPr>
          <w:bCs/>
        </w:rPr>
        <w:t>biotehnol</w:t>
      </w:r>
      <w:r w:rsidR="00ED2F78">
        <w:rPr>
          <w:bCs/>
        </w:rPr>
        <w:t>.</w:t>
      </w:r>
      <w:r w:rsidRPr="00590359">
        <w:rPr>
          <w:bCs/>
        </w:rPr>
        <w:br/>
        <w:t>Lucija Lu</w:t>
      </w:r>
      <w:r w:rsidR="00994BF4" w:rsidRPr="00590359">
        <w:rPr>
          <w:bCs/>
        </w:rPr>
        <w:t>s</w:t>
      </w:r>
      <w:r w:rsidRPr="00590359">
        <w:rPr>
          <w:bCs/>
        </w:rPr>
        <w:t xml:space="preserve">kar, </w:t>
      </w:r>
      <w:r w:rsidR="00ED2F78" w:rsidRPr="00590359">
        <w:rPr>
          <w:bCs/>
        </w:rPr>
        <w:t xml:space="preserve">mag. </w:t>
      </w:r>
      <w:r w:rsidR="00ED2F78">
        <w:rPr>
          <w:bCs/>
        </w:rPr>
        <w:t>biotehnol.</w:t>
      </w:r>
    </w:p>
    <w:p w14:paraId="1C226B46" w14:textId="77777777" w:rsidR="00B03E6E" w:rsidRPr="00590359" w:rsidRDefault="00B03E6E" w:rsidP="00B03E6E">
      <w:pPr>
        <w:spacing w:before="0" w:line="259" w:lineRule="auto"/>
        <w:rPr>
          <w:bCs/>
        </w:rPr>
      </w:pPr>
      <w:r w:rsidRPr="00590359">
        <w:rPr>
          <w:b/>
          <w:bCs/>
        </w:rPr>
        <w:t>Urednica</w:t>
      </w:r>
      <w:r w:rsidRPr="00590359">
        <w:rPr>
          <w:bCs/>
        </w:rPr>
        <w:br/>
        <w:t>dr. Barbara Čeh</w:t>
      </w:r>
    </w:p>
    <w:p w14:paraId="43634196" w14:textId="613725C3" w:rsidR="001E5D77" w:rsidRDefault="00B03E6E" w:rsidP="001E5D77">
      <w:pPr>
        <w:spacing w:before="0" w:after="0" w:line="259" w:lineRule="auto"/>
        <w:rPr>
          <w:bCs/>
        </w:rPr>
      </w:pPr>
      <w:r w:rsidRPr="00590359">
        <w:rPr>
          <w:b/>
          <w:bCs/>
        </w:rPr>
        <w:t>Recenzenti</w:t>
      </w:r>
      <w:r w:rsidR="003273B1">
        <w:rPr>
          <w:b/>
          <w:bCs/>
        </w:rPr>
        <w:t xml:space="preserve"> po abecednem vrstnem redu</w:t>
      </w:r>
      <w:r w:rsidRPr="00590359">
        <w:rPr>
          <w:bCs/>
        </w:rPr>
        <w:br/>
        <w:t>doc. dr. Rok Mihelič</w:t>
      </w:r>
      <w:r w:rsidRPr="00590359">
        <w:rPr>
          <w:bCs/>
        </w:rPr>
        <w:br/>
        <w:t>dr. Sebastjan Radišek</w:t>
      </w:r>
    </w:p>
    <w:p w14:paraId="6F7A1107" w14:textId="727519E1" w:rsidR="00B03E6E" w:rsidRPr="00590359" w:rsidRDefault="00E25817" w:rsidP="00BC5E65">
      <w:pPr>
        <w:spacing w:before="0" w:after="0" w:line="259" w:lineRule="auto"/>
        <w:rPr>
          <w:bCs/>
        </w:rPr>
      </w:pPr>
      <w:r>
        <w:rPr>
          <w:bCs/>
        </w:rPr>
        <w:t>prof. dr. Denis Stajnko</w:t>
      </w:r>
      <w:r w:rsidR="00B03E6E" w:rsidRPr="00590359">
        <w:rPr>
          <w:bCs/>
        </w:rPr>
        <w:br/>
        <w:t>asist. dr. Igor Šantavec</w:t>
      </w:r>
    </w:p>
    <w:p w14:paraId="304521CF" w14:textId="77777777" w:rsidR="00BC5E65" w:rsidRDefault="00BC5E65" w:rsidP="0042163D">
      <w:pPr>
        <w:spacing w:before="0" w:after="0" w:line="259" w:lineRule="auto"/>
        <w:rPr>
          <w:b/>
          <w:bCs/>
        </w:rPr>
      </w:pPr>
    </w:p>
    <w:p w14:paraId="38EC2704" w14:textId="478ABB6D" w:rsidR="00B03E6E" w:rsidRPr="00590359" w:rsidRDefault="00B03E6E" w:rsidP="00B03E6E">
      <w:pPr>
        <w:spacing w:before="0" w:line="259" w:lineRule="auto"/>
        <w:rPr>
          <w:bCs/>
        </w:rPr>
      </w:pPr>
      <w:r w:rsidRPr="00590359">
        <w:rPr>
          <w:b/>
          <w:bCs/>
        </w:rPr>
        <w:t>Tehnična ureditev, prelom in grafično oblikovanje</w:t>
      </w:r>
      <w:r w:rsidRPr="00590359">
        <w:rPr>
          <w:bCs/>
        </w:rPr>
        <w:br/>
        <w:t>dr. Barbara Čeh</w:t>
      </w:r>
    </w:p>
    <w:p w14:paraId="56A18677" w14:textId="77777777" w:rsidR="00B03E6E" w:rsidRDefault="00B03E6E" w:rsidP="00B03E6E">
      <w:pPr>
        <w:spacing w:before="0" w:line="259" w:lineRule="auto"/>
        <w:rPr>
          <w:bCs/>
        </w:rPr>
      </w:pPr>
      <w:r w:rsidRPr="00590359">
        <w:rPr>
          <w:b/>
          <w:bCs/>
        </w:rPr>
        <w:t>Fotografije in ilustracije</w:t>
      </w:r>
      <w:r w:rsidRPr="00590359">
        <w:rPr>
          <w:bCs/>
        </w:rPr>
        <w:br/>
        <w:t>Arhiv Inštituta za hmeljarstvo in pivovarstvo Slovenije (IHPS), razen kjer je navedeno drugače.</w:t>
      </w:r>
    </w:p>
    <w:p w14:paraId="4FF46BC8" w14:textId="198D69D1" w:rsidR="0006447F" w:rsidRPr="00AC471F" w:rsidRDefault="0006447F" w:rsidP="00396263">
      <w:pPr>
        <w:spacing w:before="0" w:after="0" w:line="259" w:lineRule="auto"/>
        <w:rPr>
          <w:b/>
        </w:rPr>
      </w:pPr>
      <w:r w:rsidRPr="00AC471F">
        <w:rPr>
          <w:b/>
        </w:rPr>
        <w:t>Lektorica</w:t>
      </w:r>
    </w:p>
    <w:p w14:paraId="51F9D0DB" w14:textId="59B4E2A2" w:rsidR="0006447F" w:rsidRPr="00590359" w:rsidRDefault="0006447F" w:rsidP="00B03E6E">
      <w:pPr>
        <w:spacing w:before="0" w:line="259" w:lineRule="auto"/>
        <w:rPr>
          <w:bCs/>
        </w:rPr>
      </w:pPr>
      <w:r w:rsidRPr="00AC471F">
        <w:rPr>
          <w:bCs/>
        </w:rPr>
        <w:t xml:space="preserve">Irma </w:t>
      </w:r>
      <w:r w:rsidR="00D226A0" w:rsidRPr="00AC471F">
        <w:rPr>
          <w:bCs/>
        </w:rPr>
        <w:t xml:space="preserve">M. </w:t>
      </w:r>
      <w:r w:rsidRPr="00AC471F">
        <w:rPr>
          <w:bCs/>
        </w:rPr>
        <w:t>Plajnšek</w:t>
      </w:r>
      <w:r w:rsidR="001F40B2" w:rsidRPr="00AC471F">
        <w:rPr>
          <w:bCs/>
        </w:rPr>
        <w:t>, prof. slov.</w:t>
      </w:r>
    </w:p>
    <w:p w14:paraId="0DB05E0C" w14:textId="7DD2B1B3" w:rsidR="00B03E6E" w:rsidRPr="00590359" w:rsidRDefault="00B03E6E" w:rsidP="00B03E6E">
      <w:pPr>
        <w:spacing w:before="0" w:line="259" w:lineRule="auto"/>
        <w:rPr>
          <w:bCs/>
        </w:rPr>
      </w:pPr>
      <w:r w:rsidRPr="00590359">
        <w:rPr>
          <w:b/>
          <w:bCs/>
        </w:rPr>
        <w:t>Izdal in založil</w:t>
      </w:r>
      <w:r w:rsidRPr="00590359">
        <w:rPr>
          <w:bCs/>
        </w:rPr>
        <w:br/>
        <w:t>Inštitut za hmeljarstvo in pivovarstvo Slovenije</w:t>
      </w:r>
      <w:r w:rsidRPr="00590359">
        <w:rPr>
          <w:bCs/>
        </w:rPr>
        <w:br/>
        <w:t>Cesta Žalskega tabora 2</w:t>
      </w:r>
      <w:r w:rsidRPr="00590359">
        <w:rPr>
          <w:bCs/>
        </w:rPr>
        <w:br/>
        <w:t>3310 Žalec</w:t>
      </w:r>
      <w:r w:rsidR="00B50A7A">
        <w:rPr>
          <w:bCs/>
        </w:rPr>
        <w:t xml:space="preserve">, </w:t>
      </w:r>
      <w:r w:rsidRPr="00590359">
        <w:rPr>
          <w:bCs/>
        </w:rPr>
        <w:t>Slovenija</w:t>
      </w:r>
    </w:p>
    <w:p w14:paraId="4214AB88" w14:textId="77777777" w:rsidR="00B03E6E" w:rsidRDefault="00B03E6E" w:rsidP="00B03E6E">
      <w:pPr>
        <w:spacing w:before="0" w:line="259" w:lineRule="auto"/>
        <w:rPr>
          <w:bCs/>
        </w:rPr>
      </w:pPr>
      <w:r w:rsidRPr="00590359">
        <w:rPr>
          <w:b/>
          <w:bCs/>
        </w:rPr>
        <w:t>Leto izdaje</w:t>
      </w:r>
      <w:r w:rsidRPr="00590359">
        <w:rPr>
          <w:bCs/>
        </w:rPr>
        <w:br/>
        <w:t>2026</w:t>
      </w:r>
    </w:p>
    <w:p w14:paraId="364C54CA" w14:textId="77777777" w:rsidR="0006447F" w:rsidRDefault="0006447F" w:rsidP="00B03E6E">
      <w:pPr>
        <w:spacing w:before="0" w:line="259" w:lineRule="auto"/>
        <w:rPr>
          <w:bCs/>
        </w:rPr>
      </w:pPr>
    </w:p>
    <w:p w14:paraId="08B8CE78" w14:textId="77777777" w:rsidR="0006447F" w:rsidRDefault="0006447F" w:rsidP="00B03E6E">
      <w:pPr>
        <w:spacing w:before="0" w:line="259" w:lineRule="auto"/>
        <w:rPr>
          <w:bCs/>
        </w:rPr>
      </w:pPr>
    </w:p>
    <w:p w14:paraId="7DD4DB6A" w14:textId="77777777" w:rsidR="0006447F" w:rsidRDefault="0006447F" w:rsidP="00B03E6E">
      <w:pPr>
        <w:spacing w:before="0" w:line="259" w:lineRule="auto"/>
        <w:rPr>
          <w:bCs/>
        </w:rPr>
      </w:pPr>
    </w:p>
    <w:p w14:paraId="72351117" w14:textId="77777777" w:rsidR="0006447F" w:rsidRPr="00590359" w:rsidRDefault="0006447F" w:rsidP="00B03E6E">
      <w:pPr>
        <w:spacing w:before="0" w:line="259" w:lineRule="auto"/>
        <w:rPr>
          <w:bCs/>
        </w:rPr>
      </w:pPr>
    </w:p>
    <w:p w14:paraId="67CB0DD9" w14:textId="53B26F97" w:rsidR="00377D9E" w:rsidRPr="00377D9E" w:rsidRDefault="00B03E6E" w:rsidP="00377D9E">
      <w:pPr>
        <w:pBdr>
          <w:top w:val="single" w:sz="4" w:space="1" w:color="auto"/>
          <w:left w:val="single" w:sz="4" w:space="4" w:color="auto"/>
          <w:bottom w:val="single" w:sz="4" w:space="1" w:color="auto"/>
          <w:right w:val="single" w:sz="4" w:space="4" w:color="auto"/>
        </w:pBdr>
        <w:spacing w:before="0" w:line="259" w:lineRule="auto"/>
        <w:rPr>
          <w:bCs/>
        </w:rPr>
      </w:pPr>
      <w:r w:rsidRPr="00590359">
        <w:rPr>
          <w:b/>
          <w:bCs/>
        </w:rPr>
        <w:t>CIP – Kataložni zapis o publikaciji</w:t>
      </w:r>
      <w:r w:rsidRPr="00590359">
        <w:rPr>
          <w:bCs/>
        </w:rPr>
        <w:br/>
      </w:r>
      <w:r w:rsidR="00377D9E" w:rsidRPr="00377D9E">
        <w:rPr>
          <w:bCs/>
        </w:rPr>
        <w:t>Kataložni zapis o publikaciji (CIP) pripravili v Narodni in univerzitetni knjižnici</w:t>
      </w:r>
      <w:r w:rsidR="00377D9E" w:rsidRPr="00377D9E">
        <w:rPr>
          <w:bCs/>
        </w:rPr>
        <w:br/>
      </w:r>
      <w:hyperlink r:id="rId13" w:tgtFrame="_blank" w:history="1">
        <w:r w:rsidR="00377D9E" w:rsidRPr="00BD7FD5">
          <w:rPr>
            <w:rStyle w:val="Hyperlink"/>
            <w:b/>
          </w:rPr>
          <w:t>COBISS.SI</w:t>
        </w:r>
      </w:hyperlink>
      <w:r w:rsidR="00377D9E" w:rsidRPr="00BD7FD5">
        <w:rPr>
          <w:b/>
        </w:rPr>
        <w:t>-ID </w:t>
      </w:r>
      <w:hyperlink r:id="rId14" w:tgtFrame="_blank" w:history="1">
        <w:r w:rsidR="00377D9E" w:rsidRPr="00BD7FD5">
          <w:rPr>
            <w:rStyle w:val="Hyperlink"/>
            <w:b/>
          </w:rPr>
          <w:t>287933443</w:t>
        </w:r>
      </w:hyperlink>
      <w:r w:rsidR="00377D9E" w:rsidRPr="00BD7FD5">
        <w:rPr>
          <w:b/>
        </w:rPr>
        <w:br/>
      </w:r>
      <w:r w:rsidR="00377D9E" w:rsidRPr="00046BDE">
        <w:rPr>
          <w:bCs/>
        </w:rPr>
        <w:t>ISBN 978-961-96259-2-7 (PDF)</w:t>
      </w:r>
    </w:p>
    <w:p w14:paraId="40128116" w14:textId="40632373" w:rsidR="00B03E6E" w:rsidRPr="00590359" w:rsidRDefault="00B03E6E" w:rsidP="00B03E6E">
      <w:pPr>
        <w:spacing w:before="0" w:line="259" w:lineRule="auto"/>
        <w:rPr>
          <w:bCs/>
        </w:rPr>
      </w:pPr>
      <w:r w:rsidRPr="00590359">
        <w:rPr>
          <w:b/>
          <w:bCs/>
        </w:rPr>
        <w:t>Copyright © 2026</w:t>
      </w:r>
      <w:r w:rsidRPr="00590359">
        <w:rPr>
          <w:bCs/>
        </w:rPr>
        <w:br/>
        <w:t>Inštitut za hmeljarstvo in pivovarstvo Slovenije</w:t>
      </w:r>
    </w:p>
    <w:p w14:paraId="20EF05C1" w14:textId="77777777" w:rsidR="00B03E6E" w:rsidRPr="00590359" w:rsidRDefault="00B03E6E" w:rsidP="00B03E6E">
      <w:pPr>
        <w:spacing w:before="0" w:line="259" w:lineRule="auto"/>
        <w:rPr>
          <w:bCs/>
        </w:rPr>
      </w:pPr>
      <w:r w:rsidRPr="00590359">
        <w:rPr>
          <w:bCs/>
        </w:rPr>
        <w:t>Vse pravice pridržane. Nobenega dela te publikacije ni dovoljeno razmnoževati, shranjevati ali posredovati v kakršni koli obliki ali na kakršen koli način brez predhodnega pisnega dovoljenja založnika, razen v primerih, ki jih dovoljuje zakonodaja.</w:t>
      </w:r>
    </w:p>
    <w:p w14:paraId="0CBC9203" w14:textId="77777777" w:rsidR="00B03E6E" w:rsidRPr="00590359" w:rsidRDefault="00000000" w:rsidP="00B03E6E">
      <w:pPr>
        <w:spacing w:before="0" w:line="259" w:lineRule="auto"/>
        <w:rPr>
          <w:bCs/>
        </w:rPr>
      </w:pPr>
      <w:r>
        <w:rPr>
          <w:bCs/>
        </w:rPr>
        <w:pict w14:anchorId="28152B77">
          <v:rect id="_x0000_i1025" style="width:0;height:1.5pt" o:hralign="center" o:hrstd="t" o:hr="t" fillcolor="#a0a0a0" stroked="f"/>
        </w:pict>
      </w:r>
    </w:p>
    <w:p w14:paraId="393A28D9" w14:textId="15FD648A" w:rsidR="00B03E6E" w:rsidRPr="00D07EBA" w:rsidRDefault="00B03E6E" w:rsidP="005D33C8">
      <w:pPr>
        <w:rPr>
          <w:rStyle w:val="IHPSABOLDKREPKO"/>
        </w:rPr>
      </w:pPr>
      <w:r>
        <w:br w:type="page"/>
      </w:r>
      <w:r w:rsidR="008C7633">
        <w:rPr>
          <w:rStyle w:val="IHPSABOLDKREPKO"/>
        </w:rPr>
        <w:lastRenderedPageBreak/>
        <w:t>Predgovor</w:t>
      </w:r>
    </w:p>
    <w:p w14:paraId="073DE9AC" w14:textId="1830DBAE" w:rsidR="00B03E6E" w:rsidRPr="00976BC5" w:rsidRDefault="00B03E6E" w:rsidP="00B03E6E">
      <w:pPr>
        <w:spacing w:before="0" w:line="259" w:lineRule="auto"/>
        <w:rPr>
          <w:bCs/>
        </w:rPr>
      </w:pPr>
      <w:r w:rsidRPr="00976BC5">
        <w:rPr>
          <w:bCs/>
        </w:rPr>
        <w:t xml:space="preserve">Minila so štiri leta od izida publikacije </w:t>
      </w:r>
      <w:hyperlink r:id="rId15" w:history="1">
        <w:r w:rsidRPr="003C3921">
          <w:rPr>
            <w:rStyle w:val="Hyperlink"/>
            <w:bCs/>
          </w:rPr>
          <w:t>Smernice za ravnanje s hmeljevino in njeno predelavo v kompost na kmetijskem gospodarstvu, ki se ukvarja s hmeljarstvom</w:t>
        </w:r>
      </w:hyperlink>
      <w:r w:rsidRPr="00976BC5">
        <w:rPr>
          <w:bCs/>
        </w:rPr>
        <w:t>. V tem času smo na Inštitutu za hmeljarstvo in pivovarstvo Slovenije</w:t>
      </w:r>
      <w:r w:rsidR="00633F8A" w:rsidRPr="00633F8A">
        <w:rPr>
          <w:bCs/>
        </w:rPr>
        <w:t xml:space="preserve"> </w:t>
      </w:r>
      <w:r w:rsidR="00633F8A" w:rsidRPr="00976BC5">
        <w:rPr>
          <w:bCs/>
        </w:rPr>
        <w:t>nadaljevali</w:t>
      </w:r>
      <w:r w:rsidRPr="00976BC5">
        <w:rPr>
          <w:bCs/>
        </w:rPr>
        <w:t xml:space="preserve"> raziskave na področju kompostiranja hmeljevine ter pridobili nova spoznanja</w:t>
      </w:r>
      <w:r w:rsidR="00B764E0">
        <w:rPr>
          <w:bCs/>
        </w:rPr>
        <w:t xml:space="preserve"> in rezultate</w:t>
      </w:r>
      <w:r w:rsidRPr="00976BC5">
        <w:rPr>
          <w:bCs/>
        </w:rPr>
        <w:t>, ki pomembno dopolnjujejo in nadgrajujejo takrat pripravljena priporočila. Poleg rezultatov raziskav</w:t>
      </w:r>
      <w:r w:rsidR="0002141D">
        <w:rPr>
          <w:bCs/>
        </w:rPr>
        <w:t xml:space="preserve"> </w:t>
      </w:r>
      <w:r w:rsidRPr="00976BC5">
        <w:rPr>
          <w:bCs/>
        </w:rPr>
        <w:t xml:space="preserve">monografija vključuje tudi odgovore na najpogostejša vprašanja, ki so se </w:t>
      </w:r>
      <w:r w:rsidR="0002141D">
        <w:rPr>
          <w:bCs/>
        </w:rPr>
        <w:t xml:space="preserve">v tem času </w:t>
      </w:r>
      <w:r w:rsidRPr="00976BC5">
        <w:rPr>
          <w:bCs/>
        </w:rPr>
        <w:t xml:space="preserve">v praksi pojavila </w:t>
      </w:r>
      <w:r w:rsidR="00836647">
        <w:rPr>
          <w:bCs/>
        </w:rPr>
        <w:t>pri</w:t>
      </w:r>
      <w:r w:rsidRPr="00976BC5">
        <w:rPr>
          <w:bCs/>
        </w:rPr>
        <w:t xml:space="preserve"> hmeljarj</w:t>
      </w:r>
      <w:r w:rsidR="00836647">
        <w:rPr>
          <w:bCs/>
        </w:rPr>
        <w:t>ih</w:t>
      </w:r>
      <w:r w:rsidRPr="00976BC5">
        <w:rPr>
          <w:bCs/>
        </w:rPr>
        <w:t>.</w:t>
      </w:r>
    </w:p>
    <w:p w14:paraId="6D3A20FB" w14:textId="25685BFC" w:rsidR="00B03E6E" w:rsidRPr="00976BC5" w:rsidRDefault="00B03E6E" w:rsidP="00B03E6E">
      <w:pPr>
        <w:spacing w:before="0" w:line="259" w:lineRule="auto"/>
        <w:rPr>
          <w:bCs/>
        </w:rPr>
      </w:pPr>
      <w:r w:rsidRPr="00976BC5">
        <w:rPr>
          <w:bCs/>
        </w:rPr>
        <w:t xml:space="preserve">Monografija na </w:t>
      </w:r>
      <w:r w:rsidR="005F198C">
        <w:rPr>
          <w:bCs/>
        </w:rPr>
        <w:t xml:space="preserve">poljudno </w:t>
      </w:r>
      <w:r w:rsidRPr="00976BC5">
        <w:rPr>
          <w:bCs/>
        </w:rPr>
        <w:t>razumljiv</w:t>
      </w:r>
      <w:r w:rsidR="00D30125">
        <w:rPr>
          <w:bCs/>
        </w:rPr>
        <w:t>,</w:t>
      </w:r>
      <w:r w:rsidRPr="00976BC5">
        <w:rPr>
          <w:bCs/>
        </w:rPr>
        <w:t xml:space="preserve"> </w:t>
      </w:r>
      <w:r w:rsidR="005F198C">
        <w:rPr>
          <w:bCs/>
        </w:rPr>
        <w:t>a</w:t>
      </w:r>
      <w:r w:rsidRPr="00976BC5">
        <w:rPr>
          <w:bCs/>
        </w:rPr>
        <w:t xml:space="preserve"> strokovno utemeljen način pojasnjuje, </w:t>
      </w:r>
      <w:r w:rsidRPr="00D07EBA">
        <w:rPr>
          <w:rStyle w:val="IHPSABOLDKREPKO"/>
        </w:rPr>
        <w:t>zakaj, kdaj in kako</w:t>
      </w:r>
      <w:r w:rsidRPr="00976BC5">
        <w:rPr>
          <w:bCs/>
        </w:rPr>
        <w:t xml:space="preserve"> izvajati posamezne postopke kompostiranja, da lahko na kmetiji pripravimo kakovosten in stabilen kompost kot dragoceno organsko gnojilo</w:t>
      </w:r>
      <w:r w:rsidR="00836647">
        <w:rPr>
          <w:bCs/>
        </w:rPr>
        <w:t>,</w:t>
      </w:r>
      <w:r w:rsidR="005F198C">
        <w:rPr>
          <w:bCs/>
        </w:rPr>
        <w:t xml:space="preserve"> </w:t>
      </w:r>
      <w:r w:rsidR="00D30125">
        <w:rPr>
          <w:bCs/>
        </w:rPr>
        <w:t xml:space="preserve">ter </w:t>
      </w:r>
      <w:r w:rsidR="005F198C">
        <w:rPr>
          <w:bCs/>
        </w:rPr>
        <w:t>kako ga uporabiti.</w:t>
      </w:r>
    </w:p>
    <w:p w14:paraId="6A10318C" w14:textId="3E9D9AFB" w:rsidR="00B03E6E" w:rsidRPr="00976BC5" w:rsidRDefault="00B03E6E" w:rsidP="00B03E6E">
      <w:pPr>
        <w:spacing w:before="0" w:line="259" w:lineRule="auto"/>
        <w:rPr>
          <w:bCs/>
        </w:rPr>
      </w:pPr>
      <w:r w:rsidRPr="00976BC5">
        <w:rPr>
          <w:bCs/>
        </w:rPr>
        <w:t>Njen namen je hmeljarjem in drugim uporabnikom na enem mestu ponuditi vse ključne informacije, raziskovalne ugotovitve in praktična priporočila za uspešno kompostiranje hmeljevine. Cilj je podpreti strokovno pravilno izvajanje kompostiranja, izboljšati kakovost pridelanega komposta ter prispevati k učinkovitejšemu vračanju hranil v tla in razvoju krožnega gospodarjenja na hmeljarskih kmetijah.</w:t>
      </w:r>
    </w:p>
    <w:p w14:paraId="2DFCF5CD" w14:textId="42C2DE70" w:rsidR="005F198C" w:rsidRDefault="005F198C" w:rsidP="005F198C">
      <w:pPr>
        <w:spacing w:before="0" w:line="259" w:lineRule="auto"/>
        <w:rPr>
          <w:bCs/>
        </w:rPr>
      </w:pPr>
      <w:r w:rsidRPr="00976BC5">
        <w:rPr>
          <w:bCs/>
        </w:rPr>
        <w:t>Želimo si, da b</w:t>
      </w:r>
      <w:r w:rsidR="00E57035">
        <w:rPr>
          <w:bCs/>
        </w:rPr>
        <w:t>i bila</w:t>
      </w:r>
      <w:r w:rsidRPr="00976BC5">
        <w:rPr>
          <w:bCs/>
        </w:rPr>
        <w:t xml:space="preserve"> monografija koristno strokovno gradivo tako za hmeljarje kot tudi za svetovalce, raziskovalce, študente in vse, ki jih zanimata trajnostno ravnanje z rastlinsko biomaso </w:t>
      </w:r>
      <w:r w:rsidR="005B2D74">
        <w:rPr>
          <w:bCs/>
        </w:rPr>
        <w:t>in</w:t>
      </w:r>
      <w:r w:rsidR="005B2D74" w:rsidRPr="00976BC5">
        <w:rPr>
          <w:bCs/>
        </w:rPr>
        <w:t xml:space="preserve"> </w:t>
      </w:r>
      <w:r w:rsidRPr="00976BC5">
        <w:rPr>
          <w:bCs/>
        </w:rPr>
        <w:t>učinkovito kroženje hranil v kmetijstvu.</w:t>
      </w:r>
    </w:p>
    <w:p w14:paraId="1352B026" w14:textId="4C384C50" w:rsidR="009031CB" w:rsidRPr="00D07EBA" w:rsidRDefault="009031CB" w:rsidP="005D33C8">
      <w:pPr>
        <w:rPr>
          <w:rStyle w:val="IHPSABOLDKREPKO"/>
        </w:rPr>
      </w:pPr>
      <w:r w:rsidRPr="00D07EBA">
        <w:rPr>
          <w:rStyle w:val="IHPSABOLDKREPKO"/>
        </w:rPr>
        <w:t>Izjava o financiranju in zahvala</w:t>
      </w:r>
    </w:p>
    <w:p w14:paraId="3CE4ACE4" w14:textId="4037B730" w:rsidR="00A03327" w:rsidRDefault="00B03E6E" w:rsidP="00B03E6E">
      <w:pPr>
        <w:spacing w:before="0" w:line="259" w:lineRule="auto"/>
      </w:pPr>
      <w:r w:rsidRPr="00976BC5">
        <w:rPr>
          <w:bCs/>
        </w:rPr>
        <w:t xml:space="preserve">Publikacija je nastala v okviru </w:t>
      </w:r>
      <w:r w:rsidR="00E57035" w:rsidRPr="0008428B">
        <w:t>programa</w:t>
      </w:r>
      <w:r w:rsidR="00E57035">
        <w:t xml:space="preserve"> </w:t>
      </w:r>
      <w:r w:rsidR="00815D7A">
        <w:rPr>
          <w:bCs/>
        </w:rPr>
        <w:t>''</w:t>
      </w:r>
      <w:r w:rsidR="0008428B" w:rsidRPr="0008428B">
        <w:t>a</w:t>
      </w:r>
      <w:r w:rsidRPr="0008428B">
        <w:t>fter LIFE</w:t>
      </w:r>
      <w:r w:rsidR="00E57035">
        <w:t>''</w:t>
      </w:r>
      <w:r w:rsidR="0008428B" w:rsidRPr="0008428B">
        <w:t xml:space="preserve"> EU</w:t>
      </w:r>
      <w:r w:rsidR="00E57035">
        <w:t>-</w:t>
      </w:r>
      <w:r w:rsidRPr="0008428B">
        <w:t xml:space="preserve">projekta </w:t>
      </w:r>
      <w:hyperlink r:id="rId16" w:history="1">
        <w:r w:rsidRPr="0008428B">
          <w:rPr>
            <w:rStyle w:val="Hyperlink"/>
          </w:rPr>
          <w:t>BioTHOP</w:t>
        </w:r>
      </w:hyperlink>
      <w:r w:rsidRPr="0008428B">
        <w:t xml:space="preserve">, s katerim smo razvijali in uvajali krožno gospodarjenje na hmeljarskih kmetijah, ter strokovne naloge </w:t>
      </w:r>
      <w:hyperlink r:id="rId17" w:history="1">
        <w:r w:rsidRPr="0008428B">
          <w:rPr>
            <w:rStyle w:val="Hyperlink"/>
          </w:rPr>
          <w:t>Tehnologije pridelave in predelave hmelja</w:t>
        </w:r>
      </w:hyperlink>
      <w:r w:rsidRPr="0008428B">
        <w:t xml:space="preserve">, ki jo v okviru </w:t>
      </w:r>
      <w:hyperlink r:id="rId18" w:history="1">
        <w:r w:rsidR="0008428B" w:rsidRPr="0008428B">
          <w:rPr>
            <w:rStyle w:val="Hyperlink"/>
          </w:rPr>
          <w:t xml:space="preserve">Javne službe </w:t>
        </w:r>
        <w:r w:rsidR="0096385D">
          <w:rPr>
            <w:rStyle w:val="Hyperlink"/>
          </w:rPr>
          <w:t>v</w:t>
        </w:r>
        <w:r w:rsidR="0008428B" w:rsidRPr="0008428B">
          <w:rPr>
            <w:rStyle w:val="Hyperlink"/>
          </w:rPr>
          <w:t xml:space="preserve"> hmeljarstv</w:t>
        </w:r>
        <w:r w:rsidR="0096385D">
          <w:rPr>
            <w:rStyle w:val="Hyperlink"/>
          </w:rPr>
          <w:t>u</w:t>
        </w:r>
      </w:hyperlink>
      <w:r w:rsidR="0008428B" w:rsidRPr="0008428B">
        <w:t xml:space="preserve"> </w:t>
      </w:r>
      <w:r w:rsidRPr="0008428B">
        <w:t xml:space="preserve">financira </w:t>
      </w:r>
      <w:hyperlink r:id="rId19" w:history="1">
        <w:r w:rsidRPr="0008428B">
          <w:rPr>
            <w:rStyle w:val="Hyperlink"/>
          </w:rPr>
          <w:t>Ministrstvo za kmetijstvo Republike Slovenije</w:t>
        </w:r>
      </w:hyperlink>
      <w:r w:rsidRPr="0008428B">
        <w:t>.</w:t>
      </w:r>
    </w:p>
    <w:p w14:paraId="0A49A526" w14:textId="6D86C679" w:rsidR="00B03E6E" w:rsidRDefault="009031CB" w:rsidP="00B03E6E">
      <w:pPr>
        <w:spacing w:before="0" w:line="259" w:lineRule="auto"/>
      </w:pPr>
      <w:r w:rsidRPr="009031CB">
        <w:t xml:space="preserve">Avtorice se zahvaljujemo </w:t>
      </w:r>
      <w:r w:rsidR="00E356B0">
        <w:t xml:space="preserve">financerjem, </w:t>
      </w:r>
      <w:r w:rsidRPr="009031CB">
        <w:t>vsem sodelavcem, hmeljarjem</w:t>
      </w:r>
      <w:r w:rsidR="001F5350">
        <w:t>, recenzentom</w:t>
      </w:r>
      <w:r w:rsidRPr="009031CB">
        <w:t xml:space="preserve"> in </w:t>
      </w:r>
      <w:r w:rsidR="001F5350">
        <w:t xml:space="preserve">drugim </w:t>
      </w:r>
      <w:r w:rsidRPr="009031CB">
        <w:t>partnerjem, ki so s svojim znanjem, izkušnjami in sodelovanjem prispevali k izvedbi raziskav in pripravi te monografije.</w:t>
      </w:r>
    </w:p>
    <w:p w14:paraId="7A159EF3" w14:textId="0BDD63D3" w:rsidR="00D07EBA" w:rsidRPr="009C1C9C" w:rsidRDefault="00D07EBA" w:rsidP="00D07EBA">
      <w:pPr>
        <w:spacing w:before="0" w:line="259" w:lineRule="auto"/>
        <w:rPr>
          <w:rStyle w:val="IHPSABOLDKREPKO"/>
        </w:rPr>
      </w:pPr>
      <w:r w:rsidRPr="009C1C9C">
        <w:rPr>
          <w:rStyle w:val="IHPSABOLDKREPKO"/>
        </w:rPr>
        <w:t>Beseda recenzenta</w:t>
      </w:r>
    </w:p>
    <w:p w14:paraId="56D77E09" w14:textId="7D8D93C5" w:rsidR="00D07EBA" w:rsidRPr="00A26A73" w:rsidRDefault="00D07EBA" w:rsidP="00D07EBA">
      <w:pPr>
        <w:spacing w:before="0" w:line="259" w:lineRule="auto"/>
      </w:pPr>
      <w:r w:rsidRPr="00A26A73">
        <w:t>Poseb</w:t>
      </w:r>
      <w:r w:rsidR="00B871B8" w:rsidRPr="00A26A73">
        <w:t>e</w:t>
      </w:r>
      <w:r w:rsidRPr="00A26A73">
        <w:t xml:space="preserve">n </w:t>
      </w:r>
      <w:r w:rsidR="00B871B8" w:rsidRPr="00A26A73">
        <w:t>vsebinski pomen</w:t>
      </w:r>
      <w:r w:rsidRPr="00A26A73">
        <w:t xml:space="preserve"> in dragocen strokovni prispevek monografije predstavljajo rezultati številnih meritev najrazličnejših fizikalnih, mikrobioloških in kemijskih parametrov, na katere neposredno vplivajo postopki kompostiranja. Na praktičen in sistematičen način avtorice usmerjajo hmeljarje k pravilni postavitvi in mešanju kompostnega kupa, kakor tudi vzdrževanju kakovosti pridelanega komposta in njegovi praktični uporabi na kmetiji. V besedilu združujejo lastne izkušnje in strokovna spoznanja ter jih pretvarjajo v praktično uporabna strokovna priporočila. Pomemben strokovni prispevek je tudi opozorilo, da </w:t>
      </w:r>
      <w:r w:rsidR="009E753F" w:rsidRPr="00A26A73">
        <w:t xml:space="preserve">se </w:t>
      </w:r>
      <w:r w:rsidRPr="00A26A73">
        <w:t xml:space="preserve">lahko pri uvajanju kompostiranja hmeljevine na kmetiji </w:t>
      </w:r>
      <w:r w:rsidR="009E753F" w:rsidRPr="00A26A73">
        <w:t xml:space="preserve">zgodijo tudi </w:t>
      </w:r>
      <w:r w:rsidRPr="00A26A73">
        <w:t>velik</w:t>
      </w:r>
      <w:r w:rsidR="009E753F" w:rsidRPr="00A26A73">
        <w:t>e</w:t>
      </w:r>
      <w:r w:rsidRPr="00A26A73">
        <w:t xml:space="preserve"> potencialn</w:t>
      </w:r>
      <w:r w:rsidR="009E753F" w:rsidRPr="00A26A73">
        <w:t>e</w:t>
      </w:r>
      <w:r w:rsidRPr="00A26A73">
        <w:t xml:space="preserve"> nepravilnosti, ki lahko vodijo do okoljske škode in neuporabnega/toksičnega produkta, zato je nujno potrebna strokovna presoja pravilnosti izvajanja procesa </w:t>
      </w:r>
      <w:r w:rsidR="009E753F" w:rsidRPr="00A26A73">
        <w:t xml:space="preserve">v </w:t>
      </w:r>
      <w:r w:rsidRPr="00A26A73">
        <w:t>celotne</w:t>
      </w:r>
      <w:r w:rsidR="009E753F" w:rsidRPr="00A26A73">
        <w:t>m</w:t>
      </w:r>
      <w:r w:rsidRPr="00A26A73">
        <w:t xml:space="preserve"> obdobj</w:t>
      </w:r>
      <w:r w:rsidR="009E753F" w:rsidRPr="00A26A73">
        <w:t>u</w:t>
      </w:r>
      <w:r w:rsidRPr="00A26A73">
        <w:t xml:space="preserve"> kompostiranja.</w:t>
      </w:r>
    </w:p>
    <w:p w14:paraId="7A2BFC71" w14:textId="3A34DE07" w:rsidR="00D07EBA" w:rsidRPr="00A26A73" w:rsidRDefault="00D07EBA" w:rsidP="00D07EBA">
      <w:pPr>
        <w:spacing w:before="0" w:line="259" w:lineRule="auto"/>
      </w:pPr>
      <w:r w:rsidRPr="00A26A73">
        <w:t xml:space="preserve">Monografija </w:t>
      </w:r>
      <w:r w:rsidR="009E753F" w:rsidRPr="00A26A73">
        <w:t xml:space="preserve">je </w:t>
      </w:r>
      <w:r w:rsidRPr="00A26A73">
        <w:t>kakovostno, strokovno utemeljeno in aktualno delo na področju upravljanja hmeljevin</w:t>
      </w:r>
      <w:r w:rsidR="009E753F" w:rsidRPr="00A26A73">
        <w:t>e</w:t>
      </w:r>
      <w:r w:rsidRPr="00A26A73">
        <w:t>. Zaradi sistematične obravnave, večletnih raziskovalnih podatkov ter povezovanja strokovno-znanstvenih spoznanj s praktičnimi priporočili bo koristila tako strokovni javnosti kot kmetom, pridelovalcem hmelja. Posebej pomemben je njen širši naravovarstveni prispevek k večjemu in boljšemu izkoristku lastno pridobljenih hranil in njihovi učinkovitejši uporabi na kmetijah.</w:t>
      </w:r>
    </w:p>
    <w:p w14:paraId="53864314" w14:textId="193692AE" w:rsidR="00D07EBA" w:rsidRPr="00A26A73" w:rsidRDefault="00D07EBA" w:rsidP="00D07EBA">
      <w:pPr>
        <w:spacing w:before="0" w:line="259" w:lineRule="auto"/>
      </w:pPr>
      <w:r w:rsidRPr="00A26A73">
        <w:t xml:space="preserve">Prof. </w:t>
      </w:r>
      <w:r w:rsidR="009E753F" w:rsidRPr="00A26A73">
        <w:t>d</w:t>
      </w:r>
      <w:r w:rsidRPr="00A26A73">
        <w:t>r. Denis Stajnko</w:t>
      </w:r>
    </w:p>
    <w:p w14:paraId="0A037EB1" w14:textId="019DA215" w:rsidR="00D53581" w:rsidRPr="005F198C" w:rsidRDefault="00B03E6E" w:rsidP="00CC2F4A">
      <w:pPr>
        <w:spacing w:before="0" w:line="259" w:lineRule="auto"/>
        <w:rPr>
          <w:rFonts w:cs="Arial"/>
          <w:b/>
          <w:sz w:val="32"/>
          <w:szCs w:val="32"/>
        </w:rPr>
      </w:pPr>
      <w:r w:rsidRPr="00B03E6E">
        <w:rPr>
          <w:rFonts w:cs="Arial"/>
          <w:b/>
          <w:sz w:val="32"/>
          <w:szCs w:val="32"/>
        </w:rPr>
        <w:br w:type="page"/>
      </w:r>
      <w:r w:rsidR="00D53581" w:rsidRPr="001E7DE5">
        <w:rPr>
          <w:rFonts w:cs="Arial"/>
          <w:b/>
          <w:sz w:val="32"/>
          <w:szCs w:val="32"/>
        </w:rPr>
        <w:lastRenderedPageBreak/>
        <w:t>Kazalo</w:t>
      </w:r>
      <w:r w:rsidR="00D53581">
        <w:rPr>
          <w:rFonts w:cs="Arial"/>
          <w:b/>
          <w:sz w:val="32"/>
          <w:szCs w:val="32"/>
        </w:rPr>
        <w:t xml:space="preserve"> vsebine</w:t>
      </w:r>
    </w:p>
    <w:p w14:paraId="7E3AF1DC" w14:textId="30B212F5" w:rsidR="00003602" w:rsidRDefault="00D53581">
      <w:pPr>
        <w:pStyle w:val="TOC1"/>
        <w:rPr>
          <w:rFonts w:asciiTheme="minorHAnsi" w:eastAsiaTheme="minorEastAsia" w:hAnsiTheme="minorHAnsi"/>
          <w:bCs w:val="0"/>
          <w:caps w:val="0"/>
          <w:color w:val="auto"/>
          <w:kern w:val="2"/>
          <w:sz w:val="24"/>
          <w:szCs w:val="24"/>
          <w:lang w:val="en-SI" w:eastAsia="en-SI"/>
          <w14:ligatures w14:val="standardContextual"/>
        </w:rPr>
      </w:pPr>
      <w:r w:rsidRPr="00DB476D">
        <w:rPr>
          <w:rFonts w:eastAsiaTheme="minorEastAsia" w:cs="Arial"/>
          <w:smallCaps/>
          <w:spacing w:val="5"/>
          <w:lang w:eastAsia="sl-SI"/>
        </w:rPr>
        <w:fldChar w:fldCharType="begin"/>
      </w:r>
      <w:r w:rsidRPr="00DB476D">
        <w:rPr>
          <w:rFonts w:cs="Arial"/>
        </w:rPr>
        <w:instrText xml:space="preserve"> TOC \o "1-3" \h \z \u </w:instrText>
      </w:r>
      <w:r w:rsidRPr="00DB476D">
        <w:rPr>
          <w:rFonts w:eastAsiaTheme="minorEastAsia" w:cs="Arial"/>
          <w:smallCaps/>
          <w:spacing w:val="5"/>
          <w:lang w:eastAsia="sl-SI"/>
        </w:rPr>
        <w:fldChar w:fldCharType="separate"/>
      </w:r>
      <w:hyperlink w:anchor="_Toc239770489" w:history="1">
        <w:r w:rsidR="00003602" w:rsidRPr="004D597C">
          <w:rPr>
            <w:rStyle w:val="Hyperlink"/>
          </w:rPr>
          <w:t>1</w:t>
        </w:r>
        <w:r w:rsidR="00003602">
          <w:rPr>
            <w:rFonts w:asciiTheme="minorHAnsi" w:eastAsiaTheme="minorEastAsia" w:hAnsiTheme="minorHAnsi"/>
            <w:bCs w:val="0"/>
            <w:caps w:val="0"/>
            <w:color w:val="auto"/>
            <w:kern w:val="2"/>
            <w:sz w:val="24"/>
            <w:szCs w:val="24"/>
            <w:lang w:val="en-SI" w:eastAsia="en-SI"/>
            <w14:ligatures w14:val="standardContextual"/>
          </w:rPr>
          <w:tab/>
        </w:r>
        <w:r w:rsidR="00003602" w:rsidRPr="004D597C">
          <w:rPr>
            <w:rStyle w:val="Hyperlink"/>
          </w:rPr>
          <w:t>Povzetek</w:t>
        </w:r>
        <w:r w:rsidR="00003602">
          <w:rPr>
            <w:webHidden/>
          </w:rPr>
          <w:tab/>
        </w:r>
        <w:r w:rsidR="00003602">
          <w:rPr>
            <w:webHidden/>
          </w:rPr>
          <w:fldChar w:fldCharType="begin"/>
        </w:r>
        <w:r w:rsidR="00003602">
          <w:rPr>
            <w:webHidden/>
          </w:rPr>
          <w:instrText xml:space="preserve"> PAGEREF _Toc239770489 \h </w:instrText>
        </w:r>
        <w:r w:rsidR="00003602">
          <w:rPr>
            <w:webHidden/>
          </w:rPr>
        </w:r>
        <w:r w:rsidR="00003602">
          <w:rPr>
            <w:webHidden/>
          </w:rPr>
          <w:fldChar w:fldCharType="separate"/>
        </w:r>
        <w:r w:rsidR="00D24DD7">
          <w:rPr>
            <w:webHidden/>
          </w:rPr>
          <w:t>5</w:t>
        </w:r>
        <w:r w:rsidR="00003602">
          <w:rPr>
            <w:webHidden/>
          </w:rPr>
          <w:fldChar w:fldCharType="end"/>
        </w:r>
      </w:hyperlink>
    </w:p>
    <w:p w14:paraId="365D8546" w14:textId="36575D67" w:rsidR="00003602" w:rsidRDefault="00000000">
      <w:pPr>
        <w:pStyle w:val="TOC1"/>
        <w:rPr>
          <w:rFonts w:asciiTheme="minorHAnsi" w:eastAsiaTheme="minorEastAsia" w:hAnsiTheme="minorHAnsi"/>
          <w:bCs w:val="0"/>
          <w:caps w:val="0"/>
          <w:color w:val="auto"/>
          <w:kern w:val="2"/>
          <w:sz w:val="24"/>
          <w:szCs w:val="24"/>
          <w:lang w:val="en-SI" w:eastAsia="en-SI"/>
          <w14:ligatures w14:val="standardContextual"/>
        </w:rPr>
      </w:pPr>
      <w:hyperlink w:anchor="_Toc239770490" w:history="1">
        <w:r w:rsidR="00003602" w:rsidRPr="004D597C">
          <w:rPr>
            <w:rStyle w:val="Hyperlink"/>
          </w:rPr>
          <w:t>2</w:t>
        </w:r>
        <w:r w:rsidR="00003602">
          <w:rPr>
            <w:rFonts w:asciiTheme="minorHAnsi" w:eastAsiaTheme="minorEastAsia" w:hAnsiTheme="minorHAnsi"/>
            <w:bCs w:val="0"/>
            <w:caps w:val="0"/>
            <w:color w:val="auto"/>
            <w:kern w:val="2"/>
            <w:sz w:val="24"/>
            <w:szCs w:val="24"/>
            <w:lang w:val="en-SI" w:eastAsia="en-SI"/>
            <w14:ligatures w14:val="standardContextual"/>
          </w:rPr>
          <w:tab/>
        </w:r>
        <w:r w:rsidR="00003602" w:rsidRPr="004D597C">
          <w:rPr>
            <w:rStyle w:val="Hyperlink"/>
          </w:rPr>
          <w:t>Kaj je, kaj ni in Zakaj kompostiranje</w:t>
        </w:r>
        <w:r w:rsidR="00003602">
          <w:rPr>
            <w:webHidden/>
          </w:rPr>
          <w:tab/>
        </w:r>
        <w:r w:rsidR="00003602">
          <w:rPr>
            <w:webHidden/>
          </w:rPr>
          <w:fldChar w:fldCharType="begin"/>
        </w:r>
        <w:r w:rsidR="00003602">
          <w:rPr>
            <w:webHidden/>
          </w:rPr>
          <w:instrText xml:space="preserve"> PAGEREF _Toc239770490 \h </w:instrText>
        </w:r>
        <w:r w:rsidR="00003602">
          <w:rPr>
            <w:webHidden/>
          </w:rPr>
        </w:r>
        <w:r w:rsidR="00003602">
          <w:rPr>
            <w:webHidden/>
          </w:rPr>
          <w:fldChar w:fldCharType="separate"/>
        </w:r>
        <w:r w:rsidR="00D24DD7">
          <w:rPr>
            <w:webHidden/>
          </w:rPr>
          <w:t>6</w:t>
        </w:r>
        <w:r w:rsidR="00003602">
          <w:rPr>
            <w:webHidden/>
          </w:rPr>
          <w:fldChar w:fldCharType="end"/>
        </w:r>
      </w:hyperlink>
    </w:p>
    <w:p w14:paraId="3CCEAE1D" w14:textId="32ED513D"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491" w:history="1">
        <w:r w:rsidR="00003602" w:rsidRPr="004D597C">
          <w:rPr>
            <w:rStyle w:val="Hyperlink"/>
            <w:noProof/>
          </w:rPr>
          <w:t>2.1</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Kaj je kompostiranje</w:t>
        </w:r>
        <w:r w:rsidR="00003602">
          <w:rPr>
            <w:noProof/>
            <w:webHidden/>
          </w:rPr>
          <w:tab/>
        </w:r>
        <w:r w:rsidR="00003602">
          <w:rPr>
            <w:noProof/>
            <w:webHidden/>
          </w:rPr>
          <w:fldChar w:fldCharType="begin"/>
        </w:r>
        <w:r w:rsidR="00003602">
          <w:rPr>
            <w:noProof/>
            <w:webHidden/>
          </w:rPr>
          <w:instrText xml:space="preserve"> PAGEREF _Toc239770491 \h </w:instrText>
        </w:r>
        <w:r w:rsidR="00003602">
          <w:rPr>
            <w:noProof/>
            <w:webHidden/>
          </w:rPr>
        </w:r>
        <w:r w:rsidR="00003602">
          <w:rPr>
            <w:noProof/>
            <w:webHidden/>
          </w:rPr>
          <w:fldChar w:fldCharType="separate"/>
        </w:r>
        <w:r w:rsidR="00D24DD7">
          <w:rPr>
            <w:noProof/>
            <w:webHidden/>
          </w:rPr>
          <w:t>6</w:t>
        </w:r>
        <w:r w:rsidR="00003602">
          <w:rPr>
            <w:noProof/>
            <w:webHidden/>
          </w:rPr>
          <w:fldChar w:fldCharType="end"/>
        </w:r>
      </w:hyperlink>
    </w:p>
    <w:p w14:paraId="5FFA66A6" w14:textId="538F8B50"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492" w:history="1">
        <w:r w:rsidR="00003602" w:rsidRPr="004D597C">
          <w:rPr>
            <w:rStyle w:val="Hyperlink"/>
            <w:noProof/>
          </w:rPr>
          <w:t>2.2</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Zakaj kompostiranje</w:t>
        </w:r>
        <w:r w:rsidR="00003602">
          <w:rPr>
            <w:noProof/>
            <w:webHidden/>
          </w:rPr>
          <w:tab/>
        </w:r>
        <w:r w:rsidR="00003602">
          <w:rPr>
            <w:noProof/>
            <w:webHidden/>
          </w:rPr>
          <w:fldChar w:fldCharType="begin"/>
        </w:r>
        <w:r w:rsidR="00003602">
          <w:rPr>
            <w:noProof/>
            <w:webHidden/>
          </w:rPr>
          <w:instrText xml:space="preserve"> PAGEREF _Toc239770492 \h </w:instrText>
        </w:r>
        <w:r w:rsidR="00003602">
          <w:rPr>
            <w:noProof/>
            <w:webHidden/>
          </w:rPr>
        </w:r>
        <w:r w:rsidR="00003602">
          <w:rPr>
            <w:noProof/>
            <w:webHidden/>
          </w:rPr>
          <w:fldChar w:fldCharType="separate"/>
        </w:r>
        <w:r w:rsidR="00D24DD7">
          <w:rPr>
            <w:noProof/>
            <w:webHidden/>
          </w:rPr>
          <w:t>6</w:t>
        </w:r>
        <w:r w:rsidR="00003602">
          <w:rPr>
            <w:noProof/>
            <w:webHidden/>
          </w:rPr>
          <w:fldChar w:fldCharType="end"/>
        </w:r>
      </w:hyperlink>
    </w:p>
    <w:p w14:paraId="2440DF86" w14:textId="6DF8C8D4"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493" w:history="1">
        <w:r w:rsidR="00003602" w:rsidRPr="004D597C">
          <w:rPr>
            <w:rStyle w:val="Hyperlink"/>
            <w:noProof/>
          </w:rPr>
          <w:t>2.3</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Kaj ni kompostiranje</w:t>
        </w:r>
        <w:r w:rsidR="00003602">
          <w:rPr>
            <w:noProof/>
            <w:webHidden/>
          </w:rPr>
          <w:tab/>
        </w:r>
        <w:r w:rsidR="00003602">
          <w:rPr>
            <w:noProof/>
            <w:webHidden/>
          </w:rPr>
          <w:fldChar w:fldCharType="begin"/>
        </w:r>
        <w:r w:rsidR="00003602">
          <w:rPr>
            <w:noProof/>
            <w:webHidden/>
          </w:rPr>
          <w:instrText xml:space="preserve"> PAGEREF _Toc239770493 \h </w:instrText>
        </w:r>
        <w:r w:rsidR="00003602">
          <w:rPr>
            <w:noProof/>
            <w:webHidden/>
          </w:rPr>
        </w:r>
        <w:r w:rsidR="00003602">
          <w:rPr>
            <w:noProof/>
            <w:webHidden/>
          </w:rPr>
          <w:fldChar w:fldCharType="separate"/>
        </w:r>
        <w:r w:rsidR="00D24DD7">
          <w:rPr>
            <w:noProof/>
            <w:webHidden/>
          </w:rPr>
          <w:t>6</w:t>
        </w:r>
        <w:r w:rsidR="00003602">
          <w:rPr>
            <w:noProof/>
            <w:webHidden/>
          </w:rPr>
          <w:fldChar w:fldCharType="end"/>
        </w:r>
      </w:hyperlink>
    </w:p>
    <w:p w14:paraId="67CBDCC3" w14:textId="58F32D5A"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494" w:history="1">
        <w:r w:rsidR="00003602" w:rsidRPr="004D597C">
          <w:rPr>
            <w:rStyle w:val="Hyperlink"/>
            <w:noProof/>
          </w:rPr>
          <w:t>2.4</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Tipične posledice</w:t>
        </w:r>
        <w:r w:rsidR="00003602">
          <w:rPr>
            <w:noProof/>
            <w:webHidden/>
          </w:rPr>
          <w:tab/>
        </w:r>
        <w:r w:rsidR="00003602">
          <w:rPr>
            <w:noProof/>
            <w:webHidden/>
          </w:rPr>
          <w:fldChar w:fldCharType="begin"/>
        </w:r>
        <w:r w:rsidR="00003602">
          <w:rPr>
            <w:noProof/>
            <w:webHidden/>
          </w:rPr>
          <w:instrText xml:space="preserve"> PAGEREF _Toc239770494 \h </w:instrText>
        </w:r>
        <w:r w:rsidR="00003602">
          <w:rPr>
            <w:noProof/>
            <w:webHidden/>
          </w:rPr>
        </w:r>
        <w:r w:rsidR="00003602">
          <w:rPr>
            <w:noProof/>
            <w:webHidden/>
          </w:rPr>
          <w:fldChar w:fldCharType="separate"/>
        </w:r>
        <w:r w:rsidR="00D24DD7">
          <w:rPr>
            <w:noProof/>
            <w:webHidden/>
          </w:rPr>
          <w:t>6</w:t>
        </w:r>
        <w:r w:rsidR="00003602">
          <w:rPr>
            <w:noProof/>
            <w:webHidden/>
          </w:rPr>
          <w:fldChar w:fldCharType="end"/>
        </w:r>
      </w:hyperlink>
    </w:p>
    <w:p w14:paraId="12E110D1" w14:textId="50641802" w:rsidR="00003602" w:rsidRDefault="00000000">
      <w:pPr>
        <w:pStyle w:val="TOC1"/>
        <w:rPr>
          <w:rFonts w:asciiTheme="minorHAnsi" w:eastAsiaTheme="minorEastAsia" w:hAnsiTheme="minorHAnsi"/>
          <w:bCs w:val="0"/>
          <w:caps w:val="0"/>
          <w:color w:val="auto"/>
          <w:kern w:val="2"/>
          <w:sz w:val="24"/>
          <w:szCs w:val="24"/>
          <w:lang w:val="en-SI" w:eastAsia="en-SI"/>
          <w14:ligatures w14:val="standardContextual"/>
        </w:rPr>
      </w:pPr>
      <w:hyperlink w:anchor="_Toc239770495" w:history="1">
        <w:r w:rsidR="00003602" w:rsidRPr="004D597C">
          <w:rPr>
            <w:rStyle w:val="Hyperlink"/>
          </w:rPr>
          <w:t>3</w:t>
        </w:r>
        <w:r w:rsidR="00003602">
          <w:rPr>
            <w:rFonts w:asciiTheme="minorHAnsi" w:eastAsiaTheme="minorEastAsia" w:hAnsiTheme="minorHAnsi"/>
            <w:bCs w:val="0"/>
            <w:caps w:val="0"/>
            <w:color w:val="auto"/>
            <w:kern w:val="2"/>
            <w:sz w:val="24"/>
            <w:szCs w:val="24"/>
            <w:lang w:val="en-SI" w:eastAsia="en-SI"/>
            <w14:ligatures w14:val="standardContextual"/>
          </w:rPr>
          <w:tab/>
        </w:r>
        <w:r w:rsidR="00003602" w:rsidRPr="004D597C">
          <w:rPr>
            <w:rStyle w:val="Hyperlink"/>
          </w:rPr>
          <w:t>Preden začnemo s kompostiranjem hmeljevine</w:t>
        </w:r>
        <w:r w:rsidR="00003602">
          <w:rPr>
            <w:webHidden/>
          </w:rPr>
          <w:tab/>
        </w:r>
        <w:r w:rsidR="00003602">
          <w:rPr>
            <w:webHidden/>
          </w:rPr>
          <w:fldChar w:fldCharType="begin"/>
        </w:r>
        <w:r w:rsidR="00003602">
          <w:rPr>
            <w:webHidden/>
          </w:rPr>
          <w:instrText xml:space="preserve"> PAGEREF _Toc239770495 \h </w:instrText>
        </w:r>
        <w:r w:rsidR="00003602">
          <w:rPr>
            <w:webHidden/>
          </w:rPr>
        </w:r>
        <w:r w:rsidR="00003602">
          <w:rPr>
            <w:webHidden/>
          </w:rPr>
          <w:fldChar w:fldCharType="separate"/>
        </w:r>
        <w:r w:rsidR="00D24DD7">
          <w:rPr>
            <w:webHidden/>
          </w:rPr>
          <w:t>8</w:t>
        </w:r>
        <w:r w:rsidR="00003602">
          <w:rPr>
            <w:webHidden/>
          </w:rPr>
          <w:fldChar w:fldCharType="end"/>
        </w:r>
      </w:hyperlink>
    </w:p>
    <w:p w14:paraId="5F4ECB96" w14:textId="4EF33150"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496" w:history="1">
        <w:r w:rsidR="00003602" w:rsidRPr="004D597C">
          <w:rPr>
            <w:rStyle w:val="Hyperlink"/>
            <w:noProof/>
          </w:rPr>
          <w:t>3.1</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Kaj je hmeljevina, kdaj in koliko je nastane</w:t>
        </w:r>
        <w:r w:rsidR="00003602">
          <w:rPr>
            <w:noProof/>
            <w:webHidden/>
          </w:rPr>
          <w:tab/>
        </w:r>
        <w:r w:rsidR="00003602">
          <w:rPr>
            <w:noProof/>
            <w:webHidden/>
          </w:rPr>
          <w:fldChar w:fldCharType="begin"/>
        </w:r>
        <w:r w:rsidR="00003602">
          <w:rPr>
            <w:noProof/>
            <w:webHidden/>
          </w:rPr>
          <w:instrText xml:space="preserve"> PAGEREF _Toc239770496 \h </w:instrText>
        </w:r>
        <w:r w:rsidR="00003602">
          <w:rPr>
            <w:noProof/>
            <w:webHidden/>
          </w:rPr>
        </w:r>
        <w:r w:rsidR="00003602">
          <w:rPr>
            <w:noProof/>
            <w:webHidden/>
          </w:rPr>
          <w:fldChar w:fldCharType="separate"/>
        </w:r>
        <w:r w:rsidR="00D24DD7">
          <w:rPr>
            <w:noProof/>
            <w:webHidden/>
          </w:rPr>
          <w:t>8</w:t>
        </w:r>
        <w:r w:rsidR="00003602">
          <w:rPr>
            <w:noProof/>
            <w:webHidden/>
          </w:rPr>
          <w:fldChar w:fldCharType="end"/>
        </w:r>
      </w:hyperlink>
    </w:p>
    <w:p w14:paraId="6CE51307" w14:textId="3AD55E0E"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497" w:history="1">
        <w:r w:rsidR="00003602" w:rsidRPr="004D597C">
          <w:rPr>
            <w:rStyle w:val="Hyperlink"/>
            <w:noProof/>
          </w:rPr>
          <w:t>3.2</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Kdaj začnemo s kompostiranjem in kako izberemo lokacijo za kompostiranje na kmetijskem gospodarstvu</w:t>
        </w:r>
        <w:r w:rsidR="00003602">
          <w:rPr>
            <w:noProof/>
            <w:webHidden/>
          </w:rPr>
          <w:tab/>
        </w:r>
        <w:r w:rsidR="00003602">
          <w:rPr>
            <w:noProof/>
            <w:webHidden/>
          </w:rPr>
          <w:fldChar w:fldCharType="begin"/>
        </w:r>
        <w:r w:rsidR="00003602">
          <w:rPr>
            <w:noProof/>
            <w:webHidden/>
          </w:rPr>
          <w:instrText xml:space="preserve"> PAGEREF _Toc239770497 \h </w:instrText>
        </w:r>
        <w:r w:rsidR="00003602">
          <w:rPr>
            <w:noProof/>
            <w:webHidden/>
          </w:rPr>
        </w:r>
        <w:r w:rsidR="00003602">
          <w:rPr>
            <w:noProof/>
            <w:webHidden/>
          </w:rPr>
          <w:fldChar w:fldCharType="separate"/>
        </w:r>
        <w:r w:rsidR="00D24DD7">
          <w:rPr>
            <w:noProof/>
            <w:webHidden/>
          </w:rPr>
          <w:t>10</w:t>
        </w:r>
        <w:r w:rsidR="00003602">
          <w:rPr>
            <w:noProof/>
            <w:webHidden/>
          </w:rPr>
          <w:fldChar w:fldCharType="end"/>
        </w:r>
      </w:hyperlink>
    </w:p>
    <w:p w14:paraId="2B17F612" w14:textId="00E19480"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498" w:history="1">
        <w:r w:rsidR="00003602" w:rsidRPr="004D597C">
          <w:rPr>
            <w:rStyle w:val="Hyperlink"/>
            <w:noProof/>
          </w:rPr>
          <w:t>3.3</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Vhodni material</w:t>
        </w:r>
        <w:r w:rsidR="00003602">
          <w:rPr>
            <w:noProof/>
            <w:webHidden/>
          </w:rPr>
          <w:tab/>
        </w:r>
        <w:r w:rsidR="00003602">
          <w:rPr>
            <w:noProof/>
            <w:webHidden/>
          </w:rPr>
          <w:fldChar w:fldCharType="begin"/>
        </w:r>
        <w:r w:rsidR="00003602">
          <w:rPr>
            <w:noProof/>
            <w:webHidden/>
          </w:rPr>
          <w:instrText xml:space="preserve"> PAGEREF _Toc239770498 \h </w:instrText>
        </w:r>
        <w:r w:rsidR="00003602">
          <w:rPr>
            <w:noProof/>
            <w:webHidden/>
          </w:rPr>
        </w:r>
        <w:r w:rsidR="00003602">
          <w:rPr>
            <w:noProof/>
            <w:webHidden/>
          </w:rPr>
          <w:fldChar w:fldCharType="separate"/>
        </w:r>
        <w:r w:rsidR="00D24DD7">
          <w:rPr>
            <w:noProof/>
            <w:webHidden/>
          </w:rPr>
          <w:t>12</w:t>
        </w:r>
        <w:r w:rsidR="00003602">
          <w:rPr>
            <w:noProof/>
            <w:webHidden/>
          </w:rPr>
          <w:fldChar w:fldCharType="end"/>
        </w:r>
      </w:hyperlink>
    </w:p>
    <w:p w14:paraId="5147D433" w14:textId="561B95AF"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499" w:history="1">
        <w:r w:rsidR="00003602" w:rsidRPr="004D597C">
          <w:rPr>
            <w:rStyle w:val="Hyperlink"/>
            <w:noProof/>
          </w:rPr>
          <w:t>3.4</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Priprava obiralnega stroja</w:t>
        </w:r>
        <w:r w:rsidR="00003602">
          <w:rPr>
            <w:noProof/>
            <w:webHidden/>
          </w:rPr>
          <w:tab/>
        </w:r>
        <w:r w:rsidR="00003602">
          <w:rPr>
            <w:noProof/>
            <w:webHidden/>
          </w:rPr>
          <w:fldChar w:fldCharType="begin"/>
        </w:r>
        <w:r w:rsidR="00003602">
          <w:rPr>
            <w:noProof/>
            <w:webHidden/>
          </w:rPr>
          <w:instrText xml:space="preserve"> PAGEREF _Toc239770499 \h </w:instrText>
        </w:r>
        <w:r w:rsidR="00003602">
          <w:rPr>
            <w:noProof/>
            <w:webHidden/>
          </w:rPr>
        </w:r>
        <w:r w:rsidR="00003602">
          <w:rPr>
            <w:noProof/>
            <w:webHidden/>
          </w:rPr>
          <w:fldChar w:fldCharType="separate"/>
        </w:r>
        <w:r w:rsidR="00D24DD7">
          <w:rPr>
            <w:noProof/>
            <w:webHidden/>
          </w:rPr>
          <w:t>14</w:t>
        </w:r>
        <w:r w:rsidR="00003602">
          <w:rPr>
            <w:noProof/>
            <w:webHidden/>
          </w:rPr>
          <w:fldChar w:fldCharType="end"/>
        </w:r>
      </w:hyperlink>
    </w:p>
    <w:p w14:paraId="4BA48331" w14:textId="6CD7497E"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00" w:history="1">
        <w:r w:rsidR="00003602" w:rsidRPr="004D597C">
          <w:rPr>
            <w:rStyle w:val="Hyperlink"/>
            <w:noProof/>
          </w:rPr>
          <w:t>3.5</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Priprava potrebne opreme</w:t>
        </w:r>
        <w:r w:rsidR="00003602">
          <w:rPr>
            <w:noProof/>
            <w:webHidden/>
          </w:rPr>
          <w:tab/>
        </w:r>
        <w:r w:rsidR="00003602">
          <w:rPr>
            <w:noProof/>
            <w:webHidden/>
          </w:rPr>
          <w:fldChar w:fldCharType="begin"/>
        </w:r>
        <w:r w:rsidR="00003602">
          <w:rPr>
            <w:noProof/>
            <w:webHidden/>
          </w:rPr>
          <w:instrText xml:space="preserve"> PAGEREF _Toc239770500 \h </w:instrText>
        </w:r>
        <w:r w:rsidR="00003602">
          <w:rPr>
            <w:noProof/>
            <w:webHidden/>
          </w:rPr>
        </w:r>
        <w:r w:rsidR="00003602">
          <w:rPr>
            <w:noProof/>
            <w:webHidden/>
          </w:rPr>
          <w:fldChar w:fldCharType="separate"/>
        </w:r>
        <w:r w:rsidR="00D24DD7">
          <w:rPr>
            <w:noProof/>
            <w:webHidden/>
          </w:rPr>
          <w:t>14</w:t>
        </w:r>
        <w:r w:rsidR="00003602">
          <w:rPr>
            <w:noProof/>
            <w:webHidden/>
          </w:rPr>
          <w:fldChar w:fldCharType="end"/>
        </w:r>
      </w:hyperlink>
    </w:p>
    <w:p w14:paraId="0149C067" w14:textId="09910AD2" w:rsidR="00003602" w:rsidRDefault="00000000">
      <w:pPr>
        <w:pStyle w:val="TOC1"/>
        <w:rPr>
          <w:rFonts w:asciiTheme="minorHAnsi" w:eastAsiaTheme="minorEastAsia" w:hAnsiTheme="minorHAnsi"/>
          <w:bCs w:val="0"/>
          <w:caps w:val="0"/>
          <w:color w:val="auto"/>
          <w:kern w:val="2"/>
          <w:sz w:val="24"/>
          <w:szCs w:val="24"/>
          <w:lang w:val="en-SI" w:eastAsia="en-SI"/>
          <w14:ligatures w14:val="standardContextual"/>
        </w:rPr>
      </w:pPr>
      <w:hyperlink w:anchor="_Toc239770501" w:history="1">
        <w:r w:rsidR="00003602" w:rsidRPr="004D597C">
          <w:rPr>
            <w:rStyle w:val="Hyperlink"/>
          </w:rPr>
          <w:t>4</w:t>
        </w:r>
        <w:r w:rsidR="00003602">
          <w:rPr>
            <w:rFonts w:asciiTheme="minorHAnsi" w:eastAsiaTheme="minorEastAsia" w:hAnsiTheme="minorHAnsi"/>
            <w:bCs w:val="0"/>
            <w:caps w:val="0"/>
            <w:color w:val="auto"/>
            <w:kern w:val="2"/>
            <w:sz w:val="24"/>
            <w:szCs w:val="24"/>
            <w:lang w:val="en-SI" w:eastAsia="en-SI"/>
            <w14:ligatures w14:val="standardContextual"/>
          </w:rPr>
          <w:tab/>
        </w:r>
        <w:r w:rsidR="00003602" w:rsidRPr="004D597C">
          <w:rPr>
            <w:rStyle w:val="Hyperlink"/>
          </w:rPr>
          <w:t>IzvEDBA kompostiranja</w:t>
        </w:r>
        <w:r w:rsidR="00003602">
          <w:rPr>
            <w:webHidden/>
          </w:rPr>
          <w:tab/>
        </w:r>
        <w:r w:rsidR="00003602">
          <w:rPr>
            <w:webHidden/>
          </w:rPr>
          <w:fldChar w:fldCharType="begin"/>
        </w:r>
        <w:r w:rsidR="00003602">
          <w:rPr>
            <w:webHidden/>
          </w:rPr>
          <w:instrText xml:space="preserve"> PAGEREF _Toc239770501 \h </w:instrText>
        </w:r>
        <w:r w:rsidR="00003602">
          <w:rPr>
            <w:webHidden/>
          </w:rPr>
        </w:r>
        <w:r w:rsidR="00003602">
          <w:rPr>
            <w:webHidden/>
          </w:rPr>
          <w:fldChar w:fldCharType="separate"/>
        </w:r>
        <w:r w:rsidR="00D24DD7">
          <w:rPr>
            <w:webHidden/>
          </w:rPr>
          <w:t>15</w:t>
        </w:r>
        <w:r w:rsidR="00003602">
          <w:rPr>
            <w:webHidden/>
          </w:rPr>
          <w:fldChar w:fldCharType="end"/>
        </w:r>
      </w:hyperlink>
    </w:p>
    <w:p w14:paraId="0566DB7B" w14:textId="135F6676"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02" w:history="1">
        <w:r w:rsidR="00003602" w:rsidRPr="004D597C">
          <w:rPr>
            <w:rStyle w:val="Hyperlink"/>
            <w:noProof/>
          </w:rPr>
          <w:t>4.1</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Kdaj in kako postavimo kup iz hmeljevine, namenjen kompostiranju</w:t>
        </w:r>
        <w:r w:rsidR="00003602">
          <w:rPr>
            <w:noProof/>
            <w:webHidden/>
          </w:rPr>
          <w:tab/>
        </w:r>
        <w:r w:rsidR="00003602">
          <w:rPr>
            <w:noProof/>
            <w:webHidden/>
          </w:rPr>
          <w:fldChar w:fldCharType="begin"/>
        </w:r>
        <w:r w:rsidR="00003602">
          <w:rPr>
            <w:noProof/>
            <w:webHidden/>
          </w:rPr>
          <w:instrText xml:space="preserve"> PAGEREF _Toc239770502 \h </w:instrText>
        </w:r>
        <w:r w:rsidR="00003602">
          <w:rPr>
            <w:noProof/>
            <w:webHidden/>
          </w:rPr>
        </w:r>
        <w:r w:rsidR="00003602">
          <w:rPr>
            <w:noProof/>
            <w:webHidden/>
          </w:rPr>
          <w:fldChar w:fldCharType="separate"/>
        </w:r>
        <w:r w:rsidR="00D24DD7">
          <w:rPr>
            <w:noProof/>
            <w:webHidden/>
          </w:rPr>
          <w:t>15</w:t>
        </w:r>
        <w:r w:rsidR="00003602">
          <w:rPr>
            <w:noProof/>
            <w:webHidden/>
          </w:rPr>
          <w:fldChar w:fldCharType="end"/>
        </w:r>
      </w:hyperlink>
    </w:p>
    <w:p w14:paraId="55FEA9AB" w14:textId="3455239E"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03" w:history="1">
        <w:r w:rsidR="00003602" w:rsidRPr="004D597C">
          <w:rPr>
            <w:rStyle w:val="Hyperlink"/>
            <w:noProof/>
          </w:rPr>
          <w:t>4.2</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Obračanje/mešanje kompostnega kupa – zakaj in kako</w:t>
        </w:r>
        <w:r w:rsidR="00003602">
          <w:rPr>
            <w:noProof/>
            <w:webHidden/>
          </w:rPr>
          <w:tab/>
        </w:r>
        <w:r w:rsidR="00003602">
          <w:rPr>
            <w:noProof/>
            <w:webHidden/>
          </w:rPr>
          <w:fldChar w:fldCharType="begin"/>
        </w:r>
        <w:r w:rsidR="00003602">
          <w:rPr>
            <w:noProof/>
            <w:webHidden/>
          </w:rPr>
          <w:instrText xml:space="preserve"> PAGEREF _Toc239770503 \h </w:instrText>
        </w:r>
        <w:r w:rsidR="00003602">
          <w:rPr>
            <w:noProof/>
            <w:webHidden/>
          </w:rPr>
        </w:r>
        <w:r w:rsidR="00003602">
          <w:rPr>
            <w:noProof/>
            <w:webHidden/>
          </w:rPr>
          <w:fldChar w:fldCharType="separate"/>
        </w:r>
        <w:r w:rsidR="00D24DD7">
          <w:rPr>
            <w:noProof/>
            <w:webHidden/>
          </w:rPr>
          <w:t>17</w:t>
        </w:r>
        <w:r w:rsidR="00003602">
          <w:rPr>
            <w:noProof/>
            <w:webHidden/>
          </w:rPr>
          <w:fldChar w:fldCharType="end"/>
        </w:r>
      </w:hyperlink>
    </w:p>
    <w:p w14:paraId="25BFDBFF" w14:textId="719EA122"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04" w:history="1">
        <w:r w:rsidR="00003602" w:rsidRPr="004D597C">
          <w:rPr>
            <w:rStyle w:val="Hyperlink"/>
            <w:noProof/>
          </w:rPr>
          <w:t>4.3</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Obračanje/mešanje kompostnega kupa – kdaj (meritve temperature – zakaj, kdaj in kako)</w:t>
        </w:r>
        <w:r w:rsidR="00003602">
          <w:rPr>
            <w:noProof/>
            <w:webHidden/>
          </w:rPr>
          <w:tab/>
        </w:r>
        <w:r w:rsidR="00003602">
          <w:rPr>
            <w:noProof/>
            <w:webHidden/>
          </w:rPr>
          <w:fldChar w:fldCharType="begin"/>
        </w:r>
        <w:r w:rsidR="00003602">
          <w:rPr>
            <w:noProof/>
            <w:webHidden/>
          </w:rPr>
          <w:instrText xml:space="preserve"> PAGEREF _Toc239770504 \h </w:instrText>
        </w:r>
        <w:r w:rsidR="00003602">
          <w:rPr>
            <w:noProof/>
            <w:webHidden/>
          </w:rPr>
        </w:r>
        <w:r w:rsidR="00003602">
          <w:rPr>
            <w:noProof/>
            <w:webHidden/>
          </w:rPr>
          <w:fldChar w:fldCharType="separate"/>
        </w:r>
        <w:r w:rsidR="00D24DD7">
          <w:rPr>
            <w:noProof/>
            <w:webHidden/>
          </w:rPr>
          <w:t>19</w:t>
        </w:r>
        <w:r w:rsidR="00003602">
          <w:rPr>
            <w:noProof/>
            <w:webHidden/>
          </w:rPr>
          <w:fldChar w:fldCharType="end"/>
        </w:r>
      </w:hyperlink>
    </w:p>
    <w:p w14:paraId="4C679C2E" w14:textId="0E30427B"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05" w:history="1">
        <w:r w:rsidR="00003602" w:rsidRPr="004D597C">
          <w:rPr>
            <w:rStyle w:val="Hyperlink"/>
            <w:noProof/>
          </w:rPr>
          <w:t>4.4</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Vzdrževanje vlage v kupu – zakaj in kako</w:t>
        </w:r>
        <w:r w:rsidR="00003602">
          <w:rPr>
            <w:noProof/>
            <w:webHidden/>
          </w:rPr>
          <w:tab/>
        </w:r>
        <w:r w:rsidR="00003602">
          <w:rPr>
            <w:noProof/>
            <w:webHidden/>
          </w:rPr>
          <w:fldChar w:fldCharType="begin"/>
        </w:r>
        <w:r w:rsidR="00003602">
          <w:rPr>
            <w:noProof/>
            <w:webHidden/>
          </w:rPr>
          <w:instrText xml:space="preserve"> PAGEREF _Toc239770505 \h </w:instrText>
        </w:r>
        <w:r w:rsidR="00003602">
          <w:rPr>
            <w:noProof/>
            <w:webHidden/>
          </w:rPr>
        </w:r>
        <w:r w:rsidR="00003602">
          <w:rPr>
            <w:noProof/>
            <w:webHidden/>
          </w:rPr>
          <w:fldChar w:fldCharType="separate"/>
        </w:r>
        <w:r w:rsidR="00D24DD7">
          <w:rPr>
            <w:noProof/>
            <w:webHidden/>
          </w:rPr>
          <w:t>21</w:t>
        </w:r>
        <w:r w:rsidR="00003602">
          <w:rPr>
            <w:noProof/>
            <w:webHidden/>
          </w:rPr>
          <w:fldChar w:fldCharType="end"/>
        </w:r>
      </w:hyperlink>
    </w:p>
    <w:p w14:paraId="3DDF62AF" w14:textId="19568830"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06" w:history="1">
        <w:r w:rsidR="00003602" w:rsidRPr="004D597C">
          <w:rPr>
            <w:rStyle w:val="Hyperlink"/>
            <w:noProof/>
          </w:rPr>
          <w:t>4.5</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Pokrivanje kompostnega kupa, zorenje in stabilizacija</w:t>
        </w:r>
        <w:r w:rsidR="00003602">
          <w:rPr>
            <w:noProof/>
            <w:webHidden/>
          </w:rPr>
          <w:tab/>
        </w:r>
        <w:r w:rsidR="00003602">
          <w:rPr>
            <w:noProof/>
            <w:webHidden/>
          </w:rPr>
          <w:fldChar w:fldCharType="begin"/>
        </w:r>
        <w:r w:rsidR="00003602">
          <w:rPr>
            <w:noProof/>
            <w:webHidden/>
          </w:rPr>
          <w:instrText xml:space="preserve"> PAGEREF _Toc239770506 \h </w:instrText>
        </w:r>
        <w:r w:rsidR="00003602">
          <w:rPr>
            <w:noProof/>
            <w:webHidden/>
          </w:rPr>
        </w:r>
        <w:r w:rsidR="00003602">
          <w:rPr>
            <w:noProof/>
            <w:webHidden/>
          </w:rPr>
          <w:fldChar w:fldCharType="separate"/>
        </w:r>
        <w:r w:rsidR="00D24DD7">
          <w:rPr>
            <w:noProof/>
            <w:webHidden/>
          </w:rPr>
          <w:t>22</w:t>
        </w:r>
        <w:r w:rsidR="00003602">
          <w:rPr>
            <w:noProof/>
            <w:webHidden/>
          </w:rPr>
          <w:fldChar w:fldCharType="end"/>
        </w:r>
      </w:hyperlink>
    </w:p>
    <w:p w14:paraId="3DD9A279" w14:textId="250D7982"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07" w:history="1">
        <w:r w:rsidR="00003602" w:rsidRPr="004D597C">
          <w:rPr>
            <w:rStyle w:val="Hyperlink"/>
            <w:noProof/>
          </w:rPr>
          <w:t>4.6</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Presejanje komposta</w:t>
        </w:r>
        <w:r w:rsidR="00003602">
          <w:rPr>
            <w:noProof/>
            <w:webHidden/>
          </w:rPr>
          <w:tab/>
        </w:r>
        <w:r w:rsidR="00003602">
          <w:rPr>
            <w:noProof/>
            <w:webHidden/>
          </w:rPr>
          <w:fldChar w:fldCharType="begin"/>
        </w:r>
        <w:r w:rsidR="00003602">
          <w:rPr>
            <w:noProof/>
            <w:webHidden/>
          </w:rPr>
          <w:instrText xml:space="preserve"> PAGEREF _Toc239770507 \h </w:instrText>
        </w:r>
        <w:r w:rsidR="00003602">
          <w:rPr>
            <w:noProof/>
            <w:webHidden/>
          </w:rPr>
        </w:r>
        <w:r w:rsidR="00003602">
          <w:rPr>
            <w:noProof/>
            <w:webHidden/>
          </w:rPr>
          <w:fldChar w:fldCharType="separate"/>
        </w:r>
        <w:r w:rsidR="00D24DD7">
          <w:rPr>
            <w:noProof/>
            <w:webHidden/>
          </w:rPr>
          <w:t>25</w:t>
        </w:r>
        <w:r w:rsidR="00003602">
          <w:rPr>
            <w:noProof/>
            <w:webHidden/>
          </w:rPr>
          <w:fldChar w:fldCharType="end"/>
        </w:r>
      </w:hyperlink>
    </w:p>
    <w:p w14:paraId="613AE00F" w14:textId="118F1449" w:rsidR="00003602" w:rsidRDefault="00000000">
      <w:pPr>
        <w:pStyle w:val="TOC1"/>
        <w:rPr>
          <w:rFonts w:asciiTheme="minorHAnsi" w:eastAsiaTheme="minorEastAsia" w:hAnsiTheme="minorHAnsi"/>
          <w:bCs w:val="0"/>
          <w:caps w:val="0"/>
          <w:color w:val="auto"/>
          <w:kern w:val="2"/>
          <w:sz w:val="24"/>
          <w:szCs w:val="24"/>
          <w:lang w:val="en-SI" w:eastAsia="en-SI"/>
          <w14:ligatures w14:val="standardContextual"/>
        </w:rPr>
      </w:pPr>
      <w:hyperlink w:anchor="_Toc239770508" w:history="1">
        <w:r w:rsidR="00003602" w:rsidRPr="004D597C">
          <w:rPr>
            <w:rStyle w:val="Hyperlink"/>
          </w:rPr>
          <w:t>5</w:t>
        </w:r>
        <w:r w:rsidR="00003602">
          <w:rPr>
            <w:rFonts w:asciiTheme="minorHAnsi" w:eastAsiaTheme="minorEastAsia" w:hAnsiTheme="minorHAnsi"/>
            <w:bCs w:val="0"/>
            <w:caps w:val="0"/>
            <w:color w:val="auto"/>
            <w:kern w:val="2"/>
            <w:sz w:val="24"/>
            <w:szCs w:val="24"/>
            <w:lang w:val="en-SI" w:eastAsia="en-SI"/>
            <w14:ligatures w14:val="standardContextual"/>
          </w:rPr>
          <w:tab/>
        </w:r>
        <w:r w:rsidR="00003602" w:rsidRPr="004D597C">
          <w:rPr>
            <w:rStyle w:val="Hyperlink"/>
          </w:rPr>
          <w:t>Organizmi v kompostu iz hmeljevine</w:t>
        </w:r>
        <w:r w:rsidR="00003602">
          <w:rPr>
            <w:webHidden/>
          </w:rPr>
          <w:tab/>
        </w:r>
        <w:r w:rsidR="00003602">
          <w:rPr>
            <w:webHidden/>
          </w:rPr>
          <w:fldChar w:fldCharType="begin"/>
        </w:r>
        <w:r w:rsidR="00003602">
          <w:rPr>
            <w:webHidden/>
          </w:rPr>
          <w:instrText xml:space="preserve"> PAGEREF _Toc239770508 \h </w:instrText>
        </w:r>
        <w:r w:rsidR="00003602">
          <w:rPr>
            <w:webHidden/>
          </w:rPr>
        </w:r>
        <w:r w:rsidR="00003602">
          <w:rPr>
            <w:webHidden/>
          </w:rPr>
          <w:fldChar w:fldCharType="separate"/>
        </w:r>
        <w:r w:rsidR="00D24DD7">
          <w:rPr>
            <w:webHidden/>
          </w:rPr>
          <w:t>26</w:t>
        </w:r>
        <w:r w:rsidR="00003602">
          <w:rPr>
            <w:webHidden/>
          </w:rPr>
          <w:fldChar w:fldCharType="end"/>
        </w:r>
      </w:hyperlink>
    </w:p>
    <w:p w14:paraId="2AB29311" w14:textId="4BDC75E5"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09" w:history="1">
        <w:r w:rsidR="00003602" w:rsidRPr="004D597C">
          <w:rPr>
            <w:rStyle w:val="Hyperlink"/>
            <w:noProof/>
          </w:rPr>
          <w:t>5.1</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Mikrobiološke lastnosti komposta iz hmeljevine</w:t>
        </w:r>
        <w:r w:rsidR="00003602">
          <w:rPr>
            <w:noProof/>
            <w:webHidden/>
          </w:rPr>
          <w:tab/>
        </w:r>
        <w:r w:rsidR="00003602">
          <w:rPr>
            <w:noProof/>
            <w:webHidden/>
          </w:rPr>
          <w:fldChar w:fldCharType="begin"/>
        </w:r>
        <w:r w:rsidR="00003602">
          <w:rPr>
            <w:noProof/>
            <w:webHidden/>
          </w:rPr>
          <w:instrText xml:space="preserve"> PAGEREF _Toc239770509 \h </w:instrText>
        </w:r>
        <w:r w:rsidR="00003602">
          <w:rPr>
            <w:noProof/>
            <w:webHidden/>
          </w:rPr>
        </w:r>
        <w:r w:rsidR="00003602">
          <w:rPr>
            <w:noProof/>
            <w:webHidden/>
          </w:rPr>
          <w:fldChar w:fldCharType="separate"/>
        </w:r>
        <w:r w:rsidR="00D24DD7">
          <w:rPr>
            <w:noProof/>
            <w:webHidden/>
          </w:rPr>
          <w:t>26</w:t>
        </w:r>
        <w:r w:rsidR="00003602">
          <w:rPr>
            <w:noProof/>
            <w:webHidden/>
          </w:rPr>
          <w:fldChar w:fldCharType="end"/>
        </w:r>
      </w:hyperlink>
    </w:p>
    <w:p w14:paraId="1FC0B112" w14:textId="19D4B787"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10" w:history="1">
        <w:r w:rsidR="00003602" w:rsidRPr="004D597C">
          <w:rPr>
            <w:rStyle w:val="Hyperlink"/>
            <w:noProof/>
          </w:rPr>
          <w:t>5.2</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Favna v kompostu iz hmeljevine</w:t>
        </w:r>
        <w:r w:rsidR="00003602">
          <w:rPr>
            <w:noProof/>
            <w:webHidden/>
          </w:rPr>
          <w:tab/>
        </w:r>
        <w:r w:rsidR="00003602">
          <w:rPr>
            <w:noProof/>
            <w:webHidden/>
          </w:rPr>
          <w:fldChar w:fldCharType="begin"/>
        </w:r>
        <w:r w:rsidR="00003602">
          <w:rPr>
            <w:noProof/>
            <w:webHidden/>
          </w:rPr>
          <w:instrText xml:space="preserve"> PAGEREF _Toc239770510 \h </w:instrText>
        </w:r>
        <w:r w:rsidR="00003602">
          <w:rPr>
            <w:noProof/>
            <w:webHidden/>
          </w:rPr>
        </w:r>
        <w:r w:rsidR="00003602">
          <w:rPr>
            <w:noProof/>
            <w:webHidden/>
          </w:rPr>
          <w:fldChar w:fldCharType="separate"/>
        </w:r>
        <w:r w:rsidR="00D24DD7">
          <w:rPr>
            <w:noProof/>
            <w:webHidden/>
          </w:rPr>
          <w:t>27</w:t>
        </w:r>
        <w:r w:rsidR="00003602">
          <w:rPr>
            <w:noProof/>
            <w:webHidden/>
          </w:rPr>
          <w:fldChar w:fldCharType="end"/>
        </w:r>
      </w:hyperlink>
    </w:p>
    <w:p w14:paraId="3E55B45D" w14:textId="383BC5F3" w:rsidR="00003602" w:rsidRDefault="00000000">
      <w:pPr>
        <w:pStyle w:val="TOC1"/>
        <w:rPr>
          <w:rFonts w:asciiTheme="minorHAnsi" w:eastAsiaTheme="minorEastAsia" w:hAnsiTheme="minorHAnsi"/>
          <w:bCs w:val="0"/>
          <w:caps w:val="0"/>
          <w:color w:val="auto"/>
          <w:kern w:val="2"/>
          <w:sz w:val="24"/>
          <w:szCs w:val="24"/>
          <w:lang w:val="en-SI" w:eastAsia="en-SI"/>
          <w14:ligatures w14:val="standardContextual"/>
        </w:rPr>
      </w:pPr>
      <w:hyperlink w:anchor="_Toc239770511" w:history="1">
        <w:r w:rsidR="00003602" w:rsidRPr="004D597C">
          <w:rPr>
            <w:rStyle w:val="Hyperlink"/>
          </w:rPr>
          <w:t>6</w:t>
        </w:r>
        <w:r w:rsidR="00003602">
          <w:rPr>
            <w:rFonts w:asciiTheme="minorHAnsi" w:eastAsiaTheme="minorEastAsia" w:hAnsiTheme="minorHAnsi"/>
            <w:bCs w:val="0"/>
            <w:caps w:val="0"/>
            <w:color w:val="auto"/>
            <w:kern w:val="2"/>
            <w:sz w:val="24"/>
            <w:szCs w:val="24"/>
            <w:lang w:val="en-SI" w:eastAsia="en-SI"/>
            <w14:ligatures w14:val="standardContextual"/>
          </w:rPr>
          <w:tab/>
        </w:r>
        <w:r w:rsidR="00003602" w:rsidRPr="004D597C">
          <w:rPr>
            <w:rStyle w:val="Hyperlink"/>
          </w:rPr>
          <w:t>Napake in nedoslednosti pri izvajanju postopka – slabši rezultat</w:t>
        </w:r>
        <w:r w:rsidR="00003602">
          <w:rPr>
            <w:webHidden/>
          </w:rPr>
          <w:tab/>
        </w:r>
        <w:r w:rsidR="00003602">
          <w:rPr>
            <w:webHidden/>
          </w:rPr>
          <w:fldChar w:fldCharType="begin"/>
        </w:r>
        <w:r w:rsidR="00003602">
          <w:rPr>
            <w:webHidden/>
          </w:rPr>
          <w:instrText xml:space="preserve"> PAGEREF _Toc239770511 \h </w:instrText>
        </w:r>
        <w:r w:rsidR="00003602">
          <w:rPr>
            <w:webHidden/>
          </w:rPr>
        </w:r>
        <w:r w:rsidR="00003602">
          <w:rPr>
            <w:webHidden/>
          </w:rPr>
          <w:fldChar w:fldCharType="separate"/>
        </w:r>
        <w:r w:rsidR="00D24DD7">
          <w:rPr>
            <w:webHidden/>
          </w:rPr>
          <w:t>30</w:t>
        </w:r>
        <w:r w:rsidR="00003602">
          <w:rPr>
            <w:webHidden/>
          </w:rPr>
          <w:fldChar w:fldCharType="end"/>
        </w:r>
      </w:hyperlink>
    </w:p>
    <w:p w14:paraId="78F52FCB" w14:textId="0F9E63DD" w:rsidR="00003602" w:rsidRDefault="00000000">
      <w:pPr>
        <w:pStyle w:val="TOC1"/>
        <w:rPr>
          <w:rFonts w:asciiTheme="minorHAnsi" w:eastAsiaTheme="minorEastAsia" w:hAnsiTheme="minorHAnsi"/>
          <w:bCs w:val="0"/>
          <w:caps w:val="0"/>
          <w:color w:val="auto"/>
          <w:kern w:val="2"/>
          <w:sz w:val="24"/>
          <w:szCs w:val="24"/>
          <w:lang w:val="en-SI" w:eastAsia="en-SI"/>
          <w14:ligatures w14:val="standardContextual"/>
        </w:rPr>
      </w:pPr>
      <w:hyperlink w:anchor="_Toc239770512" w:history="1">
        <w:r w:rsidR="00003602" w:rsidRPr="004D597C">
          <w:rPr>
            <w:rStyle w:val="Hyperlink"/>
          </w:rPr>
          <w:t>7</w:t>
        </w:r>
        <w:r w:rsidR="00003602">
          <w:rPr>
            <w:rFonts w:asciiTheme="minorHAnsi" w:eastAsiaTheme="minorEastAsia" w:hAnsiTheme="minorHAnsi"/>
            <w:bCs w:val="0"/>
            <w:caps w:val="0"/>
            <w:color w:val="auto"/>
            <w:kern w:val="2"/>
            <w:sz w:val="24"/>
            <w:szCs w:val="24"/>
            <w:lang w:val="en-SI" w:eastAsia="en-SI"/>
            <w14:ligatures w14:val="standardContextual"/>
          </w:rPr>
          <w:tab/>
        </w:r>
        <w:r w:rsidR="00003602" w:rsidRPr="004D597C">
          <w:rPr>
            <w:rStyle w:val="Hyperlink"/>
          </w:rPr>
          <w:t>kompost iz hmeljevine</w:t>
        </w:r>
        <w:r w:rsidR="00003602">
          <w:rPr>
            <w:webHidden/>
          </w:rPr>
          <w:tab/>
        </w:r>
        <w:r w:rsidR="00003602">
          <w:rPr>
            <w:webHidden/>
          </w:rPr>
          <w:fldChar w:fldCharType="begin"/>
        </w:r>
        <w:r w:rsidR="00003602">
          <w:rPr>
            <w:webHidden/>
          </w:rPr>
          <w:instrText xml:space="preserve"> PAGEREF _Toc239770512 \h </w:instrText>
        </w:r>
        <w:r w:rsidR="00003602">
          <w:rPr>
            <w:webHidden/>
          </w:rPr>
        </w:r>
        <w:r w:rsidR="00003602">
          <w:rPr>
            <w:webHidden/>
          </w:rPr>
          <w:fldChar w:fldCharType="separate"/>
        </w:r>
        <w:r w:rsidR="00D24DD7">
          <w:rPr>
            <w:webHidden/>
          </w:rPr>
          <w:t>32</w:t>
        </w:r>
        <w:r w:rsidR="00003602">
          <w:rPr>
            <w:webHidden/>
          </w:rPr>
          <w:fldChar w:fldCharType="end"/>
        </w:r>
      </w:hyperlink>
    </w:p>
    <w:p w14:paraId="7137810B" w14:textId="5ABD0AAE"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13" w:history="1">
        <w:r w:rsidR="00003602" w:rsidRPr="004D597C">
          <w:rPr>
            <w:rStyle w:val="Hyperlink"/>
            <w:noProof/>
          </w:rPr>
          <w:t>7.1</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Kdaj je kompost iz hmeljevine pripravljen za uporabo</w:t>
        </w:r>
        <w:r w:rsidR="00003602">
          <w:rPr>
            <w:noProof/>
            <w:webHidden/>
          </w:rPr>
          <w:tab/>
        </w:r>
        <w:r w:rsidR="00003602">
          <w:rPr>
            <w:noProof/>
            <w:webHidden/>
          </w:rPr>
          <w:fldChar w:fldCharType="begin"/>
        </w:r>
        <w:r w:rsidR="00003602">
          <w:rPr>
            <w:noProof/>
            <w:webHidden/>
          </w:rPr>
          <w:instrText xml:space="preserve"> PAGEREF _Toc239770513 \h </w:instrText>
        </w:r>
        <w:r w:rsidR="00003602">
          <w:rPr>
            <w:noProof/>
            <w:webHidden/>
          </w:rPr>
        </w:r>
        <w:r w:rsidR="00003602">
          <w:rPr>
            <w:noProof/>
            <w:webHidden/>
          </w:rPr>
          <w:fldChar w:fldCharType="separate"/>
        </w:r>
        <w:r w:rsidR="00D24DD7">
          <w:rPr>
            <w:noProof/>
            <w:webHidden/>
          </w:rPr>
          <w:t>32</w:t>
        </w:r>
        <w:r w:rsidR="00003602">
          <w:rPr>
            <w:noProof/>
            <w:webHidden/>
          </w:rPr>
          <w:fldChar w:fldCharType="end"/>
        </w:r>
      </w:hyperlink>
    </w:p>
    <w:p w14:paraId="795E7E66" w14:textId="039FFDDD"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14" w:history="1">
        <w:r w:rsidR="00003602" w:rsidRPr="004D597C">
          <w:rPr>
            <w:rStyle w:val="Hyperlink"/>
            <w:noProof/>
          </w:rPr>
          <w:t>7.2</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Vsebnost hranil</w:t>
        </w:r>
        <w:r w:rsidR="00003602">
          <w:rPr>
            <w:noProof/>
            <w:webHidden/>
          </w:rPr>
          <w:tab/>
        </w:r>
        <w:r w:rsidR="00003602">
          <w:rPr>
            <w:noProof/>
            <w:webHidden/>
          </w:rPr>
          <w:fldChar w:fldCharType="begin"/>
        </w:r>
        <w:r w:rsidR="00003602">
          <w:rPr>
            <w:noProof/>
            <w:webHidden/>
          </w:rPr>
          <w:instrText xml:space="preserve"> PAGEREF _Toc239770514 \h </w:instrText>
        </w:r>
        <w:r w:rsidR="00003602">
          <w:rPr>
            <w:noProof/>
            <w:webHidden/>
          </w:rPr>
        </w:r>
        <w:r w:rsidR="00003602">
          <w:rPr>
            <w:noProof/>
            <w:webHidden/>
          </w:rPr>
          <w:fldChar w:fldCharType="separate"/>
        </w:r>
        <w:r w:rsidR="00D24DD7">
          <w:rPr>
            <w:noProof/>
            <w:webHidden/>
          </w:rPr>
          <w:t>35</w:t>
        </w:r>
        <w:r w:rsidR="00003602">
          <w:rPr>
            <w:noProof/>
            <w:webHidden/>
          </w:rPr>
          <w:fldChar w:fldCharType="end"/>
        </w:r>
      </w:hyperlink>
    </w:p>
    <w:p w14:paraId="3924158D" w14:textId="034C84B8"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15" w:history="1">
        <w:r w:rsidR="00003602" w:rsidRPr="004D597C">
          <w:rPr>
            <w:rStyle w:val="Hyperlink"/>
            <w:noProof/>
          </w:rPr>
          <w:t>7.3</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Kompost iz hmeljevine kot organsko gnojilo</w:t>
        </w:r>
        <w:r w:rsidR="00003602">
          <w:rPr>
            <w:noProof/>
            <w:webHidden/>
          </w:rPr>
          <w:tab/>
        </w:r>
        <w:r w:rsidR="00003602">
          <w:rPr>
            <w:noProof/>
            <w:webHidden/>
          </w:rPr>
          <w:fldChar w:fldCharType="begin"/>
        </w:r>
        <w:r w:rsidR="00003602">
          <w:rPr>
            <w:noProof/>
            <w:webHidden/>
          </w:rPr>
          <w:instrText xml:space="preserve"> PAGEREF _Toc239770515 \h </w:instrText>
        </w:r>
        <w:r w:rsidR="00003602">
          <w:rPr>
            <w:noProof/>
            <w:webHidden/>
          </w:rPr>
        </w:r>
        <w:r w:rsidR="00003602">
          <w:rPr>
            <w:noProof/>
            <w:webHidden/>
          </w:rPr>
          <w:fldChar w:fldCharType="separate"/>
        </w:r>
        <w:r w:rsidR="00D24DD7">
          <w:rPr>
            <w:noProof/>
            <w:webHidden/>
          </w:rPr>
          <w:t>35</w:t>
        </w:r>
        <w:r w:rsidR="00003602">
          <w:rPr>
            <w:noProof/>
            <w:webHidden/>
          </w:rPr>
          <w:fldChar w:fldCharType="end"/>
        </w:r>
      </w:hyperlink>
    </w:p>
    <w:p w14:paraId="385B9DDC" w14:textId="04EDDEB9" w:rsidR="00003602"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39770516" w:history="1">
        <w:r w:rsidR="00003602" w:rsidRPr="004D597C">
          <w:rPr>
            <w:rStyle w:val="Hyperlink"/>
            <w:noProof/>
          </w:rPr>
          <w:t>7.4</w:t>
        </w:r>
        <w:r w:rsidR="00003602">
          <w:rPr>
            <w:rFonts w:asciiTheme="minorHAnsi" w:eastAsiaTheme="minorEastAsia" w:hAnsiTheme="minorHAnsi"/>
            <w:b w:val="0"/>
            <w:noProof/>
            <w:color w:val="auto"/>
            <w:kern w:val="2"/>
            <w:sz w:val="24"/>
            <w:szCs w:val="24"/>
            <w:lang w:val="en-SI" w:eastAsia="en-SI"/>
            <w14:ligatures w14:val="standardContextual"/>
          </w:rPr>
          <w:tab/>
        </w:r>
        <w:r w:rsidR="00003602" w:rsidRPr="004D597C">
          <w:rPr>
            <w:rStyle w:val="Hyperlink"/>
            <w:noProof/>
          </w:rPr>
          <w:t>Gnojenje</w:t>
        </w:r>
        <w:r w:rsidR="00003602">
          <w:rPr>
            <w:noProof/>
            <w:webHidden/>
          </w:rPr>
          <w:tab/>
        </w:r>
        <w:r w:rsidR="00003602">
          <w:rPr>
            <w:noProof/>
            <w:webHidden/>
          </w:rPr>
          <w:fldChar w:fldCharType="begin"/>
        </w:r>
        <w:r w:rsidR="00003602">
          <w:rPr>
            <w:noProof/>
            <w:webHidden/>
          </w:rPr>
          <w:instrText xml:space="preserve"> PAGEREF _Toc239770516 \h </w:instrText>
        </w:r>
        <w:r w:rsidR="00003602">
          <w:rPr>
            <w:noProof/>
            <w:webHidden/>
          </w:rPr>
        </w:r>
        <w:r w:rsidR="00003602">
          <w:rPr>
            <w:noProof/>
            <w:webHidden/>
          </w:rPr>
          <w:fldChar w:fldCharType="separate"/>
        </w:r>
        <w:r w:rsidR="00D24DD7">
          <w:rPr>
            <w:noProof/>
            <w:webHidden/>
          </w:rPr>
          <w:t>36</w:t>
        </w:r>
        <w:r w:rsidR="00003602">
          <w:rPr>
            <w:noProof/>
            <w:webHidden/>
          </w:rPr>
          <w:fldChar w:fldCharType="end"/>
        </w:r>
      </w:hyperlink>
    </w:p>
    <w:p w14:paraId="2DC3E062" w14:textId="187E9E9E" w:rsidR="00003602" w:rsidRDefault="00000000">
      <w:pPr>
        <w:pStyle w:val="TOC1"/>
        <w:rPr>
          <w:rFonts w:asciiTheme="minorHAnsi" w:eastAsiaTheme="minorEastAsia" w:hAnsiTheme="minorHAnsi"/>
          <w:bCs w:val="0"/>
          <w:caps w:val="0"/>
          <w:color w:val="auto"/>
          <w:kern w:val="2"/>
          <w:sz w:val="24"/>
          <w:szCs w:val="24"/>
          <w:lang w:val="en-SI" w:eastAsia="en-SI"/>
          <w14:ligatures w14:val="standardContextual"/>
        </w:rPr>
      </w:pPr>
      <w:hyperlink w:anchor="_Toc239770517" w:history="1">
        <w:r w:rsidR="00003602" w:rsidRPr="004D597C">
          <w:rPr>
            <w:rStyle w:val="Hyperlink"/>
          </w:rPr>
          <w:t>8</w:t>
        </w:r>
        <w:r w:rsidR="00003602">
          <w:rPr>
            <w:rFonts w:asciiTheme="minorHAnsi" w:eastAsiaTheme="minorEastAsia" w:hAnsiTheme="minorHAnsi"/>
            <w:bCs w:val="0"/>
            <w:caps w:val="0"/>
            <w:color w:val="auto"/>
            <w:kern w:val="2"/>
            <w:sz w:val="24"/>
            <w:szCs w:val="24"/>
            <w:lang w:val="en-SI" w:eastAsia="en-SI"/>
            <w14:ligatures w14:val="standardContextual"/>
          </w:rPr>
          <w:tab/>
        </w:r>
        <w:r w:rsidR="00003602" w:rsidRPr="004D597C">
          <w:rPr>
            <w:rStyle w:val="Hyperlink"/>
          </w:rPr>
          <w:t>ZAKLJUČEK</w:t>
        </w:r>
        <w:r w:rsidR="00003602">
          <w:rPr>
            <w:webHidden/>
          </w:rPr>
          <w:tab/>
        </w:r>
        <w:r w:rsidR="00003602">
          <w:rPr>
            <w:webHidden/>
          </w:rPr>
          <w:fldChar w:fldCharType="begin"/>
        </w:r>
        <w:r w:rsidR="00003602">
          <w:rPr>
            <w:webHidden/>
          </w:rPr>
          <w:instrText xml:space="preserve"> PAGEREF _Toc239770517 \h </w:instrText>
        </w:r>
        <w:r w:rsidR="00003602">
          <w:rPr>
            <w:webHidden/>
          </w:rPr>
        </w:r>
        <w:r w:rsidR="00003602">
          <w:rPr>
            <w:webHidden/>
          </w:rPr>
          <w:fldChar w:fldCharType="separate"/>
        </w:r>
        <w:r w:rsidR="00D24DD7">
          <w:rPr>
            <w:webHidden/>
          </w:rPr>
          <w:t>38</w:t>
        </w:r>
        <w:r w:rsidR="00003602">
          <w:rPr>
            <w:webHidden/>
          </w:rPr>
          <w:fldChar w:fldCharType="end"/>
        </w:r>
      </w:hyperlink>
    </w:p>
    <w:p w14:paraId="4C7A43F5" w14:textId="4E83D2D0" w:rsidR="00337E07" w:rsidRPr="00337E07" w:rsidRDefault="00D53581" w:rsidP="00337E07">
      <w:pPr>
        <w:pStyle w:val="IHPSNaslovKazalo"/>
        <w:rPr>
          <w:rFonts w:cs="Arial"/>
          <w:b w:val="0"/>
          <w:bCs/>
          <w:color w:val="000000" w:themeColor="text1"/>
        </w:rPr>
      </w:pPr>
      <w:r w:rsidRPr="00DB476D">
        <w:rPr>
          <w:rFonts w:cs="Arial"/>
          <w:b w:val="0"/>
          <w:bCs/>
          <w:color w:val="000000" w:themeColor="text1"/>
        </w:rPr>
        <w:fldChar w:fldCharType="end"/>
      </w:r>
      <w:r w:rsidR="00337E07">
        <w:rPr>
          <w:rFonts w:cs="Arial"/>
          <w:b w:val="0"/>
          <w:bCs/>
          <w:color w:val="000000" w:themeColor="text1"/>
        </w:rPr>
        <w:br w:type="page"/>
      </w:r>
    </w:p>
    <w:p w14:paraId="0ED93F3E" w14:textId="04DFBB45" w:rsidR="00BA61AC" w:rsidRDefault="00BA61AC" w:rsidP="00195173">
      <w:pPr>
        <w:pStyle w:val="Heading1"/>
      </w:pPr>
      <w:bookmarkStart w:id="0" w:name="_Toc239770489"/>
      <w:r>
        <w:lastRenderedPageBreak/>
        <w:t>Povzetek</w:t>
      </w:r>
      <w:bookmarkEnd w:id="0"/>
    </w:p>
    <w:p w14:paraId="40427835" w14:textId="79EEFD92" w:rsidR="00BA61AC" w:rsidRPr="00FD51CA" w:rsidRDefault="00CD3D3C" w:rsidP="00A753AE">
      <w:r>
        <w:t>P</w:t>
      </w:r>
      <w:r w:rsidR="00DD5014">
        <w:t xml:space="preserve">ri kompostiranju hmeljevine </w:t>
      </w:r>
      <w:r w:rsidR="005E6DC3">
        <w:t>so</w:t>
      </w:r>
      <w:r>
        <w:t xml:space="preserve"> </w:t>
      </w:r>
      <w:r w:rsidR="00BA61AC" w:rsidRPr="00FD51CA">
        <w:t>pomembn</w:t>
      </w:r>
      <w:r w:rsidR="005E6DC3">
        <w:t>i</w:t>
      </w:r>
      <w:r w:rsidR="00BA61AC" w:rsidRPr="00FD51CA">
        <w:t>:</w:t>
      </w:r>
    </w:p>
    <w:p w14:paraId="510A6364" w14:textId="11C7AD34" w:rsidR="00BA61AC" w:rsidRPr="00A753AE" w:rsidRDefault="00BA61AC" w:rsidP="00A753AE">
      <w:pPr>
        <w:pStyle w:val="IHPSSeznamNastevanje"/>
      </w:pPr>
      <w:r w:rsidRPr="00A753AE">
        <w:t>postavitev kupa takoj po obiranju (najkasneje dva dni po obiranju),</w:t>
      </w:r>
    </w:p>
    <w:p w14:paraId="1693E0E0" w14:textId="6082B33D" w:rsidR="00BA61AC" w:rsidRPr="00A753AE" w:rsidRDefault="00BA61AC" w:rsidP="00A753AE">
      <w:pPr>
        <w:pStyle w:val="IHPSSeznamNastevanje"/>
      </w:pPr>
      <w:r w:rsidRPr="00A753AE">
        <w:t xml:space="preserve">enakomerna mešanica (uporabimo liste in </w:t>
      </w:r>
      <w:r w:rsidR="00045DB8">
        <w:t xml:space="preserve">narezane </w:t>
      </w:r>
      <w:r w:rsidRPr="00A753AE">
        <w:t xml:space="preserve">trte hmelja skupaj </w:t>
      </w:r>
      <w:r w:rsidR="007B06D2">
        <w:t>ter pripravimo</w:t>
      </w:r>
      <w:r w:rsidR="007B06D2" w:rsidRPr="00A753AE">
        <w:t xml:space="preserve"> </w:t>
      </w:r>
      <w:r w:rsidRPr="00A753AE">
        <w:t>homogeno mešanico),</w:t>
      </w:r>
    </w:p>
    <w:p w14:paraId="2C3D3612" w14:textId="1EF0E893" w:rsidR="00325636" w:rsidRDefault="00BA61AC" w:rsidP="00A753AE">
      <w:pPr>
        <w:pStyle w:val="IHPSSeznamNastevanje"/>
      </w:pPr>
      <w:r w:rsidRPr="00A753AE">
        <w:t>postavitev</w:t>
      </w:r>
      <w:r w:rsidR="00762026" w:rsidRPr="00762026">
        <w:t xml:space="preserve"> </w:t>
      </w:r>
      <w:r w:rsidR="00762026" w:rsidRPr="00A753AE">
        <w:t>kupa</w:t>
      </w:r>
      <w:r w:rsidRPr="00A753AE">
        <w:t xml:space="preserve"> </w:t>
      </w:r>
      <w:r w:rsidR="00762026">
        <w:t xml:space="preserve">v </w:t>
      </w:r>
      <w:r w:rsidR="00762026" w:rsidRPr="00A753AE">
        <w:t>trapezoidn</w:t>
      </w:r>
      <w:r w:rsidR="00762026">
        <w:t xml:space="preserve">i </w:t>
      </w:r>
      <w:r w:rsidR="00762026" w:rsidRPr="00A753AE">
        <w:t>oblik</w:t>
      </w:r>
      <w:r w:rsidR="00762026">
        <w:t>i</w:t>
      </w:r>
      <w:r w:rsidR="00762026" w:rsidRPr="00A753AE">
        <w:t xml:space="preserve"> </w:t>
      </w:r>
      <w:r w:rsidRPr="00A753AE">
        <w:t xml:space="preserve">po vsakem mešanju (da </w:t>
      </w:r>
      <w:r w:rsidR="005F44EF" w:rsidRPr="00A753AE">
        <w:t xml:space="preserve">padavine </w:t>
      </w:r>
      <w:r w:rsidRPr="00A753AE">
        <w:t>odtekajo po površini</w:t>
      </w:r>
      <w:r w:rsidR="00325636">
        <w:t xml:space="preserve"> in ne </w:t>
      </w:r>
      <w:r w:rsidR="00F03C3B">
        <w:t xml:space="preserve">pronicajo </w:t>
      </w:r>
      <w:r w:rsidR="00325636">
        <w:t>v kup</w:t>
      </w:r>
      <w:r w:rsidRPr="00A753AE">
        <w:t>),</w:t>
      </w:r>
      <w:r w:rsidR="00AC76FF" w:rsidRPr="00A753AE">
        <w:t xml:space="preserve"> </w:t>
      </w:r>
    </w:p>
    <w:p w14:paraId="4226BA48" w14:textId="733A8987" w:rsidR="00BA61AC" w:rsidRPr="00A753AE" w:rsidRDefault="00AC76FF" w:rsidP="00A753AE">
      <w:pPr>
        <w:pStyle w:val="IHPSSeznamNastevanje"/>
      </w:pPr>
      <w:r w:rsidRPr="00A753AE">
        <w:t xml:space="preserve">višina </w:t>
      </w:r>
      <w:r w:rsidR="009C10D5">
        <w:t xml:space="preserve">kupa </w:t>
      </w:r>
      <w:r w:rsidRPr="00A753AE">
        <w:t>do 2 m po usedanju,</w:t>
      </w:r>
    </w:p>
    <w:p w14:paraId="62C52BE1" w14:textId="07A62120" w:rsidR="00BA61AC" w:rsidRPr="00A753AE" w:rsidRDefault="00BA61AC" w:rsidP="00A753AE">
      <w:pPr>
        <w:pStyle w:val="IHPSSeznamNastevanje"/>
      </w:pPr>
      <w:r w:rsidRPr="00A753AE">
        <w:t>redno mešanje glede na meritve temperature v sredici kupa (ko doseže 60 °C); priporočljiv</w:t>
      </w:r>
      <w:r w:rsidR="00947366">
        <w:t>ih</w:t>
      </w:r>
      <w:r w:rsidRPr="00A753AE">
        <w:t xml:space="preserve"> je </w:t>
      </w:r>
      <w:r w:rsidR="00947366">
        <w:t>pet ali šest</w:t>
      </w:r>
      <w:r w:rsidRPr="00A753AE">
        <w:t xml:space="preserve"> mešanj v termofilni fazi,</w:t>
      </w:r>
    </w:p>
    <w:p w14:paraId="41313AC5" w14:textId="36FC5C3C" w:rsidR="00BA61AC" w:rsidRPr="00A753AE" w:rsidRDefault="00BA61AC" w:rsidP="00A753AE">
      <w:pPr>
        <w:pStyle w:val="IHPSSeznamNastevanje"/>
      </w:pPr>
      <w:r w:rsidRPr="00A753AE">
        <w:t>higienizacijsk</w:t>
      </w:r>
      <w:r w:rsidR="00947366">
        <w:t>a</w:t>
      </w:r>
      <w:r w:rsidRPr="00A753AE">
        <w:t xml:space="preserve"> temperatur</w:t>
      </w:r>
      <w:r w:rsidR="00947366">
        <w:t>a</w:t>
      </w:r>
      <w:r w:rsidRPr="00A753AE">
        <w:t xml:space="preserve"> (55 °C), </w:t>
      </w:r>
      <w:r w:rsidR="00947366">
        <w:t xml:space="preserve">ki naj jo doseže vsak del </w:t>
      </w:r>
      <w:r w:rsidR="00947366" w:rsidRPr="00A753AE">
        <w:t>kup</w:t>
      </w:r>
      <w:r w:rsidR="00947366">
        <w:t>a,</w:t>
      </w:r>
      <w:r w:rsidR="00947366" w:rsidRPr="00A753AE">
        <w:t xml:space="preserve"> </w:t>
      </w:r>
      <w:r w:rsidR="00947366">
        <w:t>da se</w:t>
      </w:r>
      <w:r w:rsidRPr="00A753AE">
        <w:t xml:space="preserve"> zagotavlja uničenje morebitnih patogenov, semen plevela in biorazgradljive vrvice </w:t>
      </w:r>
      <w:r w:rsidR="00E20CFE" w:rsidRPr="00A753AE">
        <w:t>(</w:t>
      </w:r>
      <w:r w:rsidR="0022709D">
        <w:t>če se uporablja</w:t>
      </w:r>
      <w:r w:rsidR="00E20CFE" w:rsidRPr="00A753AE">
        <w:t>)</w:t>
      </w:r>
      <w:r w:rsidRPr="00A753AE">
        <w:t>,</w:t>
      </w:r>
    </w:p>
    <w:p w14:paraId="18A85DDA" w14:textId="0A6B3481" w:rsidR="00BA61AC" w:rsidRPr="00A753AE" w:rsidRDefault="00BA61AC" w:rsidP="00A753AE">
      <w:pPr>
        <w:pStyle w:val="IHPSSeznamNastevanje"/>
      </w:pPr>
      <w:r w:rsidRPr="00A753AE">
        <w:t>ustrezna vlažnost biomase: kup mora biti rahlo vlažen, nikoli presuh ali preveč moker; po potrebi ga je treba navlažiti (</w:t>
      </w:r>
      <w:r w:rsidR="0030347E">
        <w:t>na primer</w:t>
      </w:r>
      <w:r w:rsidRPr="00A753AE">
        <w:t xml:space="preserve"> kup </w:t>
      </w:r>
      <w:r w:rsidR="00A90822">
        <w:t>pre</w:t>
      </w:r>
      <w:r w:rsidR="00A90822" w:rsidRPr="00A753AE">
        <w:t xml:space="preserve">mešamo </w:t>
      </w:r>
      <w:r w:rsidRPr="00A753AE">
        <w:t>v dežju) ali osušiti (kup za nekaj ur razgrnemo),</w:t>
      </w:r>
    </w:p>
    <w:p w14:paraId="0E253636" w14:textId="457032F8" w:rsidR="00BA61AC" w:rsidRPr="00A753AE" w:rsidRDefault="00BA61AC" w:rsidP="00A753AE">
      <w:pPr>
        <w:pStyle w:val="IHPSSeznamNastevanje"/>
      </w:pPr>
      <w:r w:rsidRPr="00A753AE">
        <w:t>pravočasno pokrivanje (kup najkasneje do konca novembra</w:t>
      </w:r>
      <w:r w:rsidR="001303D7">
        <w:t xml:space="preserve"> pokrijemo</w:t>
      </w:r>
      <w:r w:rsidRPr="00A753AE">
        <w:t xml:space="preserve"> s polprepustno ponjavo</w:t>
      </w:r>
      <w:r w:rsidR="00A90822">
        <w:t xml:space="preserve"> do spomladi; konec aprila je</w:t>
      </w:r>
      <w:r w:rsidR="001303D7" w:rsidRPr="001303D7">
        <w:t xml:space="preserve"> </w:t>
      </w:r>
      <w:r w:rsidR="001303D7">
        <w:t>kompost</w:t>
      </w:r>
      <w:r w:rsidR="00A90822">
        <w:t xml:space="preserve"> običajno zrel in stabilen</w:t>
      </w:r>
      <w:r w:rsidRPr="00A753AE">
        <w:t>).</w:t>
      </w:r>
    </w:p>
    <w:p w14:paraId="449D6A11" w14:textId="7F7E6D2D" w:rsidR="00BA61AC" w:rsidRDefault="00BA61AC" w:rsidP="00A753AE">
      <w:r>
        <w:t xml:space="preserve">Video </w:t>
      </w:r>
      <w:r w:rsidR="0030347E">
        <w:t xml:space="preserve">s </w:t>
      </w:r>
      <w:r>
        <w:t>predstavitv</w:t>
      </w:r>
      <w:r w:rsidR="0030347E">
        <w:t>ijo</w:t>
      </w:r>
      <w:r>
        <w:t xml:space="preserve"> </w:t>
      </w:r>
      <w:r w:rsidR="00340949">
        <w:t xml:space="preserve">navodil za </w:t>
      </w:r>
      <w:r w:rsidR="001475FC">
        <w:t>kompostiranj</w:t>
      </w:r>
      <w:r w:rsidR="00340949">
        <w:t>e</w:t>
      </w:r>
      <w:r w:rsidR="001475FC">
        <w:t xml:space="preserve"> hmeljevine </w:t>
      </w:r>
      <w:r>
        <w:t xml:space="preserve">najdete na </w:t>
      </w:r>
      <w:r w:rsidR="00AE36DA">
        <w:t>spletni strani:</w:t>
      </w:r>
      <w:r>
        <w:t xml:space="preserve"> </w:t>
      </w:r>
      <w:hyperlink r:id="rId20" w:history="1">
        <w:r w:rsidR="00E606A7" w:rsidRPr="00E606A7">
          <w:rPr>
            <w:rStyle w:val="Hyperlink"/>
            <w:rFonts w:cs="Arial"/>
          </w:rPr>
          <w:t>Navodila za kompostiranje hmeljevine</w:t>
        </w:r>
      </w:hyperlink>
      <w:r w:rsidR="003435C5">
        <w:rPr>
          <w:rStyle w:val="Hyperlink"/>
          <w:rFonts w:cs="Arial"/>
        </w:rPr>
        <w:t xml:space="preserve"> (</w:t>
      </w:r>
      <w:r w:rsidR="003435C5" w:rsidRPr="003435C5">
        <w:rPr>
          <w:rStyle w:val="Hyperlink"/>
          <w:rFonts w:cs="Arial"/>
        </w:rPr>
        <w:t>https://www.youtube.com/watch?v=eBGi9rh5oTI</w:t>
      </w:r>
      <w:r w:rsidR="003435C5">
        <w:rPr>
          <w:rStyle w:val="Hyperlink"/>
          <w:rFonts w:cs="Arial"/>
        </w:rPr>
        <w:t>)</w:t>
      </w:r>
      <w:r w:rsidR="00E606A7">
        <w:t>.</w:t>
      </w:r>
    </w:p>
    <w:p w14:paraId="3F975B3C" w14:textId="19582F12" w:rsidR="00E875FA" w:rsidRDefault="0067018F" w:rsidP="00E875FA">
      <w:r>
        <w:rPr>
          <w:noProof/>
        </w:rPr>
        <w:drawing>
          <wp:inline distT="0" distB="0" distL="0" distR="0" wp14:anchorId="06478CC1" wp14:editId="4E6F7544">
            <wp:extent cx="6348619" cy="4965175"/>
            <wp:effectExtent l="0" t="0" r="0" b="6985"/>
            <wp:docPr id="1563051125" name="Picture 3" descr="Infografika prikazuje pravilno kompostiranje in značilnosti kakovostnega komposta. V središču je velik kompostni kup, v katerem so prikazani deževniki, strige, stonoge, hrošči in drugi organizmi ter mikroorganizmi, ki sodelujejo pri razgradnji organske snovi. Okoli kompostnega kupa so informativni okvirji z navodili o pravilni mešanici materialov, zračnosti in vlagi, uporabi pokrova ter lastnostih zrelega komposta. Spodnji del infografike predstavlja koristne mikroorganizme (bakterije, glive, aktinomicete in praživali) ter glavne koristi komposta za tla in rastline, kot so izboljšanje strukture tal, večje zadrževanje vode, spodbujanje talnega življenja, boljša oskrba rastlin s hranili in večja odpornost rastlin. Nad kompostnim kupom je poudarjeno sporočilo: »Rastlinski odpadek se spremeni v dragoceno gnoj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51125" name="Picture 3" descr="Infografika prikazuje pravilno kompostiranje in značilnosti kakovostnega komposta. V središču je velik kompostni kup, v katerem so prikazani deževniki, strige, stonoge, hrošči in drugi organizmi ter mikroorganizmi, ki sodelujejo pri razgradnji organske snovi. Okoli kompostnega kupa so informativni okvirji z navodili o pravilni mešanici materialov, zračnosti in vlagi, uporabi pokrova ter lastnostih zrelega komposta. Spodnji del infografike predstavlja koristne mikroorganizme (bakterije, glive, aktinomicete in praživali) ter glavne koristi komposta za tla in rastline, kot so izboljšanje strukture tal, večje zadrževanje vode, spodbujanje talnega življenja, boljša oskrba rastlin s hranili in večja odpornost rastlin. Nad kompostnim kupom je poudarjeno sporočilo: »Rastlinski odpadek se spremeni v dragoceno gnojil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76746" cy="4987173"/>
                    </a:xfrm>
                    <a:prstGeom prst="rect">
                      <a:avLst/>
                    </a:prstGeom>
                    <a:noFill/>
                  </pic:spPr>
                </pic:pic>
              </a:graphicData>
            </a:graphic>
          </wp:inline>
        </w:drawing>
      </w:r>
    </w:p>
    <w:p w14:paraId="48953791" w14:textId="7410E381" w:rsidR="00D142CD" w:rsidRPr="00441935" w:rsidRDefault="00EE411B" w:rsidP="00441935">
      <w:pPr>
        <w:pStyle w:val="IHPSNapisSlika"/>
        <w:rPr>
          <w:b w:val="0"/>
          <w:bCs/>
        </w:rPr>
      </w:pPr>
      <w:bookmarkStart w:id="1" w:name="_Toc239231908"/>
      <w:r w:rsidRPr="00441935">
        <w:t xml:space="preserve">Slika </w:t>
      </w:r>
      <w:r w:rsidRPr="00441935">
        <w:fldChar w:fldCharType="begin"/>
      </w:r>
      <w:r w:rsidRPr="00441935">
        <w:instrText xml:space="preserve"> SEQ Slika \* ARABIC </w:instrText>
      </w:r>
      <w:r w:rsidRPr="00441935">
        <w:fldChar w:fldCharType="separate"/>
      </w:r>
      <w:r w:rsidR="00D24DD7">
        <w:rPr>
          <w:noProof/>
        </w:rPr>
        <w:t>1</w:t>
      </w:r>
      <w:r w:rsidRPr="00441935">
        <w:fldChar w:fldCharType="end"/>
      </w:r>
      <w:r w:rsidR="00E875FA" w:rsidRPr="00441935">
        <w:t xml:space="preserve">: </w:t>
      </w:r>
      <w:r w:rsidR="00AE489F" w:rsidRPr="00441935">
        <w:t>Dober kompost je odlično organsko gnojilo, ki vsebuje stabilno organsko snov (humus), makrohranila (dušik, fosfor, kalij), mikrohranila (</w:t>
      </w:r>
      <w:r w:rsidR="0030347E">
        <w:t>na primer</w:t>
      </w:r>
      <w:r w:rsidR="00AE489F" w:rsidRPr="00441935">
        <w:t xml:space="preserve"> železo, cink, mangan) ter </w:t>
      </w:r>
      <w:r w:rsidR="00B2480A" w:rsidRPr="00441935">
        <w:t>raznoliko</w:t>
      </w:r>
      <w:r w:rsidR="00AE489F" w:rsidRPr="00441935">
        <w:t xml:space="preserve"> združbo koristnih organizmov</w:t>
      </w:r>
      <w:r w:rsidR="00E875FA" w:rsidRPr="00441935">
        <w:t xml:space="preserve"> </w:t>
      </w:r>
      <w:r w:rsidR="00E875FA" w:rsidRPr="00441935">
        <w:rPr>
          <w:b w:val="0"/>
          <w:bCs/>
        </w:rPr>
        <w:t>(Ustvarjeno z orodjem ChatGPT (OpenAI, 2026) na podlagi avtoričinih navodil; B. Čeh)</w:t>
      </w:r>
      <w:bookmarkEnd w:id="1"/>
    </w:p>
    <w:p w14:paraId="289D5FFE" w14:textId="2915E8EB" w:rsidR="00D53581" w:rsidRPr="00DF6187" w:rsidRDefault="00195173" w:rsidP="00DF6187">
      <w:pPr>
        <w:pStyle w:val="Heading1"/>
      </w:pPr>
      <w:bookmarkStart w:id="2" w:name="_Toc239770490"/>
      <w:r w:rsidRPr="00DF6187">
        <w:lastRenderedPageBreak/>
        <w:t>Kaj je</w:t>
      </w:r>
      <w:r w:rsidR="0075655B" w:rsidRPr="00DF6187">
        <w:t>, kaj ni</w:t>
      </w:r>
      <w:r w:rsidRPr="00DF6187">
        <w:t xml:space="preserve"> in </w:t>
      </w:r>
      <w:r w:rsidR="00D53581" w:rsidRPr="00DF6187">
        <w:t>Zakaj kompostiranje</w:t>
      </w:r>
      <w:bookmarkEnd w:id="2"/>
    </w:p>
    <w:p w14:paraId="4DA48E9D" w14:textId="143EAA8F" w:rsidR="00990072" w:rsidRPr="00990072" w:rsidRDefault="00990072" w:rsidP="00596D1E">
      <w:pPr>
        <w:pStyle w:val="Heading2"/>
      </w:pPr>
      <w:bookmarkStart w:id="3" w:name="_Toc239770491"/>
      <w:r w:rsidRPr="00990072">
        <w:t>Kaj je kompostiranje</w:t>
      </w:r>
      <w:bookmarkEnd w:id="3"/>
    </w:p>
    <w:p w14:paraId="43214A82" w14:textId="4BC21B81" w:rsidR="003E01C6" w:rsidRDefault="0040391A" w:rsidP="0040391A">
      <w:r w:rsidRPr="00E561A5">
        <w:t xml:space="preserve">Kompostiranje je aerobna biološka razgradnja organske snovi, pri kateri se rastlinski ostanki pretvorijo v stabilno humusu podobno snov – kompost. </w:t>
      </w:r>
      <w:r w:rsidR="00F17994">
        <w:rPr>
          <w:rStyle w:val="IHPSABOLDKREPKO"/>
        </w:rPr>
        <w:t>Je</w:t>
      </w:r>
      <w:r w:rsidRPr="00E561A5">
        <w:rPr>
          <w:rStyle w:val="IHPSABOLDKREPKO"/>
        </w:rPr>
        <w:t xml:space="preserve"> proces, ki posnema naravno razgradnjo, vendar ga človek z ustreznim upravljanjem usmerja in pospešuje</w:t>
      </w:r>
      <w:r w:rsidRPr="00E561A5">
        <w:t>. Ključni so zagotavljanje zadostnega dostopa kisika, primerne vlage, ustreznega razmerja med ogljikom in dušikom ter nadzor temperature po potrebi tudi z mešanjem oziroma obračanjem in pokrivanjem kupa. S tem se ustvarijo ugodne razmere za delovanje aerobnih mikroorganizmov, ki organsko snov učinkovito razgrajujejo in stabilizirajo</w:t>
      </w:r>
      <w:r w:rsidR="001F11FF">
        <w:t>.</w:t>
      </w:r>
      <w:r w:rsidR="00FE560F">
        <w:rPr>
          <w:rStyle w:val="FootnoteReference"/>
        </w:rPr>
        <w:footnoteReference w:id="1"/>
      </w:r>
      <w:r w:rsidR="003F50DC" w:rsidRPr="00184816">
        <w:rPr>
          <w:vertAlign w:val="superscript"/>
        </w:rPr>
        <w:t xml:space="preserve">, </w:t>
      </w:r>
      <w:r w:rsidR="00270931">
        <w:rPr>
          <w:rStyle w:val="FootnoteReference"/>
        </w:rPr>
        <w:footnoteReference w:id="2"/>
      </w:r>
    </w:p>
    <w:p w14:paraId="516C43C0" w14:textId="78D81230" w:rsidR="00D35326" w:rsidRPr="00D35326" w:rsidRDefault="00D35326" w:rsidP="00596D1E">
      <w:pPr>
        <w:pStyle w:val="Heading2"/>
      </w:pPr>
      <w:bookmarkStart w:id="4" w:name="_Toc239770492"/>
      <w:r w:rsidRPr="00D35326">
        <w:t>Zakaj kompostiranje</w:t>
      </w:r>
      <w:bookmarkEnd w:id="4"/>
    </w:p>
    <w:p w14:paraId="2EAE5003" w14:textId="42F520C4" w:rsidR="00AE489F" w:rsidRDefault="00AE489F" w:rsidP="00E561A5">
      <w:r w:rsidRPr="00AE489F">
        <w:t xml:space="preserve">Kompostiranje rastlinskih ostankov </w:t>
      </w:r>
      <w:r w:rsidR="001F11FF">
        <w:t>je</w:t>
      </w:r>
      <w:r w:rsidR="001F11FF" w:rsidRPr="00AE489F">
        <w:t xml:space="preserve"> </w:t>
      </w:r>
      <w:r w:rsidRPr="00AE489F">
        <w:t xml:space="preserve">pomemben trajnostni </w:t>
      </w:r>
      <w:r w:rsidR="001F11FF">
        <w:t>nači</w:t>
      </w:r>
      <w:r w:rsidR="00BB494D">
        <w:t>n</w:t>
      </w:r>
      <w:r w:rsidR="001F11FF" w:rsidRPr="00AE489F">
        <w:t xml:space="preserve"> </w:t>
      </w:r>
      <w:r w:rsidRPr="00AE489F">
        <w:t xml:space="preserve">za zmanjševanje količine bioloških odpadkov v kmetijstvu </w:t>
      </w:r>
      <w:r w:rsidR="000612CA">
        <w:t>ter</w:t>
      </w:r>
      <w:r w:rsidR="000612CA" w:rsidRPr="00AE489F">
        <w:t xml:space="preserve"> </w:t>
      </w:r>
      <w:r w:rsidRPr="00AE489F">
        <w:t xml:space="preserve">vračanje organske snovi </w:t>
      </w:r>
      <w:r w:rsidR="000612CA">
        <w:t>in</w:t>
      </w:r>
      <w:r w:rsidR="000612CA" w:rsidRPr="00AE489F">
        <w:t xml:space="preserve"> </w:t>
      </w:r>
      <w:r w:rsidRPr="00AE489F">
        <w:t>hranil nazaj v tla. V tem postopku se rastlinski odpad</w:t>
      </w:r>
      <w:r w:rsidR="00153DEC">
        <w:t>ki</w:t>
      </w:r>
      <w:r w:rsidRPr="00AE489F">
        <w:t xml:space="preserve"> pret</w:t>
      </w:r>
      <w:r w:rsidR="00E11F80">
        <w:t>vorijo</w:t>
      </w:r>
      <w:r w:rsidR="00B9221D">
        <w:t xml:space="preserve"> </w:t>
      </w:r>
      <w:r w:rsidRPr="00AE489F">
        <w:t xml:space="preserve">v dragoceno organsko gnojilo oziroma reciklirano in stabilizirano organsko snov. Če je postopek izveden pravilno, je končni izdelek </w:t>
      </w:r>
      <w:r w:rsidR="0040391A">
        <w:t>stabilno organsko gnojilo</w:t>
      </w:r>
      <w:r w:rsidRPr="00AE489F">
        <w:t>, bogat</w:t>
      </w:r>
      <w:r w:rsidR="0040391A">
        <w:t>o</w:t>
      </w:r>
      <w:r w:rsidRPr="00AE489F">
        <w:t xml:space="preserve"> z organsko snovjo in hranili ter brez patogenov in kalivih semen plevelov.</w:t>
      </w:r>
      <w:r w:rsidR="00B83939">
        <w:t xml:space="preserve"> </w:t>
      </w:r>
      <w:r w:rsidRPr="00AE489F">
        <w:t>Gnojenje s takšnim kompostom povečuje rodovitnost tal, izboljšuje njihovo strukturo, vodozadrževalno sposobnost</w:t>
      </w:r>
      <w:r w:rsidR="00E34187">
        <w:rPr>
          <w:rStyle w:val="FootnoteReference"/>
        </w:rPr>
        <w:footnoteReference w:id="3"/>
      </w:r>
      <w:r w:rsidRPr="00AE489F">
        <w:t xml:space="preserve"> ter aktivnost in funkcije talnega mikrobioma. Hkrati pozitivno vpliva na rast in razvoj rastlin, saj z njim v tla vračamo organsko snov in ključna rastlinska hranila. Takšen </w:t>
      </w:r>
      <w:r w:rsidR="00DD3F4C">
        <w:t>način</w:t>
      </w:r>
      <w:r w:rsidR="00DD3F4C" w:rsidRPr="00AE489F">
        <w:t xml:space="preserve"> </w:t>
      </w:r>
      <w:r w:rsidRPr="00AE489F">
        <w:t>zmanjšuje potrebo po mineralnih gnojilih, podpira krožno gospodarstvo in trajnostno upravljanje kmetijskih virov ter prispeva k večji odpornosti tal na sušo, erozijo in druge vplive podnebnih sprememb.</w:t>
      </w:r>
    </w:p>
    <w:p w14:paraId="002CBAE5" w14:textId="6C93B01C" w:rsidR="00AE489F" w:rsidRPr="00990072" w:rsidRDefault="00990072" w:rsidP="00596D1E">
      <w:pPr>
        <w:pStyle w:val="Heading2"/>
      </w:pPr>
      <w:bookmarkStart w:id="5" w:name="_Toc239770493"/>
      <w:r w:rsidRPr="00990072">
        <w:t>Kaj ni kompostiranje</w:t>
      </w:r>
      <w:bookmarkEnd w:id="5"/>
    </w:p>
    <w:p w14:paraId="7B5D580F" w14:textId="4567CF21" w:rsidR="007068A2" w:rsidRDefault="007068A2" w:rsidP="000778C3">
      <w:pPr>
        <w:spacing w:after="0"/>
        <w:jc w:val="both"/>
      </w:pPr>
      <w:r w:rsidRPr="007068A2">
        <w:t xml:space="preserve">Če kup hmeljevine, sestavljen iz listov in stebel, ki ostanejo po obiranju storžkov, pustimo brez ustreznega upravljanja, se lahko zaradi neenakomerne porazdelitve kisika, vlage in temperature v posameznih delih kupa razvijejo anaerobne razmere. Posledica je počasnejša in neenakomerna razgradnja, ki jo lahko spremljajo gnitje, </w:t>
      </w:r>
      <w:r w:rsidR="007B7A5E">
        <w:t>neprijeten vo</w:t>
      </w:r>
      <w:r w:rsidR="008272E3">
        <w:t>nj</w:t>
      </w:r>
      <w:r w:rsidRPr="007068A2">
        <w:t xml:space="preserve"> ter nastajanje nezaželenih produktov anaerobnega metabolizma</w:t>
      </w:r>
      <w:r w:rsidR="00DD3F4C">
        <w:t>.</w:t>
      </w:r>
      <w:r>
        <w:rPr>
          <w:rStyle w:val="FootnoteReference"/>
        </w:rPr>
        <w:footnoteReference w:id="4"/>
      </w:r>
    </w:p>
    <w:p w14:paraId="6D5A1F4E" w14:textId="4B8CF15D" w:rsidR="000778C3" w:rsidRPr="008246EA" w:rsidRDefault="000778C3" w:rsidP="00596D1E">
      <w:pPr>
        <w:pStyle w:val="Heading2"/>
      </w:pPr>
      <w:bookmarkStart w:id="6" w:name="_Toc239770494"/>
      <w:r w:rsidRPr="008246EA">
        <w:t>Tipične posledice</w:t>
      </w:r>
      <w:bookmarkEnd w:id="6"/>
    </w:p>
    <w:p w14:paraId="1549FDB0" w14:textId="1DAF24E0" w:rsidR="004D5852" w:rsidRPr="000778C3" w:rsidRDefault="000778C3" w:rsidP="00543CD3">
      <w:pPr>
        <w:spacing w:after="0"/>
      </w:pPr>
      <w:r w:rsidRPr="000778C3">
        <w:t>Neenakomerna temperatura</w:t>
      </w:r>
      <w:r w:rsidR="00137383">
        <w:t xml:space="preserve"> v kupu</w:t>
      </w:r>
      <w:r w:rsidR="00543CD3">
        <w:t>:</w:t>
      </w:r>
    </w:p>
    <w:p w14:paraId="1ED9B52E" w14:textId="60F10A8F" w:rsidR="000778C3" w:rsidRPr="00B209F8" w:rsidRDefault="006B6CD7" w:rsidP="008246EA">
      <w:pPr>
        <w:pStyle w:val="IHPSSeznamNastevanje"/>
        <w:spacing w:before="0"/>
      </w:pPr>
      <w:r>
        <w:t>j</w:t>
      </w:r>
      <w:r w:rsidR="000778C3" w:rsidRPr="00B209F8">
        <w:t xml:space="preserve">edro se lahko kratkotrajno segreje (≈50–70 °C), nato zaradi pomanjkanja </w:t>
      </w:r>
      <w:r w:rsidR="00E62201">
        <w:t>kisika (</w:t>
      </w:r>
      <w:r w:rsidR="000778C3" w:rsidRPr="00B209F8">
        <w:t>O</w:t>
      </w:r>
      <w:r w:rsidR="000778C3" w:rsidRPr="00B209F8">
        <w:rPr>
          <w:rFonts w:ascii="Cambria Math" w:hAnsi="Cambria Math" w:cs="Cambria Math"/>
        </w:rPr>
        <w:t>₂</w:t>
      </w:r>
      <w:r w:rsidR="00E62201">
        <w:t xml:space="preserve">) </w:t>
      </w:r>
      <w:r w:rsidR="000778C3" w:rsidRPr="00B209F8">
        <w:t>pogosto upade</w:t>
      </w:r>
      <w:r>
        <w:t>,</w:t>
      </w:r>
    </w:p>
    <w:p w14:paraId="2108713E" w14:textId="30440040" w:rsidR="000778C3" w:rsidRPr="00B209F8" w:rsidRDefault="006B6CD7" w:rsidP="00B209F8">
      <w:pPr>
        <w:pStyle w:val="IHPSSeznamNastevanje"/>
      </w:pPr>
      <w:r>
        <w:t>o</w:t>
      </w:r>
      <w:r w:rsidR="000778C3" w:rsidRPr="00B209F8">
        <w:t xml:space="preserve">bod </w:t>
      </w:r>
      <w:r w:rsidR="0001375B">
        <w:t xml:space="preserve">kupa </w:t>
      </w:r>
      <w:r w:rsidR="000778C3" w:rsidRPr="00B209F8">
        <w:t>ostane hladen → brez učinkovite higienizacije.</w:t>
      </w:r>
    </w:p>
    <w:p w14:paraId="5BED0E98" w14:textId="31527126" w:rsidR="000778C3" w:rsidRPr="000778C3" w:rsidRDefault="000778C3" w:rsidP="00543CD3">
      <w:pPr>
        <w:spacing w:after="0"/>
      </w:pPr>
      <w:r w:rsidRPr="000778C3">
        <w:t>Prehod v anaerobne razmere (zlasti v sredici)</w:t>
      </w:r>
      <w:r w:rsidR="00543CD3">
        <w:t>:</w:t>
      </w:r>
    </w:p>
    <w:p w14:paraId="3055CA77" w14:textId="3B6E9C9F" w:rsidR="000778C3" w:rsidRPr="00B209F8" w:rsidRDefault="006B6CD7" w:rsidP="00543CD3">
      <w:pPr>
        <w:pStyle w:val="IHPSSeznamNastevanje"/>
        <w:spacing w:before="0"/>
      </w:pPr>
      <w:r>
        <w:t>z</w:t>
      </w:r>
      <w:r w:rsidR="000778C3" w:rsidRPr="00B209F8">
        <w:t>manjšan dotok kisika → gnitje</w:t>
      </w:r>
      <w:r>
        <w:t>,</w:t>
      </w:r>
    </w:p>
    <w:p w14:paraId="66450AA0" w14:textId="7254D289" w:rsidR="000778C3" w:rsidRPr="00B209F8" w:rsidRDefault="006B6CD7" w:rsidP="00B209F8">
      <w:pPr>
        <w:pStyle w:val="IHPSSeznamNastevanje"/>
      </w:pPr>
      <w:r>
        <w:t>n</w:t>
      </w:r>
      <w:r w:rsidR="000778C3" w:rsidRPr="00B209F8">
        <w:t>astanek organskih kislin (maslena, ocetna), alkohola ter plinov (CH</w:t>
      </w:r>
      <w:r w:rsidR="000778C3" w:rsidRPr="00B209F8">
        <w:rPr>
          <w:rFonts w:ascii="Cambria Math" w:hAnsi="Cambria Math" w:cs="Cambria Math"/>
        </w:rPr>
        <w:t>₄</w:t>
      </w:r>
      <w:r w:rsidR="000778C3" w:rsidRPr="00B209F8">
        <w:t>, CO</w:t>
      </w:r>
      <w:r w:rsidR="000778C3" w:rsidRPr="00B209F8">
        <w:rPr>
          <w:rFonts w:ascii="Cambria Math" w:hAnsi="Cambria Math" w:cs="Cambria Math"/>
        </w:rPr>
        <w:t>₂</w:t>
      </w:r>
      <w:r w:rsidR="000778C3" w:rsidRPr="00B209F8">
        <w:t>, H</w:t>
      </w:r>
      <w:r w:rsidR="000778C3" w:rsidRPr="00B209F8">
        <w:rPr>
          <w:rFonts w:ascii="Cambria Math" w:hAnsi="Cambria Math" w:cs="Cambria Math"/>
        </w:rPr>
        <w:t>₂</w:t>
      </w:r>
      <w:r w:rsidR="000778C3" w:rsidRPr="00B209F8">
        <w:t>S, NH</w:t>
      </w:r>
      <w:r w:rsidR="000778C3" w:rsidRPr="00B209F8">
        <w:rPr>
          <w:rFonts w:ascii="Cambria Math" w:hAnsi="Cambria Math" w:cs="Cambria Math"/>
        </w:rPr>
        <w:t>₃</w:t>
      </w:r>
      <w:r w:rsidR="000778C3" w:rsidRPr="00B209F8">
        <w:t>)</w:t>
      </w:r>
      <w:r>
        <w:t>,</w:t>
      </w:r>
    </w:p>
    <w:p w14:paraId="01B57C56" w14:textId="604824AD" w:rsidR="000778C3" w:rsidRPr="00B209F8" w:rsidRDefault="006B6CD7" w:rsidP="00B209F8">
      <w:pPr>
        <w:pStyle w:val="IHPSSeznamNastevanje"/>
      </w:pPr>
      <w:r>
        <w:t>m</w:t>
      </w:r>
      <w:r w:rsidR="000778C3" w:rsidRPr="00B209F8">
        <w:t>očan neprijeten vonj.</w:t>
      </w:r>
    </w:p>
    <w:p w14:paraId="2A6FAB69" w14:textId="42CB9AAB" w:rsidR="000778C3" w:rsidRPr="000778C3" w:rsidRDefault="000778C3" w:rsidP="007D28C6">
      <w:pPr>
        <w:spacing w:before="0" w:after="0"/>
        <w:jc w:val="both"/>
      </w:pPr>
      <w:r w:rsidRPr="000778C3">
        <w:t>Zbitje in izguba poroznosti</w:t>
      </w:r>
      <w:r w:rsidR="00543CD3">
        <w:t>:</w:t>
      </w:r>
    </w:p>
    <w:p w14:paraId="190FAF85" w14:textId="3117937C" w:rsidR="000778C3" w:rsidRPr="00B209F8" w:rsidRDefault="006B6CD7" w:rsidP="007D28C6">
      <w:pPr>
        <w:pStyle w:val="IHPSSeznamNastevanje"/>
        <w:spacing w:before="0"/>
      </w:pPr>
      <w:r>
        <w:t>m</w:t>
      </w:r>
      <w:r w:rsidR="000778C3" w:rsidRPr="00B209F8">
        <w:t>aterial se uleže</w:t>
      </w:r>
      <w:r w:rsidR="00D1591E">
        <w:t xml:space="preserve"> in </w:t>
      </w:r>
      <w:r w:rsidR="00F6604A">
        <w:t>zbije</w:t>
      </w:r>
      <w:r w:rsidR="000778C3" w:rsidRPr="00B209F8">
        <w:t>, pore se zaprejo</w:t>
      </w:r>
      <w:r>
        <w:t>,</w:t>
      </w:r>
    </w:p>
    <w:p w14:paraId="09CD39AB" w14:textId="3F9CAB36" w:rsidR="000778C3" w:rsidRPr="00B209F8" w:rsidRDefault="006B6CD7" w:rsidP="007D28C6">
      <w:pPr>
        <w:pStyle w:val="IHPSSeznamNastevanje"/>
        <w:spacing w:before="0"/>
      </w:pPr>
      <w:r>
        <w:lastRenderedPageBreak/>
        <w:t>n</w:t>
      </w:r>
      <w:r w:rsidR="000778C3" w:rsidRPr="00B209F8">
        <w:t>astanejo “mrtve cone”, kjer razgradnja skoraj zastane.</w:t>
      </w:r>
    </w:p>
    <w:p w14:paraId="2129F904" w14:textId="17F96020" w:rsidR="000778C3" w:rsidRPr="000778C3" w:rsidRDefault="000778C3" w:rsidP="007D28C6">
      <w:pPr>
        <w:spacing w:before="0" w:after="0"/>
        <w:jc w:val="both"/>
      </w:pPr>
      <w:r w:rsidRPr="000778C3">
        <w:t xml:space="preserve">Slaba </w:t>
      </w:r>
      <w:r w:rsidR="00A16BE1">
        <w:t xml:space="preserve">oziroma </w:t>
      </w:r>
      <w:r w:rsidRPr="000778C3">
        <w:t>nepopolna higienizacija</w:t>
      </w:r>
      <w:r w:rsidR="00543CD3">
        <w:t>:</w:t>
      </w:r>
    </w:p>
    <w:p w14:paraId="2D88ACCF" w14:textId="77777777" w:rsidR="00B83939" w:rsidRDefault="006B6CD7" w:rsidP="00B83939">
      <w:pPr>
        <w:pStyle w:val="IHPSSeznamNastevanje"/>
        <w:spacing w:before="0" w:line="259" w:lineRule="auto"/>
      </w:pPr>
      <w:r>
        <w:t>o</w:t>
      </w:r>
      <w:r w:rsidR="00D0122B" w:rsidRPr="00D0122B">
        <w:t>b neenakomernem segrevanju lahko zlasti na obodu kupa preživijo povzročitelji bolezni hmelja, jajčeca škodljivcev in semena plevelov.</w:t>
      </w:r>
    </w:p>
    <w:p w14:paraId="361F38BF" w14:textId="5B963C00" w:rsidR="000778C3" w:rsidRPr="000778C3" w:rsidRDefault="000778C3" w:rsidP="00B83939">
      <w:pPr>
        <w:spacing w:after="0"/>
      </w:pPr>
      <w:r w:rsidRPr="000778C3">
        <w:t>Izgube hranil</w:t>
      </w:r>
      <w:r w:rsidR="00543CD3">
        <w:t>:</w:t>
      </w:r>
    </w:p>
    <w:p w14:paraId="66D0C469" w14:textId="096A05AB" w:rsidR="000778C3" w:rsidRPr="00B209F8" w:rsidRDefault="0094511C" w:rsidP="007D28C6">
      <w:pPr>
        <w:pStyle w:val="IHPSSeznamNastevanje"/>
        <w:spacing w:before="0"/>
      </w:pPr>
      <w:r>
        <w:t>d</w:t>
      </w:r>
      <w:r w:rsidR="000778C3" w:rsidRPr="00B209F8">
        <w:t xml:space="preserve">ušik: </w:t>
      </w:r>
      <w:r w:rsidR="00114549">
        <w:t>izhlapevanje</w:t>
      </w:r>
      <w:r w:rsidR="000778C3" w:rsidRPr="00B209F8">
        <w:t xml:space="preserve"> kot NH</w:t>
      </w:r>
      <w:r w:rsidR="000778C3" w:rsidRPr="00B209F8">
        <w:rPr>
          <w:rFonts w:ascii="Cambria Math" w:hAnsi="Cambria Math" w:cs="Cambria Math"/>
        </w:rPr>
        <w:t>₃</w:t>
      </w:r>
      <w:r>
        <w:t>,</w:t>
      </w:r>
    </w:p>
    <w:p w14:paraId="720BE5DB" w14:textId="0CAFDA80" w:rsidR="000778C3" w:rsidRPr="00B209F8" w:rsidRDefault="0094511C" w:rsidP="007D28C6">
      <w:pPr>
        <w:pStyle w:val="IHPSSeznamNastevanje"/>
        <w:spacing w:before="0"/>
      </w:pPr>
      <w:r>
        <w:t>i</w:t>
      </w:r>
      <w:r w:rsidR="000778C3" w:rsidRPr="00B209F8">
        <w:t xml:space="preserve">zpiranje: izcedne vode (nitrati, </w:t>
      </w:r>
      <w:r w:rsidR="00C974CF">
        <w:t>kalij</w:t>
      </w:r>
      <w:r w:rsidR="000778C3" w:rsidRPr="00B209F8">
        <w:t>, organske snovi) → tveganje za okolje</w:t>
      </w:r>
      <w:r>
        <w:t>,</w:t>
      </w:r>
    </w:p>
    <w:p w14:paraId="4D7DEA1C" w14:textId="353CE947" w:rsidR="000778C3" w:rsidRPr="00B209F8" w:rsidRDefault="0094511C" w:rsidP="007D28C6">
      <w:pPr>
        <w:pStyle w:val="IHPSSeznamNastevanje"/>
        <w:spacing w:before="0"/>
      </w:pPr>
      <w:r>
        <w:t>p</w:t>
      </w:r>
      <w:r w:rsidR="000778C3" w:rsidRPr="00B209F8">
        <w:t>osledično nižja agronomska vrednost.</w:t>
      </w:r>
    </w:p>
    <w:p w14:paraId="728B0F35" w14:textId="1873944D" w:rsidR="000778C3" w:rsidRPr="000778C3" w:rsidRDefault="000778C3" w:rsidP="007D28C6">
      <w:pPr>
        <w:spacing w:before="0" w:after="0"/>
        <w:jc w:val="both"/>
      </w:pPr>
      <w:r w:rsidRPr="000778C3">
        <w:t>Počasna in nepopolna razgradnja</w:t>
      </w:r>
      <w:r w:rsidR="00543CD3">
        <w:t>:</w:t>
      </w:r>
    </w:p>
    <w:p w14:paraId="5BD358B1" w14:textId="22458FE4" w:rsidR="000778C3" w:rsidRPr="00B209F8" w:rsidRDefault="0094511C" w:rsidP="007D28C6">
      <w:pPr>
        <w:pStyle w:val="IHPSSeznamNastevanje"/>
        <w:spacing w:before="0"/>
      </w:pPr>
      <w:r>
        <w:t>k</w:t>
      </w:r>
      <w:r w:rsidR="000778C3" w:rsidRPr="00B209F8">
        <w:t>up postane heterogen (del razpadel, del skoraj svež)</w:t>
      </w:r>
      <w:r>
        <w:t>,</w:t>
      </w:r>
    </w:p>
    <w:p w14:paraId="55FE62A1" w14:textId="435FDC36" w:rsidR="000778C3" w:rsidRPr="00B209F8" w:rsidRDefault="0094511C" w:rsidP="007D28C6">
      <w:pPr>
        <w:pStyle w:val="IHPSSeznamNastevanje"/>
        <w:spacing w:before="0"/>
      </w:pPr>
      <w:r>
        <w:t>l</w:t>
      </w:r>
      <w:r w:rsidR="00B84910" w:rsidRPr="00B209F8">
        <w:t xml:space="preserve">ahko </w:t>
      </w:r>
      <w:r w:rsidR="00B84910">
        <w:t>n</w:t>
      </w:r>
      <w:r w:rsidR="000778C3" w:rsidRPr="00B209F8">
        <w:t>astajajo fitotoksične spojine (organske kisline</w:t>
      </w:r>
      <w:r w:rsidR="00C974CF">
        <w:t xml:space="preserve">, etilen-oksid, merkaptani </w:t>
      </w:r>
      <w:r w:rsidR="00E62A03">
        <w:t>/</w:t>
      </w:r>
      <w:r w:rsidR="00C974CF">
        <w:t>tioli</w:t>
      </w:r>
      <w:r w:rsidR="00E62A03">
        <w:t xml:space="preserve">/ </w:t>
      </w:r>
      <w:r w:rsidR="00C974CF">
        <w:t>…</w:t>
      </w:r>
      <w:r w:rsidR="000778C3" w:rsidRPr="00B209F8">
        <w:t>).</w:t>
      </w:r>
    </w:p>
    <w:p w14:paraId="1B1A9CA6" w14:textId="250D075F" w:rsidR="000778C3" w:rsidRPr="000778C3" w:rsidRDefault="000778C3" w:rsidP="007D28C6">
      <w:pPr>
        <w:spacing w:before="0" w:after="0"/>
        <w:jc w:val="both"/>
      </w:pPr>
      <w:r w:rsidRPr="000778C3">
        <w:t>Nestabilen končni material</w:t>
      </w:r>
      <w:r w:rsidR="00543CD3">
        <w:t>:</w:t>
      </w:r>
    </w:p>
    <w:p w14:paraId="66F83DD5" w14:textId="2BF150C3" w:rsidR="000778C3" w:rsidRPr="00B209F8" w:rsidRDefault="0094511C" w:rsidP="007D28C6">
      <w:pPr>
        <w:pStyle w:val="IHPSSeznamNastevanje"/>
        <w:spacing w:before="0"/>
      </w:pPr>
      <w:r>
        <w:t>p</w:t>
      </w:r>
      <w:r w:rsidR="000778C3" w:rsidRPr="00B209F8">
        <w:t>rodukt ni stabilen kompost; po vnosu v tla lahko nadaljuje razkroj, porablja kisik in zavira rast.</w:t>
      </w:r>
    </w:p>
    <w:p w14:paraId="5C68F0B0" w14:textId="7FE0803B" w:rsidR="000778C3" w:rsidRPr="000778C3" w:rsidRDefault="000778C3" w:rsidP="007D28C6">
      <w:pPr>
        <w:spacing w:before="0" w:after="0"/>
        <w:jc w:val="both"/>
      </w:pPr>
      <w:r w:rsidRPr="000778C3">
        <w:t>Spremenjena mikrobiologija</w:t>
      </w:r>
      <w:r w:rsidR="00543CD3">
        <w:t>:</w:t>
      </w:r>
    </w:p>
    <w:p w14:paraId="40E687C0" w14:textId="0DE01EB3" w:rsidR="000778C3" w:rsidRPr="00C974CF" w:rsidRDefault="0094511C" w:rsidP="00FD191C">
      <w:pPr>
        <w:pStyle w:val="IHPSSeznamNastevanje"/>
        <w:spacing w:before="0"/>
        <w:rPr>
          <w:rFonts w:ascii="inherit" w:hAnsi="inherit" w:cs="Courier New"/>
          <w:lang w:eastAsia="sl-SI"/>
        </w:rPr>
      </w:pPr>
      <w:r>
        <w:rPr>
          <w:bdr w:val="none" w:sz="0" w:space="0" w:color="auto" w:frame="1"/>
          <w:lang w:eastAsia="sl-SI"/>
        </w:rPr>
        <w:t>n</w:t>
      </w:r>
      <w:r w:rsidR="00127839" w:rsidRPr="00127839">
        <w:rPr>
          <w:bdr w:val="none" w:sz="0" w:space="0" w:color="auto" w:frame="1"/>
          <w:lang w:eastAsia="sl-SI"/>
        </w:rPr>
        <w:t>amesto aerobnih kompostnih mikroorganizmov prevladajo anaerobne/fermentativne združbe</w:t>
      </w:r>
      <w:r w:rsidR="00D84158">
        <w:rPr>
          <w:bdr w:val="none" w:sz="0" w:space="0" w:color="auto" w:frame="1"/>
          <w:lang w:eastAsia="sl-SI"/>
        </w:rPr>
        <w:t>.</w:t>
      </w:r>
    </w:p>
    <w:p w14:paraId="66F2953B" w14:textId="62A44487" w:rsidR="000778C3" w:rsidRPr="000778C3" w:rsidRDefault="000778C3" w:rsidP="007D28C6">
      <w:pPr>
        <w:spacing w:before="0" w:after="0"/>
        <w:jc w:val="both"/>
      </w:pPr>
      <w:r w:rsidRPr="000778C3">
        <w:t>Emisije toplogrednih plinov</w:t>
      </w:r>
      <w:r w:rsidR="00543CD3">
        <w:t>:</w:t>
      </w:r>
    </w:p>
    <w:p w14:paraId="0353F964" w14:textId="15DEC71F" w:rsidR="000778C3" w:rsidRPr="00B209F8" w:rsidRDefault="0094511C" w:rsidP="007D28C6">
      <w:pPr>
        <w:pStyle w:val="IHPSSeznamNastevanje"/>
        <w:spacing w:before="0"/>
      </w:pPr>
      <w:r>
        <w:t>p</w:t>
      </w:r>
      <w:r w:rsidR="000778C3" w:rsidRPr="00B209F8">
        <w:t>ovečano nastajanje CH</w:t>
      </w:r>
      <w:r w:rsidR="000778C3" w:rsidRPr="00B209F8">
        <w:rPr>
          <w:rFonts w:ascii="Cambria Math" w:hAnsi="Cambria Math" w:cs="Cambria Math"/>
        </w:rPr>
        <w:t>₄</w:t>
      </w:r>
      <w:r w:rsidR="000778C3" w:rsidRPr="00B209F8">
        <w:t xml:space="preserve"> in N</w:t>
      </w:r>
      <w:r w:rsidR="000778C3" w:rsidRPr="00B209F8">
        <w:rPr>
          <w:rFonts w:ascii="Cambria Math" w:hAnsi="Cambria Math" w:cs="Cambria Math"/>
        </w:rPr>
        <w:t>₂</w:t>
      </w:r>
      <w:r w:rsidR="000778C3" w:rsidRPr="00B209F8">
        <w:t xml:space="preserve">O v anaerobnih </w:t>
      </w:r>
      <w:r w:rsidR="00C974CF">
        <w:t>razmerah</w:t>
      </w:r>
      <w:r w:rsidR="000778C3" w:rsidRPr="00B209F8">
        <w:t>.</w:t>
      </w:r>
    </w:p>
    <w:p w14:paraId="47931598" w14:textId="52E5DADD" w:rsidR="000778C3" w:rsidRPr="000778C3" w:rsidRDefault="000778C3" w:rsidP="007D28C6">
      <w:pPr>
        <w:spacing w:before="0" w:after="0"/>
        <w:jc w:val="both"/>
      </w:pPr>
      <w:r w:rsidRPr="000778C3">
        <w:t>Privabljanje škodljivcev</w:t>
      </w:r>
      <w:r w:rsidR="00543CD3">
        <w:t>:</w:t>
      </w:r>
    </w:p>
    <w:p w14:paraId="70B03EC3" w14:textId="751CA0AA" w:rsidR="000778C3" w:rsidRPr="00B209F8" w:rsidRDefault="0094511C" w:rsidP="007D28C6">
      <w:pPr>
        <w:pStyle w:val="IHPSSeznamNastevanje"/>
        <w:spacing w:before="0"/>
      </w:pPr>
      <w:r>
        <w:t>v</w:t>
      </w:r>
      <w:r w:rsidR="000778C3" w:rsidRPr="00B209F8">
        <w:t xml:space="preserve">onjave in razkroj </w:t>
      </w:r>
      <w:r w:rsidR="00D84158">
        <w:t>privabljata</w:t>
      </w:r>
      <w:r w:rsidR="00D84158" w:rsidRPr="00B209F8">
        <w:t xml:space="preserve"> </w:t>
      </w:r>
      <w:r w:rsidR="000778C3" w:rsidRPr="00B209F8">
        <w:t>muhe, glodavce i</w:t>
      </w:r>
      <w:r w:rsidR="004D5852">
        <w:t xml:space="preserve">n </w:t>
      </w:r>
      <w:r w:rsidR="000778C3" w:rsidRPr="00B209F8">
        <w:t>p</w:t>
      </w:r>
      <w:r w:rsidR="004D5852">
        <w:t>o</w:t>
      </w:r>
      <w:r w:rsidR="000778C3" w:rsidRPr="00B209F8">
        <w:t>d</w:t>
      </w:r>
      <w:r w:rsidR="004D5852">
        <w:t>obno</w:t>
      </w:r>
      <w:r w:rsidR="000778C3" w:rsidRPr="00B209F8">
        <w:t>.</w:t>
      </w:r>
    </w:p>
    <w:p w14:paraId="3464A7D1" w14:textId="570A38BC" w:rsidR="000778C3" w:rsidRPr="000778C3" w:rsidRDefault="000778C3" w:rsidP="007D28C6">
      <w:pPr>
        <w:spacing w:before="0" w:after="0"/>
        <w:jc w:val="both"/>
      </w:pPr>
      <w:r w:rsidRPr="000778C3">
        <w:t>Lokalna “zapečenost”</w:t>
      </w:r>
      <w:r w:rsidR="00543CD3">
        <w:t>:</w:t>
      </w:r>
    </w:p>
    <w:p w14:paraId="1486C2D6" w14:textId="1192B77D" w:rsidR="000778C3" w:rsidRPr="00B209F8" w:rsidRDefault="0094511C" w:rsidP="007D28C6">
      <w:pPr>
        <w:pStyle w:val="IHPSSeznamNastevanje"/>
        <w:spacing w:before="0"/>
      </w:pPr>
      <w:r>
        <w:t>l</w:t>
      </w:r>
      <w:r w:rsidR="000778C3" w:rsidRPr="00B209F8">
        <w:t>ahko nastanejo temnejš</w:t>
      </w:r>
      <w:r w:rsidR="003E5472">
        <w:t>i</w:t>
      </w:r>
      <w:r w:rsidR="000778C3" w:rsidRPr="00B209F8">
        <w:t>, delno karboniziran</w:t>
      </w:r>
      <w:r w:rsidR="003E5472">
        <w:t>i</w:t>
      </w:r>
      <w:r w:rsidR="000778C3" w:rsidRPr="00B209F8">
        <w:t xml:space="preserve"> </w:t>
      </w:r>
      <w:r w:rsidR="003E5472">
        <w:t>predeli</w:t>
      </w:r>
      <w:r w:rsidR="000778C3" w:rsidRPr="00B209F8">
        <w:t>.</w:t>
      </w:r>
    </w:p>
    <w:p w14:paraId="36502089" w14:textId="52156CD6" w:rsidR="00507EF6" w:rsidRPr="00851338" w:rsidRDefault="000778C3" w:rsidP="00851338">
      <w:pPr>
        <w:rPr>
          <w:rStyle w:val="IHPSABOLDKREPKO"/>
          <w:highlight w:val="green"/>
        </w:rPr>
      </w:pPr>
      <w:r w:rsidRPr="00851338">
        <w:rPr>
          <w:rStyle w:val="IHPSABOLDKREPKO"/>
        </w:rPr>
        <w:t xml:space="preserve">Povzetek: </w:t>
      </w:r>
      <w:r w:rsidR="00851338" w:rsidRPr="00851338">
        <w:rPr>
          <w:rStyle w:val="IHPSABOLDKREPKO"/>
        </w:rPr>
        <w:t xml:space="preserve">Brez ustreznega upravljanja kup hmeljevine </w:t>
      </w:r>
      <w:r w:rsidR="00296935">
        <w:rPr>
          <w:rStyle w:val="IHPSABOLDKREPKO"/>
        </w:rPr>
        <w:t>sčasoma</w:t>
      </w:r>
      <w:r w:rsidR="00EE10C7">
        <w:rPr>
          <w:rStyle w:val="IHPSABOLDKREPKO"/>
        </w:rPr>
        <w:t xml:space="preserve"> postane</w:t>
      </w:r>
      <w:r w:rsidR="00296935">
        <w:rPr>
          <w:rStyle w:val="IHPSABOLDKREPKO"/>
        </w:rPr>
        <w:t xml:space="preserve"> </w:t>
      </w:r>
      <w:r w:rsidR="00851338" w:rsidRPr="00851338">
        <w:rPr>
          <w:rStyle w:val="IHPSABOLDKREPKO"/>
        </w:rPr>
        <w:t xml:space="preserve">zbit in nehomogen material, v katerem zaradi pomanjkanja prezračevanja potekajo tudi anaerobni procesi razgradnje. Takšen material je slabše higieniziran, spremljajo ga večje izgube hranil </w:t>
      </w:r>
      <w:r w:rsidR="00CD3DA8">
        <w:rPr>
          <w:rStyle w:val="IHPSABOLDKREPKO"/>
        </w:rPr>
        <w:t>in</w:t>
      </w:r>
      <w:r w:rsidR="00CD3DA8" w:rsidRPr="00851338">
        <w:rPr>
          <w:rStyle w:val="IHPSABOLDKREPKO"/>
        </w:rPr>
        <w:t xml:space="preserve"> </w:t>
      </w:r>
      <w:r w:rsidR="00851338" w:rsidRPr="00851338">
        <w:rPr>
          <w:rStyle w:val="IHPSABOLDKREPKO"/>
        </w:rPr>
        <w:t>nižja stopnja stabilizacije organske snovi, zaradi česar ima manjšo uporabno vrednost v kmetijstvu.</w:t>
      </w:r>
    </w:p>
    <w:p w14:paraId="73B617FD" w14:textId="50EAA1B6" w:rsidR="000778C3" w:rsidRDefault="005827D6" w:rsidP="00D53581">
      <w:pPr>
        <w:spacing w:after="0"/>
        <w:jc w:val="both"/>
        <w:rPr>
          <w:rFonts w:cs="Arial"/>
        </w:rPr>
      </w:pPr>
      <w:r>
        <w:rPr>
          <w:rFonts w:cs="Arial"/>
          <w:noProof/>
          <w:lang w:eastAsia="sl-SI"/>
        </w:rPr>
        <w:drawing>
          <wp:inline distT="0" distB="0" distL="0" distR="0" wp14:anchorId="3EC1D338" wp14:editId="77C362E6">
            <wp:extent cx="5410200" cy="3609150"/>
            <wp:effectExtent l="0" t="0" r="0" b="0"/>
            <wp:docPr id="639866969" name="Picture 6" descr="Infografika prikazuje posledice nepravilnega kompostiranja kupa rastlinske biomase, kot je hmeljevina, kadar kupa ne obračamo, ne spremljamo temperature in ga ne pokrivamo. V prerezu kompostnega kupa so prikazani hladni robovi, pregreto jedro z omejenim dostopom kisika ter zbiti anaerobni deli, kjer prihaja do gnitja. Okoli kupa so opisane glavne negativne posledice: močan neprijeten vonj zaradi nastajanja plinov (CH₄, CO₂, H₂S in NH₃), nepopolna razgradnja organske snovi, izgube hranil z izhlapevanjem in izcednimi vodami, onesnaževanje tal in voda ter privabljanje škodljivcev, kot so muhe in glodavci. Ilustracija poudarja pomen pravilnega obračanja, spremljanja temperature in pokrivanja kompostnega kupa za učinkovito kompostiranje ter preprečevanje okoljskih in higienskih tež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66969" name="Picture 6" descr="Infografika prikazuje posledice nepravilnega kompostiranja kupa rastlinske biomase, kot je hmeljevina, kadar kupa ne obračamo, ne spremljamo temperature in ga ne pokrivamo. V prerezu kompostnega kupa so prikazani hladni robovi, pregreto jedro z omejenim dostopom kisika ter zbiti anaerobni deli, kjer prihaja do gnitja. Okoli kupa so opisane glavne negativne posledice: močan neprijeten vonj zaradi nastajanja plinov (CH₄, CO₂, H₂S in NH₃), nepopolna razgradnja organske snovi, izgube hranil z izhlapevanjem in izcednimi vodami, onesnaževanje tal in voda ter privabljanje škodljivcev, kot so muhe in glodavci. Ilustracija poudarja pomen pravilnega obračanja, spremljanja temperature in pokrivanja kompostnega kupa za učinkovito kompostiranje ter preprečevanje okoljskih in higienskih težav."/>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33940" cy="3624987"/>
                    </a:xfrm>
                    <a:prstGeom prst="rect">
                      <a:avLst/>
                    </a:prstGeom>
                    <a:noFill/>
                  </pic:spPr>
                </pic:pic>
              </a:graphicData>
            </a:graphic>
          </wp:inline>
        </w:drawing>
      </w:r>
    </w:p>
    <w:p w14:paraId="2D43508B" w14:textId="059BA669" w:rsidR="00584D99" w:rsidRPr="003E01C6" w:rsidRDefault="00EE161C" w:rsidP="005B3345">
      <w:pPr>
        <w:pStyle w:val="IHPSNapisSlika"/>
        <w:rPr>
          <w:bCs/>
        </w:rPr>
      </w:pPr>
      <w:bookmarkStart w:id="7" w:name="_Toc239231909"/>
      <w:r>
        <w:t xml:space="preserve">Slika </w:t>
      </w:r>
      <w:r>
        <w:fldChar w:fldCharType="begin"/>
      </w:r>
      <w:r>
        <w:instrText xml:space="preserve"> SEQ Slika \* ARABIC </w:instrText>
      </w:r>
      <w:r>
        <w:fldChar w:fldCharType="separate"/>
      </w:r>
      <w:r w:rsidR="00D24DD7">
        <w:rPr>
          <w:noProof/>
        </w:rPr>
        <w:t>2</w:t>
      </w:r>
      <w:r>
        <w:fldChar w:fldCharType="end"/>
      </w:r>
      <w:r>
        <w:t xml:space="preserve">: Posledice, do katerih pride, če </w:t>
      </w:r>
      <w:r w:rsidR="0054610C">
        <w:t>v okolju</w:t>
      </w:r>
      <w:r>
        <w:t xml:space="preserve"> </w:t>
      </w:r>
      <w:r w:rsidR="007645DE">
        <w:t xml:space="preserve">pustimo </w:t>
      </w:r>
      <w:r>
        <w:t xml:space="preserve">statičen kup rastlinskega odpada </w:t>
      </w:r>
      <w:r w:rsidR="00572708" w:rsidRPr="005B3345">
        <w:rPr>
          <w:b w:val="0"/>
        </w:rPr>
        <w:t>(</w:t>
      </w:r>
      <w:r w:rsidR="00E100B3">
        <w:rPr>
          <w:b w:val="0"/>
        </w:rPr>
        <w:t>u</w:t>
      </w:r>
      <w:r w:rsidR="00572708" w:rsidRPr="005B3345">
        <w:rPr>
          <w:b w:val="0"/>
        </w:rPr>
        <w:t>stvarjeno z orodjem ChatGPT (OpenAI, 202</w:t>
      </w:r>
      <w:r w:rsidR="007C1EE6" w:rsidRPr="005B3345">
        <w:rPr>
          <w:b w:val="0"/>
        </w:rPr>
        <w:t>6</w:t>
      </w:r>
      <w:r w:rsidR="00572708" w:rsidRPr="005B3345">
        <w:rPr>
          <w:b w:val="0"/>
        </w:rPr>
        <w:t>) na podlagi avtoričinih navodil; B. Čeh)</w:t>
      </w:r>
      <w:bookmarkEnd w:id="7"/>
      <w:r w:rsidR="00584D99" w:rsidRPr="005B3345">
        <w:rPr>
          <w:bCs/>
        </w:rPr>
        <w:br w:type="page"/>
      </w:r>
    </w:p>
    <w:p w14:paraId="7F5CDDD2" w14:textId="5122012E" w:rsidR="00D53581" w:rsidRDefault="00B926E1" w:rsidP="00B926E1">
      <w:pPr>
        <w:pStyle w:val="Heading1"/>
      </w:pPr>
      <w:bookmarkStart w:id="8" w:name="_Toc239770495"/>
      <w:r>
        <w:lastRenderedPageBreak/>
        <w:t>Preden začnemo s kompostiranjem</w:t>
      </w:r>
      <w:r w:rsidR="002068CD">
        <w:t xml:space="preserve"> hmeljevine</w:t>
      </w:r>
      <w:bookmarkEnd w:id="8"/>
    </w:p>
    <w:p w14:paraId="30A01FB9" w14:textId="77F39BCD" w:rsidR="00FD6CDC" w:rsidRDefault="00FD6CDC" w:rsidP="00FD6CDC">
      <w:pPr>
        <w:pStyle w:val="Heading2"/>
      </w:pPr>
      <w:bookmarkStart w:id="9" w:name="_Toc239770496"/>
      <w:r>
        <w:t xml:space="preserve">Kaj je hmeljevina, kdaj </w:t>
      </w:r>
      <w:r w:rsidR="000D14A0">
        <w:t xml:space="preserve">in koliko je </w:t>
      </w:r>
      <w:r>
        <w:t>nastane</w:t>
      </w:r>
      <w:bookmarkEnd w:id="9"/>
    </w:p>
    <w:p w14:paraId="4AFD6412" w14:textId="7F4CF06D" w:rsidR="00FA0281" w:rsidRDefault="004F6131" w:rsidP="00CD6C93">
      <w:r w:rsidRPr="004F6131">
        <w:t>Hmelj (</w:t>
      </w:r>
      <w:r w:rsidRPr="004F6131">
        <w:rPr>
          <w:i/>
          <w:iCs/>
        </w:rPr>
        <w:t>Humulus lupulus</w:t>
      </w:r>
      <w:r w:rsidRPr="004F6131">
        <w:t xml:space="preserve"> L.) je </w:t>
      </w:r>
      <w:r w:rsidR="00727BCB">
        <w:t>trajnica</w:t>
      </w:r>
      <w:r w:rsidRPr="004F6131">
        <w:t xml:space="preserve">, ki se prideluje </w:t>
      </w:r>
      <w:r w:rsidR="00D05DDF">
        <w:t>zaradi</w:t>
      </w:r>
      <w:r w:rsidRPr="004F6131">
        <w:t xml:space="preserve"> storžkov, namenjenih pivovarski industriji; smole in eterična olja iz storžkov prispevajo k aromi, grenkobi in stabilnosti piva. V Evropski uniji je v hmeljarsko dejavnost vključenih približno 2.600 kmetij, ki skupaj obdelujejo okoli 26.500 </w:t>
      </w:r>
      <w:r w:rsidR="00B93B5E">
        <w:t>hektar</w:t>
      </w:r>
      <w:r w:rsidR="0009515A">
        <w:t>je</w:t>
      </w:r>
      <w:r w:rsidR="00B93B5E">
        <w:t>v</w:t>
      </w:r>
      <w:r w:rsidR="0005321C">
        <w:t xml:space="preserve"> </w:t>
      </w:r>
      <w:r w:rsidRPr="004F6131">
        <w:t xml:space="preserve">površin, kar </w:t>
      </w:r>
      <w:r w:rsidR="007D557E">
        <w:t>obsega</w:t>
      </w:r>
      <w:r w:rsidR="007D557E" w:rsidRPr="004F6131">
        <w:t xml:space="preserve"> </w:t>
      </w:r>
      <w:r w:rsidRPr="004F6131">
        <w:t xml:space="preserve">približno 60 % vseh svetovnih površin, namenjenih pridelavi hmelja, z letno proizvodnjo več kot 50.000 ton hmelja. Slovenija </w:t>
      </w:r>
      <w:r w:rsidR="002776A4">
        <w:t xml:space="preserve">je </w:t>
      </w:r>
      <w:r w:rsidRPr="004F6131">
        <w:t>četrta največja pridelovalka hmelja v EU in šesta na svetu, s pridelavo približno 2.700 ton hmelja na 1.</w:t>
      </w:r>
      <w:r w:rsidR="00A655AE">
        <w:t>50</w:t>
      </w:r>
      <w:r w:rsidRPr="004F6131">
        <w:t>0 ha površin</w:t>
      </w:r>
      <w:r w:rsidR="007D557E">
        <w:t>.</w:t>
      </w:r>
      <w:r>
        <w:rPr>
          <w:rStyle w:val="FootnoteReference"/>
        </w:rPr>
        <w:footnoteReference w:id="5"/>
      </w:r>
    </w:p>
    <w:p w14:paraId="2CCA41B4" w14:textId="453D8BC4" w:rsidR="006E7679" w:rsidRDefault="00C30965" w:rsidP="00CD6C93">
      <w:r w:rsidRPr="00C30965">
        <w:t xml:space="preserve">Med obiranjem hmelja se rastline </w:t>
      </w:r>
      <w:r>
        <w:t xml:space="preserve">na njivi </w:t>
      </w:r>
      <w:r w:rsidRPr="00C30965">
        <w:t xml:space="preserve">odrežejo, </w:t>
      </w:r>
      <w:r w:rsidR="00FF672C" w:rsidRPr="00C30965">
        <w:t>celotn</w:t>
      </w:r>
      <w:r w:rsidR="00FF672C">
        <w:t>o</w:t>
      </w:r>
      <w:r w:rsidR="00FF672C" w:rsidRPr="00C30965">
        <w:t xml:space="preserve"> </w:t>
      </w:r>
      <w:r w:rsidRPr="00C30965">
        <w:t xml:space="preserve">nadzemna biomasa pa </w:t>
      </w:r>
      <w:r>
        <w:t>odpelje</w:t>
      </w:r>
      <w:r w:rsidR="00FF672C">
        <w:t>jo</w:t>
      </w:r>
      <w:r>
        <w:t xml:space="preserve"> iz hmeljišča do obiralnega stroja</w:t>
      </w:r>
      <w:r w:rsidRPr="00C30965">
        <w:t>.</w:t>
      </w:r>
      <w:r w:rsidR="00FA32C3" w:rsidRPr="00FA32C3">
        <w:t xml:space="preserve"> </w:t>
      </w:r>
      <w:r w:rsidR="00FA32C3" w:rsidRPr="00C30965">
        <w:t xml:space="preserve">Medtem ko se storžki </w:t>
      </w:r>
      <w:r w:rsidR="00FA32C3">
        <w:t xml:space="preserve">na obiralnem stroju </w:t>
      </w:r>
      <w:r w:rsidR="00FA32C3" w:rsidRPr="00C30965">
        <w:t xml:space="preserve">oberejo, posušijo in </w:t>
      </w:r>
      <w:r w:rsidR="006C7FE1">
        <w:t>za</w:t>
      </w:r>
      <w:r w:rsidR="00FA32C3" w:rsidRPr="00C30965">
        <w:t xml:space="preserve">pakirajo, stebla in listi </w:t>
      </w:r>
      <w:r w:rsidR="00FA32C3">
        <w:t xml:space="preserve">(ta biomasa se imenuje </w:t>
      </w:r>
      <w:r w:rsidR="00FA32C3" w:rsidRPr="003318F6">
        <w:rPr>
          <w:rStyle w:val="IHPSABOLDKREPKO"/>
          <w:i/>
          <w:iCs/>
        </w:rPr>
        <w:t>hmeljevina</w:t>
      </w:r>
      <w:r w:rsidR="00FA32C3">
        <w:t xml:space="preserve">) </w:t>
      </w:r>
      <w:r w:rsidR="00FA32C3" w:rsidRPr="00C30965">
        <w:t xml:space="preserve">ostanejo ob stroju kot stranski proizvod (ločeno ali skupaj, odvisno od </w:t>
      </w:r>
      <w:r w:rsidR="002E3572">
        <w:t>nastavitve na obiralnem stroju</w:t>
      </w:r>
      <w:r w:rsidR="00FA32C3" w:rsidRPr="00C30965">
        <w:t xml:space="preserve">) </w:t>
      </w:r>
      <w:r w:rsidR="00712295">
        <w:t xml:space="preserve">ter </w:t>
      </w:r>
      <w:r w:rsidR="00FA0281">
        <w:t>so</w:t>
      </w:r>
      <w:r w:rsidR="00FA0281" w:rsidRPr="007B07B0">
        <w:t xml:space="preserve"> </w:t>
      </w:r>
      <w:r w:rsidR="00FA32C3" w:rsidRPr="007B07B0">
        <w:t>dragocen</w:t>
      </w:r>
      <w:r w:rsidR="00FA0281">
        <w:t>a</w:t>
      </w:r>
      <w:r w:rsidR="00FA32C3" w:rsidRPr="007B07B0">
        <w:t xml:space="preserve"> organsk</w:t>
      </w:r>
      <w:r w:rsidR="00FA0281">
        <w:t>a</w:t>
      </w:r>
      <w:r w:rsidR="00FA32C3" w:rsidRPr="007B07B0">
        <w:t xml:space="preserve"> mas</w:t>
      </w:r>
      <w:r w:rsidR="00FA0281">
        <w:t>a</w:t>
      </w:r>
      <w:r w:rsidR="00FA32C3">
        <w:t xml:space="preserve"> in vir</w:t>
      </w:r>
      <w:r w:rsidR="00FA32C3" w:rsidRPr="007B07B0">
        <w:t xml:space="preserve"> rastlinsk</w:t>
      </w:r>
      <w:r w:rsidR="00FA32C3">
        <w:t>ih</w:t>
      </w:r>
      <w:r w:rsidR="00FA32C3" w:rsidRPr="007B07B0">
        <w:t xml:space="preserve"> hranil</w:t>
      </w:r>
      <w:r w:rsidR="00FA32C3" w:rsidRPr="00D42298">
        <w:t>.</w:t>
      </w:r>
      <w:r w:rsidR="001561E1" w:rsidRPr="001561E1">
        <w:t xml:space="preserve"> </w:t>
      </w:r>
      <w:r w:rsidR="001561E1" w:rsidRPr="00C30965">
        <w:t>Ker je hmelj vzpenjavka, so stebla v tej biomasi prepletena z vrvico ali žico, ki med rastjo služi kot opora rastlinam.</w:t>
      </w:r>
      <w:r w:rsidR="00255D31">
        <w:t xml:space="preserve"> Celoten postopek pridelave hmelja v Sloveniji je predstavljen v videu </w:t>
      </w:r>
      <w:hyperlink r:id="rId23" w:history="1">
        <w:r w:rsidR="00255D31" w:rsidRPr="001D14A8">
          <w:rPr>
            <w:rStyle w:val="Hyperlink"/>
          </w:rPr>
          <w:t>Pridelava hmelja v Sloveniji</w:t>
        </w:r>
      </w:hyperlink>
      <w:r w:rsidR="003435C5">
        <w:t xml:space="preserve"> (</w:t>
      </w:r>
      <w:r w:rsidR="003435C5" w:rsidRPr="003435C5">
        <w:t>https://www.youtube.com/watch?v=J6rOgA7JChg</w:t>
      </w:r>
      <w:r w:rsidR="003435C5">
        <w:t>).</w:t>
      </w:r>
    </w:p>
    <w:p w14:paraId="0E1B5A5D" w14:textId="2B5C8425" w:rsidR="005912D1" w:rsidRDefault="005912D1" w:rsidP="00CD6C93">
      <w:r>
        <w:rPr>
          <w:noProof/>
          <w:lang w:eastAsia="sl-SI"/>
        </w:rPr>
        <w:drawing>
          <wp:inline distT="0" distB="0" distL="0" distR="0" wp14:anchorId="26932AE8" wp14:editId="545D2298">
            <wp:extent cx="6427517" cy="2202873"/>
            <wp:effectExtent l="0" t="0" r="0" b="6985"/>
            <wp:docPr id="537738813" name="Slika 3" descr="Traktor s prikolico v hmeljišču, kjer rastejo visoke rastline hmelja, delavec na prikolici pa trga hmelj z žičnice, le ta pada na priko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738813" name="Slika 3" descr="Traktor s prikolico v hmeljišču, kjer rastejo visoke rastline hmelja, delavec na prikolici pa trga hmelj z žičnice, le ta pada na prikolic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26182" cy="2236688"/>
                    </a:xfrm>
                    <a:prstGeom prst="rect">
                      <a:avLst/>
                    </a:prstGeom>
                    <a:noFill/>
                  </pic:spPr>
                </pic:pic>
              </a:graphicData>
            </a:graphic>
          </wp:inline>
        </w:drawing>
      </w:r>
    </w:p>
    <w:p w14:paraId="3FDFCD3D" w14:textId="56F415C9" w:rsidR="00F83387" w:rsidRPr="00884CD8" w:rsidRDefault="00F83387" w:rsidP="00F83387">
      <w:pPr>
        <w:pStyle w:val="IHPSNapisSlika"/>
        <w:rPr>
          <w:b w:val="0"/>
          <w:bCs/>
        </w:rPr>
      </w:pPr>
      <w:bookmarkStart w:id="10" w:name="_Toc239231910"/>
      <w:r>
        <w:t xml:space="preserve">Slika </w:t>
      </w:r>
      <w:r>
        <w:fldChar w:fldCharType="begin"/>
      </w:r>
      <w:r>
        <w:instrText xml:space="preserve"> SEQ Slika \* ARABIC </w:instrText>
      </w:r>
      <w:r>
        <w:fldChar w:fldCharType="separate"/>
      </w:r>
      <w:r w:rsidR="00D24DD7">
        <w:rPr>
          <w:noProof/>
        </w:rPr>
        <w:t>3</w:t>
      </w:r>
      <w:r>
        <w:fldChar w:fldCharType="end"/>
      </w:r>
      <w:r>
        <w:t xml:space="preserve">: Pri obiranju hmelja se z njive odpelje celotna nadzemna biomasa hmelja </w:t>
      </w:r>
      <w:r w:rsidRPr="00884CD8">
        <w:rPr>
          <w:b w:val="0"/>
          <w:bCs/>
        </w:rPr>
        <w:t xml:space="preserve">(posnetek zaslona iz videa </w:t>
      </w:r>
      <w:hyperlink r:id="rId25" w:history="1">
        <w:r w:rsidRPr="00884CD8">
          <w:rPr>
            <w:rStyle w:val="Hyperlink"/>
            <w:b w:val="0"/>
            <w:bCs/>
          </w:rPr>
          <w:t>Pridelava hmelja v Sloveniji</w:t>
        </w:r>
      </w:hyperlink>
      <w:r w:rsidRPr="00884CD8">
        <w:rPr>
          <w:b w:val="0"/>
          <w:bCs/>
        </w:rPr>
        <w:t>)</w:t>
      </w:r>
      <w:bookmarkEnd w:id="10"/>
    </w:p>
    <w:p w14:paraId="62939614" w14:textId="35175933" w:rsidR="003318F6" w:rsidRDefault="00D10A51" w:rsidP="00C30965">
      <w:r>
        <w:rPr>
          <w:noProof/>
          <w:lang w:eastAsia="sl-SI"/>
        </w:rPr>
        <w:drawing>
          <wp:inline distT="0" distB="0" distL="0" distR="0" wp14:anchorId="638D8126" wp14:editId="46F5FB2C">
            <wp:extent cx="6443321" cy="2306782"/>
            <wp:effectExtent l="0" t="0" r="0" b="0"/>
            <wp:docPr id="35395210" name="Slika 4" descr="Na fotografiji je prikazana stavba, v kateri je obiralni stroj za hmelj, iz katere po dveh transportnih trakovih izpadajo narezana zelena stebla po enem in listi hmeljevine po drugem. Rastlinska biomasa se kopiči v dveh velikih kupih ob objektu za obiranje, kjer predstavlja glavni stranski proizvod obiranja hmel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5210" name="Slika 4" descr="Na fotografiji je prikazana stavba, v kateri je obiralni stroj za hmelj, iz katere po dveh transportnih trakovih izpadajo narezana zelena stebla po enem in listi hmeljevine po drugem. Rastlinska biomasa se kopiči v dveh velikih kupih ob objektu za obiranje, kjer predstavlja glavni stranski proizvod obiranja hmelja. "/>
                    <pic:cNvPicPr>
                      <a:picLocks noChangeAspect="1" noChangeArrowheads="1"/>
                    </pic:cNvPicPr>
                  </pic:nvPicPr>
                  <pic:blipFill rotWithShape="1">
                    <a:blip r:embed="rId26">
                      <a:extLst>
                        <a:ext uri="{28A0092B-C50C-407E-A947-70E740481C1C}">
                          <a14:useLocalDpi xmlns:a14="http://schemas.microsoft.com/office/drawing/2010/main" val="0"/>
                        </a:ext>
                      </a:extLst>
                    </a:blip>
                    <a:srcRect t="20914" b="25280"/>
                    <a:stretch>
                      <a:fillRect/>
                    </a:stretch>
                  </pic:blipFill>
                  <pic:spPr bwMode="auto">
                    <a:xfrm>
                      <a:off x="0" y="0"/>
                      <a:ext cx="6522231" cy="2335033"/>
                    </a:xfrm>
                    <a:prstGeom prst="rect">
                      <a:avLst/>
                    </a:prstGeom>
                    <a:noFill/>
                    <a:ln>
                      <a:noFill/>
                    </a:ln>
                    <a:extLst>
                      <a:ext uri="{53640926-AAD7-44D8-BBD7-CCE9431645EC}">
                        <a14:shadowObscured xmlns:a14="http://schemas.microsoft.com/office/drawing/2010/main"/>
                      </a:ext>
                    </a:extLst>
                  </pic:spPr>
                </pic:pic>
              </a:graphicData>
            </a:graphic>
          </wp:inline>
        </w:drawing>
      </w:r>
    </w:p>
    <w:p w14:paraId="22768C64" w14:textId="573E235C" w:rsidR="002E79DC" w:rsidRDefault="002E79DC" w:rsidP="002E79DC">
      <w:pPr>
        <w:pStyle w:val="IHPSNapisSlika"/>
      </w:pPr>
      <w:bookmarkStart w:id="11" w:name="_Toc239231911"/>
      <w:r>
        <w:t xml:space="preserve">Slika </w:t>
      </w:r>
      <w:r>
        <w:fldChar w:fldCharType="begin"/>
      </w:r>
      <w:r>
        <w:instrText xml:space="preserve"> SEQ Slika \* ARABIC </w:instrText>
      </w:r>
      <w:r>
        <w:fldChar w:fldCharType="separate"/>
      </w:r>
      <w:r w:rsidR="00D24DD7">
        <w:rPr>
          <w:noProof/>
        </w:rPr>
        <w:t>4</w:t>
      </w:r>
      <w:r>
        <w:fldChar w:fldCharType="end"/>
      </w:r>
      <w:r>
        <w:t xml:space="preserve">: Hmeljevina pri svojem nastanku na obiralnem stroju (levo listi, desno </w:t>
      </w:r>
      <w:r w:rsidR="009F477B">
        <w:t xml:space="preserve">narezana </w:t>
      </w:r>
      <w:r>
        <w:t>stebla s prepleteno vrvico) (Foto: L. Luskar)</w:t>
      </w:r>
      <w:bookmarkEnd w:id="11"/>
    </w:p>
    <w:p w14:paraId="1A858A07" w14:textId="202B37E1" w:rsidR="00C30965" w:rsidRDefault="00C30965" w:rsidP="00536B78">
      <w:r w:rsidRPr="0040334F">
        <w:lastRenderedPageBreak/>
        <w:t xml:space="preserve">V Sloveniji </w:t>
      </w:r>
      <w:r>
        <w:t>po obiranju storžkov (</w:t>
      </w:r>
      <w:r w:rsidRPr="00D42298">
        <w:t xml:space="preserve">konec avgusta </w:t>
      </w:r>
      <w:r w:rsidR="00FA0281">
        <w:t>ali</w:t>
      </w:r>
      <w:r w:rsidRPr="00D42298">
        <w:t xml:space="preserve"> začet</w:t>
      </w:r>
      <w:r>
        <w:t>e</w:t>
      </w:r>
      <w:r w:rsidRPr="00D42298">
        <w:t>k septembra</w:t>
      </w:r>
      <w:r>
        <w:t>)</w:t>
      </w:r>
      <w:r w:rsidR="001D7525">
        <w:t xml:space="preserve"> letno</w:t>
      </w:r>
      <w:r w:rsidRPr="0040334F">
        <w:t xml:space="preserve"> </w:t>
      </w:r>
      <w:r>
        <w:t>ostane oko</w:t>
      </w:r>
      <w:r w:rsidR="00FA0281">
        <w:t>li</w:t>
      </w:r>
      <w:r>
        <w:t xml:space="preserve"> </w:t>
      </w:r>
      <w:r w:rsidRPr="0040334F">
        <w:t>22.500</w:t>
      </w:r>
      <w:r>
        <w:t> </w:t>
      </w:r>
      <w:r w:rsidRPr="0040334F">
        <w:t>ton hmeljevine</w:t>
      </w:r>
      <w:r>
        <w:t xml:space="preserve"> (15 t sveže biomase z enega hektarja hmeljišč)</w:t>
      </w:r>
      <w:r w:rsidR="00905A5B">
        <w:t>.</w:t>
      </w:r>
      <w:r w:rsidR="00600703">
        <w:rPr>
          <w:rStyle w:val="FootnoteReference"/>
        </w:rPr>
        <w:footnoteReference w:id="6"/>
      </w:r>
      <w:r w:rsidR="00DA3871">
        <w:t xml:space="preserve"> </w:t>
      </w:r>
      <w:r w:rsidR="000B204F">
        <w:t>T</w:t>
      </w:r>
      <w:r w:rsidR="00C215E9">
        <w:t xml:space="preserve">o </w:t>
      </w:r>
      <w:r w:rsidR="000B204F">
        <w:t xml:space="preserve">je </w:t>
      </w:r>
      <w:r w:rsidR="00C215E9">
        <w:t xml:space="preserve">rastlinska biomasa </w:t>
      </w:r>
      <w:r w:rsidR="00B03A69">
        <w:t>z</w:t>
      </w:r>
      <w:r w:rsidR="00DA3871" w:rsidRPr="00DA3871">
        <w:t xml:space="preserve"> </w:t>
      </w:r>
      <w:r w:rsidR="00C215E9">
        <w:t>ugodn</w:t>
      </w:r>
      <w:r w:rsidR="00B03A69">
        <w:t>o</w:t>
      </w:r>
      <w:r w:rsidR="00C215E9">
        <w:t xml:space="preserve"> </w:t>
      </w:r>
      <w:r w:rsidR="00DA3871">
        <w:t>kemijsk</w:t>
      </w:r>
      <w:r w:rsidR="00B03A69">
        <w:t>o</w:t>
      </w:r>
      <w:r w:rsidR="00DA3871">
        <w:t xml:space="preserve"> sestav</w:t>
      </w:r>
      <w:r w:rsidR="00B03A69">
        <w:t>o</w:t>
      </w:r>
      <w:r w:rsidR="000B204F">
        <w:t xml:space="preserve"> in</w:t>
      </w:r>
      <w:r w:rsidR="00DA3871">
        <w:t xml:space="preserve"> </w:t>
      </w:r>
      <w:r w:rsidR="001D7525">
        <w:t xml:space="preserve">velikim potencialom </w:t>
      </w:r>
      <w:r w:rsidR="00DA3871" w:rsidRPr="00DA3871">
        <w:t>kot material za kompostiranje</w:t>
      </w:r>
      <w:r w:rsidR="00FA0281">
        <w:t>.</w:t>
      </w:r>
      <w:r w:rsidR="00DA3871">
        <w:rPr>
          <w:rStyle w:val="FootnoteReference"/>
        </w:rPr>
        <w:footnoteReference w:id="7"/>
      </w:r>
      <w:r w:rsidR="00DA3871" w:rsidRPr="00DA3871">
        <w:t xml:space="preserve"> Vsebuje približno 0,8</w:t>
      </w:r>
      <w:r w:rsidR="000B204F">
        <w:t> </w:t>
      </w:r>
      <w:r w:rsidR="00DA3871" w:rsidRPr="00DA3871">
        <w:t>% dušika, 0,3 % kalija in 0,1 % fosforja. Razmerje med ogljikom in dušikom</w:t>
      </w:r>
      <w:r w:rsidR="0097783B">
        <w:t>, če analiziramo skupaj</w:t>
      </w:r>
      <w:r w:rsidR="00DA3871" w:rsidRPr="00DA3871">
        <w:t xml:space="preserve"> </w:t>
      </w:r>
      <w:r w:rsidR="0097783B" w:rsidRPr="00DA3871">
        <w:t>steb</w:t>
      </w:r>
      <w:r w:rsidR="0097783B">
        <w:t>la</w:t>
      </w:r>
      <w:r w:rsidR="0097783B" w:rsidRPr="00DA3871">
        <w:t xml:space="preserve"> in list</w:t>
      </w:r>
      <w:r w:rsidR="0097783B">
        <w:t>e,</w:t>
      </w:r>
      <w:r w:rsidR="0097783B" w:rsidRPr="00DA3871">
        <w:t xml:space="preserve"> </w:t>
      </w:r>
      <w:r w:rsidR="00905A5B">
        <w:t>je</w:t>
      </w:r>
      <w:r w:rsidR="00905A5B" w:rsidRPr="00DA3871">
        <w:t xml:space="preserve"> </w:t>
      </w:r>
      <w:r w:rsidR="00DA3871" w:rsidRPr="00DA3871">
        <w:t>13 : 1</w:t>
      </w:r>
      <w:r w:rsidR="0097783B">
        <w:t>, sama stebla p</w:t>
      </w:r>
      <w:r w:rsidR="00C06859">
        <w:t>a</w:t>
      </w:r>
      <w:r w:rsidR="0097783B">
        <w:t xml:space="preserve"> imajo razmerje</w:t>
      </w:r>
      <w:r w:rsidR="00DA3871" w:rsidRPr="00DA3871">
        <w:t xml:space="preserve"> 23 : 1.</w:t>
      </w:r>
      <w:r w:rsidR="00FF08A8">
        <w:t xml:space="preserve"> </w:t>
      </w:r>
      <w:r w:rsidR="00536B78">
        <w:t xml:space="preserve">Na spodnji sliki vidimo, da </w:t>
      </w:r>
      <w:r w:rsidR="002A1562">
        <w:t>je</w:t>
      </w:r>
      <w:r w:rsidR="00536B78">
        <w:t xml:space="preserve"> hmeljevini </w:t>
      </w:r>
      <w:r w:rsidR="00EA7BE6">
        <w:t xml:space="preserve">z </w:t>
      </w:r>
      <w:r w:rsidR="00536B78" w:rsidRPr="00536B78">
        <w:t xml:space="preserve">enega hektarja </w:t>
      </w:r>
      <w:r w:rsidR="00EA7BE6">
        <w:t>približno</w:t>
      </w:r>
      <w:r w:rsidR="00C923E8">
        <w:t xml:space="preserve"> </w:t>
      </w:r>
      <w:r w:rsidR="003A04AA" w:rsidRPr="006D0A69">
        <w:rPr>
          <w:b/>
          <w:bCs/>
        </w:rPr>
        <w:t>88–99 kg N</w:t>
      </w:r>
      <w:r w:rsidR="003A04AA">
        <w:rPr>
          <w:b/>
          <w:bCs/>
        </w:rPr>
        <w:t xml:space="preserve">, </w:t>
      </w:r>
      <w:r w:rsidR="003A04AA" w:rsidRPr="006D0A69">
        <w:rPr>
          <w:b/>
          <w:bCs/>
        </w:rPr>
        <w:t>41,5–58,9 kg K</w:t>
      </w:r>
      <w:r w:rsidR="003A04AA">
        <w:rPr>
          <w:b/>
          <w:bCs/>
        </w:rPr>
        <w:t xml:space="preserve">, </w:t>
      </w:r>
      <w:r w:rsidR="003A04AA" w:rsidRPr="006D0A69">
        <w:rPr>
          <w:b/>
          <w:bCs/>
        </w:rPr>
        <w:t>19,3–24,7 kg Mg</w:t>
      </w:r>
      <w:r w:rsidR="003A04AA">
        <w:rPr>
          <w:b/>
          <w:bCs/>
        </w:rPr>
        <w:t xml:space="preserve">, </w:t>
      </w:r>
      <w:r w:rsidR="003A04AA" w:rsidRPr="006D0A69">
        <w:rPr>
          <w:b/>
          <w:bCs/>
        </w:rPr>
        <w:t>9,2–9,6 kg P</w:t>
      </w:r>
      <w:r w:rsidR="003A04AA">
        <w:rPr>
          <w:b/>
          <w:bCs/>
        </w:rPr>
        <w:t xml:space="preserve"> in </w:t>
      </w:r>
      <w:r w:rsidR="003A04AA" w:rsidRPr="006D0A69">
        <w:rPr>
          <w:b/>
          <w:bCs/>
        </w:rPr>
        <w:t>5,5 kg S</w:t>
      </w:r>
      <w:r w:rsidR="003A04AA">
        <w:rPr>
          <w:rStyle w:val="FootnoteReference"/>
        </w:rPr>
        <w:footnoteReference w:id="8"/>
      </w:r>
      <w:r w:rsidR="003A04AA">
        <w:rPr>
          <w:b/>
          <w:bCs/>
        </w:rPr>
        <w:t xml:space="preserve"> </w:t>
      </w:r>
      <w:r w:rsidR="003A04AA" w:rsidRPr="003A04AA">
        <w:t>(</w:t>
      </w:r>
      <w:r w:rsidR="00536B78" w:rsidRPr="003A04AA">
        <w:t>2</w:t>
      </w:r>
      <w:r w:rsidR="00536B78" w:rsidRPr="00536B78">
        <w:t>1–22 kg P</w:t>
      </w:r>
      <w:r w:rsidR="00536B78" w:rsidRPr="008524D4">
        <w:rPr>
          <w:vertAlign w:val="subscript"/>
        </w:rPr>
        <w:t>2</w:t>
      </w:r>
      <w:r w:rsidR="00536B78" w:rsidRPr="00536B78">
        <w:t>O</w:t>
      </w:r>
      <w:r w:rsidR="00536B78" w:rsidRPr="008524D4">
        <w:rPr>
          <w:vertAlign w:val="subscript"/>
        </w:rPr>
        <w:t>5</w:t>
      </w:r>
      <w:r w:rsidR="00536B78" w:rsidRPr="00536B78">
        <w:t>, 50–71 kg K</w:t>
      </w:r>
      <w:r w:rsidR="00536B78" w:rsidRPr="008524D4">
        <w:rPr>
          <w:vertAlign w:val="subscript"/>
        </w:rPr>
        <w:t>2</w:t>
      </w:r>
      <w:r w:rsidR="00536B78" w:rsidRPr="00536B78">
        <w:t>O, 32–41 kg MgO, 5,5 kg S in 88–99 kg N</w:t>
      </w:r>
      <w:r w:rsidR="003A04AA">
        <w:t>)</w:t>
      </w:r>
      <w:r w:rsidR="00756C9B">
        <w:t>, odvisno od sorte hmelja in leta</w:t>
      </w:r>
      <w:r w:rsidR="006D0A69" w:rsidRPr="003A04AA">
        <w:t>.</w:t>
      </w:r>
    </w:p>
    <w:p w14:paraId="3AC4FE28" w14:textId="14D406E5" w:rsidR="005626BD" w:rsidRDefault="005626BD" w:rsidP="00536B78">
      <w:r>
        <w:rPr>
          <w:noProof/>
          <w:lang w:eastAsia="sl-SI"/>
        </w:rPr>
        <w:drawing>
          <wp:inline distT="0" distB="0" distL="0" distR="0" wp14:anchorId="5293FB6D" wp14:editId="7A6BCF62">
            <wp:extent cx="5670550" cy="3402331"/>
            <wp:effectExtent l="0" t="0" r="6350" b="7620"/>
            <wp:docPr id="1086446963" name="Slika 3" descr="Stolpčni graf primerja količino hranil v hmeljevini treh sort hmelja (Savinjski golding, Aurora in Celeia), izraženo v kg/ha. Prikazane so vsebnosti fosforja (P₂O₅), kalija (K₂O), magnezija (MgO), žvepla (S) in dušika (N). Vsebnost fosforja je med sortami podobna (21–22 kg/ha), največje razlike pa so pri kaliju, kjer ima sorta Aurora najvišjo vrednost (71 kg/ha), sledita Celeia (67 kg/ha) in Savinjski golding (50 kg/ha). Savinjski golding vsebuje največ magnezija (41 kg/ha), Aurora najmanj (32 kg/ha), medtem ko je vsebnost žvepla pri vseh sortah skoraj enaka (5,4–5,5 kg/ha). Največ dušika vsebujeta Savinjski golding in Aurora (99 kg/ha), nekoliko manj pa sorta Celeia (88 kg/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46963" name="Slika 3" descr="Stolpčni graf primerja količino hranil v hmeljevini treh sort hmelja (Savinjski golding, Aurora in Celeia), izraženo v kg/ha. Prikazane so vsebnosti fosforja (P₂O₅), kalija (K₂O), magnezija (MgO), žvepla (S) in dušika (N). Vsebnost fosforja je med sortami podobna (21–22 kg/ha), največje razlike pa so pri kaliju, kjer ima sorta Aurora najvišjo vrednost (71 kg/ha), sledita Celeia (67 kg/ha) in Savinjski golding (50 kg/ha). Savinjski golding vsebuje največ magnezija (41 kg/ha), Aurora najmanj (32 kg/ha), medtem ko je vsebnost žvepla pri vseh sortah skoraj enaka (5,4–5,5 kg/ha). Največ dušika vsebujeta Savinjski golding in Aurora (99 kg/ha), nekoliko manj pa sorta Celeia (88 kg/h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86475" cy="3411886"/>
                    </a:xfrm>
                    <a:prstGeom prst="rect">
                      <a:avLst/>
                    </a:prstGeom>
                    <a:noFill/>
                  </pic:spPr>
                </pic:pic>
              </a:graphicData>
            </a:graphic>
          </wp:inline>
        </w:drawing>
      </w:r>
    </w:p>
    <w:p w14:paraId="2C7C2463" w14:textId="792B94CD" w:rsidR="00D409DD" w:rsidRDefault="00D409DD" w:rsidP="00D409DD">
      <w:pPr>
        <w:pStyle w:val="Caption"/>
      </w:pPr>
      <w:bookmarkStart w:id="12" w:name="_Toc239231912"/>
      <w:r>
        <w:t xml:space="preserve">Slika </w:t>
      </w:r>
      <w:r>
        <w:fldChar w:fldCharType="begin"/>
      </w:r>
      <w:r>
        <w:instrText xml:space="preserve"> SEQ Slika \* ARABIC </w:instrText>
      </w:r>
      <w:r>
        <w:fldChar w:fldCharType="separate"/>
      </w:r>
      <w:r w:rsidR="00D24DD7">
        <w:rPr>
          <w:noProof/>
        </w:rPr>
        <w:t>5</w:t>
      </w:r>
      <w:r>
        <w:fldChar w:fldCharType="end"/>
      </w:r>
      <w:r>
        <w:t>: Količina hranil v hmeljevini z enega hektarja glede na sorto (povprečje dveh let)</w:t>
      </w:r>
      <w:bookmarkEnd w:id="12"/>
    </w:p>
    <w:p w14:paraId="3277019C" w14:textId="2DB7A005" w:rsidR="00C30965" w:rsidRDefault="008F567B" w:rsidP="00F83387">
      <w:pPr>
        <w:pStyle w:val="IHPSNapisSlika"/>
      </w:pPr>
      <w:r>
        <w:rPr>
          <w:noProof/>
          <w:lang w:eastAsia="sl-SI"/>
        </w:rPr>
        <w:drawing>
          <wp:inline distT="0" distB="0" distL="0" distR="0" wp14:anchorId="64E2B4B5" wp14:editId="5388A988">
            <wp:extent cx="4606925" cy="2698710"/>
            <wp:effectExtent l="0" t="0" r="3175" b="6985"/>
            <wp:docPr id="323704346" name="Slika 2" descr="Stolpčni graf prikazuje povprečno količino glavnih rastlinskih hranil v hmeljevini, izraženo v kg/ha. Največ je dušika (N) s 93,5 kg/ha, sledi kalij (K) z 50,2 kg/ha. Vsebnosti magnezija (Mg), fosforja (P) in žvepla (S) so bistveno nižje in znašajo 22,0 kg/ha, 9,4 kg/ha oziroma 5,5 kg/ha. Graf prikazuje, da hmeljevina predstavlja pomemben vir dušika in kalija, ki se lahko z vračanjem biomase v tla ponovno vključita v kroženje hran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04346" name="Slika 2" descr="Stolpčni graf prikazuje povprečno količino glavnih rastlinskih hranil v hmeljevini, izraženo v kg/ha. Največ je dušika (N) s 93,5 kg/ha, sledi kalij (K) z 50,2 kg/ha. Vsebnosti magnezija (Mg), fosforja (P) in žvepla (S) so bistveno nižje in znašajo 22,0 kg/ha, 9,4 kg/ha oziroma 5,5 kg/ha. Graf prikazuje, da hmeljevina predstavlja pomemben vir dušika in kalija, ki se lahko z vračanjem biomase v tla ponovno vključita v kroženje hranil."/>
                    <pic:cNvPicPr>
                      <a:picLocks noChangeAspect="1" noChangeArrowheads="1"/>
                    </pic:cNvPicPr>
                  </pic:nvPicPr>
                  <pic:blipFill rotWithShape="1">
                    <a:blip r:embed="rId28">
                      <a:extLst>
                        <a:ext uri="{28A0092B-C50C-407E-A947-70E740481C1C}">
                          <a14:useLocalDpi xmlns:a14="http://schemas.microsoft.com/office/drawing/2010/main" val="0"/>
                        </a:ext>
                      </a:extLst>
                    </a:blip>
                    <a:srcRect t="5555"/>
                    <a:stretch>
                      <a:fillRect/>
                    </a:stretch>
                  </pic:blipFill>
                  <pic:spPr bwMode="auto">
                    <a:xfrm>
                      <a:off x="0" y="0"/>
                      <a:ext cx="4609305" cy="2700104"/>
                    </a:xfrm>
                    <a:prstGeom prst="rect">
                      <a:avLst/>
                    </a:prstGeom>
                    <a:noFill/>
                    <a:ln>
                      <a:noFill/>
                    </a:ln>
                    <a:extLst>
                      <a:ext uri="{53640926-AAD7-44D8-BBD7-CCE9431645EC}">
                        <a14:shadowObscured xmlns:a14="http://schemas.microsoft.com/office/drawing/2010/main"/>
                      </a:ext>
                    </a:extLst>
                  </pic:spPr>
                </pic:pic>
              </a:graphicData>
            </a:graphic>
          </wp:inline>
        </w:drawing>
      </w:r>
    </w:p>
    <w:p w14:paraId="59CEC569" w14:textId="665C87D8" w:rsidR="00C30965" w:rsidRDefault="00DD63E4" w:rsidP="00DD63E4">
      <w:pPr>
        <w:pStyle w:val="Caption"/>
      </w:pPr>
      <w:bookmarkStart w:id="13" w:name="_Toc239231913"/>
      <w:r>
        <w:t xml:space="preserve">Slika </w:t>
      </w:r>
      <w:r>
        <w:fldChar w:fldCharType="begin"/>
      </w:r>
      <w:r>
        <w:instrText xml:space="preserve"> SEQ Slika \* ARABIC </w:instrText>
      </w:r>
      <w:r>
        <w:fldChar w:fldCharType="separate"/>
      </w:r>
      <w:r w:rsidR="00D24DD7">
        <w:rPr>
          <w:noProof/>
        </w:rPr>
        <w:t>6</w:t>
      </w:r>
      <w:r>
        <w:fldChar w:fldCharType="end"/>
      </w:r>
      <w:r>
        <w:t xml:space="preserve">: </w:t>
      </w:r>
      <w:r w:rsidR="00463554">
        <w:t>Povprečna k</w:t>
      </w:r>
      <w:r>
        <w:t xml:space="preserve">oličina </w:t>
      </w:r>
      <w:r w:rsidR="00B00A6E">
        <w:t xml:space="preserve">čistih </w:t>
      </w:r>
      <w:r>
        <w:t>hranil v hmeljevini z enega hektarja</w:t>
      </w:r>
      <w:r w:rsidR="00B00A6E">
        <w:t xml:space="preserve"> (povprečje treh sort in dveh let)</w:t>
      </w:r>
      <w:bookmarkEnd w:id="13"/>
    </w:p>
    <w:p w14:paraId="28B6C4A4" w14:textId="1C17A189" w:rsidR="00D53581" w:rsidRPr="00195173" w:rsidRDefault="002C6442" w:rsidP="00195173">
      <w:pPr>
        <w:pStyle w:val="Heading2"/>
        <w:rPr>
          <w:rStyle w:val="IntenseReference"/>
          <w:b/>
          <w:bCs w:val="0"/>
          <w:smallCaps w:val="0"/>
          <w:color w:val="294735"/>
          <w:spacing w:val="0"/>
        </w:rPr>
      </w:pPr>
      <w:bookmarkStart w:id="14" w:name="_Toc68713063"/>
      <w:bookmarkStart w:id="15" w:name="_Toc239770497"/>
      <w:r>
        <w:rPr>
          <w:rStyle w:val="IntenseReference"/>
          <w:b/>
          <w:bCs w:val="0"/>
          <w:smallCaps w:val="0"/>
          <w:color w:val="294735"/>
          <w:spacing w:val="0"/>
        </w:rPr>
        <w:lastRenderedPageBreak/>
        <w:t xml:space="preserve">Kdaj začnemo s kompostiranjem in </w:t>
      </w:r>
      <w:r w:rsidR="0096369B">
        <w:rPr>
          <w:rStyle w:val="IntenseReference"/>
          <w:b/>
          <w:bCs w:val="0"/>
          <w:smallCaps w:val="0"/>
          <w:color w:val="294735"/>
          <w:spacing w:val="0"/>
        </w:rPr>
        <w:t>kako i</w:t>
      </w:r>
      <w:r w:rsidR="0096369B" w:rsidRPr="00195173">
        <w:rPr>
          <w:rStyle w:val="IntenseReference"/>
          <w:b/>
          <w:bCs w:val="0"/>
          <w:smallCaps w:val="0"/>
          <w:color w:val="294735"/>
          <w:spacing w:val="0"/>
        </w:rPr>
        <w:t>zb</w:t>
      </w:r>
      <w:r w:rsidR="00A943BD">
        <w:rPr>
          <w:rStyle w:val="IntenseReference"/>
          <w:b/>
          <w:bCs w:val="0"/>
          <w:smallCaps w:val="0"/>
          <w:color w:val="294735"/>
          <w:spacing w:val="0"/>
        </w:rPr>
        <w:t>e</w:t>
      </w:r>
      <w:r w:rsidR="0096369B" w:rsidRPr="00195173">
        <w:rPr>
          <w:rStyle w:val="IntenseReference"/>
          <w:b/>
          <w:bCs w:val="0"/>
          <w:smallCaps w:val="0"/>
          <w:color w:val="294735"/>
          <w:spacing w:val="0"/>
        </w:rPr>
        <w:t>r</w:t>
      </w:r>
      <w:r w:rsidR="0096369B">
        <w:rPr>
          <w:rStyle w:val="IntenseReference"/>
          <w:b/>
          <w:bCs w:val="0"/>
          <w:smallCaps w:val="0"/>
          <w:color w:val="294735"/>
          <w:spacing w:val="0"/>
        </w:rPr>
        <w:t>emo</w:t>
      </w:r>
      <w:r w:rsidR="0096369B" w:rsidRPr="00195173">
        <w:rPr>
          <w:rStyle w:val="IntenseReference"/>
          <w:b/>
          <w:bCs w:val="0"/>
          <w:smallCaps w:val="0"/>
          <w:color w:val="294735"/>
          <w:spacing w:val="0"/>
        </w:rPr>
        <w:t xml:space="preserve"> </w:t>
      </w:r>
      <w:r w:rsidR="0025079A" w:rsidRPr="00195173">
        <w:rPr>
          <w:rStyle w:val="IntenseReference"/>
          <w:b/>
          <w:bCs w:val="0"/>
          <w:smallCaps w:val="0"/>
          <w:color w:val="294735"/>
          <w:spacing w:val="0"/>
        </w:rPr>
        <w:t>lokacij</w:t>
      </w:r>
      <w:r w:rsidR="0025079A">
        <w:rPr>
          <w:rStyle w:val="IntenseReference"/>
          <w:b/>
          <w:bCs w:val="0"/>
          <w:smallCaps w:val="0"/>
          <w:color w:val="294735"/>
          <w:spacing w:val="0"/>
        </w:rPr>
        <w:t>o</w:t>
      </w:r>
      <w:r w:rsidR="0025079A" w:rsidRPr="00195173">
        <w:rPr>
          <w:rStyle w:val="IntenseReference"/>
          <w:b/>
          <w:bCs w:val="0"/>
          <w:smallCaps w:val="0"/>
          <w:color w:val="294735"/>
          <w:spacing w:val="0"/>
        </w:rPr>
        <w:t xml:space="preserve"> </w:t>
      </w:r>
      <w:r w:rsidR="00D53581" w:rsidRPr="00195173">
        <w:rPr>
          <w:rStyle w:val="IntenseReference"/>
          <w:b/>
          <w:bCs w:val="0"/>
          <w:smallCaps w:val="0"/>
          <w:color w:val="294735"/>
          <w:spacing w:val="0"/>
        </w:rPr>
        <w:t>za kompostiranje na kmetijskem gospodarstvu</w:t>
      </w:r>
      <w:bookmarkEnd w:id="14"/>
      <w:bookmarkEnd w:id="15"/>
    </w:p>
    <w:p w14:paraId="0219FFD4" w14:textId="3D11948D" w:rsidR="00353D20" w:rsidRPr="00353D20" w:rsidRDefault="00353D20" w:rsidP="00353D20">
      <w:pPr>
        <w:pStyle w:val="CommentText"/>
        <w:spacing w:after="0" w:line="276" w:lineRule="auto"/>
        <w:jc w:val="both"/>
        <w:rPr>
          <w:rFonts w:cs="Arial"/>
          <w:bCs/>
          <w:sz w:val="22"/>
          <w:szCs w:val="22"/>
        </w:rPr>
      </w:pPr>
      <w:r w:rsidRPr="00353D20">
        <w:rPr>
          <w:rFonts w:cs="Arial"/>
          <w:bCs/>
          <w:sz w:val="22"/>
          <w:szCs w:val="22"/>
        </w:rPr>
        <w:t>Po nastanku hmeljevine so tri možnost</w:t>
      </w:r>
      <w:r w:rsidR="00AB6867">
        <w:rPr>
          <w:rFonts w:cs="Arial"/>
          <w:bCs/>
          <w:sz w:val="22"/>
          <w:szCs w:val="22"/>
        </w:rPr>
        <w:t>i</w:t>
      </w:r>
      <w:r w:rsidRPr="00353D20">
        <w:rPr>
          <w:rFonts w:cs="Arial"/>
          <w:bCs/>
          <w:sz w:val="22"/>
          <w:szCs w:val="22"/>
        </w:rPr>
        <w:t>:</w:t>
      </w:r>
    </w:p>
    <w:p w14:paraId="1B528C8C" w14:textId="5763C657" w:rsidR="002F301D" w:rsidRPr="009E6856" w:rsidRDefault="002F301D" w:rsidP="002F301D">
      <w:pPr>
        <w:pStyle w:val="IHPSSeznamNastevanje"/>
      </w:pPr>
      <w:r w:rsidRPr="009E6856">
        <w:rPr>
          <w:b/>
          <w:bCs/>
        </w:rPr>
        <w:t>hmeljevino hmeljar kompostira sam</w:t>
      </w:r>
      <w:r>
        <w:t>;</w:t>
      </w:r>
      <w:r w:rsidRPr="0035321D">
        <w:t xml:space="preserve"> </w:t>
      </w:r>
      <w:r w:rsidRPr="00D0611A">
        <w:rPr>
          <w:b/>
          <w:bCs/>
        </w:rPr>
        <w:t>kompostiranje hmeljevine se obvezno izvaja na površinah znotraj kmetijskega gospodarstva, na katerem je nastala hmeljevina, ki se kompostira</w:t>
      </w:r>
      <w:r>
        <w:t xml:space="preserve">; v </w:t>
      </w:r>
      <w:r w:rsidR="00B63AB3">
        <w:t>vseh drugih</w:t>
      </w:r>
      <w:r>
        <w:t xml:space="preserve"> </w:t>
      </w:r>
      <w:r w:rsidR="00784EB7">
        <w:t xml:space="preserve">primerih </w:t>
      </w:r>
      <w:r>
        <w:t xml:space="preserve">veljata naslednji dve alineji (v vseh </w:t>
      </w:r>
      <w:r w:rsidR="00F073CD">
        <w:t>pre</w:t>
      </w:r>
      <w:r>
        <w:t xml:space="preserve">ostalih primerih velja </w:t>
      </w:r>
      <w:hyperlink r:id="rId29" w:history="1">
        <w:r w:rsidRPr="0035321D">
          <w:rPr>
            <w:rStyle w:val="Hyperlink"/>
          </w:rPr>
          <w:t xml:space="preserve">Uredba o odpadkih </w:t>
        </w:r>
        <w:r w:rsidR="00E62A03">
          <w:rPr>
            <w:rStyle w:val="Hyperlink"/>
          </w:rPr>
          <w:t>/</w:t>
        </w:r>
        <w:r w:rsidRPr="0035321D">
          <w:rPr>
            <w:rStyle w:val="Hyperlink"/>
          </w:rPr>
          <w:t>PISRS</w:t>
        </w:r>
        <w:r w:rsidR="00E62A03">
          <w:rPr>
            <w:rStyle w:val="Hyperlink"/>
          </w:rPr>
          <w:t>/</w:t>
        </w:r>
      </w:hyperlink>
      <w:r w:rsidR="00E47B73">
        <w:rPr>
          <w:rStyle w:val="FootnoteReference"/>
        </w:rPr>
        <w:footnoteReference w:id="9"/>
      </w:r>
      <w:r>
        <w:t>)</w:t>
      </w:r>
      <w:r w:rsidR="00540250">
        <w:t>,</w:t>
      </w:r>
    </w:p>
    <w:p w14:paraId="3A780A7C" w14:textId="29BCEE4B" w:rsidR="00353D20" w:rsidRPr="009E6856" w:rsidRDefault="00353D20" w:rsidP="009E6856">
      <w:pPr>
        <w:pStyle w:val="IHPSSeznamNastevanje"/>
      </w:pPr>
      <w:r w:rsidRPr="002071F5">
        <w:rPr>
          <w:lang w:eastAsia="sl-SI"/>
        </w:rPr>
        <w:t xml:space="preserve">hmeljevino </w:t>
      </w:r>
      <w:r>
        <w:rPr>
          <w:lang w:eastAsia="sl-SI"/>
        </w:rPr>
        <w:t xml:space="preserve">hmeljar </w:t>
      </w:r>
      <w:r w:rsidRPr="00755D3F">
        <w:rPr>
          <w:lang w:eastAsia="sl-SI"/>
        </w:rPr>
        <w:t xml:space="preserve">odda zbiralcu </w:t>
      </w:r>
      <w:r w:rsidR="00514EFF">
        <w:rPr>
          <w:lang w:eastAsia="sl-SI"/>
        </w:rPr>
        <w:t>(</w:t>
      </w:r>
      <w:r w:rsidR="00514EFF" w:rsidRPr="00097FA7">
        <w:t xml:space="preserve">pravna oseba ali samostojni podjetnik posameznik, ki kot </w:t>
      </w:r>
      <w:r w:rsidR="00514EFF" w:rsidRPr="009E6856">
        <w:t>dejavnost opravlja zbiranje odpadkov)</w:t>
      </w:r>
      <w:r w:rsidR="00F073CD">
        <w:t>,</w:t>
      </w:r>
      <w:r w:rsidR="00D83C7B" w:rsidRPr="00A47BBA">
        <w:rPr>
          <w:rStyle w:val="FootnoteReference"/>
        </w:rPr>
        <w:footnoteReference w:id="10"/>
      </w:r>
    </w:p>
    <w:p w14:paraId="2A36FFCE" w14:textId="500E8DC2" w:rsidR="00353D20" w:rsidRPr="009E6856" w:rsidRDefault="00353D20" w:rsidP="009E6856">
      <w:pPr>
        <w:pStyle w:val="IHPSSeznamNastevanje"/>
      </w:pPr>
      <w:r w:rsidRPr="009E6856">
        <w:t xml:space="preserve">hmeljevino hmeljar odda </w:t>
      </w:r>
      <w:r w:rsidR="00AB6867" w:rsidRPr="009E6856">
        <w:t xml:space="preserve">pooblaščenemu </w:t>
      </w:r>
      <w:r w:rsidRPr="009E6856">
        <w:t>izvajalcu obdelave</w:t>
      </w:r>
      <w:r w:rsidR="00AB6867" w:rsidRPr="009E6856">
        <w:t>, ki kot dejavnost opravlja predelavo odpadkov s postopkom kompostiranja – v kompostarni pri nadzorovanih razmerah; tam jo zmešajo z drugimi organskimi odpadki, termično in tehnično obdelajo ter presejejo</w:t>
      </w:r>
      <w:r w:rsidR="00F073CD">
        <w:t>.</w:t>
      </w:r>
      <w:r w:rsidR="00D07DED" w:rsidRPr="00542536">
        <w:rPr>
          <w:rStyle w:val="FootnoteReference"/>
        </w:rPr>
        <w:footnoteReference w:id="11"/>
      </w:r>
    </w:p>
    <w:p w14:paraId="15D7B6FF" w14:textId="6E101C3E" w:rsidR="00353D20" w:rsidRPr="00353D20" w:rsidRDefault="009727FB" w:rsidP="00353D20">
      <w:pPr>
        <w:rPr>
          <w:bCs/>
        </w:rPr>
      </w:pPr>
      <w:r>
        <w:rPr>
          <w:rFonts w:cs="Arial"/>
          <w:bCs/>
        </w:rPr>
        <w:t>Če se odločimo za prvo možnost, s</w:t>
      </w:r>
      <w:r w:rsidR="00353D20" w:rsidRPr="00353D20">
        <w:rPr>
          <w:rFonts w:cs="Arial"/>
          <w:bCs/>
        </w:rPr>
        <w:t xml:space="preserve"> kompostiranjem začnemo čim</w:t>
      </w:r>
      <w:r w:rsidR="00784EB7">
        <w:rPr>
          <w:rFonts w:cs="Arial"/>
          <w:bCs/>
        </w:rPr>
        <w:t xml:space="preserve"> </w:t>
      </w:r>
      <w:r w:rsidR="00353D20" w:rsidRPr="00353D20">
        <w:rPr>
          <w:rFonts w:cs="Arial"/>
          <w:bCs/>
        </w:rPr>
        <w:t>prej po obiranju hmelja, da se v biomasi vzpostavijo ustrezne razmere za kompostiranje (dvig temperature)</w:t>
      </w:r>
      <w:r w:rsidR="00637CD2">
        <w:rPr>
          <w:rFonts w:cs="Arial"/>
          <w:bCs/>
        </w:rPr>
        <w:t xml:space="preserve"> in postopek pravilno steče</w:t>
      </w:r>
      <w:r w:rsidR="00353D20" w:rsidRPr="00353D20">
        <w:rPr>
          <w:rFonts w:cs="Arial"/>
          <w:bCs/>
        </w:rPr>
        <w:t>, kar kasneje septemb</w:t>
      </w:r>
      <w:r w:rsidR="00EF0C6E">
        <w:rPr>
          <w:rFonts w:cs="Arial"/>
          <w:bCs/>
        </w:rPr>
        <w:t>r</w:t>
      </w:r>
      <w:r w:rsidR="00E24E4D">
        <w:rPr>
          <w:rFonts w:cs="Arial"/>
          <w:bCs/>
        </w:rPr>
        <w:t>a</w:t>
      </w:r>
      <w:r w:rsidR="00353D20" w:rsidRPr="00353D20">
        <w:rPr>
          <w:rFonts w:cs="Arial"/>
          <w:bCs/>
        </w:rPr>
        <w:t xml:space="preserve"> ali celo </w:t>
      </w:r>
      <w:r w:rsidR="00E24E4D" w:rsidRPr="00353D20">
        <w:rPr>
          <w:rFonts w:cs="Arial"/>
          <w:bCs/>
        </w:rPr>
        <w:t>oktobr</w:t>
      </w:r>
      <w:r w:rsidR="00E24E4D">
        <w:rPr>
          <w:rFonts w:cs="Arial"/>
          <w:bCs/>
        </w:rPr>
        <w:t xml:space="preserve">a </w:t>
      </w:r>
      <w:r w:rsidR="00353D20" w:rsidRPr="00353D20">
        <w:rPr>
          <w:rFonts w:cs="Arial"/>
          <w:bCs/>
        </w:rPr>
        <w:t>ni več mogoče.</w:t>
      </w:r>
    </w:p>
    <w:p w14:paraId="4A6ECAA4" w14:textId="73677276" w:rsidR="009A42B0" w:rsidRPr="009A42B0" w:rsidRDefault="009A42B0" w:rsidP="00A753AE">
      <w:pPr>
        <w:rPr>
          <w:rStyle w:val="IHPSABOLDKREPKO"/>
        </w:rPr>
      </w:pPr>
      <w:r w:rsidRPr="009A42B0">
        <w:rPr>
          <w:rStyle w:val="IHPSABOLDKREPKO"/>
        </w:rPr>
        <w:t>Kompostiranje na kmetijskih zemljiščih</w:t>
      </w:r>
    </w:p>
    <w:p w14:paraId="33E9F0E0" w14:textId="7D9CF4F6" w:rsidR="009A42B0" w:rsidRDefault="009A42B0" w:rsidP="009A42B0">
      <w:r w:rsidRPr="00612371">
        <w:t xml:space="preserve">Zakon o kmetijskih zemljiščih ZKZ-G (Uradni list RS, </w:t>
      </w:r>
      <w:r w:rsidR="0036724C">
        <w:t xml:space="preserve">št. </w:t>
      </w:r>
      <w:r w:rsidRPr="00612371">
        <w:t xml:space="preserve">44/22) dopušča </w:t>
      </w:r>
      <w:r w:rsidR="00FA73CE">
        <w:t xml:space="preserve">vzpostavitev </w:t>
      </w:r>
      <w:r w:rsidRPr="00612371">
        <w:t>površin za predelavo rastlinskih odpadkov</w:t>
      </w:r>
      <w:r w:rsidR="00392FB7">
        <w:t xml:space="preserve"> na kmetijskih zemljiščih</w:t>
      </w:r>
      <w:r w:rsidRPr="00612371">
        <w:t>, vendar morajo občine to določbo</w:t>
      </w:r>
      <w:r>
        <w:t xml:space="preserve">, da velja na </w:t>
      </w:r>
      <w:r w:rsidR="00913DBD">
        <w:t>njihovem območju</w:t>
      </w:r>
      <w:r>
        <w:t>,</w:t>
      </w:r>
      <w:r w:rsidRPr="00612371">
        <w:t xml:space="preserve"> najprej prenesti v</w:t>
      </w:r>
      <w:r w:rsidR="007E6A17" w:rsidRPr="007E6A17">
        <w:t xml:space="preserve"> občinsk</w:t>
      </w:r>
      <w:r w:rsidR="007E6A17">
        <w:t>e</w:t>
      </w:r>
      <w:r w:rsidR="007E6A17" w:rsidRPr="007E6A17">
        <w:t xml:space="preserve"> prostorsk</w:t>
      </w:r>
      <w:r w:rsidR="007E6A17">
        <w:t>e</w:t>
      </w:r>
      <w:r w:rsidR="007E6A17" w:rsidRPr="007E6A17">
        <w:t xml:space="preserve"> načrt</w:t>
      </w:r>
      <w:r w:rsidR="007E6A17">
        <w:t>e</w:t>
      </w:r>
      <w:r w:rsidRPr="00612371">
        <w:t xml:space="preserve"> </w:t>
      </w:r>
      <w:r w:rsidR="007E6A17">
        <w:t>(</w:t>
      </w:r>
      <w:r w:rsidRPr="00612371">
        <w:t>OPN</w:t>
      </w:r>
      <w:r w:rsidR="007E6A17">
        <w:t>-je)</w:t>
      </w:r>
      <w:r w:rsidRPr="00612371">
        <w:t xml:space="preserve">. </w:t>
      </w:r>
      <w:r w:rsidR="008D569F">
        <w:rPr>
          <w:b/>
        </w:rPr>
        <w:t>Zato pri odločanju</w:t>
      </w:r>
      <w:r w:rsidRPr="00F36B29">
        <w:rPr>
          <w:b/>
        </w:rPr>
        <w:t xml:space="preserve"> o mestu kompostiranja preverite, ali je v vaši občini </w:t>
      </w:r>
      <w:r w:rsidR="004F0D1D">
        <w:rPr>
          <w:b/>
        </w:rPr>
        <w:t xml:space="preserve">kompostiranje </w:t>
      </w:r>
      <w:r w:rsidRPr="00F36B29">
        <w:rPr>
          <w:b/>
        </w:rPr>
        <w:t>na kmetijskih zemljiščih</w:t>
      </w:r>
      <w:r w:rsidR="004F0D1D" w:rsidRPr="004F0D1D">
        <w:rPr>
          <w:b/>
        </w:rPr>
        <w:t xml:space="preserve"> </w:t>
      </w:r>
      <w:r w:rsidR="004F0D1D" w:rsidRPr="00F36B29">
        <w:rPr>
          <w:b/>
        </w:rPr>
        <w:t>dovoljeno</w:t>
      </w:r>
      <w:r w:rsidRPr="00F36B29">
        <w:rPr>
          <w:b/>
        </w:rPr>
        <w:t>.</w:t>
      </w:r>
    </w:p>
    <w:p w14:paraId="7639021A" w14:textId="2D44A3D0" w:rsidR="009A42B0" w:rsidRDefault="009A42B0" w:rsidP="009A42B0">
      <w:pPr>
        <w:rPr>
          <w:rFonts w:eastAsia="ArialMT"/>
        </w:rPr>
      </w:pPr>
      <w:r>
        <w:rPr>
          <w:b/>
        </w:rPr>
        <w:t>N</w:t>
      </w:r>
      <w:r w:rsidRPr="00C27E35">
        <w:rPr>
          <w:b/>
        </w:rPr>
        <w:t xml:space="preserve">a kmetijskih zemljiščih </w:t>
      </w:r>
      <w:r w:rsidRPr="00CD6A75">
        <w:rPr>
          <w:b/>
        </w:rPr>
        <w:t>na kmetijah s površinami pod hmeljem do vključno 15 ha</w:t>
      </w:r>
      <w:r w:rsidR="00387635">
        <w:rPr>
          <w:b/>
        </w:rPr>
        <w:t xml:space="preserve"> so</w:t>
      </w:r>
      <w:r>
        <w:t xml:space="preserve"> </w:t>
      </w:r>
      <w:r w:rsidRPr="00C27E35">
        <w:rPr>
          <w:rFonts w:eastAsia="ArialMT"/>
        </w:rPr>
        <w:t xml:space="preserve">na </w:t>
      </w:r>
      <w:r>
        <w:rPr>
          <w:rFonts w:eastAsia="ArialMT"/>
        </w:rPr>
        <w:t xml:space="preserve">istem </w:t>
      </w:r>
      <w:r w:rsidRPr="00C27E35">
        <w:rPr>
          <w:rFonts w:eastAsia="ArialMT"/>
        </w:rPr>
        <w:t>kmetijskem gospodarstvu</w:t>
      </w:r>
      <w:r>
        <w:rPr>
          <w:rFonts w:eastAsia="ArialMT"/>
        </w:rPr>
        <w:t>, kjer je hmeljevina nastala</w:t>
      </w:r>
      <w:r w:rsidR="00DC133E">
        <w:rPr>
          <w:rFonts w:eastAsia="ArialMT"/>
        </w:rPr>
        <w:t>, dovoljene tri površine za kompostiranje</w:t>
      </w:r>
      <w:r w:rsidR="0009515A">
        <w:rPr>
          <w:rFonts w:eastAsia="ArialMT"/>
        </w:rPr>
        <w:t>.</w:t>
      </w:r>
      <w:r>
        <w:rPr>
          <w:rFonts w:eastAsia="ArialMT"/>
        </w:rPr>
        <w:t xml:space="preserve"> </w:t>
      </w:r>
      <w:r w:rsidR="00020C1D">
        <w:rPr>
          <w:rFonts w:eastAsia="ArialMT"/>
        </w:rPr>
        <w:t>Vsaka p</w:t>
      </w:r>
      <w:r w:rsidRPr="00C27E35">
        <w:t>ovršin</w:t>
      </w:r>
      <w:r>
        <w:t xml:space="preserve">a </w:t>
      </w:r>
      <w:r w:rsidR="00020C1D">
        <w:t>mora biti</w:t>
      </w:r>
      <w:r>
        <w:t xml:space="preserve"> </w:t>
      </w:r>
      <w:r>
        <w:rPr>
          <w:rFonts w:eastAsia="ArialMT"/>
        </w:rPr>
        <w:t>večja</w:t>
      </w:r>
      <w:r w:rsidRPr="00BA3B9D">
        <w:rPr>
          <w:rFonts w:eastAsia="ArialMT"/>
        </w:rPr>
        <w:t xml:space="preserve"> od 50 m</w:t>
      </w:r>
      <w:r w:rsidRPr="00BA3B9D">
        <w:rPr>
          <w:rFonts w:eastAsia="ArialMT"/>
          <w:vertAlign w:val="superscript"/>
        </w:rPr>
        <w:t>2</w:t>
      </w:r>
      <w:r w:rsidRPr="00BA3B9D">
        <w:rPr>
          <w:rFonts w:eastAsia="ArialMT"/>
        </w:rPr>
        <w:t>, vendar ne večj</w:t>
      </w:r>
      <w:r>
        <w:rPr>
          <w:rFonts w:eastAsia="ArialMT"/>
        </w:rPr>
        <w:t>a</w:t>
      </w:r>
      <w:r w:rsidRPr="00BA3B9D">
        <w:rPr>
          <w:rFonts w:eastAsia="ArialMT"/>
        </w:rPr>
        <w:t xml:space="preserve"> od 150 m</w:t>
      </w:r>
      <w:r w:rsidRPr="00BA3B9D">
        <w:rPr>
          <w:rFonts w:eastAsia="ArialMT"/>
          <w:vertAlign w:val="superscript"/>
        </w:rPr>
        <w:t>2</w:t>
      </w:r>
      <w:r>
        <w:rPr>
          <w:rFonts w:eastAsia="ArialMT"/>
        </w:rPr>
        <w:t xml:space="preserve">, </w:t>
      </w:r>
      <w:r w:rsidRPr="00BA3B9D">
        <w:rPr>
          <w:rFonts w:eastAsia="ArialMT"/>
        </w:rPr>
        <w:t>utrjen</w:t>
      </w:r>
      <w:r>
        <w:rPr>
          <w:rFonts w:eastAsia="ArialMT"/>
        </w:rPr>
        <w:t>a</w:t>
      </w:r>
      <w:r w:rsidR="00783FFD">
        <w:rPr>
          <w:rFonts w:eastAsia="ArialMT"/>
        </w:rPr>
        <w:t xml:space="preserve"> in</w:t>
      </w:r>
      <w:r>
        <w:rPr>
          <w:rFonts w:eastAsia="ArialMT"/>
        </w:rPr>
        <w:t xml:space="preserve"> </w:t>
      </w:r>
      <w:r w:rsidRPr="00BA3B9D">
        <w:rPr>
          <w:rFonts w:eastAsia="ArialMT"/>
        </w:rPr>
        <w:t>za tekočine neprepustn</w:t>
      </w:r>
      <w:r>
        <w:rPr>
          <w:rFonts w:eastAsia="ArialMT"/>
        </w:rPr>
        <w:t>a</w:t>
      </w:r>
      <w:r w:rsidRPr="00BA3B9D">
        <w:rPr>
          <w:rFonts w:eastAsia="ArialMT"/>
        </w:rPr>
        <w:t>.</w:t>
      </w:r>
      <w:r>
        <w:rPr>
          <w:rFonts w:eastAsia="ArialMT"/>
        </w:rPr>
        <w:t xml:space="preserve"> </w:t>
      </w:r>
      <w:r w:rsidRPr="00BA3B9D">
        <w:rPr>
          <w:rFonts w:eastAsia="ArialMT"/>
        </w:rPr>
        <w:t>Na kmetijah, ki imajo površino pod hmeljem večjo od 15 ha,</w:t>
      </w:r>
      <w:r>
        <w:rPr>
          <w:rFonts w:eastAsia="ArialMT"/>
        </w:rPr>
        <w:t xml:space="preserve"> </w:t>
      </w:r>
      <w:r w:rsidRPr="00BA3B9D">
        <w:rPr>
          <w:rFonts w:eastAsia="ArialMT"/>
        </w:rPr>
        <w:t xml:space="preserve">se število površin za kompostiranje </w:t>
      </w:r>
      <w:r w:rsidR="00C677F1" w:rsidRPr="00BA3B9D">
        <w:rPr>
          <w:rFonts w:eastAsia="ArialMT"/>
        </w:rPr>
        <w:t xml:space="preserve">sorazmerno </w:t>
      </w:r>
      <w:r w:rsidRPr="00BA3B9D">
        <w:rPr>
          <w:rFonts w:eastAsia="ArialMT"/>
        </w:rPr>
        <w:t xml:space="preserve">poveča glede </w:t>
      </w:r>
      <w:r>
        <w:rPr>
          <w:rFonts w:eastAsia="ArialMT"/>
        </w:rPr>
        <w:t>na površino kmetije pod hmeljem; okvirno se za hmeljevino s približno vsakih 5 ha hmeljišča</w:t>
      </w:r>
      <w:r w:rsidR="00680707" w:rsidRPr="00680707">
        <w:rPr>
          <w:rFonts w:eastAsia="ArialMT"/>
        </w:rPr>
        <w:t xml:space="preserve"> </w:t>
      </w:r>
      <w:r w:rsidR="00680707">
        <w:rPr>
          <w:rFonts w:eastAsia="ArialMT"/>
        </w:rPr>
        <w:t>potrebuje</w:t>
      </w:r>
      <w:r>
        <w:rPr>
          <w:rFonts w:eastAsia="ArialMT"/>
        </w:rPr>
        <w:t xml:space="preserve"> ena površina (</w:t>
      </w:r>
      <w:r w:rsidR="0009515A">
        <w:rPr>
          <w:rFonts w:eastAsia="ArialMT"/>
        </w:rPr>
        <w:t xml:space="preserve">to je </w:t>
      </w:r>
      <w:r>
        <w:rPr>
          <w:rFonts w:eastAsia="ArialMT"/>
        </w:rPr>
        <w:t xml:space="preserve">orientacijski podatek, </w:t>
      </w:r>
      <w:r w:rsidR="00EF39EE">
        <w:rPr>
          <w:rFonts w:eastAsia="ArialMT"/>
        </w:rPr>
        <w:t>v</w:t>
      </w:r>
      <w:r>
        <w:rPr>
          <w:rFonts w:eastAsia="ArialMT"/>
        </w:rPr>
        <w:t xml:space="preserve"> praksi</w:t>
      </w:r>
      <w:r w:rsidR="00EF39EE">
        <w:rPr>
          <w:rFonts w:eastAsia="ArialMT"/>
        </w:rPr>
        <w:t xml:space="preserve"> je stanje</w:t>
      </w:r>
      <w:r>
        <w:rPr>
          <w:rFonts w:eastAsia="ArialMT"/>
        </w:rPr>
        <w:t xml:space="preserve"> različno zaradi razlike v bujnosti sort</w:t>
      </w:r>
      <w:r w:rsidR="007913AA">
        <w:rPr>
          <w:rFonts w:eastAsia="ArialMT"/>
        </w:rPr>
        <w:t>,</w:t>
      </w:r>
      <w:r>
        <w:rPr>
          <w:rFonts w:eastAsia="ArialMT"/>
        </w:rPr>
        <w:t xml:space="preserve"> tehnologiji pridelave hmelja, vremenskih razmer v posamezni sezoni i</w:t>
      </w:r>
      <w:r w:rsidR="006D7F3D">
        <w:rPr>
          <w:rFonts w:eastAsia="ArialMT"/>
        </w:rPr>
        <w:t xml:space="preserve">n </w:t>
      </w:r>
      <w:r>
        <w:rPr>
          <w:rFonts w:eastAsia="ArialMT"/>
        </w:rPr>
        <w:t>p</w:t>
      </w:r>
      <w:r w:rsidR="006D7F3D">
        <w:rPr>
          <w:rFonts w:eastAsia="ArialMT"/>
        </w:rPr>
        <w:t>o</w:t>
      </w:r>
      <w:r>
        <w:rPr>
          <w:rFonts w:eastAsia="ArialMT"/>
        </w:rPr>
        <w:t>d</w:t>
      </w:r>
      <w:r w:rsidR="006D7F3D">
        <w:rPr>
          <w:rFonts w:eastAsia="ArialMT"/>
        </w:rPr>
        <w:t>obnega</w:t>
      </w:r>
      <w:r>
        <w:rPr>
          <w:rFonts w:eastAsia="ArialMT"/>
        </w:rPr>
        <w:t>).</w:t>
      </w:r>
    </w:p>
    <w:p w14:paraId="24E99E1E" w14:textId="7F4B842B" w:rsidR="009A42B0" w:rsidRPr="009A42B0" w:rsidRDefault="009A42B0" w:rsidP="009A42B0">
      <w:pPr>
        <w:rPr>
          <w:rStyle w:val="IHPSABOLDKREPKO"/>
        </w:rPr>
      </w:pPr>
      <w:r w:rsidRPr="009A42B0">
        <w:rPr>
          <w:rStyle w:val="IHPSABOLDKREPKO"/>
        </w:rPr>
        <w:t>Kompostiranje na nekmetijskih zemljiščih</w:t>
      </w:r>
      <w:r w:rsidR="0009515A">
        <w:rPr>
          <w:rStyle w:val="IHPSABOLDKREPKO"/>
        </w:rPr>
        <w:t xml:space="preserve"> </w:t>
      </w:r>
    </w:p>
    <w:p w14:paraId="06EB2936" w14:textId="51D33A2E" w:rsidR="009A42B0" w:rsidRDefault="009A42B0" w:rsidP="00954533">
      <w:r w:rsidRPr="00893B22">
        <w:t>Za število in površino kompostiranja na nekmetijskih območjih ni omejitev</w:t>
      </w:r>
      <w:r>
        <w:t>.</w:t>
      </w:r>
    </w:p>
    <w:p w14:paraId="0698B08C" w14:textId="577BAC9D" w:rsidR="009A42B0" w:rsidRPr="001268D7" w:rsidRDefault="00097FA7" w:rsidP="00954533">
      <w:r>
        <w:t>Z</w:t>
      </w:r>
      <w:r w:rsidR="009A42B0" w:rsidRPr="001268D7">
        <w:t>aradi varstva voda izključimo možnost kompostiranja na barju (šifra dejanske rabe 4100), trstičju (šifra dejanske rabe 4210), ostalem zamočvirjenem zemljišču (šifra dejanske rabe 4220)</w:t>
      </w:r>
      <w:r w:rsidR="00A35F5B">
        <w:t xml:space="preserve"> ter</w:t>
      </w:r>
      <w:r w:rsidR="009A42B0" w:rsidRPr="001268D7">
        <w:t xml:space="preserve"> vodi (šifra dejanske rabe 7000). </w:t>
      </w:r>
      <w:r w:rsidR="004C5CF5">
        <w:t>Tako</w:t>
      </w:r>
      <w:r w:rsidR="004C5CF5" w:rsidRPr="004C5CF5">
        <w:t xml:space="preserve"> </w:t>
      </w:r>
      <w:r w:rsidR="004C5CF5" w:rsidRPr="001268D7">
        <w:t xml:space="preserve">za izvajanje </w:t>
      </w:r>
      <w:r w:rsidR="00090D19" w:rsidRPr="001268D7">
        <w:t>kompostiranja</w:t>
      </w:r>
      <w:r w:rsidR="009747CB" w:rsidRPr="009747CB">
        <w:t xml:space="preserve"> </w:t>
      </w:r>
      <w:r w:rsidR="009747CB" w:rsidRPr="001268D7">
        <w:t>ostane</w:t>
      </w:r>
      <w:r w:rsidR="009747CB">
        <w:t>jo</w:t>
      </w:r>
      <w:r w:rsidR="009747CB" w:rsidRPr="001268D7">
        <w:t xml:space="preserve"> na voljo</w:t>
      </w:r>
      <w:r w:rsidR="00090D19" w:rsidRPr="001268D7" w:rsidDel="004C5CF5">
        <w:t xml:space="preserve"> </w:t>
      </w:r>
      <w:r w:rsidR="009A42B0">
        <w:t>na primer</w:t>
      </w:r>
      <w:r w:rsidR="009A42B0" w:rsidRPr="001268D7">
        <w:t>:</w:t>
      </w:r>
    </w:p>
    <w:p w14:paraId="2AB9999E" w14:textId="3D4D1FA1" w:rsidR="009A42B0" w:rsidRPr="001268D7" w:rsidRDefault="009A42B0" w:rsidP="00F351B8">
      <w:pPr>
        <w:pStyle w:val="IHPSSeznamNastevanje"/>
      </w:pPr>
      <w:r w:rsidRPr="001268D7">
        <w:t>pozidano in sorodno zemljišče (</w:t>
      </w:r>
      <w:r w:rsidRPr="007108FD">
        <w:rPr>
          <w:b/>
        </w:rPr>
        <w:t>šifra dejanske rabe 3000</w:t>
      </w:r>
      <w:r w:rsidRPr="001268D7">
        <w:t>); to so dvorišča</w:t>
      </w:r>
      <w:r>
        <w:t>,</w:t>
      </w:r>
      <w:r w:rsidRPr="001268D7">
        <w:t xml:space="preserve"> parkirni prostori, parki, drevoredi, vrtovi, </w:t>
      </w:r>
      <w:r w:rsidR="00134F27" w:rsidRPr="001268D7">
        <w:t>zelenic</w:t>
      </w:r>
      <w:r w:rsidR="00134F27">
        <w:t>e</w:t>
      </w:r>
      <w:r w:rsidRPr="001268D7">
        <w:t>, zidana gnojišča in drugi kmetijski objekti, večji od 25 m</w:t>
      </w:r>
      <w:r w:rsidRPr="001268D7">
        <w:rPr>
          <w:vertAlign w:val="superscript"/>
        </w:rPr>
        <w:t>2</w:t>
      </w:r>
      <w:r w:rsidRPr="001268D7">
        <w:t>, utrjen</w:t>
      </w:r>
      <w:r w:rsidR="00134F27">
        <w:t>i</w:t>
      </w:r>
      <w:r w:rsidRPr="001268D7">
        <w:t xml:space="preserve"> kolovoz</w:t>
      </w:r>
      <w:r w:rsidR="00134F27">
        <w:t>i</w:t>
      </w:r>
      <w:r w:rsidRPr="001268D7">
        <w:t>, širši od 2 m</w:t>
      </w:r>
      <w:r w:rsidR="0009515A">
        <w:t>;</w:t>
      </w:r>
      <w:r w:rsidRPr="001268D7">
        <w:t xml:space="preserve"> </w:t>
      </w:r>
    </w:p>
    <w:p w14:paraId="59F271D5" w14:textId="179941F9" w:rsidR="009A42B0" w:rsidRDefault="009A42B0" w:rsidP="00F351B8">
      <w:pPr>
        <w:pStyle w:val="IHPSSeznamNastevanje"/>
        <w:rPr>
          <w:b/>
        </w:rPr>
      </w:pPr>
      <w:r w:rsidRPr="001268D7">
        <w:t xml:space="preserve">suho, odprto zemljišče s </w:t>
      </w:r>
      <w:r w:rsidR="00586B8F">
        <w:t xml:space="preserve">posebnim </w:t>
      </w:r>
      <w:r w:rsidRPr="001268D7">
        <w:t>rastlinskim pokrovom (</w:t>
      </w:r>
      <w:r w:rsidRPr="007108FD">
        <w:rPr>
          <w:b/>
        </w:rPr>
        <w:t>šifra dejanske rabe 5000</w:t>
      </w:r>
      <w:r w:rsidRPr="001268D7">
        <w:t>); t</w:t>
      </w:r>
      <w:r w:rsidR="00C24D03">
        <w:t>o so negozdna</w:t>
      </w:r>
      <w:r w:rsidRPr="001268D7">
        <w:t xml:space="preserve"> zemljišča, </w:t>
      </w:r>
      <w:r w:rsidRPr="007C7FC1">
        <w:t>pokrita z nizko vegetacijo (</w:t>
      </w:r>
      <w:r>
        <w:t>nižjo od</w:t>
      </w:r>
      <w:r w:rsidRPr="007C7FC1">
        <w:t xml:space="preserve"> 2 m), ki so nerodovitna, pokritost z vegetacijo pa ni večja od 75</w:t>
      </w:r>
      <w:r>
        <w:t> </w:t>
      </w:r>
      <w:r w:rsidRPr="007C7FC1">
        <w:t xml:space="preserve">%. </w:t>
      </w:r>
      <w:r w:rsidRPr="009442F9">
        <w:rPr>
          <w:b/>
        </w:rPr>
        <w:t xml:space="preserve">Če zemljišče nakazuje zakraselost, ni primerno. Zemljišča, prekrita z golimi skalami, prodnate površine ob vodotokih, melišča in </w:t>
      </w:r>
      <w:r w:rsidR="00D1308A">
        <w:rPr>
          <w:b/>
        </w:rPr>
        <w:t>druge</w:t>
      </w:r>
      <w:r w:rsidR="00D1308A" w:rsidRPr="009442F9">
        <w:rPr>
          <w:b/>
        </w:rPr>
        <w:t xml:space="preserve"> </w:t>
      </w:r>
      <w:r w:rsidRPr="009442F9">
        <w:rPr>
          <w:b/>
        </w:rPr>
        <w:t>odprte površine prav tako niso primerne</w:t>
      </w:r>
      <w:r>
        <w:rPr>
          <w:b/>
        </w:rPr>
        <w:t>.</w:t>
      </w:r>
    </w:p>
    <w:p w14:paraId="4C924ED0" w14:textId="20C0AD23" w:rsidR="00D53581" w:rsidRDefault="00F87453" w:rsidP="00954533">
      <w:r w:rsidRPr="00A332D4">
        <w:t xml:space="preserve">Kompostiranje ni dovoljeno na </w:t>
      </w:r>
      <w:r w:rsidRPr="00E7349A">
        <w:t>lahkih peščenih tleh, gramozu z velikim potencialom perkolacije</w:t>
      </w:r>
      <w:r>
        <w:t xml:space="preserve"> ali na</w:t>
      </w:r>
      <w:r w:rsidRPr="00E7349A">
        <w:t xml:space="preserve"> kraškem terenu</w:t>
      </w:r>
      <w:r w:rsidRPr="00D407CA">
        <w:t xml:space="preserve">. </w:t>
      </w:r>
      <w:r w:rsidR="00D53581" w:rsidRPr="006C1C88">
        <w:t xml:space="preserve">Pri izbiri lokacije kompostnega kupa moramo upoštevati zahteve </w:t>
      </w:r>
      <w:r w:rsidR="00D53581" w:rsidRPr="006E37EC">
        <w:t xml:space="preserve">zakonodaje </w:t>
      </w:r>
      <w:r w:rsidR="006805D9">
        <w:t>na</w:t>
      </w:r>
      <w:r w:rsidR="00D53581" w:rsidRPr="006E37EC">
        <w:t xml:space="preserve"> področj</w:t>
      </w:r>
      <w:r w:rsidR="0009515A">
        <w:t>u</w:t>
      </w:r>
      <w:r w:rsidR="00D53581" w:rsidRPr="006E37EC">
        <w:t xml:space="preserve"> varovanja površinskih in podzemnih voda ter narave </w:t>
      </w:r>
      <w:r w:rsidR="00435B30">
        <w:t>(</w:t>
      </w:r>
      <w:r w:rsidR="00D53581" w:rsidRPr="0048065C">
        <w:rPr>
          <w:i/>
        </w:rPr>
        <w:t xml:space="preserve">Zakon o kmetijskih zemljiščih, Zakon o </w:t>
      </w:r>
      <w:r w:rsidR="00D53581" w:rsidRPr="0048065C">
        <w:rPr>
          <w:i/>
        </w:rPr>
        <w:lastRenderedPageBreak/>
        <w:t>vodah, Uredba o varstvu voda pred onesnaževanjem z nitrati iz kmetijskih virov</w:t>
      </w:r>
      <w:r w:rsidR="00D53581" w:rsidRPr="006E37EC">
        <w:t xml:space="preserve">) </w:t>
      </w:r>
      <w:r w:rsidR="00435B30">
        <w:t>ter</w:t>
      </w:r>
      <w:r w:rsidR="00D53581">
        <w:t xml:space="preserve"> ravnati </w:t>
      </w:r>
      <w:r w:rsidR="006805D9">
        <w:t>s skrbnostjo</w:t>
      </w:r>
      <w:r w:rsidR="00D53581">
        <w:t xml:space="preserve"> dobrega gospodarja.</w:t>
      </w:r>
    </w:p>
    <w:p w14:paraId="55AC82D7" w14:textId="074CDD05" w:rsidR="00D53581" w:rsidRPr="00954533" w:rsidRDefault="00D53581" w:rsidP="00954533">
      <w:r w:rsidRPr="001268D7">
        <w:t>Ne glede na izbrano lokacijo</w:t>
      </w:r>
      <w:r>
        <w:t xml:space="preserve"> za kompostiranje </w:t>
      </w:r>
      <w:r w:rsidRPr="001268D7">
        <w:t xml:space="preserve">se moramo </w:t>
      </w:r>
      <w:r>
        <w:t xml:space="preserve">v vseh primerih </w:t>
      </w:r>
      <w:r w:rsidRPr="001268D7">
        <w:t>držati smernic za uredit</w:t>
      </w:r>
      <w:r w:rsidR="00845ED5">
        <w:t>ev</w:t>
      </w:r>
      <w:r w:rsidRPr="001268D7">
        <w:t xml:space="preserve"> </w:t>
      </w:r>
      <w:r>
        <w:t>podlage</w:t>
      </w:r>
      <w:r w:rsidRPr="001268D7">
        <w:t xml:space="preserve">, na kateri </w:t>
      </w:r>
      <w:r w:rsidR="00ED0D26">
        <w:t>kompostiramo</w:t>
      </w:r>
      <w:r w:rsidRPr="001268D7">
        <w:t xml:space="preserve">, </w:t>
      </w:r>
      <w:r w:rsidR="00ED0D26">
        <w:t xml:space="preserve">ter </w:t>
      </w:r>
      <w:r>
        <w:t xml:space="preserve">smernic </w:t>
      </w:r>
      <w:r w:rsidRPr="001268D7">
        <w:t xml:space="preserve">glede tehnologije </w:t>
      </w:r>
      <w:r w:rsidRPr="00954533">
        <w:t xml:space="preserve">izvajanja postopka, kakor tudi upoštevati vso veljavno zakonodajo. Zagotovljena morata biti zajem izcedne vode s teh površin </w:t>
      </w:r>
      <w:r w:rsidR="00556DDE">
        <w:t xml:space="preserve">in njena </w:t>
      </w:r>
      <w:r w:rsidRPr="00954533">
        <w:t xml:space="preserve">ponovna uporaba v procesu kompostiranja, kot je določeno za tekoča organska gnojila v skladu z 11. odstavkom 11. člena Uredbe o predelavi biološko razgradljivih odpadkov in uporabi komposta ali digestata. Ob vsakem mešanju kupa morebitno izcejeno vodo iz okolice kupa zajamemo </w:t>
      </w:r>
      <w:r w:rsidR="00CF1774">
        <w:t>in</w:t>
      </w:r>
      <w:r w:rsidRPr="00954533">
        <w:t xml:space="preserve"> z njo polijemo kup.</w:t>
      </w:r>
    </w:p>
    <w:p w14:paraId="4CC10F36" w14:textId="77777777" w:rsidR="00D53581" w:rsidRDefault="00D53581" w:rsidP="00D53581">
      <w:pPr>
        <w:spacing w:after="0"/>
        <w:jc w:val="both"/>
        <w:rPr>
          <w:rFonts w:cs="Arial"/>
        </w:rPr>
      </w:pPr>
      <w:r w:rsidRPr="005E7D26">
        <w:rPr>
          <w:rFonts w:cs="Arial"/>
          <w:noProof/>
          <w:lang w:eastAsia="sl-SI"/>
        </w:rPr>
        <w:drawing>
          <wp:inline distT="0" distB="0" distL="0" distR="0" wp14:anchorId="35AA485A" wp14:editId="2532AF89">
            <wp:extent cx="6420954" cy="2794000"/>
            <wp:effectExtent l="0" t="0" r="0" b="6350"/>
            <wp:docPr id="1966862582" name="Slika 1966862582" descr="Skica kompostnega kupa trapezoidne oblike, desno od njega puščica, ki prikazuje oddaljenost od vode min. 25 m, pod kupom pa puščica, ki prikazuje min. razdaljo od podtalnice 2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862582" name="Slika 1966862582" descr="Skica kompostnega kupa trapezoidne oblike, desno od njega puščica, ki prikazuje oddaljenost od vode min. 25 m, pod kupom pa puščica, ki prikazuje min. razdaljo od podtalnice 2m."/>
                    <pic:cNvPicPr>
                      <a:picLocks noChangeAspect="1" noChangeArrowheads="1"/>
                    </pic:cNvPicPr>
                  </pic:nvPicPr>
                  <pic:blipFill rotWithShape="1">
                    <a:blip r:embed="rId30">
                      <a:extLst>
                        <a:ext uri="{28A0092B-C50C-407E-A947-70E740481C1C}">
                          <a14:useLocalDpi xmlns:a14="http://schemas.microsoft.com/office/drawing/2010/main" val="0"/>
                        </a:ext>
                      </a:extLst>
                    </a:blip>
                    <a:srcRect t="10592"/>
                    <a:stretch/>
                  </pic:blipFill>
                  <pic:spPr bwMode="auto">
                    <a:xfrm>
                      <a:off x="0" y="0"/>
                      <a:ext cx="6443817" cy="2803948"/>
                    </a:xfrm>
                    <a:prstGeom prst="rect">
                      <a:avLst/>
                    </a:prstGeom>
                    <a:noFill/>
                    <a:ln>
                      <a:noFill/>
                    </a:ln>
                    <a:extLst>
                      <a:ext uri="{53640926-AAD7-44D8-BBD7-CCE9431645EC}">
                        <a14:shadowObscured xmlns:a14="http://schemas.microsoft.com/office/drawing/2010/main"/>
                      </a:ext>
                    </a:extLst>
                  </pic:spPr>
                </pic:pic>
              </a:graphicData>
            </a:graphic>
          </wp:inline>
        </w:drawing>
      </w:r>
    </w:p>
    <w:p w14:paraId="09D451EE" w14:textId="6FC9C7E5" w:rsidR="00D53581" w:rsidRDefault="004B6F03" w:rsidP="004B6F03">
      <w:pPr>
        <w:pStyle w:val="IHPSNapisSlika"/>
      </w:pPr>
      <w:bookmarkStart w:id="16" w:name="_Toc239231914"/>
      <w:r>
        <w:t xml:space="preserve">Slika </w:t>
      </w:r>
      <w:r>
        <w:fldChar w:fldCharType="begin"/>
      </w:r>
      <w:r>
        <w:instrText xml:space="preserve"> SEQ Slika \* ARABIC </w:instrText>
      </w:r>
      <w:r>
        <w:fldChar w:fldCharType="separate"/>
      </w:r>
      <w:r w:rsidR="00D24DD7">
        <w:rPr>
          <w:noProof/>
        </w:rPr>
        <w:t>7</w:t>
      </w:r>
      <w:r>
        <w:fldChar w:fldCharType="end"/>
      </w:r>
      <w:r>
        <w:t xml:space="preserve">: </w:t>
      </w:r>
      <w:r w:rsidR="00D53581" w:rsidRPr="00BF4028">
        <w:t>Shema postavitve kompostnega kupa</w:t>
      </w:r>
      <w:r w:rsidR="00D53581">
        <w:t xml:space="preserve"> (</w:t>
      </w:r>
      <w:r>
        <w:t xml:space="preserve">skico </w:t>
      </w:r>
      <w:r w:rsidR="003B3C5B">
        <w:t>zrisala</w:t>
      </w:r>
      <w:r>
        <w:t xml:space="preserve">: </w:t>
      </w:r>
      <w:r w:rsidR="00D53581">
        <w:t>J. Polanšek)</w:t>
      </w:r>
      <w:bookmarkEnd w:id="16"/>
    </w:p>
    <w:p w14:paraId="10A98402" w14:textId="60127877" w:rsidR="00D53581" w:rsidRDefault="00D53581" w:rsidP="006F1365">
      <w:pPr>
        <w:rPr>
          <w:color w:val="000000" w:themeColor="text1"/>
        </w:rPr>
      </w:pPr>
      <w:r w:rsidRPr="004314D4">
        <w:t xml:space="preserve">Odprto kompostiranje je kompostiranje v kopah na utrjenih za tekočine neprepustnih tleh na prostem ali </w:t>
      </w:r>
      <w:r w:rsidR="003860BE">
        <w:t>v</w:t>
      </w:r>
      <w:r w:rsidR="003860BE" w:rsidRPr="004314D4">
        <w:t xml:space="preserve"> </w:t>
      </w:r>
      <w:r w:rsidRPr="004314D4">
        <w:t>pokritem prostoru.</w:t>
      </w:r>
      <w:r w:rsidRPr="00F664D6">
        <w:t xml:space="preserve"> </w:t>
      </w:r>
      <w:r w:rsidRPr="001413FB">
        <w:rPr>
          <w:b/>
        </w:rPr>
        <w:t xml:space="preserve">Gre za tehnološki postopek, ki mora biti </w:t>
      </w:r>
      <w:r w:rsidR="006F4F42">
        <w:rPr>
          <w:b/>
        </w:rPr>
        <w:t>nadzorovano</w:t>
      </w:r>
      <w:r w:rsidR="006F4F42" w:rsidRPr="001413FB">
        <w:rPr>
          <w:b/>
        </w:rPr>
        <w:t xml:space="preserve"> </w:t>
      </w:r>
      <w:r w:rsidRPr="001413FB">
        <w:rPr>
          <w:b/>
        </w:rPr>
        <w:t>voden.</w:t>
      </w:r>
      <w:r w:rsidRPr="00F664D6">
        <w:t xml:space="preserve"> Treba je </w:t>
      </w:r>
      <w:r w:rsidRPr="001C6D35">
        <w:rPr>
          <w:b/>
        </w:rPr>
        <w:t>zagotoviti utrjeno površino</w:t>
      </w:r>
      <w:r w:rsidRPr="00F664D6">
        <w:t xml:space="preserve"> in preprečiti izcejanje v površinsko vodo ali pronicanje v tla oziroma </w:t>
      </w:r>
      <w:r w:rsidR="003A77C1">
        <w:t>prek</w:t>
      </w:r>
      <w:r w:rsidR="003A77C1" w:rsidRPr="00F664D6">
        <w:t xml:space="preserve"> </w:t>
      </w:r>
      <w:r w:rsidRPr="00F664D6">
        <w:t>tal v podzemno vodo.</w:t>
      </w:r>
      <w:r w:rsidRPr="00A332D4">
        <w:t xml:space="preserve"> To pomeni, da </w:t>
      </w:r>
      <w:r w:rsidRPr="00A332D4">
        <w:rPr>
          <w:color w:val="000000" w:themeColor="text1"/>
        </w:rPr>
        <w:t>se</w:t>
      </w:r>
      <w:r>
        <w:rPr>
          <w:color w:val="000000" w:themeColor="text1"/>
        </w:rPr>
        <w:t>:</w:t>
      </w:r>
    </w:p>
    <w:p w14:paraId="5239FF84" w14:textId="39C60804" w:rsidR="00D53581" w:rsidRPr="006F1365" w:rsidRDefault="00D53581" w:rsidP="006F1365">
      <w:pPr>
        <w:pStyle w:val="IHPSSeznamNastevanje"/>
      </w:pPr>
      <w:r w:rsidRPr="006F1365">
        <w:t>potepta (zbije) vrhnja plast tal ali</w:t>
      </w:r>
    </w:p>
    <w:p w14:paraId="160C4D0A" w14:textId="7FC75A74" w:rsidR="00D53581" w:rsidRPr="006F1365" w:rsidRDefault="00D53581" w:rsidP="006F1365">
      <w:pPr>
        <w:pStyle w:val="IHPSSeznamNastevanje"/>
      </w:pPr>
      <w:r w:rsidRPr="006F1365">
        <w:t>napelje plast gline ali</w:t>
      </w:r>
    </w:p>
    <w:p w14:paraId="60F6EF3B" w14:textId="20663FC0" w:rsidR="00D53581" w:rsidRPr="006F1365" w:rsidRDefault="00D53581" w:rsidP="002C77E8">
      <w:pPr>
        <w:pStyle w:val="IHPSSeznamNastevanje"/>
      </w:pPr>
      <w:r w:rsidRPr="006F1365">
        <w:t>potepta</w:t>
      </w:r>
      <w:r w:rsidR="00842A5A">
        <w:t>jo</w:t>
      </w:r>
      <w:r w:rsidRPr="006F1365">
        <w:t xml:space="preserve"> (zbije</w:t>
      </w:r>
      <w:r w:rsidR="00842A5A">
        <w:t>jo</w:t>
      </w:r>
      <w:r w:rsidRPr="006F1365">
        <w:t>) glinasta tla (kjer so tla takšna)</w:t>
      </w:r>
      <w:r w:rsidR="00842A5A">
        <w:t xml:space="preserve"> in podobno</w:t>
      </w:r>
      <w:r w:rsidRPr="006F1365">
        <w:t>.</w:t>
      </w:r>
    </w:p>
    <w:p w14:paraId="43895329" w14:textId="0DA871E2" w:rsidR="00231EE6" w:rsidRDefault="00D53581" w:rsidP="006F1365">
      <w:r w:rsidRPr="00E7349A">
        <w:t xml:space="preserve">Površino za kompostiranje pripravimo </w:t>
      </w:r>
      <w:r w:rsidR="00FF4337">
        <w:t>tako</w:t>
      </w:r>
      <w:r w:rsidRPr="00E7349A">
        <w:t xml:space="preserve">, da jo po odvozu komposta </w:t>
      </w:r>
      <w:r w:rsidR="00842A5A" w:rsidRPr="00E7349A">
        <w:t xml:space="preserve">lahko </w:t>
      </w:r>
      <w:r w:rsidRPr="00E7349A">
        <w:t xml:space="preserve">enostavno </w:t>
      </w:r>
      <w:r>
        <w:t>globoko obdelamo</w:t>
      </w:r>
      <w:r w:rsidRPr="00E7349A">
        <w:t>.</w:t>
      </w:r>
    </w:p>
    <w:p w14:paraId="17E819F7" w14:textId="1225A95F" w:rsidR="00231EE6" w:rsidRPr="00A753AE" w:rsidRDefault="00231EE6" w:rsidP="006F1365">
      <w:r w:rsidRPr="00C7560B">
        <w:t xml:space="preserve">Določimo </w:t>
      </w:r>
      <w:r>
        <w:t xml:space="preserve">in pripravimo </w:t>
      </w:r>
      <w:r w:rsidRPr="00C7560B">
        <w:t>mesto kompostiranja</w:t>
      </w:r>
      <w:r>
        <w:t xml:space="preserve"> – utrdimo </w:t>
      </w:r>
      <w:r w:rsidR="00FF4337">
        <w:t xml:space="preserve">zadosti </w:t>
      </w:r>
      <w:r>
        <w:t xml:space="preserve">veliko podlago, če ta ni </w:t>
      </w:r>
      <w:r w:rsidR="00842A5A">
        <w:t xml:space="preserve">že </w:t>
      </w:r>
      <w:r>
        <w:t>utrjena (na primer betonirana oziroma asfaltirana).</w:t>
      </w:r>
    </w:p>
    <w:p w14:paraId="329E5115" w14:textId="0F56EBC5" w:rsidR="00D53581" w:rsidRDefault="00D53581" w:rsidP="006F1365">
      <w:r w:rsidRPr="007B3FB4">
        <w:t>Za lokacijo postavitve kompostnega kupa glede odmikov od voda velja:</w:t>
      </w:r>
    </w:p>
    <w:p w14:paraId="7E994F9E" w14:textId="10BA0AA6" w:rsidR="00D53581" w:rsidRPr="00813014" w:rsidRDefault="00D53581" w:rsidP="00813014">
      <w:pPr>
        <w:pStyle w:val="IHPSSeznamNastevanje"/>
      </w:pPr>
      <w:r w:rsidRPr="00813014">
        <w:t>kompostnega kupa ni dovoljeno postavljati na vodovarstvenih območjih</w:t>
      </w:r>
      <w:r w:rsidR="00540250">
        <w:t>,</w:t>
      </w:r>
    </w:p>
    <w:p w14:paraId="5A905B0E" w14:textId="7C4DD461" w:rsidR="00D53581" w:rsidRPr="00813014" w:rsidRDefault="00D53581" w:rsidP="00813014">
      <w:pPr>
        <w:pStyle w:val="IHPSSeznamNastevanje"/>
      </w:pPr>
      <w:r w:rsidRPr="00813014">
        <w:t>površina, namenjena za kompostiranje, mora biti od tekočih ali stoječih voda oddaljena najmanj 25 m</w:t>
      </w:r>
      <w:r w:rsidR="00540250">
        <w:t>,</w:t>
      </w:r>
    </w:p>
    <w:p w14:paraId="6F020F42" w14:textId="423F9A63" w:rsidR="00D53581" w:rsidRPr="00813014" w:rsidRDefault="00D53581" w:rsidP="00813014">
      <w:pPr>
        <w:pStyle w:val="IHPSSeznamNastevanje"/>
      </w:pPr>
      <w:r w:rsidRPr="00813014">
        <w:t>lokacija kompostiranja ne sme biti nagnjena k površinskim vodam</w:t>
      </w:r>
      <w:r w:rsidR="00540250">
        <w:t>,</w:t>
      </w:r>
    </w:p>
    <w:p w14:paraId="6356C2D2" w14:textId="2F51E594" w:rsidR="00EB0CBD" w:rsidRPr="00813014" w:rsidRDefault="00D53581" w:rsidP="00813014">
      <w:pPr>
        <w:pStyle w:val="IHPSSeznamNastevanje"/>
        <w:rPr>
          <w:rStyle w:val="IntenseReference"/>
          <w:b w:val="0"/>
          <w:bCs w:val="0"/>
          <w:smallCaps w:val="0"/>
          <w:color w:val="525252"/>
          <w:spacing w:val="0"/>
        </w:rPr>
      </w:pPr>
      <w:r w:rsidRPr="00813014">
        <w:t xml:space="preserve">kompostiranje ni dovoljeno na območjih, kjer obstaja možnost plazov </w:t>
      </w:r>
      <w:r w:rsidR="0044600E">
        <w:t>ali</w:t>
      </w:r>
      <w:r w:rsidRPr="00813014">
        <w:t xml:space="preserve"> vsakoletnih poplav oziroma kjer je možnost stoječe vode.</w:t>
      </w:r>
      <w:bookmarkStart w:id="17" w:name="_Toc68713064"/>
    </w:p>
    <w:p w14:paraId="1B8657E6" w14:textId="77777777" w:rsidR="00813014" w:rsidRDefault="00813014">
      <w:pPr>
        <w:spacing w:before="0" w:line="259" w:lineRule="auto"/>
        <w:rPr>
          <w:rStyle w:val="IntenseReference"/>
          <w:rFonts w:eastAsiaTheme="majorEastAsia" w:cstheme="majorBidi"/>
          <w:bCs w:val="0"/>
          <w:smallCaps w:val="0"/>
          <w:color w:val="294735"/>
          <w:spacing w:val="0"/>
          <w:sz w:val="32"/>
          <w:szCs w:val="26"/>
        </w:rPr>
      </w:pPr>
      <w:r>
        <w:rPr>
          <w:rStyle w:val="IntenseReference"/>
          <w:b w:val="0"/>
          <w:bCs w:val="0"/>
          <w:smallCaps w:val="0"/>
          <w:color w:val="294735"/>
          <w:spacing w:val="0"/>
        </w:rPr>
        <w:br w:type="page"/>
      </w:r>
    </w:p>
    <w:p w14:paraId="101F3153" w14:textId="2484F3B6" w:rsidR="00D53581" w:rsidRPr="003B3C5B" w:rsidRDefault="00D53581" w:rsidP="003B3C5B">
      <w:pPr>
        <w:pStyle w:val="Heading2"/>
        <w:rPr>
          <w:rStyle w:val="IntenseReference"/>
          <w:b/>
          <w:bCs w:val="0"/>
          <w:smallCaps w:val="0"/>
          <w:color w:val="294735"/>
          <w:spacing w:val="0"/>
        </w:rPr>
      </w:pPr>
      <w:bookmarkStart w:id="18" w:name="_Toc239770498"/>
      <w:r w:rsidRPr="003B3C5B">
        <w:rPr>
          <w:rStyle w:val="IntenseReference"/>
          <w:b/>
          <w:bCs w:val="0"/>
          <w:smallCaps w:val="0"/>
          <w:color w:val="294735"/>
          <w:spacing w:val="0"/>
        </w:rPr>
        <w:lastRenderedPageBreak/>
        <w:t>Vhodni material</w:t>
      </w:r>
      <w:bookmarkEnd w:id="17"/>
      <w:bookmarkEnd w:id="18"/>
    </w:p>
    <w:p w14:paraId="6ED24EC2" w14:textId="1B6F9B8C" w:rsidR="00D53581" w:rsidRDefault="00D53581" w:rsidP="00D53581">
      <w:pPr>
        <w:spacing w:after="0"/>
        <w:jc w:val="both"/>
        <w:rPr>
          <w:rFonts w:cs="Arial"/>
        </w:rPr>
      </w:pPr>
      <w:r>
        <w:rPr>
          <w:rFonts w:cs="Arial"/>
        </w:rPr>
        <w:t>Hmeljevina je biološko razgradljiv odpadek, za katerega je dovoljeno kompostiranje</w:t>
      </w:r>
      <w:r w:rsidRPr="004D12FC">
        <w:rPr>
          <w:rFonts w:cs="Arial"/>
        </w:rPr>
        <w:t>.</w:t>
      </w:r>
    </w:p>
    <w:p w14:paraId="5626B7AF" w14:textId="13B760CF" w:rsidR="009A4936" w:rsidRDefault="009A4936" w:rsidP="00D53581">
      <w:pPr>
        <w:spacing w:after="0"/>
        <w:jc w:val="both"/>
        <w:rPr>
          <w:rFonts w:cs="Arial"/>
        </w:rPr>
      </w:pPr>
      <w:r>
        <w:rPr>
          <w:rFonts w:cs="Arial"/>
        </w:rPr>
        <w:t xml:space="preserve">Priporočeno razmerje </w:t>
      </w:r>
      <w:r w:rsidR="000D294A" w:rsidRPr="00D42298">
        <w:rPr>
          <w:rFonts w:cs="Arial"/>
        </w:rPr>
        <w:t>C</w:t>
      </w:r>
      <w:r w:rsidR="000D294A" w:rsidRPr="00D70CFA">
        <w:rPr>
          <w:rFonts w:cs="Arial"/>
        </w:rPr>
        <w:t xml:space="preserve">/N </w:t>
      </w:r>
      <w:r>
        <w:rPr>
          <w:rFonts w:cs="Arial"/>
        </w:rPr>
        <w:t>v biomasi za kompostiranje je 25–30</w:t>
      </w:r>
      <w:r w:rsidR="00F961AD">
        <w:rPr>
          <w:rFonts w:cs="Arial"/>
        </w:rPr>
        <w:t>,</w:t>
      </w:r>
      <w:r w:rsidR="00783544">
        <w:rPr>
          <w:rStyle w:val="FootnoteReference"/>
          <w:rFonts w:cs="Arial"/>
        </w:rPr>
        <w:footnoteReference w:id="12"/>
      </w:r>
      <w:r>
        <w:rPr>
          <w:rFonts w:cs="Arial"/>
        </w:rPr>
        <w:t xml:space="preserve"> vendar smo pri kompostiranju v dosedanjih poskusih s </w:t>
      </w:r>
      <w:r w:rsidRPr="009A4936">
        <w:rPr>
          <w:rFonts w:cs="Arial"/>
        </w:rPr>
        <w:t>hmeljevino</w:t>
      </w:r>
      <w:r w:rsidR="0084010A">
        <w:rPr>
          <w:rFonts w:cs="Arial"/>
        </w:rPr>
        <w:t xml:space="preserve"> na IHPS</w:t>
      </w:r>
      <w:r w:rsidRPr="009A4936">
        <w:rPr>
          <w:rFonts w:cs="Arial"/>
        </w:rPr>
        <w:t xml:space="preserve"> ugotovili, da je ta biomasa izjema</w:t>
      </w:r>
      <w:r w:rsidR="00F961AD">
        <w:rPr>
          <w:rFonts w:cs="Arial"/>
        </w:rPr>
        <w:t>.</w:t>
      </w:r>
      <w:r w:rsidR="007B781A">
        <w:rPr>
          <w:rStyle w:val="FootnoteReference"/>
          <w:rFonts w:cs="Arial"/>
        </w:rPr>
        <w:footnoteReference w:id="13"/>
      </w:r>
      <w:r w:rsidRPr="0004750C">
        <w:rPr>
          <w:rFonts w:cs="Arial"/>
        </w:rPr>
        <w:t xml:space="preserve"> </w:t>
      </w:r>
      <w:r w:rsidR="0084010A" w:rsidRPr="0070631F">
        <w:rPr>
          <w:rFonts w:cs="Arial"/>
          <w:b/>
        </w:rPr>
        <w:t xml:space="preserve">Za kompostiranje je bolj primerna uporaba celotne hmeljevine </w:t>
      </w:r>
      <w:r w:rsidR="0084010A" w:rsidRPr="007B59CF">
        <w:rPr>
          <w:rFonts w:cs="Arial"/>
          <w:bCs/>
        </w:rPr>
        <w:t>(listi in trte</w:t>
      </w:r>
      <w:r w:rsidR="007B59CF">
        <w:rPr>
          <w:rFonts w:cs="Arial"/>
          <w:bCs/>
        </w:rPr>
        <w:t xml:space="preserve"> skupaj</w:t>
      </w:r>
      <w:r w:rsidR="007B59CF" w:rsidRPr="007B59CF">
        <w:rPr>
          <w:rFonts w:cs="Arial"/>
          <w:bCs/>
        </w:rPr>
        <w:t>;</w:t>
      </w:r>
      <w:r w:rsidR="007B59CF">
        <w:rPr>
          <w:rFonts w:cs="Arial"/>
          <w:b/>
        </w:rPr>
        <w:t xml:space="preserve"> </w:t>
      </w:r>
      <w:r w:rsidR="007B59CF">
        <w:rPr>
          <w:rFonts w:cs="Arial"/>
        </w:rPr>
        <w:t>razmerje </w:t>
      </w:r>
      <w:r w:rsidR="000D294A" w:rsidRPr="00D42298">
        <w:rPr>
          <w:rFonts w:cs="Arial"/>
        </w:rPr>
        <w:t>C</w:t>
      </w:r>
      <w:r w:rsidR="000D294A" w:rsidRPr="00D70CFA">
        <w:rPr>
          <w:rFonts w:cs="Arial"/>
        </w:rPr>
        <w:t>/N</w:t>
      </w:r>
      <w:r w:rsidR="000D294A">
        <w:rPr>
          <w:rFonts w:cs="Arial"/>
        </w:rPr>
        <w:t xml:space="preserve"> </w:t>
      </w:r>
      <w:r w:rsidR="007B59CF" w:rsidRPr="00D70CFA">
        <w:rPr>
          <w:rFonts w:cs="Arial"/>
        </w:rPr>
        <w:t>13</w:t>
      </w:r>
      <w:r w:rsidR="007B59CF">
        <w:rPr>
          <w:rFonts w:cs="Arial"/>
        </w:rPr>
        <w:t>/1</w:t>
      </w:r>
      <w:r w:rsidR="0084010A" w:rsidRPr="007B59CF">
        <w:rPr>
          <w:rFonts w:cs="Arial"/>
          <w:bCs/>
        </w:rPr>
        <w:t>),</w:t>
      </w:r>
      <w:r w:rsidR="0084010A">
        <w:rPr>
          <w:rFonts w:cs="Arial"/>
        </w:rPr>
        <w:t xml:space="preserve"> kot </w:t>
      </w:r>
      <w:r w:rsidR="008D2CA1">
        <w:rPr>
          <w:rFonts w:cs="Arial"/>
        </w:rPr>
        <w:t>kompostiranje</w:t>
      </w:r>
      <w:r w:rsidR="0084010A">
        <w:rPr>
          <w:rFonts w:cs="Arial"/>
        </w:rPr>
        <w:t xml:space="preserve"> </w:t>
      </w:r>
      <w:r w:rsidR="008D2CA1">
        <w:rPr>
          <w:rFonts w:cs="Arial"/>
        </w:rPr>
        <w:t xml:space="preserve">samo </w:t>
      </w:r>
      <w:r w:rsidR="0084010A">
        <w:rPr>
          <w:rFonts w:cs="Arial"/>
        </w:rPr>
        <w:t>steb</w:t>
      </w:r>
      <w:r w:rsidR="008D2CA1">
        <w:rPr>
          <w:rFonts w:cs="Arial"/>
        </w:rPr>
        <w:t>el</w:t>
      </w:r>
      <w:r w:rsidR="0084010A">
        <w:rPr>
          <w:rFonts w:cs="Arial"/>
        </w:rPr>
        <w:t>, kljub nižjemu razmerju</w:t>
      </w:r>
      <w:r w:rsidR="000D294A" w:rsidRPr="000D294A">
        <w:rPr>
          <w:rFonts w:cs="Arial"/>
        </w:rPr>
        <w:t xml:space="preserve"> </w:t>
      </w:r>
      <w:r w:rsidR="000D294A">
        <w:rPr>
          <w:rFonts w:cs="Arial"/>
        </w:rPr>
        <w:t>C/N</w:t>
      </w:r>
      <w:r w:rsidR="0084010A">
        <w:rPr>
          <w:rFonts w:cs="Arial"/>
        </w:rPr>
        <w:t xml:space="preserve">. Če kompostiramo </w:t>
      </w:r>
      <w:r w:rsidR="000758AB">
        <w:rPr>
          <w:rFonts w:cs="Arial"/>
        </w:rPr>
        <w:t xml:space="preserve">samo </w:t>
      </w:r>
      <w:r w:rsidR="0084010A">
        <w:rPr>
          <w:rFonts w:cs="Arial"/>
        </w:rPr>
        <w:t>trte</w:t>
      </w:r>
      <w:r w:rsidR="00AA7B37">
        <w:rPr>
          <w:rFonts w:cs="Arial"/>
        </w:rPr>
        <w:t xml:space="preserve"> (razmerje </w:t>
      </w:r>
      <w:r w:rsidR="000D294A">
        <w:rPr>
          <w:rFonts w:cs="Arial"/>
        </w:rPr>
        <w:t xml:space="preserve">C/N </w:t>
      </w:r>
      <w:r w:rsidR="00AA7B37" w:rsidRPr="00D70CFA">
        <w:rPr>
          <w:rFonts w:cs="Arial"/>
        </w:rPr>
        <w:t>23</w:t>
      </w:r>
      <w:r w:rsidR="00AA7B37">
        <w:rPr>
          <w:rFonts w:cs="Arial"/>
        </w:rPr>
        <w:t>/1)</w:t>
      </w:r>
      <w:r w:rsidR="0084010A">
        <w:rPr>
          <w:rFonts w:cs="Arial"/>
        </w:rPr>
        <w:t xml:space="preserve">, je </w:t>
      </w:r>
      <w:r w:rsidR="000758AB">
        <w:rPr>
          <w:rFonts w:cs="Arial"/>
        </w:rPr>
        <w:t xml:space="preserve">v kupu </w:t>
      </w:r>
      <w:r w:rsidR="0084010A">
        <w:rPr>
          <w:rFonts w:cs="Arial"/>
        </w:rPr>
        <w:t xml:space="preserve">preveč praznih prostorov in </w:t>
      </w:r>
      <w:r w:rsidR="006F4F42">
        <w:rPr>
          <w:rFonts w:cs="Arial"/>
        </w:rPr>
        <w:t xml:space="preserve">se </w:t>
      </w:r>
      <w:r w:rsidR="008B15FD">
        <w:rPr>
          <w:rFonts w:cs="Arial"/>
        </w:rPr>
        <w:t>ta</w:t>
      </w:r>
      <w:r w:rsidR="0084010A">
        <w:rPr>
          <w:rFonts w:cs="Arial"/>
        </w:rPr>
        <w:t xml:space="preserve"> prehitro </w:t>
      </w:r>
      <w:r w:rsidR="008B15FD">
        <w:rPr>
          <w:rFonts w:cs="Arial"/>
        </w:rPr>
        <w:t>izsušuje</w:t>
      </w:r>
      <w:r w:rsidR="0084010A">
        <w:rPr>
          <w:rFonts w:cs="Arial"/>
        </w:rPr>
        <w:t>, kar onemogoča</w:t>
      </w:r>
      <w:r w:rsidR="003B333D">
        <w:rPr>
          <w:rFonts w:cs="Arial"/>
        </w:rPr>
        <w:t xml:space="preserve"> oziroma </w:t>
      </w:r>
      <w:r w:rsidR="0084010A">
        <w:rPr>
          <w:rFonts w:cs="Arial"/>
        </w:rPr>
        <w:t>zavira proces kompostiranja</w:t>
      </w:r>
      <w:r w:rsidR="006F4F42">
        <w:rPr>
          <w:rFonts w:cs="Arial"/>
        </w:rPr>
        <w:t>.</w:t>
      </w:r>
      <w:r w:rsidR="0031297F">
        <w:rPr>
          <w:rStyle w:val="FootnoteReference"/>
          <w:rFonts w:cs="Arial"/>
        </w:rPr>
        <w:footnoteReference w:id="14"/>
      </w:r>
    </w:p>
    <w:p w14:paraId="071784E1" w14:textId="0FA4AC9F" w:rsidR="000B032B" w:rsidRDefault="00D53581" w:rsidP="00521BCB">
      <w:pPr>
        <w:spacing w:after="0"/>
      </w:pPr>
      <w:r>
        <w:rPr>
          <w:rFonts w:cs="Arial"/>
        </w:rPr>
        <w:t xml:space="preserve">Kompostiranje </w:t>
      </w:r>
      <w:r w:rsidRPr="00521BCB">
        <w:t xml:space="preserve">celotne hmeljevine (listi in trta) je bolj priporočljivo tudi zato, ker trta vsebuje veliko težje razgradljivih ogljikovih hidratov (celuloza, hemiceluloza, lignin in drugo), listi pa </w:t>
      </w:r>
      <w:r w:rsidR="006F4F42">
        <w:t>so</w:t>
      </w:r>
      <w:r w:rsidR="006F4F42" w:rsidRPr="00521BCB">
        <w:t xml:space="preserve"> </w:t>
      </w:r>
      <w:r w:rsidRPr="00521BCB">
        <w:t xml:space="preserve">lažje dostopna hranila, potrebna za aktivno razgradnjo in dvig temperature. </w:t>
      </w:r>
      <w:r w:rsidR="00C571E6" w:rsidRPr="00C571E6">
        <w:t>Kemijska kompleksnost organskih snovi vpliva na hitrost njihove mikrobne razgradnje. Na splošno se posamezne organske komponente razgrajujejo po naslednjem zaporedju:</w:t>
      </w:r>
    </w:p>
    <w:p w14:paraId="488AD4FB" w14:textId="3B7F0A35" w:rsidR="000B032B" w:rsidRPr="002F2BA5" w:rsidRDefault="00982A65" w:rsidP="00521BCB">
      <w:pPr>
        <w:spacing w:after="0"/>
        <w:rPr>
          <w:rStyle w:val="IHPSABOLDKREPKO"/>
        </w:rPr>
      </w:pPr>
      <w:r w:rsidRPr="002F2BA5">
        <w:rPr>
          <w:rStyle w:val="IHPSABOLDKREPKO"/>
        </w:rPr>
        <w:t xml:space="preserve">enostavni </w:t>
      </w:r>
      <w:r w:rsidR="00D53581" w:rsidRPr="002F2BA5">
        <w:rPr>
          <w:rStyle w:val="IHPSABOLDKREPKO"/>
        </w:rPr>
        <w:t>ogljikovi hidrati &gt; hemiceluloza &gt; celuloza &gt; lignin.</w:t>
      </w:r>
    </w:p>
    <w:p w14:paraId="6E44C372" w14:textId="77777777" w:rsidR="00D53581" w:rsidRDefault="00D53581" w:rsidP="00D53581">
      <w:pPr>
        <w:spacing w:after="0"/>
        <w:jc w:val="both"/>
        <w:rPr>
          <w:rFonts w:cs="Arial"/>
        </w:rPr>
      </w:pPr>
      <w:r>
        <w:rPr>
          <w:rFonts w:cs="Arial"/>
        </w:rPr>
        <w:t>Poudarki:</w:t>
      </w:r>
    </w:p>
    <w:p w14:paraId="5F0ADA42" w14:textId="7037BD99" w:rsidR="00D53581" w:rsidRPr="00D42298" w:rsidRDefault="00D53581" w:rsidP="00F113E3">
      <w:pPr>
        <w:pStyle w:val="IHPSSeznamNastevanje"/>
      </w:pPr>
      <w:r>
        <w:t xml:space="preserve">da se izognemo neprijetnim vonjavam (s tem tudi izgubam hranil, predvsem dušika) in da proces kompostiranja pravilno steče, </w:t>
      </w:r>
      <w:r w:rsidRPr="00B240D1">
        <w:rPr>
          <w:b/>
        </w:rPr>
        <w:t>začnemo s kompostiranjem takoj po obiranju</w:t>
      </w:r>
      <w:r>
        <w:rPr>
          <w:b/>
        </w:rPr>
        <w:t xml:space="preserve"> hmelja</w:t>
      </w:r>
      <w:r w:rsidR="00540250">
        <w:t>,</w:t>
      </w:r>
    </w:p>
    <w:p w14:paraId="3E63FAE8" w14:textId="1B353416" w:rsidR="00D53581" w:rsidRPr="009901AC" w:rsidRDefault="00D53581" w:rsidP="00F113E3">
      <w:pPr>
        <w:pStyle w:val="IHPSSeznamNastevanje"/>
      </w:pPr>
      <w:r>
        <w:t>z</w:t>
      </w:r>
      <w:r w:rsidRPr="00137552">
        <w:t xml:space="preserve">aradi </w:t>
      </w:r>
      <w:r w:rsidRPr="009901AC">
        <w:t xml:space="preserve">preprečevanja odcednih voda je priporočljivo kompostiranje na biološko razgradljivi strukturni podlagi </w:t>
      </w:r>
      <w:r w:rsidR="00EE6F76">
        <w:t>debeline</w:t>
      </w:r>
      <w:r w:rsidRPr="009901AC">
        <w:t xml:space="preserve"> 10 cm (</w:t>
      </w:r>
      <w:r w:rsidR="0030347E">
        <w:t>na primer</w:t>
      </w:r>
      <w:r w:rsidR="00D4685F">
        <w:t xml:space="preserve"> iz</w:t>
      </w:r>
      <w:r w:rsidRPr="009901AC">
        <w:t xml:space="preserve"> </w:t>
      </w:r>
      <w:r w:rsidR="00175F00">
        <w:t>lesni</w:t>
      </w:r>
      <w:r w:rsidR="00D4685F">
        <w:t>h</w:t>
      </w:r>
      <w:r w:rsidR="00175F00">
        <w:t xml:space="preserve"> </w:t>
      </w:r>
      <w:r w:rsidR="002C5164">
        <w:t>sekancev</w:t>
      </w:r>
      <w:r w:rsidRPr="009901AC">
        <w:t>, lubja, slame)</w:t>
      </w:r>
      <w:r w:rsidR="00540250">
        <w:t>,</w:t>
      </w:r>
    </w:p>
    <w:p w14:paraId="1C9D6376" w14:textId="07952E36" w:rsidR="00D53581" w:rsidRPr="009901AC" w:rsidRDefault="00D53581" w:rsidP="00F113E3">
      <w:pPr>
        <w:pStyle w:val="IHPSSeznamNastevanje"/>
      </w:pPr>
      <w:r>
        <w:t>m</w:t>
      </w:r>
      <w:r w:rsidRPr="009901AC">
        <w:t>aterial za kompostiranje mora biti homogen</w:t>
      </w:r>
      <w:r w:rsidR="00CD24EA">
        <w:t xml:space="preserve"> (če vam obiralni stroj ločuje trte in liste, vse skupaj </w:t>
      </w:r>
      <w:r w:rsidR="002C5164">
        <w:t xml:space="preserve">temeljito </w:t>
      </w:r>
      <w:r w:rsidR="00CD24EA">
        <w:t>premešajte)</w:t>
      </w:r>
      <w:r w:rsidR="00540250">
        <w:t>,</w:t>
      </w:r>
    </w:p>
    <w:p w14:paraId="5CFD5CCA" w14:textId="71F0FAB7" w:rsidR="00D53581" w:rsidRPr="009901AC" w:rsidRDefault="00D53581" w:rsidP="00F113E3">
      <w:pPr>
        <w:pStyle w:val="IHPSSeznamNastevanje"/>
      </w:pPr>
      <w:r>
        <w:t>p</w:t>
      </w:r>
      <w:r w:rsidRPr="009901AC">
        <w:t xml:space="preserve">oskrbeti je </w:t>
      </w:r>
      <w:r w:rsidR="002C5164">
        <w:t>treba</w:t>
      </w:r>
      <w:r w:rsidR="002C5164" w:rsidRPr="009901AC">
        <w:t xml:space="preserve"> </w:t>
      </w:r>
      <w:r w:rsidRPr="009901AC">
        <w:t>za zadostno zračnost</w:t>
      </w:r>
      <w:r w:rsidR="005878EE">
        <w:t xml:space="preserve"> </w:t>
      </w:r>
      <w:r w:rsidRPr="009901AC">
        <w:t>(minimalni delež por od 30 do 50 %</w:t>
      </w:r>
      <w:r>
        <w:t xml:space="preserve"> volumna)</w:t>
      </w:r>
      <w:r w:rsidR="00540250">
        <w:t>,</w:t>
      </w:r>
    </w:p>
    <w:p w14:paraId="7EDD90B0" w14:textId="631BE736" w:rsidR="00D53581" w:rsidRPr="00680852" w:rsidRDefault="00436764" w:rsidP="00F113E3">
      <w:pPr>
        <w:pStyle w:val="IHPSSeznamNastevanje"/>
      </w:pPr>
      <w:r>
        <w:t>v vhodni material dodamo rodovitno zemljo</w:t>
      </w:r>
      <w:r w:rsidR="00F17300">
        <w:t xml:space="preserve"> ali </w:t>
      </w:r>
      <w:r w:rsidR="00D53581" w:rsidRPr="00680852">
        <w:t>zre</w:t>
      </w:r>
      <w:r w:rsidR="00F17300">
        <w:t>l</w:t>
      </w:r>
      <w:r w:rsidR="00D53581" w:rsidRPr="00680852">
        <w:t xml:space="preserve"> kompost (do približno 10</w:t>
      </w:r>
      <w:r w:rsidR="00D53581">
        <w:t> </w:t>
      </w:r>
      <w:r w:rsidR="00D53581" w:rsidRPr="00680852">
        <w:t xml:space="preserve">% </w:t>
      </w:r>
      <w:r w:rsidR="00D53581">
        <w:t>celotne mase</w:t>
      </w:r>
      <w:r w:rsidR="00D53581" w:rsidRPr="00680852">
        <w:t xml:space="preserve">), s čimer </w:t>
      </w:r>
      <w:r w:rsidR="00F85B5B">
        <w:t>ustvarimo</w:t>
      </w:r>
      <w:r w:rsidR="00D53581" w:rsidRPr="00680852">
        <w:t xml:space="preserve"> sorpcijski medij – da se</w:t>
      </w:r>
      <w:r w:rsidR="00F85B5B">
        <w:t xml:space="preserve"> hran</w:t>
      </w:r>
      <w:r w:rsidR="00C82477">
        <w:t>ila</w:t>
      </w:r>
      <w:r w:rsidR="00D53581" w:rsidRPr="00680852">
        <w:t xml:space="preserve"> </w:t>
      </w:r>
      <w:r w:rsidR="00D53581">
        <w:t>v kompostni masi trajno ali začasno vežejo</w:t>
      </w:r>
      <w:r w:rsidR="00D53581" w:rsidRPr="00680852">
        <w:t>.</w:t>
      </w:r>
    </w:p>
    <w:p w14:paraId="0056A266" w14:textId="138F5C90" w:rsidR="00F76B4D" w:rsidRDefault="00F76B4D" w:rsidP="00D53581">
      <w:pPr>
        <w:spacing w:after="0"/>
        <w:jc w:val="both"/>
        <w:rPr>
          <w:rFonts w:cs="Arial"/>
          <w:noProof/>
          <w:lang w:eastAsia="sl-SI"/>
        </w:rPr>
      </w:pPr>
      <w:r>
        <w:rPr>
          <w:rFonts w:cs="Arial"/>
          <w:noProof/>
          <w:lang w:eastAsia="sl-SI"/>
        </w:rPr>
        <w:drawing>
          <wp:inline distT="0" distB="0" distL="0" distR="0" wp14:anchorId="2D2C3F66" wp14:editId="4CE07876">
            <wp:extent cx="5029200" cy="2997949"/>
            <wp:effectExtent l="0" t="0" r="0" b="0"/>
            <wp:docPr id="110198868" name="Slika 14" descr="Na nekaj centimetrov razrezana stebla hmelja v razprtih dlaneh in okrog 5 cm dolg košček bele vrvice v ro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8868" name="Slika 14" descr="Na nekaj centimetrov razrezana stebla hmelja v razprtih dlaneh in okrog 5 cm dolg košček bele vrvice v roki."/>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10507" cy="3046417"/>
                    </a:xfrm>
                    <a:prstGeom prst="rect">
                      <a:avLst/>
                    </a:prstGeom>
                    <a:noFill/>
                  </pic:spPr>
                </pic:pic>
              </a:graphicData>
            </a:graphic>
          </wp:inline>
        </w:drawing>
      </w:r>
    </w:p>
    <w:p w14:paraId="6AEBB376" w14:textId="04419EB3" w:rsidR="0059673C" w:rsidRPr="00CD040A" w:rsidRDefault="0059673C" w:rsidP="00CD040A">
      <w:pPr>
        <w:pStyle w:val="IHPSNapisSlika"/>
      </w:pPr>
      <w:bookmarkStart w:id="19" w:name="_Toc239231915"/>
      <w:r w:rsidRPr="00CD040A">
        <w:t xml:space="preserve">Slika </w:t>
      </w:r>
      <w:r w:rsidRPr="00CD040A">
        <w:fldChar w:fldCharType="begin"/>
      </w:r>
      <w:r w:rsidRPr="00CD040A">
        <w:instrText xml:space="preserve"> SEQ Slika \* ARABIC </w:instrText>
      </w:r>
      <w:r w:rsidRPr="00CD040A">
        <w:fldChar w:fldCharType="separate"/>
      </w:r>
      <w:r w:rsidR="00D24DD7">
        <w:rPr>
          <w:noProof/>
        </w:rPr>
        <w:t>8</w:t>
      </w:r>
      <w:r w:rsidRPr="00CD040A">
        <w:fldChar w:fldCharType="end"/>
      </w:r>
      <w:r w:rsidRPr="00CD040A">
        <w:t>: Če hmeljevina vsebuje biorazgradljivo vrvico, naj se na obiralnem stroju razreže na čim manjše delce, da je kompostiranje</w:t>
      </w:r>
      <w:r w:rsidR="00D64DFD">
        <w:t xml:space="preserve"> čim</w:t>
      </w:r>
      <w:r w:rsidRPr="00CD040A">
        <w:t xml:space="preserve"> bolj optimalno</w:t>
      </w:r>
      <w:r w:rsidR="00F76B4D" w:rsidRPr="00CD040A">
        <w:t xml:space="preserve"> (slika levo); vrvica iz biorazgradljive plastike se pri kompostiranju hitreje razgradi, če je na obiralnem stroju razrezana na čim manjše delce (slika desno)</w:t>
      </w:r>
      <w:r w:rsidRPr="00CD040A">
        <w:t xml:space="preserve"> (Foto: L. Luskar)</w:t>
      </w:r>
      <w:r w:rsidR="00F76B4D" w:rsidRPr="00CD040A">
        <w:t>.</w:t>
      </w:r>
      <w:bookmarkEnd w:id="19"/>
    </w:p>
    <w:p w14:paraId="57C22DAC" w14:textId="6C2852C7" w:rsidR="009E5EFE" w:rsidRDefault="002149F4" w:rsidP="009E5EFE">
      <w:pPr>
        <w:rPr>
          <w:noProof/>
          <w:lang w:eastAsia="sl-SI"/>
        </w:rPr>
      </w:pPr>
      <w:r w:rsidRPr="003F5DD6">
        <w:rPr>
          <w:b/>
        </w:rPr>
        <w:lastRenderedPageBreak/>
        <w:t xml:space="preserve">Pri </w:t>
      </w:r>
      <w:r w:rsidR="002C51A4" w:rsidRPr="003F5DD6">
        <w:rPr>
          <w:b/>
        </w:rPr>
        <w:t>kompostiranju</w:t>
      </w:r>
      <w:r w:rsidR="009E5EFE" w:rsidRPr="003F5DD6">
        <w:rPr>
          <w:b/>
        </w:rPr>
        <w:t xml:space="preserve"> hmeljevin</w:t>
      </w:r>
      <w:r w:rsidR="003B4BF7" w:rsidRPr="003F5DD6">
        <w:rPr>
          <w:b/>
        </w:rPr>
        <w:t>e</w:t>
      </w:r>
      <w:r w:rsidR="009E5EFE" w:rsidRPr="003F5DD6">
        <w:rPr>
          <w:b/>
        </w:rPr>
        <w:t xml:space="preserve"> z biološko razgradljivimi vodili (vrvicami)</w:t>
      </w:r>
      <w:r w:rsidR="009E5EFE">
        <w:t xml:space="preserve"> </w:t>
      </w:r>
      <w:r w:rsidR="002316D9">
        <w:t xml:space="preserve">je </w:t>
      </w:r>
      <w:r w:rsidR="009E5EFE">
        <w:t>priporoč</w:t>
      </w:r>
      <w:r w:rsidR="002316D9">
        <w:t>ljivo</w:t>
      </w:r>
      <w:r w:rsidR="009E5EFE">
        <w:t xml:space="preserve">, da so </w:t>
      </w:r>
      <w:r w:rsidR="009E5EFE" w:rsidRPr="0070631F">
        <w:rPr>
          <w:b/>
        </w:rPr>
        <w:t>delci trte manjši od 5 cm</w:t>
      </w:r>
      <w:r w:rsidR="009E5EFE">
        <w:t xml:space="preserve">, saj takšna struktura omogoča </w:t>
      </w:r>
      <w:r w:rsidR="0050248A">
        <w:t>ustrezno</w:t>
      </w:r>
      <w:r w:rsidR="009E5EFE">
        <w:t xml:space="preserve"> dostopnost hranil, zračenje in zadrževanje vlage. Manjši delci </w:t>
      </w:r>
      <w:r w:rsidR="00915715">
        <w:t>izboljšajo</w:t>
      </w:r>
      <w:r w:rsidR="009E5EFE">
        <w:t xml:space="preserve"> dostopnost ogljika, s čimer se poveča razmerje C/N, vhodni material </w:t>
      </w:r>
      <w:r w:rsidR="007C2D7F">
        <w:t xml:space="preserve">pa </w:t>
      </w:r>
      <w:r w:rsidR="009E5EFE">
        <w:t xml:space="preserve">postane bolj primeren za kompostiranje. </w:t>
      </w:r>
      <w:r w:rsidR="009E5EFE" w:rsidRPr="00D42298">
        <w:t>Da</w:t>
      </w:r>
      <w:r w:rsidR="009E5EFE">
        <w:t xml:space="preserve"> bi čim bolj preprečili </w:t>
      </w:r>
      <w:r w:rsidR="009E5EFE" w:rsidRPr="00D42298">
        <w:t>izgub</w:t>
      </w:r>
      <w:r w:rsidR="007C2D7F">
        <w:t>e</w:t>
      </w:r>
      <w:r w:rsidR="009E5EFE" w:rsidRPr="00D42298">
        <w:t xml:space="preserve"> dušik</w:t>
      </w:r>
      <w:r w:rsidR="009E5EFE">
        <w:t>a</w:t>
      </w:r>
      <w:r w:rsidR="009E5EFE" w:rsidRPr="00D42298">
        <w:t xml:space="preserve"> </w:t>
      </w:r>
      <w:r w:rsidR="009E5EFE">
        <w:t xml:space="preserve">v </w:t>
      </w:r>
      <w:r w:rsidR="009E5EFE" w:rsidRPr="00937B7A">
        <w:t xml:space="preserve">obliki amonijaka ali dušikovih oksidov, bi bilo smiselno </w:t>
      </w:r>
      <w:r w:rsidR="00884E0D">
        <w:t>trte zmleti</w:t>
      </w:r>
      <w:r w:rsidR="009E5EFE" w:rsidRPr="00937B7A">
        <w:t xml:space="preserve"> na </w:t>
      </w:r>
      <w:r w:rsidR="009D65DA">
        <w:t>približno</w:t>
      </w:r>
      <w:r w:rsidR="009E5EFE" w:rsidRPr="00937B7A">
        <w:t xml:space="preserve"> 2,5 cm</w:t>
      </w:r>
      <w:r w:rsidR="009D65DA">
        <w:t>,</w:t>
      </w:r>
      <w:r w:rsidR="009E5EFE" w:rsidRPr="00937B7A">
        <w:t xml:space="preserve"> s </w:t>
      </w:r>
      <w:r w:rsidR="009D65DA">
        <w:t>čimer</w:t>
      </w:r>
      <w:r w:rsidR="009A0423">
        <w:t xml:space="preserve"> </w:t>
      </w:r>
      <w:r w:rsidR="009E5EFE" w:rsidRPr="00937B7A">
        <w:t>bi</w:t>
      </w:r>
      <w:r w:rsidR="009A0423">
        <w:t xml:space="preserve"> dodatno</w:t>
      </w:r>
      <w:r w:rsidR="009E5EFE" w:rsidRPr="00937B7A">
        <w:t xml:space="preserve"> izboljšali dostopnost ogljika. </w:t>
      </w:r>
      <w:r w:rsidR="009A0423">
        <w:t>V</w:t>
      </w:r>
      <w:r w:rsidR="009E5EFE" w:rsidRPr="00937B7A">
        <w:t xml:space="preserve">ir ogljika </w:t>
      </w:r>
      <w:r w:rsidR="006F361F">
        <w:t xml:space="preserve">pa lahko zagotovimo tudi </w:t>
      </w:r>
      <w:r w:rsidR="007004E0">
        <w:t xml:space="preserve">z dodatkom slame </w:t>
      </w:r>
      <w:r w:rsidR="009E5EFE" w:rsidRPr="00937B7A">
        <w:t>osnovni masi (hmeljevini)</w:t>
      </w:r>
      <w:r w:rsidR="00BE6029">
        <w:t xml:space="preserve">, ta </w:t>
      </w:r>
      <w:r w:rsidR="008E794A">
        <w:t xml:space="preserve">material </w:t>
      </w:r>
      <w:r w:rsidR="009E5EFE" w:rsidRPr="00937B7A">
        <w:t>MORA nastati na istem kmetijskem gospodarstvu. Manjši delci omogočajo lažjo mikrobno razgradnjo, preveč drob</w:t>
      </w:r>
      <w:r w:rsidR="00F678FA">
        <w:t>en</w:t>
      </w:r>
      <w:r w:rsidR="009E5EFE" w:rsidRPr="00937B7A">
        <w:t xml:space="preserve"> mater</w:t>
      </w:r>
      <w:r w:rsidR="00F678FA">
        <w:t>ial</w:t>
      </w:r>
      <w:r w:rsidR="009E5EFE" w:rsidRPr="00937B7A">
        <w:t xml:space="preserve"> </w:t>
      </w:r>
      <w:r w:rsidR="009E5EFE">
        <w:t>(delci</w:t>
      </w:r>
      <w:r w:rsidR="001666DF">
        <w:t>,</w:t>
      </w:r>
      <w:r w:rsidR="009E5EFE">
        <w:t xml:space="preserve"> manjši od </w:t>
      </w:r>
      <w:r w:rsidR="009E5EFE" w:rsidRPr="00937B7A">
        <w:t>0,5 cm) pa po drugi strani</w:t>
      </w:r>
      <w:r w:rsidR="009E5EFE">
        <w:t xml:space="preserve"> zmanjša</w:t>
      </w:r>
      <w:r w:rsidR="009E5EFE" w:rsidRPr="00D42298">
        <w:t xml:space="preserve"> </w:t>
      </w:r>
      <w:r w:rsidR="009E5EFE">
        <w:t>makro</w:t>
      </w:r>
      <w:r w:rsidR="009E5EFE" w:rsidRPr="00D42298">
        <w:t>poroznost in s tem dostopnost ki</w:t>
      </w:r>
      <w:r w:rsidR="009E5EFE">
        <w:t>sika, kar ni zaželeno. Zato h</w:t>
      </w:r>
      <w:r w:rsidR="009E5EFE" w:rsidRPr="00C82B9D">
        <w:t>krati zagotovi</w:t>
      </w:r>
      <w:r w:rsidR="009E5EFE">
        <w:t xml:space="preserve">mo </w:t>
      </w:r>
      <w:r w:rsidR="009E5EFE" w:rsidRPr="00C82B9D">
        <w:t>poroznost z večjimi delci (trtami ali zmletimi vejami</w:t>
      </w:r>
      <w:r w:rsidR="009E5EFE">
        <w:t>)</w:t>
      </w:r>
      <w:r w:rsidR="009E5EFE">
        <w:rPr>
          <w:noProof/>
          <w:lang w:eastAsia="sl-SI"/>
        </w:rPr>
        <w:t>.</w:t>
      </w:r>
    </w:p>
    <w:p w14:paraId="51804C8D" w14:textId="6210FF83" w:rsidR="00D53581" w:rsidRPr="00521BCB" w:rsidRDefault="00D53581" w:rsidP="00521BCB">
      <w:pPr>
        <w:spacing w:after="0"/>
      </w:pPr>
      <w:r w:rsidRPr="003F5DD6">
        <w:rPr>
          <w:rFonts w:cs="Arial"/>
          <w:b/>
        </w:rPr>
        <w:t>Če kompostiramo hmeljevino s polipropilenskimi vodili</w:t>
      </w:r>
      <w:r>
        <w:rPr>
          <w:rFonts w:cs="Arial"/>
        </w:rPr>
        <w:t xml:space="preserve">, rezanje na tako majhne delce ni </w:t>
      </w:r>
      <w:r w:rsidR="00CC692E">
        <w:t>ustrezno</w:t>
      </w:r>
      <w:r w:rsidRPr="00521BCB">
        <w:t xml:space="preserve">, saj se pri </w:t>
      </w:r>
      <w:r w:rsidR="00B22A60">
        <w:t>presejevanju</w:t>
      </w:r>
      <w:r w:rsidRPr="00521BCB">
        <w:t xml:space="preserve"> </w:t>
      </w:r>
      <w:r w:rsidR="00BE1721">
        <w:t xml:space="preserve">iz komposta </w:t>
      </w:r>
      <w:r w:rsidRPr="00521BCB">
        <w:t>ne bi v celoti izločili. V tem primeru naj se kompostira c</w:t>
      </w:r>
      <w:r w:rsidR="008414AA">
        <w:t>elotna</w:t>
      </w:r>
      <w:r w:rsidRPr="00521BCB">
        <w:t xml:space="preserve"> hmeljevina ali</w:t>
      </w:r>
      <w:r w:rsidR="008414AA">
        <w:t xml:space="preserve"> pa</w:t>
      </w:r>
      <w:r w:rsidRPr="00521BCB">
        <w:t xml:space="preserve"> razrezana na daljše kose. </w:t>
      </w:r>
      <w:r w:rsidR="008414AA">
        <w:t>Pri kompostiranju</w:t>
      </w:r>
      <w:r w:rsidRPr="00521BCB">
        <w:t xml:space="preserve"> daljših kosov stebel je sicer čas kompostiranja</w:t>
      </w:r>
      <w:r w:rsidR="00CF1C65">
        <w:t xml:space="preserve"> daljši in </w:t>
      </w:r>
      <w:r w:rsidR="004619AC">
        <w:t>pretvorba</w:t>
      </w:r>
      <w:r w:rsidR="00CF1C65">
        <w:t xml:space="preserve"> slabša</w:t>
      </w:r>
      <w:r w:rsidR="00FD56F4">
        <w:t>,</w:t>
      </w:r>
      <w:r w:rsidRPr="00521BCB">
        <w:t xml:space="preserve"> vendar je omogočeno </w:t>
      </w:r>
      <w:r w:rsidR="009B1414">
        <w:t>uspešnejše</w:t>
      </w:r>
      <w:r w:rsidRPr="00521BCB">
        <w:t xml:space="preserve"> </w:t>
      </w:r>
      <w:r w:rsidR="00B22A60" w:rsidRPr="00521BCB">
        <w:t>preseje</w:t>
      </w:r>
      <w:r w:rsidR="00B22A60">
        <w:t xml:space="preserve">vanje </w:t>
      </w:r>
      <w:r w:rsidRPr="00521BCB">
        <w:t>plastike iz nastalega komposta.</w:t>
      </w:r>
    </w:p>
    <w:p w14:paraId="6C5E6886" w14:textId="39CC0318" w:rsidR="00D53581" w:rsidRDefault="009B1414" w:rsidP="00D53581">
      <w:pPr>
        <w:spacing w:after="0"/>
        <w:jc w:val="both"/>
        <w:rPr>
          <w:rFonts w:cs="Arial"/>
        </w:rPr>
      </w:pPr>
      <w:r>
        <w:rPr>
          <w:rFonts w:cs="Arial"/>
        </w:rPr>
        <w:t>R</w:t>
      </w:r>
      <w:r w:rsidRPr="00D70CFA">
        <w:rPr>
          <w:rFonts w:cs="Arial"/>
        </w:rPr>
        <w:t xml:space="preserve">azmerje </w:t>
      </w:r>
      <w:r w:rsidR="00D53581" w:rsidRPr="00D70CFA">
        <w:rPr>
          <w:rFonts w:cs="Arial"/>
        </w:rPr>
        <w:t>C/N se</w:t>
      </w:r>
      <w:r w:rsidR="00D53581">
        <w:rPr>
          <w:rFonts w:cs="Arial"/>
        </w:rPr>
        <w:t xml:space="preserve"> </w:t>
      </w:r>
      <w:r w:rsidR="00D53581" w:rsidRPr="00D70CFA">
        <w:rPr>
          <w:rFonts w:cs="Arial"/>
        </w:rPr>
        <w:t xml:space="preserve">lahko </w:t>
      </w:r>
      <w:r w:rsidR="001666DF">
        <w:rPr>
          <w:rFonts w:cs="Arial"/>
        </w:rPr>
        <w:t>uravnava</w:t>
      </w:r>
      <w:r w:rsidR="001666DF" w:rsidRPr="00D70CFA">
        <w:rPr>
          <w:rFonts w:cs="Arial"/>
        </w:rPr>
        <w:t xml:space="preserve"> </w:t>
      </w:r>
      <w:r w:rsidR="00D53581">
        <w:rPr>
          <w:rFonts w:cs="Arial"/>
        </w:rPr>
        <w:t xml:space="preserve">tudi </w:t>
      </w:r>
      <w:r w:rsidR="00D53581" w:rsidRPr="00D70CFA">
        <w:rPr>
          <w:rFonts w:cs="Arial"/>
        </w:rPr>
        <w:t>z</w:t>
      </w:r>
      <w:r w:rsidR="00D53581">
        <w:rPr>
          <w:rFonts w:cs="Arial"/>
        </w:rPr>
        <w:t>:</w:t>
      </w:r>
    </w:p>
    <w:p w14:paraId="7CDCD204" w14:textId="1C25535E" w:rsidR="00D53581" w:rsidRDefault="00D53581" w:rsidP="0059673C">
      <w:pPr>
        <w:pStyle w:val="IHPSSeznamNastevanje"/>
      </w:pPr>
      <w:r w:rsidRPr="00A61BC6">
        <w:t>uporabo živinskih gnojil, vendar le</w:t>
      </w:r>
      <w:r w:rsidR="001666DF">
        <w:t>,</w:t>
      </w:r>
      <w:r w:rsidRPr="00A61BC6">
        <w:t xml:space="preserve"> </w:t>
      </w:r>
      <w:r w:rsidR="00315E10">
        <w:t xml:space="preserve">če jih </w:t>
      </w:r>
      <w:r w:rsidRPr="00A61BC6">
        <w:t xml:space="preserve">proizvede kmetija sama </w:t>
      </w:r>
      <w:r w:rsidR="001666DF">
        <w:t>(ž</w:t>
      </w:r>
      <w:r w:rsidRPr="00A61BC6">
        <w:t>ivinskih gnojil z drugih kmetij</w:t>
      </w:r>
      <w:r w:rsidR="00542AFD">
        <w:t xml:space="preserve"> se ne sme uporabiti</w:t>
      </w:r>
      <w:r w:rsidRPr="00A61BC6">
        <w:t>, ker bi v tem primeru šlo za predelavo odpadkov</w:t>
      </w:r>
      <w:r w:rsidR="001666DF">
        <w:t>)</w:t>
      </w:r>
      <w:r w:rsidR="009E4194">
        <w:t>,</w:t>
      </w:r>
    </w:p>
    <w:p w14:paraId="3E71CEAD" w14:textId="5EFBF99D" w:rsidR="00D53581" w:rsidRPr="00A61BC6" w:rsidRDefault="00D53581" w:rsidP="0059673C">
      <w:pPr>
        <w:pStyle w:val="IHPSSeznamNastevanje"/>
      </w:pPr>
      <w:r w:rsidRPr="00A61BC6">
        <w:t>ostanki po rezi dreves in grmovja, seno</w:t>
      </w:r>
      <w:r>
        <w:t>m</w:t>
      </w:r>
      <w:r w:rsidRPr="00A61BC6">
        <w:t>, drugi</w:t>
      </w:r>
      <w:r>
        <w:t>mi</w:t>
      </w:r>
      <w:r w:rsidRPr="00A61BC6">
        <w:t xml:space="preserve"> rastlinski</w:t>
      </w:r>
      <w:r>
        <w:t>mi</w:t>
      </w:r>
      <w:r w:rsidRPr="00A61BC6">
        <w:t xml:space="preserve"> vrtni</w:t>
      </w:r>
      <w:r>
        <w:t>mi</w:t>
      </w:r>
      <w:r w:rsidRPr="00A61BC6">
        <w:t xml:space="preserve"> in parkovni</w:t>
      </w:r>
      <w:r>
        <w:t>mi</w:t>
      </w:r>
      <w:r w:rsidRPr="00A61BC6">
        <w:t xml:space="preserve"> odpadki ter suhi</w:t>
      </w:r>
      <w:r>
        <w:t>mi</w:t>
      </w:r>
      <w:r w:rsidRPr="00A61BC6">
        <w:t xml:space="preserve"> kmetijski</w:t>
      </w:r>
      <w:r>
        <w:t>mi</w:t>
      </w:r>
      <w:r w:rsidRPr="00A61BC6">
        <w:t xml:space="preserve"> ostanki (</w:t>
      </w:r>
      <w:r w:rsidR="0030347E">
        <w:t>na primer</w:t>
      </w:r>
      <w:r>
        <w:t xml:space="preserve"> </w:t>
      </w:r>
      <w:r w:rsidRPr="00A61BC6">
        <w:t>slama), ki so nastali na isti kmetiji, s katerimi se poveča razmerje C/N.</w:t>
      </w:r>
    </w:p>
    <w:p w14:paraId="77AA6243" w14:textId="03A3EC48" w:rsidR="00D53581" w:rsidRDefault="00D53581" w:rsidP="00AD1843">
      <w:r>
        <w:t xml:space="preserve">Za povečanje mikrobne pestrosti </w:t>
      </w:r>
      <w:r w:rsidR="00215E01">
        <w:t xml:space="preserve">in pospešitev procesa </w:t>
      </w:r>
      <w:r>
        <w:t>je priporočljivo dodati en del komposta iz hmeljevine prejšnje sezone (do 10 %).</w:t>
      </w:r>
    </w:p>
    <w:p w14:paraId="74AA46C3" w14:textId="667CC3DA" w:rsidR="001D2575" w:rsidRDefault="00D53581" w:rsidP="001D2575">
      <w:r>
        <w:t>Če se z</w:t>
      </w:r>
      <w:r w:rsidRPr="0022450D">
        <w:t xml:space="preserve">a pospeševanje kompostiranja uporabljajo </w:t>
      </w:r>
      <w:r>
        <w:t xml:space="preserve">komercialni pripravki, je </w:t>
      </w:r>
      <w:r w:rsidRPr="00A22EB0">
        <w:t>te najbolje dodajati že pri obiralnem stroju, ko hmeljevina pada na tla ali na prikolico, ali pa pri postavljanju</w:t>
      </w:r>
      <w:r w:rsidRPr="0022450D">
        <w:rPr>
          <w:color w:val="000000" w:themeColor="text1"/>
        </w:rPr>
        <w:t xml:space="preserve"> </w:t>
      </w:r>
      <w:r w:rsidRPr="00A22EB0">
        <w:t>kompostnega kupa.</w:t>
      </w:r>
      <w:r w:rsidRPr="0022450D">
        <w:t xml:space="preserve"> Dodajanje nekaterih pripravkov pa je primerno po termofilni fazi.</w:t>
      </w:r>
    </w:p>
    <w:p w14:paraId="504DE117" w14:textId="025C6627" w:rsidR="005B0EBA" w:rsidRPr="00E50F3B" w:rsidRDefault="005B0EBA" w:rsidP="001D2575">
      <w:r w:rsidRPr="005B0EBA">
        <w:t xml:space="preserve">Glede ravnanja z izkopanimi korenikami hmelja predlagamo, da se te </w:t>
      </w:r>
      <w:r w:rsidRPr="005B0EBA">
        <w:rPr>
          <w:b/>
          <w:bCs/>
        </w:rPr>
        <w:t>primešajo sveže nastali hmeljevini ob koncu avgusta oziroma v začetku septembra ter se celotna biomasa skupaj kompostira</w:t>
      </w:r>
      <w:r w:rsidRPr="005B0EBA">
        <w:t>. Samostojno kompostiranje korenik ni priporočljivo, saj se zaradi njihove grobe strukture in oblike masa hitro izsušuje in ne zagotavlja ustreznih pogojev za potek kompostiranja. V mešanici z listi in narezanimi hmeljevimi stebli pa se vzpostavijo ugodnejše razmere za postopno razgradnjo organske mase.</w:t>
      </w:r>
      <w:r>
        <w:t xml:space="preserve"> </w:t>
      </w:r>
      <w:r w:rsidRPr="005B0EBA">
        <w:t xml:space="preserve">Če korenike do konca cikla še niso povsem razgrajene, se pri presejanju izločijo iz komposta </w:t>
      </w:r>
      <w:r>
        <w:t>in</w:t>
      </w:r>
      <w:r w:rsidRPr="005B0EBA">
        <w:t xml:space="preserve"> </w:t>
      </w:r>
      <w:r>
        <w:t>se</w:t>
      </w:r>
      <w:r w:rsidRPr="005B0EBA">
        <w:t xml:space="preserve"> primešajo novi hmeljevini v septembru </w:t>
      </w:r>
      <w:r w:rsidR="00E87F1D">
        <w:t>ter</w:t>
      </w:r>
      <w:r w:rsidR="00E87F1D" w:rsidRPr="005B0EBA">
        <w:t xml:space="preserve"> </w:t>
      </w:r>
      <w:r>
        <w:t>ponovno vstopijo v</w:t>
      </w:r>
      <w:r w:rsidRPr="005B0EBA">
        <w:t xml:space="preserve"> postopek kompostiranj.</w:t>
      </w:r>
    </w:p>
    <w:p w14:paraId="73B02A34" w14:textId="7147D4CA" w:rsidR="006E15A9" w:rsidRDefault="006E15A9" w:rsidP="006E15A9">
      <w:r>
        <w:rPr>
          <w:noProof/>
          <w:lang w:eastAsia="sl-SI"/>
        </w:rPr>
        <w:drawing>
          <wp:inline distT="0" distB="0" distL="0" distR="0" wp14:anchorId="785FBA41" wp14:editId="418C321D">
            <wp:extent cx="3657600" cy="2907747"/>
            <wp:effectExtent l="0" t="0" r="0" b="6985"/>
            <wp:docPr id="2024069871" name="Picture 3" descr="Kolaž dveh fotografij prikazuje postopek vzdrževanja noža obiralnega stroja za hmelj. Na zgornji fotografiji je prikazano strojno brušenje noža na brusilnem stroju, pri katerem nastajajo iskre, kar omogoča obnovitev ostrega rezila po celotni dolžini. Na spodnji fotografiji je prikazano ročno čiščenje in končna obdelava rezila z brusnim kamnom, s katero se odstranijo robovi in zagotovi gladka ter ostra rezalna površina za učinkovito rezanje stebel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69871" name="Picture 3" descr="Kolaž dveh fotografij prikazuje postopek vzdrževanja noža obiralnega stroja za hmelj. Na zgornji fotografiji je prikazano strojno brušenje noža na brusilnem stroju, pri katerem nastajajo iskre, kar omogoča obnovitev ostrega rezila po celotni dolžini. Na spodnji fotografiji je prikazano ročno čiščenje in končna obdelava rezila z brusnim kamnom, s katero se odstranijo robovi in zagotovi gladka ter ostra rezalna površina za učinkovito rezanje stebel hmelj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73232" cy="2920174"/>
                    </a:xfrm>
                    <a:prstGeom prst="rect">
                      <a:avLst/>
                    </a:prstGeom>
                    <a:noFill/>
                  </pic:spPr>
                </pic:pic>
              </a:graphicData>
            </a:graphic>
          </wp:inline>
        </w:drawing>
      </w:r>
    </w:p>
    <w:p w14:paraId="6B354B66" w14:textId="3802E310" w:rsidR="006747C5" w:rsidRDefault="006E15A9" w:rsidP="006E15A9">
      <w:pPr>
        <w:pStyle w:val="IHPSNapisSlika"/>
      </w:pPr>
      <w:bookmarkStart w:id="20" w:name="_Toc239231916"/>
      <w:r>
        <w:t xml:space="preserve">Slika </w:t>
      </w:r>
      <w:r>
        <w:fldChar w:fldCharType="begin"/>
      </w:r>
      <w:r>
        <w:instrText xml:space="preserve"> SEQ Slika \* ARABIC </w:instrText>
      </w:r>
      <w:r>
        <w:fldChar w:fldCharType="separate"/>
      </w:r>
      <w:r w:rsidR="00D24DD7">
        <w:rPr>
          <w:noProof/>
        </w:rPr>
        <w:t>9</w:t>
      </w:r>
      <w:r>
        <w:fldChar w:fldCharType="end"/>
      </w:r>
      <w:r>
        <w:t xml:space="preserve">: </w:t>
      </w:r>
      <w:r w:rsidRPr="008C22E9">
        <w:t>Utrinek iz postopka brušenja</w:t>
      </w:r>
      <w:r w:rsidR="00FB4750">
        <w:t xml:space="preserve"> in čiščenja</w:t>
      </w:r>
      <w:r w:rsidRPr="008C22E9">
        <w:t xml:space="preserve"> noža</w:t>
      </w:r>
      <w:r w:rsidR="00FB4750">
        <w:t xml:space="preserve"> (posnetek zaslona iz </w:t>
      </w:r>
      <w:hyperlink r:id="rId33" w:history="1">
        <w:r w:rsidR="00FB4750" w:rsidRPr="00FB4750">
          <w:rPr>
            <w:rStyle w:val="Hyperlink"/>
          </w:rPr>
          <w:t>videa</w:t>
        </w:r>
      </w:hyperlink>
      <w:r w:rsidR="00FB4750">
        <w:t>)</w:t>
      </w:r>
      <w:bookmarkEnd w:id="20"/>
    </w:p>
    <w:p w14:paraId="45FE030B" w14:textId="6F74AC67" w:rsidR="00E50F3B" w:rsidRDefault="00E50F3B" w:rsidP="00E50F3B">
      <w:pPr>
        <w:pStyle w:val="Heading2"/>
      </w:pPr>
      <w:bookmarkStart w:id="21" w:name="_Toc239770499"/>
      <w:r>
        <w:lastRenderedPageBreak/>
        <w:t>Priprava obiralnega stroja</w:t>
      </w:r>
      <w:bookmarkEnd w:id="21"/>
    </w:p>
    <w:p w14:paraId="3CC79676" w14:textId="727FEBD8" w:rsidR="00E50F3B" w:rsidRDefault="00E50F3B" w:rsidP="00E50F3B">
      <w:r w:rsidRPr="00C7560B">
        <w:t>Na obiralnem stroju preverimo nož</w:t>
      </w:r>
      <w:r w:rsidR="00F11A0C">
        <w:t>,</w:t>
      </w:r>
      <w:r w:rsidRPr="00C7560B">
        <w:t xml:space="preserve"> </w:t>
      </w:r>
      <w:r w:rsidR="00F11A0C">
        <w:t xml:space="preserve">ga </w:t>
      </w:r>
      <w:r w:rsidRPr="00C7560B">
        <w:t xml:space="preserve">dobro </w:t>
      </w:r>
      <w:r w:rsidRPr="007B7795">
        <w:rPr>
          <w:b/>
        </w:rPr>
        <w:t>nabrusimo</w:t>
      </w:r>
      <w:r w:rsidRPr="00C7560B">
        <w:t xml:space="preserve"> in </w:t>
      </w:r>
      <w:r w:rsidRPr="007B7795">
        <w:rPr>
          <w:b/>
        </w:rPr>
        <w:t>nastavimo</w:t>
      </w:r>
      <w:r w:rsidRPr="00C7560B">
        <w:t xml:space="preserve"> tako, da bo trto rezal na delce, manjše od 5 cm</w:t>
      </w:r>
      <w:r>
        <w:t xml:space="preserve">, če hmeljevina vsebuje biorazgradljivo vrvico. V primeru, </w:t>
      </w:r>
      <w:r w:rsidR="00156603">
        <w:t>da</w:t>
      </w:r>
      <w:r>
        <w:t xml:space="preserve"> hmeljevina vsebuje plastično vrvico, pa</w:t>
      </w:r>
      <w:r w:rsidR="00156603">
        <w:t xml:space="preserve"> ga nastavimo ta</w:t>
      </w:r>
      <w:r w:rsidR="00D06435">
        <w:t>ko, da reže</w:t>
      </w:r>
      <w:r>
        <w:t xml:space="preserve"> na čim daljše kose</w:t>
      </w:r>
      <w:r w:rsidR="00D06435">
        <w:t>,</w:t>
      </w:r>
      <w:r>
        <w:t xml:space="preserve"> da se bodo lahko kasneje, spomladi, pri </w:t>
      </w:r>
      <w:r w:rsidRPr="00BF25FC">
        <w:t>presejanju</w:t>
      </w:r>
      <w:r>
        <w:t xml:space="preserve"> izločili iz komposta</w:t>
      </w:r>
      <w:r w:rsidRPr="00C7560B">
        <w:t>.</w:t>
      </w:r>
    </w:p>
    <w:p w14:paraId="4FE4020F" w14:textId="5E33D1F5" w:rsidR="00E50F3B" w:rsidRDefault="00E50F3B" w:rsidP="00E50F3B">
      <w:r>
        <w:t xml:space="preserve">Nož </w:t>
      </w:r>
      <w:r w:rsidR="00D06435">
        <w:t>med obiranjem</w:t>
      </w:r>
      <w:r>
        <w:t xml:space="preserve"> večkrat očistimo, obrnemo, po potrebi nabrusimo ter približamo, da so rezi gladki. V tem </w:t>
      </w:r>
      <w:hyperlink r:id="rId34" w:history="1">
        <w:r>
          <w:rPr>
            <w:rStyle w:val="Hyperlink"/>
          </w:rPr>
          <w:t>v</w:t>
        </w:r>
        <w:r w:rsidRPr="00E27085">
          <w:rPr>
            <w:rStyle w:val="Hyperlink"/>
          </w:rPr>
          <w:t>ide</w:t>
        </w:r>
        <w:r>
          <w:rPr>
            <w:rStyle w:val="Hyperlink"/>
          </w:rPr>
          <w:t>u</w:t>
        </w:r>
      </w:hyperlink>
      <w:r>
        <w:t xml:space="preserve"> si lahko ogledate predstavitev vzdrževanja, brušenja in nastavljanja nožev.</w:t>
      </w:r>
    </w:p>
    <w:p w14:paraId="792FE771" w14:textId="2A0F6EED" w:rsidR="00E50F3B" w:rsidRDefault="00200CAA" w:rsidP="00E50F3B">
      <w:pPr>
        <w:rPr>
          <w:highlight w:val="green"/>
        </w:rPr>
      </w:pPr>
      <w:hyperlink r:id="rId35" w:history="1">
        <w:r w:rsidR="00E50F3B" w:rsidRPr="00200CAA">
          <w:rPr>
            <w:rStyle w:val="Hyperlink"/>
          </w:rPr>
          <w:t>Čiščenje rezalnika na obiralnem stroju</w:t>
        </w:r>
      </w:hyperlink>
      <w:r w:rsidR="00E50F3B">
        <w:t xml:space="preserve"> je predstavljeno v </w:t>
      </w:r>
      <w:r>
        <w:t>videu na kanalu YouTube</w:t>
      </w:r>
      <w:r w:rsidR="00E50F3B">
        <w:t xml:space="preserve">. </w:t>
      </w:r>
      <w:r w:rsidR="00E50F3B" w:rsidRPr="00103C68">
        <w:t>Pri uporabi biorazgradljive</w:t>
      </w:r>
      <w:r w:rsidR="005264C2">
        <w:t xml:space="preserve"> vrvice</w:t>
      </w:r>
      <w:r w:rsidR="00E50F3B" w:rsidRPr="00103C68">
        <w:t xml:space="preserve"> BioTHOP je treba rezalne nože na obiralnem stroju </w:t>
      </w:r>
      <w:r w:rsidR="00E50F3B" w:rsidRPr="00103C68">
        <w:rPr>
          <w:b/>
          <w:bCs/>
        </w:rPr>
        <w:t>redno pregledovati (</w:t>
      </w:r>
      <w:r w:rsidR="00153F01">
        <w:rPr>
          <w:b/>
          <w:bCs/>
        </w:rPr>
        <w:t>vsak</w:t>
      </w:r>
      <w:r w:rsidR="00E50F3B" w:rsidRPr="00103C68">
        <w:rPr>
          <w:b/>
          <w:bCs/>
        </w:rPr>
        <w:t>e 3–4 ure)</w:t>
      </w:r>
      <w:r w:rsidR="00E50F3B" w:rsidRPr="00103C68">
        <w:t xml:space="preserve"> in jih po potrebi očistiti, podobno kot pri polipropilenski vrvici.</w:t>
      </w:r>
    </w:p>
    <w:p w14:paraId="3069B86B" w14:textId="65D90453" w:rsidR="00CD0FB3" w:rsidRDefault="00CD0FB3" w:rsidP="00CD0FB3">
      <w:pPr>
        <w:pStyle w:val="Heading2"/>
      </w:pPr>
      <w:bookmarkStart w:id="22" w:name="_Toc239770500"/>
      <w:r>
        <w:t>Priprava potrebne opreme</w:t>
      </w:r>
      <w:bookmarkEnd w:id="22"/>
    </w:p>
    <w:p w14:paraId="6709596E" w14:textId="4997F4F0" w:rsidR="00613BFE" w:rsidRPr="00C7560B" w:rsidRDefault="00712213" w:rsidP="00712213">
      <w:r>
        <w:t>Z</w:t>
      </w:r>
      <w:r w:rsidR="00613BFE" w:rsidRPr="00C7560B">
        <w:t xml:space="preserve">a napeljavo hmelja </w:t>
      </w:r>
      <w:r w:rsidR="00613BFE" w:rsidRPr="00FE3870">
        <w:t>uporablja</w:t>
      </w:r>
      <w:r w:rsidR="00613BFE">
        <w:t>mo</w:t>
      </w:r>
      <w:r w:rsidR="00613BFE" w:rsidRPr="00FE3870">
        <w:t xml:space="preserve"> </w:t>
      </w:r>
      <w:r w:rsidR="00613BFE" w:rsidRPr="00DF3EFC">
        <w:rPr>
          <w:b/>
          <w:bCs/>
        </w:rPr>
        <w:t>biološko razgradljive vrvice</w:t>
      </w:r>
      <w:r w:rsidR="009B644F">
        <w:t xml:space="preserve">. </w:t>
      </w:r>
      <w:r w:rsidR="00437B9E">
        <w:t>Če uporabljamo polipropilensko vrvic</w:t>
      </w:r>
      <w:r w:rsidR="004968DE">
        <w:t>o</w:t>
      </w:r>
      <w:r w:rsidR="00437B9E">
        <w:t>,</w:t>
      </w:r>
      <w:r w:rsidR="0031657F">
        <w:t xml:space="preserve"> </w:t>
      </w:r>
      <w:r w:rsidR="00613BFE">
        <w:t xml:space="preserve">moramo </w:t>
      </w:r>
      <w:r w:rsidR="00613BFE" w:rsidRPr="00C7560B">
        <w:t>računa</w:t>
      </w:r>
      <w:r w:rsidR="00613BFE">
        <w:t>ti</w:t>
      </w:r>
      <w:r w:rsidR="00613BFE" w:rsidRPr="00C7560B">
        <w:t xml:space="preserve"> na to, da bomo kompost </w:t>
      </w:r>
      <w:r>
        <w:t>ob</w:t>
      </w:r>
      <w:r w:rsidR="00613BFE" w:rsidRPr="00C7560B">
        <w:t xml:space="preserve"> koncu </w:t>
      </w:r>
      <w:r w:rsidR="00613BFE">
        <w:t>kompostiranja morali presejati.</w:t>
      </w:r>
    </w:p>
    <w:p w14:paraId="5A7111C7" w14:textId="2D9F3DF0" w:rsidR="00712213" w:rsidRPr="00C7560B" w:rsidRDefault="00712213" w:rsidP="00712213">
      <w:pPr>
        <w:spacing w:after="0"/>
        <w:jc w:val="both"/>
        <w:rPr>
          <w:rFonts w:cs="Arial"/>
        </w:rPr>
      </w:pPr>
      <w:r w:rsidRPr="00C7560B">
        <w:rPr>
          <w:rFonts w:cs="Arial"/>
        </w:rPr>
        <w:t>Potrebna oprema</w:t>
      </w:r>
      <w:r>
        <w:rPr>
          <w:rFonts w:cs="Arial"/>
        </w:rPr>
        <w:t xml:space="preserve"> za izvajanje kompostiranja</w:t>
      </w:r>
      <w:r w:rsidRPr="00C7560B">
        <w:rPr>
          <w:rFonts w:cs="Arial"/>
        </w:rPr>
        <w:t>:</w:t>
      </w:r>
    </w:p>
    <w:p w14:paraId="3EC3D9E2" w14:textId="77777777" w:rsidR="00712213" w:rsidRPr="00C7560B" w:rsidRDefault="00712213" w:rsidP="00712213">
      <w:pPr>
        <w:pStyle w:val="IHPSSeznamNastevanje"/>
      </w:pPr>
      <w:r>
        <w:t>vbodni t</w:t>
      </w:r>
      <w:r w:rsidRPr="00C7560B">
        <w:t>ermometer (1 m</w:t>
      </w:r>
      <w:r>
        <w:t xml:space="preserve"> dolžine</w:t>
      </w:r>
      <w:r w:rsidRPr="00C7560B">
        <w:t>, merilno območje 0–90</w:t>
      </w:r>
      <w:r>
        <w:t xml:space="preserve"> </w:t>
      </w:r>
      <w:r w:rsidRPr="00C7560B">
        <w:t>°C)</w:t>
      </w:r>
      <w:r>
        <w:t>,</w:t>
      </w:r>
    </w:p>
    <w:p w14:paraId="7A8A7DBA" w14:textId="77777777" w:rsidR="00712213" w:rsidRPr="00C7560B" w:rsidRDefault="00712213" w:rsidP="00712213">
      <w:pPr>
        <w:pStyle w:val="IHPSSeznamNastevanje"/>
      </w:pPr>
      <w:r>
        <w:t>t</w:t>
      </w:r>
      <w:r w:rsidRPr="00C7560B">
        <w:t>raktorska prikolica</w:t>
      </w:r>
      <w:r>
        <w:t>,</w:t>
      </w:r>
    </w:p>
    <w:p w14:paraId="2E06457A" w14:textId="43EA098A" w:rsidR="00712213" w:rsidRPr="00C7560B" w:rsidRDefault="00EA23A2" w:rsidP="00712213">
      <w:pPr>
        <w:pStyle w:val="IHPSSeznamNastevanje"/>
      </w:pPr>
      <w:r w:rsidRPr="00C7560B">
        <w:t>mešalnik komposta</w:t>
      </w:r>
      <w:r>
        <w:t xml:space="preserve"> ali </w:t>
      </w:r>
      <w:r w:rsidR="00712213">
        <w:t>t</w:t>
      </w:r>
      <w:r w:rsidR="00712213" w:rsidRPr="00C7560B">
        <w:t>raktorski nakladač</w:t>
      </w:r>
      <w:r w:rsidR="00D34CAE">
        <w:t xml:space="preserve"> z </w:t>
      </w:r>
      <w:r>
        <w:t>žlic</w:t>
      </w:r>
      <w:r w:rsidR="00D34CAE">
        <w:t>o</w:t>
      </w:r>
      <w:r w:rsidR="00712213">
        <w:t>,</w:t>
      </w:r>
    </w:p>
    <w:p w14:paraId="41A42B5E" w14:textId="05785733" w:rsidR="00712213" w:rsidRDefault="00712213" w:rsidP="00712213">
      <w:pPr>
        <w:pStyle w:val="IHPSSeznamNastevanje"/>
      </w:pPr>
      <w:r>
        <w:t>p</w:t>
      </w:r>
      <w:r w:rsidRPr="00C7560B">
        <w:t xml:space="preserve">olprepustna </w:t>
      </w:r>
      <w:r w:rsidR="00EA23A2">
        <w:t>ponjava</w:t>
      </w:r>
      <w:r w:rsidRPr="00C7560B">
        <w:t xml:space="preserve"> za pokrivanje </w:t>
      </w:r>
      <w:r>
        <w:t xml:space="preserve">kompostnega </w:t>
      </w:r>
      <w:r w:rsidRPr="00C7560B">
        <w:t>kupa</w:t>
      </w:r>
      <w:r w:rsidR="00D75E1B">
        <w:t xml:space="preserve"> čez zimo in pomlad</w:t>
      </w:r>
      <w:r w:rsidRPr="00C7560B">
        <w:t>.</w:t>
      </w:r>
    </w:p>
    <w:p w14:paraId="03DD3FD1" w14:textId="77777777" w:rsidR="006102DD" w:rsidRDefault="006102DD" w:rsidP="006102DD">
      <w:r>
        <w:rPr>
          <w:noProof/>
          <w:lang w:eastAsia="sl-SI"/>
        </w:rPr>
        <w:drawing>
          <wp:inline distT="0" distB="0" distL="0" distR="0" wp14:anchorId="643CA726" wp14:editId="69E07BFE">
            <wp:extent cx="6297295" cy="1567610"/>
            <wp:effectExtent l="0" t="0" r="0" b="0"/>
            <wp:docPr id="1286101770" name="Slika 1" descr="Fotografija dolgega termometra in okrogel displej s prikazano temperaturo nad kompo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01770" name="Slika 1" descr="Fotografija dolgega termometra in okrogel displej s prikazano temperaturo nad kompostom."/>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40869" cy="1578457"/>
                    </a:xfrm>
                    <a:prstGeom prst="rect">
                      <a:avLst/>
                    </a:prstGeom>
                    <a:noFill/>
                  </pic:spPr>
                </pic:pic>
              </a:graphicData>
            </a:graphic>
          </wp:inline>
        </w:drawing>
      </w:r>
    </w:p>
    <w:p w14:paraId="521F9401" w14:textId="7E44321B" w:rsidR="00060CC8" w:rsidRDefault="006A2E4E" w:rsidP="006A2E4E">
      <w:pPr>
        <w:pStyle w:val="IHPSNapisSlika"/>
      </w:pPr>
      <w:bookmarkStart w:id="23" w:name="_Toc239231917"/>
      <w:r>
        <w:t xml:space="preserve">Slika </w:t>
      </w:r>
      <w:r>
        <w:fldChar w:fldCharType="begin"/>
      </w:r>
      <w:r>
        <w:instrText xml:space="preserve"> SEQ Slika \* ARABIC </w:instrText>
      </w:r>
      <w:r>
        <w:fldChar w:fldCharType="separate"/>
      </w:r>
      <w:r w:rsidR="00D24DD7">
        <w:rPr>
          <w:noProof/>
        </w:rPr>
        <w:t>10</w:t>
      </w:r>
      <w:r>
        <w:fldChar w:fldCharType="end"/>
      </w:r>
      <w:r w:rsidR="006102DD">
        <w:t xml:space="preserve">: </w:t>
      </w:r>
      <w:r w:rsidR="006102DD" w:rsidRPr="0014051C">
        <w:t>Vbodni termometer</w:t>
      </w:r>
      <w:r w:rsidR="006102DD">
        <w:t xml:space="preserve"> in prikazovalnik</w:t>
      </w:r>
      <w:r w:rsidR="006102DD" w:rsidRPr="0014051C">
        <w:t xml:space="preserve"> vbodnega termometra</w:t>
      </w:r>
      <w:r w:rsidR="006102DD">
        <w:t xml:space="preserve"> (Foto: L. Luskar)</w:t>
      </w:r>
      <w:bookmarkEnd w:id="23"/>
      <w:r w:rsidR="00060CC8">
        <w:br w:type="page"/>
      </w:r>
    </w:p>
    <w:p w14:paraId="0C2D4534" w14:textId="007024BF" w:rsidR="00D53581" w:rsidRPr="0088397A" w:rsidRDefault="00826CC3" w:rsidP="008259E6">
      <w:pPr>
        <w:pStyle w:val="Heading1"/>
        <w:rPr>
          <w:rStyle w:val="IntenseReference"/>
          <w:b/>
          <w:bCs w:val="0"/>
          <w:smallCaps w:val="0"/>
          <w:color w:val="294735"/>
          <w:spacing w:val="0"/>
        </w:rPr>
      </w:pPr>
      <w:bookmarkStart w:id="24" w:name="_Toc239770501"/>
      <w:r>
        <w:rPr>
          <w:rStyle w:val="IntenseReference"/>
          <w:b/>
          <w:bCs w:val="0"/>
          <w:smallCaps w:val="0"/>
          <w:color w:val="294735"/>
          <w:spacing w:val="0"/>
        </w:rPr>
        <w:lastRenderedPageBreak/>
        <w:t>Izv</w:t>
      </w:r>
      <w:r w:rsidR="00B864DC">
        <w:rPr>
          <w:rStyle w:val="IntenseReference"/>
          <w:b/>
          <w:bCs w:val="0"/>
          <w:smallCaps w:val="0"/>
          <w:color w:val="294735"/>
          <w:spacing w:val="0"/>
        </w:rPr>
        <w:t>EDBA</w:t>
      </w:r>
      <w:r>
        <w:rPr>
          <w:rStyle w:val="IntenseReference"/>
          <w:b/>
          <w:bCs w:val="0"/>
          <w:smallCaps w:val="0"/>
          <w:color w:val="294735"/>
          <w:spacing w:val="0"/>
        </w:rPr>
        <w:t xml:space="preserve"> kompostiranja</w:t>
      </w:r>
      <w:bookmarkEnd w:id="24"/>
    </w:p>
    <w:p w14:paraId="4979C53C" w14:textId="6A8EA778" w:rsidR="00F113E3" w:rsidRDefault="00F113E3" w:rsidP="00F113E3">
      <w:pPr>
        <w:pStyle w:val="Heading2"/>
      </w:pPr>
      <w:bookmarkStart w:id="25" w:name="_Toc239770502"/>
      <w:r>
        <w:t>Kdaj in kako postavimo kup iz hmeljevine, namenjen kompostiranju</w:t>
      </w:r>
      <w:bookmarkEnd w:id="25"/>
    </w:p>
    <w:p w14:paraId="795DC518" w14:textId="32E20F66" w:rsidR="00D53581" w:rsidRDefault="00D53581" w:rsidP="00521BCB">
      <w:r w:rsidRPr="00C1333F">
        <w:t xml:space="preserve">Biomaso lahko zbiramo neposredno na traktorsko prikolico in jo </w:t>
      </w:r>
      <w:r w:rsidR="00A5719B">
        <w:t>sproti vozimo</w:t>
      </w:r>
      <w:r w:rsidR="00B00898">
        <w:t xml:space="preserve"> na</w:t>
      </w:r>
      <w:r w:rsidRPr="00C1333F">
        <w:t xml:space="preserve"> mesto kompostiranja, ali pa pada na kup ob obiralni hali</w:t>
      </w:r>
      <w:r w:rsidR="00F35E91">
        <w:t>,</w:t>
      </w:r>
      <w:r w:rsidRPr="00C1333F">
        <w:t xml:space="preserve"> </w:t>
      </w:r>
      <w:r w:rsidR="00F35E91">
        <w:t>od koder jo nato naložimo</w:t>
      </w:r>
      <w:r w:rsidRPr="00C1333F">
        <w:t xml:space="preserve"> na prikolico in </w:t>
      </w:r>
      <w:r w:rsidR="00B6421B">
        <w:t>odpeljemo</w:t>
      </w:r>
      <w:r w:rsidR="00B6421B" w:rsidRPr="00C1333F">
        <w:t xml:space="preserve"> </w:t>
      </w:r>
      <w:r w:rsidRPr="00C1333F">
        <w:t>na mesto kompostiranja.</w:t>
      </w:r>
      <w:r w:rsidR="008A1829">
        <w:t xml:space="preserve"> </w:t>
      </w:r>
      <w:r>
        <w:t xml:space="preserve">Kompostni kup </w:t>
      </w:r>
      <w:r w:rsidR="00B6421B">
        <w:t>moramo postaviti</w:t>
      </w:r>
      <w:r>
        <w:t xml:space="preserve"> takoj po odloženi hmeljevini (priporočamo v dveh dneh po nastanku hmeljevine).</w:t>
      </w:r>
    </w:p>
    <w:p w14:paraId="67E08895" w14:textId="397C9CB5" w:rsidR="00D53581" w:rsidRDefault="00D53581" w:rsidP="00F37750">
      <w:pPr>
        <w:rPr>
          <w:rFonts w:cs="Arial"/>
        </w:rPr>
      </w:pPr>
      <w:r w:rsidRPr="00C06F1F">
        <w:t xml:space="preserve">Kompostni kup je </w:t>
      </w:r>
      <w:r>
        <w:t>treba</w:t>
      </w:r>
      <w:r w:rsidRPr="00C06F1F">
        <w:t xml:space="preserve"> pripraviti tako, da so zagotovljeni optimalni pogoji za proces kompostiranja. Premajhen kup </w:t>
      </w:r>
      <w:r w:rsidR="00487552">
        <w:t xml:space="preserve">ne zadrži </w:t>
      </w:r>
      <w:r w:rsidR="00D9569D">
        <w:t>t</w:t>
      </w:r>
      <w:r w:rsidRPr="00C06F1F">
        <w:t>oplote, zato se zaradi zunanjih vplivov preveč ohlaja, posledica pa je zmanjšana mikrobna aktivnost</w:t>
      </w:r>
      <w:r w:rsidR="00BC0A31">
        <w:t>,</w:t>
      </w:r>
      <w:r w:rsidRPr="00C06F1F">
        <w:t xml:space="preserve"> </w:t>
      </w:r>
      <w:r w:rsidR="00E10DBF">
        <w:t xml:space="preserve">zaradi česar </w:t>
      </w:r>
      <w:r w:rsidRPr="00C06F1F">
        <w:t>proces</w:t>
      </w:r>
      <w:r w:rsidR="00013C86">
        <w:t xml:space="preserve"> kompostiranja </w:t>
      </w:r>
      <w:r w:rsidRPr="00C06F1F">
        <w:t xml:space="preserve">ne steče pravilno. </w:t>
      </w:r>
      <w:r w:rsidR="00013C86">
        <w:t>Če</w:t>
      </w:r>
      <w:r>
        <w:t xml:space="preserve"> </w:t>
      </w:r>
      <w:r w:rsidRPr="00C06F1F">
        <w:t xml:space="preserve">je kompostni kup prevelik, je oteženo obračanje in s tem zagotavljanje homogenosti kupa, obenem pa </w:t>
      </w:r>
      <w:r w:rsidR="00447566">
        <w:t>je</w:t>
      </w:r>
      <w:r w:rsidR="00447566" w:rsidRPr="00C06F1F">
        <w:t xml:space="preserve"> </w:t>
      </w:r>
      <w:r w:rsidRPr="00C06F1F">
        <w:t xml:space="preserve">težko </w:t>
      </w:r>
      <w:r w:rsidR="00447566">
        <w:t>vzdrževati</w:t>
      </w:r>
      <w:r w:rsidR="00447566" w:rsidRPr="00C06F1F">
        <w:t xml:space="preserve"> </w:t>
      </w:r>
      <w:r w:rsidRPr="00C06F1F">
        <w:t xml:space="preserve">aerobne razmere v sredini </w:t>
      </w:r>
      <w:r>
        <w:t xml:space="preserve">kompostnega </w:t>
      </w:r>
      <w:r w:rsidRPr="00C06F1F">
        <w:t xml:space="preserve">kupa. </w:t>
      </w:r>
      <w:r>
        <w:t>Najmanjša količina hmeljevine za kompostiranje je glede na rezultate poskusov IHPS količina z enega hektarja (</w:t>
      </w:r>
      <w:r w:rsidR="005259D6">
        <w:t>približno</w:t>
      </w:r>
      <w:r>
        <w:t xml:space="preserve"> 15 ton sveže hmeljevine).</w:t>
      </w:r>
    </w:p>
    <w:p w14:paraId="112A7636" w14:textId="7C94A6B7" w:rsidR="00F37750" w:rsidRPr="00613D0A" w:rsidRDefault="00D53581" w:rsidP="00613D0A">
      <w:pPr>
        <w:rPr>
          <w:rStyle w:val="IHPSABOLDKREPKO"/>
        </w:rPr>
      </w:pPr>
      <w:r w:rsidRPr="00613D0A">
        <w:rPr>
          <w:rStyle w:val="IHPSABOLDKREPKO"/>
        </w:rPr>
        <w:t>Priporoča se oblika kompostnega kupa pravilne trapezoidne prizme z maksimalno višino 1,5</w:t>
      </w:r>
      <w:r w:rsidR="00B61E22" w:rsidRPr="00613D0A">
        <w:rPr>
          <w:rStyle w:val="IHPSABOLDKREPKO"/>
        </w:rPr>
        <w:t>–</w:t>
      </w:r>
      <w:r w:rsidR="00C53580" w:rsidRPr="00613D0A">
        <w:rPr>
          <w:rStyle w:val="IHPSABOLDKREPKO"/>
        </w:rPr>
        <w:t xml:space="preserve">2 </w:t>
      </w:r>
      <w:r w:rsidRPr="00613D0A">
        <w:rPr>
          <w:rStyle w:val="IHPSABOLDKREPKO"/>
        </w:rPr>
        <w:t>m po usedanju hmeljevine.</w:t>
      </w:r>
    </w:p>
    <w:p w14:paraId="7D00A9C0" w14:textId="2955C620" w:rsidR="00D53581" w:rsidRPr="00613D0A" w:rsidRDefault="00D53581" w:rsidP="00613D0A">
      <w:pPr>
        <w:rPr>
          <w:rStyle w:val="IHPSABOLDKREPKO"/>
        </w:rPr>
      </w:pPr>
      <w:r w:rsidRPr="00613D0A">
        <w:rPr>
          <w:rStyle w:val="IHPSABOLDKREPKO"/>
        </w:rPr>
        <w:t xml:space="preserve">Po vsakem obračanju kup ponovno oblikujemo v </w:t>
      </w:r>
      <w:r w:rsidR="005657E8" w:rsidRPr="00613D0A">
        <w:rPr>
          <w:rStyle w:val="IHPSABOLDKREPKO"/>
        </w:rPr>
        <w:t>pravilno trapezoidno prizmo</w:t>
      </w:r>
      <w:r w:rsidRPr="00613D0A">
        <w:rPr>
          <w:rStyle w:val="IHPSABOLDKREPKO"/>
        </w:rPr>
        <w:t>.</w:t>
      </w:r>
    </w:p>
    <w:p w14:paraId="1D7D3286" w14:textId="5F53FDA7" w:rsidR="00D53581" w:rsidRPr="00613D0A" w:rsidRDefault="00D53581" w:rsidP="00613D0A">
      <w:pPr>
        <w:rPr>
          <w:rStyle w:val="IHPSABOLDKREPKO"/>
        </w:rPr>
      </w:pPr>
      <w:r w:rsidRPr="00613D0A">
        <w:rPr>
          <w:rStyle w:val="IHPSABOLDKREPKO"/>
        </w:rPr>
        <w:t>Velikost kompostnega kupa: višina 1,5–2 m, širina 1,5–3 m.</w:t>
      </w:r>
    </w:p>
    <w:p w14:paraId="6707F740" w14:textId="3436CA8F" w:rsidR="00D53581" w:rsidRPr="00613D0A" w:rsidRDefault="00D53581" w:rsidP="00613D0A">
      <w:pPr>
        <w:rPr>
          <w:rStyle w:val="IHPSABOLDKREPKO"/>
        </w:rPr>
      </w:pPr>
      <w:r w:rsidRPr="00613D0A">
        <w:rPr>
          <w:rStyle w:val="IHPSABOLDKREPKO"/>
        </w:rPr>
        <w:t>Priporočena je postavitev kompostnega kupa v smeri sever</w:t>
      </w:r>
      <w:r w:rsidR="00E10DBF">
        <w:rPr>
          <w:rStyle w:val="IHPSABOLDKREPKO"/>
        </w:rPr>
        <w:t>–</w:t>
      </w:r>
      <w:r w:rsidRPr="00613D0A">
        <w:rPr>
          <w:rStyle w:val="IHPSABOLDKREPKO"/>
        </w:rPr>
        <w:t>jug.</w:t>
      </w:r>
    </w:p>
    <w:p w14:paraId="37A53169" w14:textId="04FF1DFB" w:rsidR="00D53581" w:rsidRDefault="00D53581" w:rsidP="00521BCB">
      <w:r>
        <w:t>O</w:t>
      </w:r>
      <w:r w:rsidRPr="00D42298">
        <w:t xml:space="preserve">blika </w:t>
      </w:r>
      <w:r>
        <w:t xml:space="preserve">kompostnega </w:t>
      </w:r>
      <w:r w:rsidRPr="00D42298">
        <w:t>kupa</w:t>
      </w:r>
      <w:r>
        <w:t xml:space="preserve"> pravilne </w:t>
      </w:r>
      <w:r w:rsidRPr="00A01E0F">
        <w:t>trapezoidne prizme</w:t>
      </w:r>
      <w:r w:rsidRPr="00D42298">
        <w:t xml:space="preserve"> se je v praksi izkazala za najbolj </w:t>
      </w:r>
      <w:r w:rsidR="006717A1">
        <w:t>ustrezno za ta način</w:t>
      </w:r>
      <w:r w:rsidRPr="00D42298">
        <w:t xml:space="preserve"> kompostiranja. </w:t>
      </w:r>
      <w:r>
        <w:t>Takšna</w:t>
      </w:r>
      <w:r w:rsidRPr="00D42298">
        <w:t xml:space="preserve"> oblika</w:t>
      </w:r>
      <w:r>
        <w:t xml:space="preserve"> kupa</w:t>
      </w:r>
      <w:r w:rsidRPr="00D42298">
        <w:t xml:space="preserve"> višine </w:t>
      </w:r>
      <w:r w:rsidR="00FA0281">
        <w:t>okoli</w:t>
      </w:r>
      <w:r w:rsidR="00FA0281" w:rsidRPr="00D42298">
        <w:t xml:space="preserve"> </w:t>
      </w:r>
      <w:r w:rsidRPr="00D42298">
        <w:t>1,5</w:t>
      </w:r>
      <w:r>
        <w:t> </w:t>
      </w:r>
      <w:r w:rsidRPr="00D42298">
        <w:t xml:space="preserve">m </w:t>
      </w:r>
      <w:r>
        <w:t>po sesedanju</w:t>
      </w:r>
      <w:r w:rsidRPr="00D42298">
        <w:t xml:space="preserve"> ob primerni poroznosti materiala</w:t>
      </w:r>
      <w:r w:rsidR="00184836">
        <w:t xml:space="preserve"> zagotavlja</w:t>
      </w:r>
      <w:r w:rsidRPr="00D42298">
        <w:t xml:space="preserve"> naravni zračni vlek skozi kup </w:t>
      </w:r>
      <w:r>
        <w:t>–</w:t>
      </w:r>
      <w:r w:rsidRPr="00D42298">
        <w:t xml:space="preserve"> </w:t>
      </w:r>
      <w:r>
        <w:t>učinek</w:t>
      </w:r>
      <w:r w:rsidRPr="00D42298">
        <w:t xml:space="preserve"> dimnika</w:t>
      </w:r>
      <w:r>
        <w:t xml:space="preserve">, </w:t>
      </w:r>
      <w:r w:rsidRPr="00D42298">
        <w:t xml:space="preserve">saj naravno prezračevanje s konvekcijo (dimniški učinek) </w:t>
      </w:r>
      <w:r>
        <w:t xml:space="preserve">sicer </w:t>
      </w:r>
      <w:r w:rsidRPr="00D42298">
        <w:t>ne zagotovi ustreznega dovoda zraka</w:t>
      </w:r>
      <w:r>
        <w:t>.</w:t>
      </w:r>
      <w:r w:rsidRPr="00D42298">
        <w:t xml:space="preserve"> Optimalna kombinacija premera kupa, mešanice materiala</w:t>
      </w:r>
      <w:r>
        <w:t xml:space="preserve"> (stebla, listi, morebitni dodatki za kompostiranje)</w:t>
      </w:r>
      <w:r w:rsidRPr="00D42298">
        <w:t xml:space="preserve">, vlage, izmenjave plinov </w:t>
      </w:r>
      <w:r w:rsidR="00E60922">
        <w:t>ter</w:t>
      </w:r>
      <w:r w:rsidR="00E60922" w:rsidRPr="00D42298">
        <w:t xml:space="preserve"> </w:t>
      </w:r>
      <w:r>
        <w:t xml:space="preserve">pravilnega </w:t>
      </w:r>
      <w:r w:rsidR="003E5CAD">
        <w:t xml:space="preserve">in </w:t>
      </w:r>
      <w:r>
        <w:t>pravočasnega</w:t>
      </w:r>
      <w:r w:rsidRPr="00D42298">
        <w:t xml:space="preserve"> </w:t>
      </w:r>
      <w:r>
        <w:t>obračanja</w:t>
      </w:r>
      <w:r w:rsidRPr="00D42298">
        <w:t xml:space="preserve"> </w:t>
      </w:r>
      <w:r>
        <w:t>kupa</w:t>
      </w:r>
      <w:r w:rsidRPr="00D42298">
        <w:t xml:space="preserve"> omogoča, da se kompostni material </w:t>
      </w:r>
      <w:r w:rsidR="00E10DBF">
        <w:t>v procesu</w:t>
      </w:r>
      <w:r>
        <w:t xml:space="preserve"> kompostiranja </w:t>
      </w:r>
      <w:r w:rsidRPr="00D42298">
        <w:t>biološko pretvori v stabiliziran kompost.</w:t>
      </w:r>
    </w:p>
    <w:p w14:paraId="576556D8" w14:textId="77777777" w:rsidR="00D53581" w:rsidRDefault="00D53581" w:rsidP="009F1A4B">
      <w:pPr>
        <w:spacing w:after="0"/>
        <w:rPr>
          <w:rFonts w:cs="Arial"/>
          <w:i/>
        </w:rPr>
      </w:pPr>
      <w:r>
        <w:rPr>
          <w:rFonts w:cs="Arial"/>
          <w:i/>
          <w:noProof/>
          <w:lang w:eastAsia="sl-SI"/>
        </w:rPr>
        <w:drawing>
          <wp:inline distT="0" distB="0" distL="0" distR="0" wp14:anchorId="0C5545F5" wp14:editId="340590F1">
            <wp:extent cx="6373426" cy="3325091"/>
            <wp:effectExtent l="0" t="0" r="8890" b="8890"/>
            <wp:docPr id="29" name="Slika 29" descr="Shematski prikaz priporočenega postopka kompostiranja hmeljevine na kmetiji. Diagram prikazuje zahteve glede vhodnega materiala, oblikovanja kompostnega kupa, pokrivanja, spremljanja temperature, vsebnosti vode, prezračevanja in mešanja. Priporočeno je, da se kompostni kup postavi najpozneje dva dni po obiranju hmelja, pri čemer naj bo hmeljevina z biorazgradljivo vrvico sesekljana na delce do 5 cm, s polipropilensko vrvico pa na približno 30 cm. Kompostni kup je trapezne oblike, širok 1,5–3 m in visok 1,5–2 m. Pokrit naj bo v prvih dveh mesecih ter ponovno po padcu temperature pod 40 °C do pomladi. Prikazana so priporočila za spremljanje temperature (nad 60 °C mešanje dvakrat tedensko, nad 45 °C enkrat tedensko), vzdrževanje približno 60 % vlage, zagotavljanje kisika z mešanjem ter trajanje kompostiranja od 7 do 12 mesecev. Diagram vključuje tudi priporočila za ravnanje z biorazgradljivo in polipropilensko vrvico po končanem kompostiran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lika 29" descr="Shematski prikaz priporočenega postopka kompostiranja hmeljevine na kmetiji. Diagram prikazuje zahteve glede vhodnega materiala, oblikovanja kompostnega kupa, pokrivanja, spremljanja temperature, vsebnosti vode, prezračevanja in mešanja. Priporočeno je, da se kompostni kup postavi najpozneje dva dni po obiranju hmelja, pri čemer naj bo hmeljevina z biorazgradljivo vrvico sesekljana na delce do 5 cm, s polipropilensko vrvico pa na približno 30 cm. Kompostni kup je trapezne oblike, širok 1,5–3 m in visok 1,5–2 m. Pokrit naj bo v prvih dveh mesecih ter ponovno po padcu temperature pod 40 °C do pomladi. Prikazana so priporočila za spremljanje temperature (nad 60 °C mešanje dvakrat tedensko, nad 45 °C enkrat tedensko), vzdrževanje približno 60 % vlage, zagotavljanje kisika z mešanjem ter trajanje kompostiranja od 7 do 12 mesecev. Diagram vključuje tudi priporočila za ravnanje z biorazgradljivo in polipropilensko vrvico po končanem kompostiranju."/>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412401" cy="3345425"/>
                    </a:xfrm>
                    <a:prstGeom prst="rect">
                      <a:avLst/>
                    </a:prstGeom>
                    <a:noFill/>
                  </pic:spPr>
                </pic:pic>
              </a:graphicData>
            </a:graphic>
          </wp:inline>
        </w:drawing>
      </w:r>
    </w:p>
    <w:p w14:paraId="4BF84E72" w14:textId="2349A080" w:rsidR="00D53581" w:rsidRPr="00F37750" w:rsidRDefault="005C6C19" w:rsidP="005C6C19">
      <w:pPr>
        <w:pStyle w:val="IHPSNapisSlika"/>
      </w:pPr>
      <w:bookmarkStart w:id="26" w:name="_Toc239231918"/>
      <w:r>
        <w:t xml:space="preserve">Slika </w:t>
      </w:r>
      <w:r>
        <w:fldChar w:fldCharType="begin"/>
      </w:r>
      <w:r>
        <w:instrText xml:space="preserve"> SEQ Slika \* ARABIC </w:instrText>
      </w:r>
      <w:r>
        <w:fldChar w:fldCharType="separate"/>
      </w:r>
      <w:r w:rsidR="00D24DD7">
        <w:rPr>
          <w:noProof/>
        </w:rPr>
        <w:t>11</w:t>
      </w:r>
      <w:r>
        <w:fldChar w:fldCharType="end"/>
      </w:r>
      <w:r w:rsidR="0059673C" w:rsidRPr="00F37750">
        <w:t xml:space="preserve">: </w:t>
      </w:r>
      <w:r w:rsidR="00D53581" w:rsidRPr="00F37750">
        <w:t>Shema kompostiranja hmeljevine na kmetiji nastanka (</w:t>
      </w:r>
      <w:r w:rsidR="0059673C" w:rsidRPr="00F37750">
        <w:t xml:space="preserve">shemo </w:t>
      </w:r>
      <w:r w:rsidR="00BA421B">
        <w:t>izdelal</w:t>
      </w:r>
      <w:r w:rsidR="004027EB">
        <w:t>a</w:t>
      </w:r>
      <w:r w:rsidR="0059673C" w:rsidRPr="00F37750">
        <w:t xml:space="preserve">: </w:t>
      </w:r>
      <w:r w:rsidR="00D53581" w:rsidRPr="00F37750">
        <w:t>L. Luskar)</w:t>
      </w:r>
      <w:bookmarkEnd w:id="26"/>
    </w:p>
    <w:p w14:paraId="10A538A8" w14:textId="6EFE8121" w:rsidR="00D53581" w:rsidRPr="001A465A" w:rsidRDefault="00D53581" w:rsidP="00521BCB">
      <w:r w:rsidRPr="001A465A">
        <w:lastRenderedPageBreak/>
        <w:t xml:space="preserve">Naklon </w:t>
      </w:r>
      <w:r>
        <w:t xml:space="preserve">kompostnega </w:t>
      </w:r>
      <w:r w:rsidRPr="001A465A">
        <w:t xml:space="preserve">kupa </w:t>
      </w:r>
      <w:r>
        <w:t>naj bo poravnan (</w:t>
      </w:r>
      <w:r w:rsidRPr="001A465A">
        <w:t xml:space="preserve">ne sme biti </w:t>
      </w:r>
      <w:r w:rsidR="004027EB">
        <w:t>izbočen</w:t>
      </w:r>
      <w:r>
        <w:t>)</w:t>
      </w:r>
      <w:r w:rsidRPr="001A465A">
        <w:t xml:space="preserve">, da ne pride do zastajanja padavin. </w:t>
      </w:r>
      <w:r>
        <w:t xml:space="preserve">Površina mora biti </w:t>
      </w:r>
      <w:r w:rsidR="003E2AB1">
        <w:t xml:space="preserve">dovolj </w:t>
      </w:r>
      <w:r>
        <w:t>odcedna</w:t>
      </w:r>
      <w:r w:rsidRPr="001A465A">
        <w:t>, da padavine po nje</w:t>
      </w:r>
      <w:r>
        <w:t>j</w:t>
      </w:r>
      <w:r w:rsidRPr="001A465A">
        <w:t xml:space="preserve"> enostavno odtekajo in se ne vpijajo v kup. V praksi je velikost</w:t>
      </w:r>
      <w:r>
        <w:t xml:space="preserve"> kompostnega kupa</w:t>
      </w:r>
      <w:r w:rsidRPr="001A465A">
        <w:t xml:space="preserve"> odvisna od načina </w:t>
      </w:r>
      <w:r>
        <w:t>obračanja</w:t>
      </w:r>
      <w:r w:rsidRPr="001A465A">
        <w:t>. Vsak hmeljar si sčasoma</w:t>
      </w:r>
      <w:r w:rsidR="00A63E5D">
        <w:t xml:space="preserve"> prilagodi</w:t>
      </w:r>
      <w:r w:rsidRPr="001A465A">
        <w:t xml:space="preserve"> obliko </w:t>
      </w:r>
      <w:r>
        <w:t xml:space="preserve">kompostnega </w:t>
      </w:r>
      <w:r w:rsidRPr="001A465A">
        <w:t xml:space="preserve">kupa tako, </w:t>
      </w:r>
      <w:r w:rsidR="002C77E8">
        <w:t>kakor</w:t>
      </w:r>
      <w:r w:rsidR="002C77E8" w:rsidRPr="001A465A">
        <w:t xml:space="preserve"> </w:t>
      </w:r>
      <w:r w:rsidRPr="001A465A">
        <w:t xml:space="preserve">mu glede na izkušnje in način </w:t>
      </w:r>
      <w:r>
        <w:t>obračanja</w:t>
      </w:r>
      <w:r w:rsidR="008C03FA">
        <w:t xml:space="preserve"> najbolj ustreza</w:t>
      </w:r>
      <w:r w:rsidRPr="001A465A">
        <w:t>.</w:t>
      </w:r>
    </w:p>
    <w:p w14:paraId="2D7B5176" w14:textId="069660DF" w:rsidR="00D53581" w:rsidRDefault="00D53581" w:rsidP="00521BCB">
      <w:r w:rsidRPr="00D42298">
        <w:t>Mikroflora, ki je aktivna v postopku kompostiranja, na začetku potrebuje več kot 50</w:t>
      </w:r>
      <w:r>
        <w:t> </w:t>
      </w:r>
      <w:r w:rsidRPr="00D42298">
        <w:t xml:space="preserve">% </w:t>
      </w:r>
      <w:r>
        <w:t>vode</w:t>
      </w:r>
      <w:r w:rsidRPr="00D42298">
        <w:t xml:space="preserve"> </w:t>
      </w:r>
      <w:r w:rsidR="00E744AC">
        <w:t xml:space="preserve">ter </w:t>
      </w:r>
      <w:r w:rsidRPr="00D42298">
        <w:t xml:space="preserve">ustrezen volumen por. Zato so idealne mere </w:t>
      </w:r>
      <w:r>
        <w:t xml:space="preserve">kompostnega </w:t>
      </w:r>
      <w:r w:rsidRPr="00D42298">
        <w:t>kupa 3</w:t>
      </w:r>
      <w:r>
        <w:t> </w:t>
      </w:r>
      <w:r w:rsidRPr="00D42298">
        <w:t>m osnovne širine</w:t>
      </w:r>
      <w:r w:rsidR="00721FBF">
        <w:t xml:space="preserve"> in </w:t>
      </w:r>
      <w:r w:rsidRPr="00D42298">
        <w:t>1,5</w:t>
      </w:r>
      <w:r>
        <w:t> </w:t>
      </w:r>
      <w:r w:rsidRPr="00D42298">
        <w:t xml:space="preserve">m </w:t>
      </w:r>
      <w:r>
        <w:t xml:space="preserve">višine kupa </w:t>
      </w:r>
      <w:r w:rsidRPr="00D42298">
        <w:t xml:space="preserve">po usedanju hmeljevine. V praksi je velikost odvisna od načina </w:t>
      </w:r>
      <w:r>
        <w:t>obračanja</w:t>
      </w:r>
      <w:r w:rsidRPr="00D42298">
        <w:t xml:space="preserve"> (</w:t>
      </w:r>
      <w:r w:rsidR="002C77E8">
        <w:t>širine</w:t>
      </w:r>
      <w:r w:rsidR="002C77E8" w:rsidRPr="00D42298">
        <w:t xml:space="preserve"> </w:t>
      </w:r>
      <w:r w:rsidRPr="00D42298">
        <w:t>od 1,8 do 4,0</w:t>
      </w:r>
      <w:r>
        <w:t> </w:t>
      </w:r>
      <w:r w:rsidRPr="00D42298">
        <w:t>m</w:t>
      </w:r>
      <w:r w:rsidR="00721FBF">
        <w:t xml:space="preserve"> </w:t>
      </w:r>
      <w:r w:rsidRPr="00D42298">
        <w:t>in višine</w:t>
      </w:r>
      <w:r>
        <w:t xml:space="preserve"> od</w:t>
      </w:r>
      <w:r w:rsidRPr="00D42298">
        <w:t xml:space="preserve"> 0,8 </w:t>
      </w:r>
      <w:r>
        <w:t>do</w:t>
      </w:r>
      <w:r w:rsidRPr="00D42298">
        <w:t xml:space="preserve"> 2,5</w:t>
      </w:r>
      <w:r>
        <w:t> </w:t>
      </w:r>
      <w:r w:rsidRPr="00D42298">
        <w:t>m).</w:t>
      </w:r>
      <w:r w:rsidR="002C77E8">
        <w:t xml:space="preserve"> </w:t>
      </w:r>
    </w:p>
    <w:p w14:paraId="732539CF" w14:textId="5556D943" w:rsidR="00D53581" w:rsidRDefault="00D53581" w:rsidP="001A7D7A">
      <w:pPr>
        <w:pBdr>
          <w:top w:val="single" w:sz="4" w:space="1" w:color="auto"/>
          <w:left w:val="single" w:sz="4" w:space="4" w:color="auto"/>
          <w:bottom w:val="single" w:sz="4" w:space="1" w:color="auto"/>
          <w:right w:val="single" w:sz="4" w:space="4" w:color="auto"/>
        </w:pBdr>
      </w:pPr>
      <w:r w:rsidRPr="00C65D39">
        <w:t>Kompostiranje hmeljevine mora biti urejeno tako, da se pri procesu ne širi neprijeten vonj</w:t>
      </w:r>
      <w:r w:rsidR="00553C9C">
        <w:t>.</w:t>
      </w:r>
      <w:r w:rsidRPr="00C65D39">
        <w:t xml:space="preserve"> </w:t>
      </w:r>
      <w:r w:rsidR="00553C9C">
        <w:t>To</w:t>
      </w:r>
      <w:r w:rsidR="00553C9C" w:rsidRPr="00C65D39">
        <w:t xml:space="preserve"> </w:t>
      </w:r>
      <w:r w:rsidRPr="00C65D39">
        <w:t xml:space="preserve">dosežemo s pripravo ustrezne kompostne mešanice, rednim </w:t>
      </w:r>
      <w:r>
        <w:t>obračanjem</w:t>
      </w:r>
      <w:r w:rsidRPr="00C65D39">
        <w:t>, vzdrževanjem</w:t>
      </w:r>
      <w:r w:rsidR="00CD554E">
        <w:t xml:space="preserve"> primerne</w:t>
      </w:r>
      <w:r w:rsidRPr="00C65D39">
        <w:t xml:space="preserve"> vlage</w:t>
      </w:r>
      <w:r>
        <w:t xml:space="preserve"> (kup polivamo, če je suh, oziroma</w:t>
      </w:r>
      <w:r w:rsidR="00CD554E">
        <w:t xml:space="preserve"> ga</w:t>
      </w:r>
      <w:r>
        <w:t xml:space="preserve"> obračamo, da se </w:t>
      </w:r>
      <w:r w:rsidR="00CD554E">
        <w:t>osuši</w:t>
      </w:r>
      <w:r>
        <w:t xml:space="preserve">, če je premoker) </w:t>
      </w:r>
      <w:r w:rsidR="007D6F16">
        <w:t>ter</w:t>
      </w:r>
      <w:r w:rsidR="00B46A53">
        <w:t xml:space="preserve"> </w:t>
      </w:r>
      <w:r>
        <w:t xml:space="preserve">s </w:t>
      </w:r>
      <w:r w:rsidRPr="00C65D39">
        <w:t xml:space="preserve">prekrivanjem </w:t>
      </w:r>
      <w:r>
        <w:t xml:space="preserve">s </w:t>
      </w:r>
      <w:r w:rsidRPr="007900F2">
        <w:t xml:space="preserve">polprepustno </w:t>
      </w:r>
      <w:r w:rsidR="00F51FB9">
        <w:t>ponjavo</w:t>
      </w:r>
      <w:r w:rsidRPr="007900F2">
        <w:t>.</w:t>
      </w:r>
    </w:p>
    <w:p w14:paraId="7627A472" w14:textId="6D9792C4" w:rsidR="00D53581" w:rsidRPr="00F24548" w:rsidRDefault="002C77E8" w:rsidP="00521BCB">
      <w:r>
        <w:t>N</w:t>
      </w:r>
      <w:r w:rsidRPr="00F24548">
        <w:t xml:space="preserve">a IHPS </w:t>
      </w:r>
      <w:r>
        <w:t xml:space="preserve">zdaj še potekajo </w:t>
      </w:r>
      <w:r w:rsidRPr="00F24548">
        <w:t>raziskav</w:t>
      </w:r>
      <w:r>
        <w:t>e glede tega, a</w:t>
      </w:r>
      <w:r w:rsidR="00D53581" w:rsidRPr="00F24548">
        <w:t>li mora biti kompostni kup v aktivni fazi, to je približno v prvih dveh mesecih</w:t>
      </w:r>
      <w:r w:rsidR="00D53581">
        <w:t xml:space="preserve"> po začetku kompostiranja</w:t>
      </w:r>
      <w:r w:rsidR="00D53581" w:rsidRPr="00F24548">
        <w:t>, pokrit ali ne</w:t>
      </w:r>
      <w:r w:rsidR="00AF41F9">
        <w:t>.</w:t>
      </w:r>
      <w:r w:rsidR="00D53581" w:rsidRPr="00F24548">
        <w:t xml:space="preserve"> </w:t>
      </w:r>
      <w:r w:rsidR="00AF41F9">
        <w:t>P</w:t>
      </w:r>
      <w:r w:rsidR="00D53581" w:rsidRPr="00F24548">
        <w:t xml:space="preserve">ravilno izbrane tkanine naj ne bi ovirale izmenjave plinov, bi pa </w:t>
      </w:r>
      <w:r w:rsidR="00EE33BC">
        <w:t>pokrivanje otežilo in podaljšalo</w:t>
      </w:r>
      <w:r w:rsidR="00C63767">
        <w:t xml:space="preserve"> obračanje kupa</w:t>
      </w:r>
      <w:r w:rsidR="00D53581" w:rsidRPr="00F24548">
        <w:t xml:space="preserve">. </w:t>
      </w:r>
      <w:r w:rsidR="00C63767">
        <w:t xml:space="preserve">Za zdaj </w:t>
      </w:r>
      <w:r w:rsidR="00D53581" w:rsidRPr="00F24548">
        <w:t xml:space="preserve">je priporočljivo, da kup v prvih dveh mesecih pokrijemo vsaj </w:t>
      </w:r>
      <w:r w:rsidR="00394389">
        <w:t>ob napovedi</w:t>
      </w:r>
      <w:r w:rsidR="00D53581" w:rsidRPr="00F24548">
        <w:t xml:space="preserve"> večje količine padavin</w:t>
      </w:r>
      <w:r w:rsidR="00B46A53">
        <w:t xml:space="preserve"> (nalivov oz</w:t>
      </w:r>
      <w:r>
        <w:t>iroma</w:t>
      </w:r>
      <w:r w:rsidR="00B46A53">
        <w:t xml:space="preserve"> daljšega deževnega obdobja)</w:t>
      </w:r>
      <w:r w:rsidR="00D53581" w:rsidRPr="00F24548">
        <w:t xml:space="preserve"> in </w:t>
      </w:r>
      <w:r w:rsidR="00312B91">
        <w:t>ponjavo</w:t>
      </w:r>
      <w:r w:rsidR="00D53581" w:rsidRPr="00F24548">
        <w:t xml:space="preserve"> pred mešanjem kupa odstranimo. </w:t>
      </w:r>
      <w:r w:rsidR="00D53581">
        <w:t xml:space="preserve">Ko bodo rezultati poskusov znani, se bodo </w:t>
      </w:r>
      <w:r>
        <w:t>s</w:t>
      </w:r>
      <w:r w:rsidR="00D53581">
        <w:t>mernice v tem delu dopolnile.</w:t>
      </w:r>
    </w:p>
    <w:p w14:paraId="69DC9921" w14:textId="4CDA2006" w:rsidR="00D53581" w:rsidRPr="00521BCB" w:rsidRDefault="00D53581" w:rsidP="004D7B28">
      <w:pPr>
        <w:pBdr>
          <w:top w:val="single" w:sz="4" w:space="1" w:color="auto"/>
          <w:left w:val="single" w:sz="4" w:space="4" w:color="auto"/>
          <w:bottom w:val="single" w:sz="4" w:space="1" w:color="auto"/>
          <w:right w:val="single" w:sz="4" w:space="4" w:color="auto"/>
        </w:pBdr>
        <w:rPr>
          <w:rStyle w:val="IHPSABOLDKREPKO"/>
        </w:rPr>
      </w:pPr>
      <w:r w:rsidRPr="00521BCB">
        <w:rPr>
          <w:rStyle w:val="IHPSABOLDKREPKO"/>
        </w:rPr>
        <w:t xml:space="preserve">Po aktivni fazi (ko se temperatura v kupu preneha dvigovati), KUP POKRIJEMO s polprepustno </w:t>
      </w:r>
      <w:r w:rsidR="00F51FB9">
        <w:rPr>
          <w:rStyle w:val="IHPSABOLDKREPKO"/>
        </w:rPr>
        <w:t>ponjavo</w:t>
      </w:r>
      <w:r w:rsidRPr="00521BCB">
        <w:rPr>
          <w:rStyle w:val="IHPSABOLDKREPKO"/>
        </w:rPr>
        <w:t xml:space="preserve"> do konca kompostiranja.</w:t>
      </w:r>
    </w:p>
    <w:p w14:paraId="19EB78F9" w14:textId="632ADC90" w:rsidR="00D53581" w:rsidRDefault="00D53581" w:rsidP="00521BCB">
      <w:r w:rsidRPr="00180702">
        <w:t xml:space="preserve">Za pokrivanje komposta uporabimo ponjavo, ki ohranja optimalne </w:t>
      </w:r>
      <w:r w:rsidR="00D72317">
        <w:t>razmere</w:t>
      </w:r>
      <w:r>
        <w:t xml:space="preserve"> glede vsebnosti vode</w:t>
      </w:r>
      <w:r w:rsidRPr="00180702">
        <w:t xml:space="preserve">, hkrati pa </w:t>
      </w:r>
      <w:r>
        <w:t xml:space="preserve">preprečuje vstop </w:t>
      </w:r>
      <w:r w:rsidR="00C63CB4">
        <w:t>padavinskih vod</w:t>
      </w:r>
      <w:r w:rsidR="00FB47B3">
        <w:t xml:space="preserve"> v</w:t>
      </w:r>
      <w:r w:rsidR="00C63CB4">
        <w:t xml:space="preserve"> </w:t>
      </w:r>
      <w:r>
        <w:t>kup, jih odvaja</w:t>
      </w:r>
      <w:r w:rsidRPr="00180702">
        <w:t xml:space="preserve"> </w:t>
      </w:r>
      <w:r>
        <w:t>s</w:t>
      </w:r>
      <w:r w:rsidRPr="00180702">
        <w:t xml:space="preserve"> površine </w:t>
      </w:r>
      <w:r w:rsidR="00CE7C19">
        <w:t>ter</w:t>
      </w:r>
      <w:r w:rsidR="00CE7C19" w:rsidRPr="00180702">
        <w:t xml:space="preserve"> </w:t>
      </w:r>
      <w:r w:rsidRPr="00180702">
        <w:t xml:space="preserve">preprečuje izsuševanje zaradi sonca in vetra. Pomembno je, da zagotavlja pravilno aerobno </w:t>
      </w:r>
      <w:r>
        <w:t>razgradnjo</w:t>
      </w:r>
      <w:r w:rsidRPr="00180702">
        <w:t xml:space="preserve"> in omogoča potrebno izmenjavo plinov. S prekrivanjem komposta želimo zagotoviti minimalne izgube </w:t>
      </w:r>
      <w:r>
        <w:t xml:space="preserve">rastlinskih hranil </w:t>
      </w:r>
      <w:r w:rsidRPr="00180702">
        <w:t xml:space="preserve">in </w:t>
      </w:r>
      <w:r>
        <w:t>iz</w:t>
      </w:r>
      <w:r w:rsidRPr="00180702">
        <w:t>cejanj</w:t>
      </w:r>
      <w:r w:rsidR="002C57A2">
        <w:t>a</w:t>
      </w:r>
      <w:r w:rsidRPr="00180702">
        <w:t>. Zaželeno je, da ponjave zmanjšujejo emisije</w:t>
      </w:r>
      <w:r>
        <w:t xml:space="preserve"> plinov</w:t>
      </w:r>
      <w:r w:rsidR="002C57A2">
        <w:t xml:space="preserve"> in </w:t>
      </w:r>
      <w:r>
        <w:t>s tem tudi</w:t>
      </w:r>
      <w:r w:rsidRPr="00180702">
        <w:t xml:space="preserve"> smrad. UV stabilne ponjave imaj</w:t>
      </w:r>
      <w:r>
        <w:t>o daljšo življenjsko dobo</w:t>
      </w:r>
      <w:r w:rsidRPr="00180702">
        <w:t xml:space="preserve">, zato </w:t>
      </w:r>
      <w:r w:rsidR="00710B02">
        <w:t>jih</w:t>
      </w:r>
      <w:r w:rsidR="00710B02" w:rsidRPr="00180702">
        <w:t xml:space="preserve"> </w:t>
      </w:r>
      <w:r w:rsidRPr="00180702">
        <w:t xml:space="preserve">ob končani sezoni kompostiranja </w:t>
      </w:r>
      <w:r w:rsidR="009604B5">
        <w:t>preprosto</w:t>
      </w:r>
      <w:r w:rsidR="009604B5" w:rsidRPr="00180702">
        <w:t xml:space="preserve"> </w:t>
      </w:r>
      <w:r>
        <w:t>zložimo in shranimo</w:t>
      </w:r>
      <w:r w:rsidRPr="00180702">
        <w:t xml:space="preserve"> do </w:t>
      </w:r>
      <w:r>
        <w:t xml:space="preserve">naslednje </w:t>
      </w:r>
      <w:r w:rsidRPr="00180702">
        <w:t>sezone obira</w:t>
      </w:r>
      <w:r>
        <w:t>nja</w:t>
      </w:r>
      <w:r w:rsidRPr="00180702">
        <w:t xml:space="preserve"> hmelja, ko ponovno </w:t>
      </w:r>
      <w:r w:rsidR="0098501D">
        <w:t>za</w:t>
      </w:r>
      <w:r w:rsidRPr="00180702">
        <w:t>čnemo s kompostiranjem.</w:t>
      </w:r>
      <w:r w:rsidR="007F788A">
        <w:t xml:space="preserve"> Gostejša ponjava</w:t>
      </w:r>
      <w:r w:rsidRPr="00180702">
        <w:t xml:space="preserve"> je</w:t>
      </w:r>
      <w:r w:rsidR="00710B02">
        <w:t xml:space="preserve"> bolj</w:t>
      </w:r>
      <w:r w:rsidRPr="00180702">
        <w:t xml:space="preserve"> odporna na trganje. Pomemben </w:t>
      </w:r>
      <w:r w:rsidR="003B0988">
        <w:t>dejavnik pri ponjavah</w:t>
      </w:r>
      <w:r w:rsidRPr="00180702">
        <w:t xml:space="preserve"> je zračnost, s </w:t>
      </w:r>
      <w:r>
        <w:t>čimer</w:t>
      </w:r>
      <w:r w:rsidRPr="00180702">
        <w:t xml:space="preserve"> se izognemo nepotrebnemu gnitju </w:t>
      </w:r>
      <w:r w:rsidR="00D45D53">
        <w:t>oziroma onemogočimo</w:t>
      </w:r>
      <w:r w:rsidRPr="00180702">
        <w:t xml:space="preserve"> razvoj plesni na pokritem materialu. </w:t>
      </w:r>
      <w:r>
        <w:t>Glede na specifikacije oziroma material izdelave ponjavo ustrezno recikliramo, ko ni več primerna za pokrivanje kompostnega kupa.</w:t>
      </w:r>
    </w:p>
    <w:p w14:paraId="798C95B6" w14:textId="6E065A18" w:rsidR="00D53581" w:rsidRDefault="008451D0" w:rsidP="00744DE9">
      <w:pPr>
        <w:rPr>
          <w:rFonts w:cs="Arial"/>
          <w:b/>
        </w:rPr>
      </w:pPr>
      <w:r>
        <w:rPr>
          <w:rFonts w:cs="Arial"/>
          <w:b/>
          <w:noProof/>
          <w:lang w:eastAsia="sl-SI"/>
        </w:rPr>
        <w:drawing>
          <wp:inline distT="0" distB="0" distL="0" distR="0" wp14:anchorId="2499AE3C" wp14:editId="434E216E">
            <wp:extent cx="5985192" cy="3158837"/>
            <wp:effectExtent l="0" t="0" r="0" b="3810"/>
            <wp:docPr id="696608387" name="Slika 4" descr="Shema prikazuje vpliv oblike kompostnega kupa na odtekanje padavinske vode. Na levi je nepravilno oblikovan kup z vdolbinami, v katerih se zadržuje deževnica, kar povečuje nevarnost prekomernega vtekanja vode v kup. Na sredini je kup z ravnim vrhom, na katerem se voda prav tako zadržuje in pronica navzdol v notranjost kupa. Na desni je pravilno oblikovan kup z zaobljenim oziroma strešastim vrhom, po katerem padavinska voda odteka po pobočjih, s čimer se preprečuje zastajanje vode in ohranja ustrezna zračnost komposta. Shema ponazarja, da je najprimernejša takšna oblika kupa, ki omogoča hitro odtekanje pada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08387" name="Slika 4" descr="Shema prikazuje vpliv oblike kompostnega kupa na odtekanje padavinske vode. Na levi je nepravilno oblikovan kup z vdolbinami, v katerih se zadržuje deževnica, kar povečuje nevarnost prekomernega vtekanja vode v kup. Na sredini je kup z ravnim vrhom, na katerem se voda prav tako zadržuje in pronica navzdol v notranjost kupa. Na desni je pravilno oblikovan kup z zaobljenim oziroma strešastim vrhom, po katerem padavinska voda odteka po pobočjih, s čimer se preprečuje zastajanje vode in ohranja ustrezna zračnost komposta. Shema ponazarja, da je najprimernejša takšna oblika kupa, ki omogoča hitro odtekanje padavin."/>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9124" b="11710"/>
                    <a:stretch>
                      <a:fillRect/>
                    </a:stretch>
                  </pic:blipFill>
                  <pic:spPr bwMode="auto">
                    <a:xfrm>
                      <a:off x="0" y="0"/>
                      <a:ext cx="6014289" cy="3174194"/>
                    </a:xfrm>
                    <a:prstGeom prst="rect">
                      <a:avLst/>
                    </a:prstGeom>
                    <a:noFill/>
                    <a:ln>
                      <a:noFill/>
                    </a:ln>
                    <a:extLst>
                      <a:ext uri="{53640926-AAD7-44D8-BBD7-CCE9431645EC}">
                        <a14:shadowObscured xmlns:a14="http://schemas.microsoft.com/office/drawing/2010/main"/>
                      </a:ext>
                    </a:extLst>
                  </pic:spPr>
                </pic:pic>
              </a:graphicData>
            </a:graphic>
          </wp:inline>
        </w:drawing>
      </w:r>
    </w:p>
    <w:p w14:paraId="21585C3B" w14:textId="4535D703" w:rsidR="00D53581" w:rsidRPr="008B4F7E" w:rsidRDefault="003E783F" w:rsidP="003E783F">
      <w:pPr>
        <w:pStyle w:val="IHPSNapisSlika"/>
      </w:pPr>
      <w:bookmarkStart w:id="27" w:name="_Toc239231919"/>
      <w:r>
        <w:t xml:space="preserve">Slika </w:t>
      </w:r>
      <w:r>
        <w:fldChar w:fldCharType="begin"/>
      </w:r>
      <w:r>
        <w:instrText xml:space="preserve"> SEQ Slika \* ARABIC </w:instrText>
      </w:r>
      <w:r>
        <w:fldChar w:fldCharType="separate"/>
      </w:r>
      <w:r w:rsidR="00D24DD7">
        <w:rPr>
          <w:noProof/>
        </w:rPr>
        <w:t>12</w:t>
      </w:r>
      <w:r>
        <w:fldChar w:fldCharType="end"/>
      </w:r>
      <w:r>
        <w:t xml:space="preserve">: </w:t>
      </w:r>
      <w:r w:rsidR="002268F9" w:rsidRPr="002268F9">
        <w:t>Vpliv oblike kompostnega kupa na izcejanje hranil</w:t>
      </w:r>
      <w:r w:rsidR="002268F9">
        <w:t>;</w:t>
      </w:r>
      <w:r w:rsidR="002268F9" w:rsidRPr="002268F9">
        <w:t xml:space="preserve"> </w:t>
      </w:r>
      <w:r w:rsidR="002268F9">
        <w:t>n</w:t>
      </w:r>
      <w:r w:rsidR="002268F9" w:rsidRPr="002268F9">
        <w:t xml:space="preserve">a desni je pravilno oblikovan kup, ki omogoča odtekanje padavin po površini, medtem ko sta na levi in v sredini prikazani neustrezni obliki, pri katerih </w:t>
      </w:r>
      <w:r w:rsidR="00B84CA1">
        <w:t>padavine pronicajo v kup</w:t>
      </w:r>
      <w:r w:rsidR="00AE7EB9">
        <w:t>,</w:t>
      </w:r>
      <w:r w:rsidR="00B84CA1">
        <w:t xml:space="preserve"> zato pod njim</w:t>
      </w:r>
      <w:r w:rsidR="002268F9" w:rsidRPr="002268F9">
        <w:t xml:space="preserve"> nastaja izcedna tekočina</w:t>
      </w:r>
      <w:r w:rsidR="00972F81">
        <w:t xml:space="preserve"> (skica: B.</w:t>
      </w:r>
      <w:r w:rsidR="00281141">
        <w:t xml:space="preserve"> </w:t>
      </w:r>
      <w:r w:rsidR="00972F81">
        <w:t>Čeh)</w:t>
      </w:r>
      <w:r w:rsidR="00D53581">
        <w:t>.</w:t>
      </w:r>
      <w:bookmarkEnd w:id="27"/>
    </w:p>
    <w:p w14:paraId="2580C333" w14:textId="22A3CFA9" w:rsidR="009D726D" w:rsidRPr="00504763" w:rsidRDefault="009D726D" w:rsidP="009D726D">
      <w:pPr>
        <w:pStyle w:val="Heading2"/>
        <w:rPr>
          <w:rStyle w:val="SubtleReference"/>
          <w:smallCaps w:val="0"/>
          <w:color w:val="294735"/>
        </w:rPr>
      </w:pPr>
      <w:bookmarkStart w:id="28" w:name="_Toc239770503"/>
      <w:r w:rsidRPr="00504763">
        <w:rPr>
          <w:rStyle w:val="SubtleReference"/>
          <w:smallCaps w:val="0"/>
          <w:color w:val="294735"/>
        </w:rPr>
        <w:lastRenderedPageBreak/>
        <w:t>Obračanje</w:t>
      </w:r>
      <w:r>
        <w:rPr>
          <w:rStyle w:val="SubtleReference"/>
          <w:smallCaps w:val="0"/>
          <w:color w:val="294735"/>
        </w:rPr>
        <w:t>/mešanje</w:t>
      </w:r>
      <w:r w:rsidRPr="00504763">
        <w:rPr>
          <w:rStyle w:val="SubtleReference"/>
          <w:smallCaps w:val="0"/>
          <w:color w:val="294735"/>
        </w:rPr>
        <w:t xml:space="preserve"> kompostnega kupa</w:t>
      </w:r>
      <w:r>
        <w:rPr>
          <w:rStyle w:val="SubtleReference"/>
          <w:smallCaps w:val="0"/>
          <w:color w:val="294735"/>
        </w:rPr>
        <w:t xml:space="preserve"> –</w:t>
      </w:r>
      <w:r w:rsidR="00287AFF">
        <w:rPr>
          <w:rStyle w:val="SubtleReference"/>
          <w:smallCaps w:val="0"/>
          <w:color w:val="294735"/>
        </w:rPr>
        <w:t xml:space="preserve"> </w:t>
      </w:r>
      <w:r>
        <w:rPr>
          <w:rStyle w:val="SubtleReference"/>
          <w:smallCaps w:val="0"/>
          <w:color w:val="294735"/>
        </w:rPr>
        <w:t>zakaj in kako</w:t>
      </w:r>
      <w:bookmarkEnd w:id="28"/>
    </w:p>
    <w:p w14:paraId="792EA164" w14:textId="6CA1FFD2" w:rsidR="009D726D" w:rsidRPr="00855438" w:rsidRDefault="009D726D" w:rsidP="00855438">
      <w:r>
        <w:rPr>
          <w:rFonts w:cs="Arial"/>
        </w:rPr>
        <w:t>Z</w:t>
      </w:r>
      <w:r w:rsidRPr="00D42298">
        <w:rPr>
          <w:rFonts w:cs="Arial"/>
        </w:rPr>
        <w:t xml:space="preserve">a delovanje aerobnih mikroorganizmov v procesu </w:t>
      </w:r>
      <w:r>
        <w:rPr>
          <w:rFonts w:cs="Arial"/>
        </w:rPr>
        <w:t>aerobne razgradnje (</w:t>
      </w:r>
      <w:r w:rsidRPr="00D42298">
        <w:rPr>
          <w:rFonts w:cs="Arial"/>
        </w:rPr>
        <w:t>kompostiranja</w:t>
      </w:r>
      <w:r>
        <w:rPr>
          <w:rFonts w:cs="Arial"/>
        </w:rPr>
        <w:t xml:space="preserve">) biološko </w:t>
      </w:r>
      <w:r w:rsidRPr="00855438">
        <w:t xml:space="preserve">razgradljivih odpadkov je </w:t>
      </w:r>
      <w:r w:rsidR="0081041F">
        <w:t>nujen</w:t>
      </w:r>
      <w:r w:rsidR="0081041F" w:rsidRPr="00855438">
        <w:t xml:space="preserve"> </w:t>
      </w:r>
      <w:r w:rsidRPr="00855438">
        <w:t xml:space="preserve">kisik. Pri visoki aktivnosti procesa se kisik hitro porablja in kljub ustrezni sestavi kompostnega kupa (z dovolj strukturnega materiala, ki zagotavlja difuzijo kisika – prezračenost) lahko pride do pomanjkanja kisika znotraj kupa in nastanka anaerobnih pogojev, </w:t>
      </w:r>
      <w:r w:rsidR="007842B1">
        <w:t>zato</w:t>
      </w:r>
      <w:r w:rsidRPr="00855438">
        <w:t xml:space="preserve"> je treba kompostni kup večkrat premešati.</w:t>
      </w:r>
    </w:p>
    <w:p w14:paraId="0CF26275" w14:textId="5A8C5AF6" w:rsidR="009D726D" w:rsidRDefault="009D726D" w:rsidP="00855438">
      <w:pPr>
        <w:rPr>
          <w:rFonts w:cs="Arial"/>
        </w:rPr>
      </w:pPr>
      <w:r w:rsidRPr="00D42298">
        <w:rPr>
          <w:rFonts w:cs="Arial"/>
        </w:rPr>
        <w:t>Obračanje kompostnega kupa je pomembno za</w:t>
      </w:r>
      <w:r>
        <w:rPr>
          <w:rFonts w:cs="Arial"/>
        </w:rPr>
        <w:t>:</w:t>
      </w:r>
    </w:p>
    <w:p w14:paraId="49B7CFFC" w14:textId="50A0738F" w:rsidR="009D726D" w:rsidRDefault="009D726D" w:rsidP="00855438">
      <w:pPr>
        <w:pStyle w:val="IHPSSeznamNastevanje"/>
      </w:pPr>
      <w:r w:rsidRPr="009F0FCA">
        <w:t>zagotavljanje homogenosti procesa in higienizacije</w:t>
      </w:r>
      <w:r>
        <w:t xml:space="preserve"> materiala</w:t>
      </w:r>
      <w:r w:rsidR="00327A5C">
        <w:t xml:space="preserve"> ozir</w:t>
      </w:r>
      <w:r w:rsidR="002605C1">
        <w:t>o</w:t>
      </w:r>
      <w:r w:rsidR="00327A5C">
        <w:t>m</w:t>
      </w:r>
      <w:r w:rsidR="002605C1">
        <w:t>a</w:t>
      </w:r>
      <w:r w:rsidR="001932FC">
        <w:t xml:space="preserve"> </w:t>
      </w:r>
      <w:r>
        <w:t>kompostne mešanice</w:t>
      </w:r>
      <w:r w:rsidRPr="009F0FCA">
        <w:t xml:space="preserve"> v celotnem kupu,</w:t>
      </w:r>
    </w:p>
    <w:p w14:paraId="2BB2DA34" w14:textId="75BD2701" w:rsidR="009D726D" w:rsidRDefault="009D726D" w:rsidP="00855438">
      <w:pPr>
        <w:pStyle w:val="IHPSSeznamNastevanje"/>
      </w:pPr>
      <w:r>
        <w:t>dotok</w:t>
      </w:r>
      <w:r w:rsidRPr="009F0FCA">
        <w:t xml:space="preserve"> kisik</w:t>
      </w:r>
      <w:r>
        <w:t>a</w:t>
      </w:r>
      <w:r w:rsidRPr="009F0FCA">
        <w:t xml:space="preserve"> (prezračevanj</w:t>
      </w:r>
      <w:r>
        <w:t>e</w:t>
      </w:r>
      <w:r w:rsidRPr="009F0FCA">
        <w:t xml:space="preserve"> materiala</w:t>
      </w:r>
      <w:r w:rsidR="001932FC">
        <w:t xml:space="preserve"> oziroma </w:t>
      </w:r>
      <w:r>
        <w:t>kompostne mešanice</w:t>
      </w:r>
      <w:r w:rsidRPr="009F0FCA">
        <w:t xml:space="preserve">, da je mikroorganizmom </w:t>
      </w:r>
      <w:r>
        <w:t xml:space="preserve">večino časa </w:t>
      </w:r>
      <w:r w:rsidRPr="009F0FCA">
        <w:t xml:space="preserve">na voljo dovolj kisika) </w:t>
      </w:r>
      <w:r w:rsidR="00B24280">
        <w:t>ter</w:t>
      </w:r>
    </w:p>
    <w:p w14:paraId="0769C6B3" w14:textId="43414FB8" w:rsidR="009D726D" w:rsidRPr="009F0FCA" w:rsidRDefault="009D726D" w:rsidP="00855438">
      <w:pPr>
        <w:pStyle w:val="IHPSSeznamNastevanje"/>
      </w:pPr>
      <w:r w:rsidRPr="009F0FCA">
        <w:t>enakomern</w:t>
      </w:r>
      <w:r>
        <w:t>o</w:t>
      </w:r>
      <w:r w:rsidRPr="009F0FCA">
        <w:t xml:space="preserve"> porazdelit</w:t>
      </w:r>
      <w:r>
        <w:t>ev</w:t>
      </w:r>
      <w:r w:rsidRPr="009F0FCA">
        <w:t xml:space="preserve"> vlage v kompostni mešanici.</w:t>
      </w:r>
    </w:p>
    <w:p w14:paraId="7FF87147" w14:textId="61D814D4" w:rsidR="009D726D" w:rsidRDefault="009D726D" w:rsidP="00855438">
      <w:r w:rsidRPr="00D42298">
        <w:t>Nezadostno obračanje lahko povzroči pregrevanje materiala</w:t>
      </w:r>
      <w:r>
        <w:t xml:space="preserve"> (kompostne mešanice)</w:t>
      </w:r>
      <w:r w:rsidRPr="00D42298">
        <w:t xml:space="preserve"> ali vodi do anaerobnih razmer in povečanja emisij </w:t>
      </w:r>
      <w:r>
        <w:t xml:space="preserve">neprijetnih </w:t>
      </w:r>
      <w:r w:rsidRPr="00D42298">
        <w:t xml:space="preserve">vonjav. </w:t>
      </w:r>
      <w:r w:rsidRPr="008D0F7E">
        <w:t xml:space="preserve">Pogostost obračanja kupa za povečanje hitrosti izhlapevanja vode in dovajanja kisika v kup mora biti </w:t>
      </w:r>
      <w:r w:rsidR="00A54161">
        <w:t>optimalna</w:t>
      </w:r>
      <w:r w:rsidRPr="008D0F7E">
        <w:t xml:space="preserve">. </w:t>
      </w:r>
      <w:r>
        <w:t xml:space="preserve">Zadostna oskrba s kisikom je pomemben dejavnik </w:t>
      </w:r>
      <w:r w:rsidR="00561296">
        <w:t>pri zmanjševanju</w:t>
      </w:r>
      <w:r>
        <w:t xml:space="preserve"> emisij toplogrednih plinov. </w:t>
      </w:r>
      <w:r w:rsidRPr="00D42298">
        <w:t xml:space="preserve">Prepogosto obračanje lahko povzroči nepotrebno </w:t>
      </w:r>
      <w:r>
        <w:t>ohlajanje kompostnega kupa.</w:t>
      </w:r>
    </w:p>
    <w:p w14:paraId="27E94689" w14:textId="0C5FA8B4" w:rsidR="00DB76E5" w:rsidRDefault="00200CAA" w:rsidP="00855438">
      <w:pPr>
        <w:rPr>
          <w:b/>
          <w:bCs/>
        </w:rPr>
      </w:pPr>
      <w:hyperlink r:id="rId39" w:history="1">
        <w:r w:rsidR="009D726D" w:rsidRPr="00200CAA">
          <w:rPr>
            <w:rStyle w:val="Hyperlink"/>
          </w:rPr>
          <w:t>Obračanje kompostnega kupa</w:t>
        </w:r>
      </w:hyperlink>
      <w:r w:rsidR="009D726D">
        <w:t xml:space="preserve"> lahko poteka s traktorskim nakladačem</w:t>
      </w:r>
      <w:r w:rsidR="00FA52FB">
        <w:t>, pri</w:t>
      </w:r>
      <w:r w:rsidR="007C739E">
        <w:t xml:space="preserve"> čemer se</w:t>
      </w:r>
      <w:r w:rsidR="009D726D">
        <w:t xml:space="preserve"> kup po plasteh </w:t>
      </w:r>
      <w:r w:rsidR="00D87971">
        <w:t>prestavlja</w:t>
      </w:r>
      <w:r w:rsidR="009D726D">
        <w:t xml:space="preserve">, ali pa z mešalnikom komposta, s katerim se peljemo po dolžini kupa in ga premešamo. </w:t>
      </w:r>
      <w:r w:rsidR="00DB76E5">
        <w:rPr>
          <w:b/>
          <w:bCs/>
        </w:rPr>
        <w:t xml:space="preserve">Oglejte si posnetek delovanja na povezavi: </w:t>
      </w:r>
      <w:r w:rsidR="00DB76E5" w:rsidRPr="00200CAA">
        <w:rPr>
          <w:bCs/>
        </w:rPr>
        <w:t>www.youtube.com/watch?v=C_wqveelYBk</w:t>
      </w:r>
      <w:r w:rsidR="0004384D" w:rsidRPr="0004384D">
        <w:t>.</w:t>
      </w:r>
    </w:p>
    <w:p w14:paraId="791EB018" w14:textId="7A74C795" w:rsidR="009D726D" w:rsidRDefault="009D726D" w:rsidP="00855438">
      <w:r w:rsidRPr="005B24C8">
        <w:t xml:space="preserve">Na podlagi razumevanja biokemičnih sprememb, ki </w:t>
      </w:r>
      <w:r w:rsidR="00B70CD2">
        <w:t>potekajo</w:t>
      </w:r>
      <w:r w:rsidRPr="005B24C8">
        <w:t xml:space="preserve"> v kompostnem kupu, </w:t>
      </w:r>
      <w:r w:rsidR="00DF2933">
        <w:t>lahko sklepamo,</w:t>
      </w:r>
      <w:r w:rsidRPr="005B24C8">
        <w:t xml:space="preserve"> da je </w:t>
      </w:r>
      <w:r w:rsidRPr="005B24C8">
        <w:rPr>
          <w:b/>
        </w:rPr>
        <w:t xml:space="preserve">pri višini kupa od 1,5 do 2,5 m </w:t>
      </w:r>
      <w:r w:rsidR="00FF11CD">
        <w:rPr>
          <w:b/>
        </w:rPr>
        <w:t>v prvih štirih</w:t>
      </w:r>
      <w:r w:rsidRPr="005B24C8">
        <w:rPr>
          <w:b/>
        </w:rPr>
        <w:t xml:space="preserve"> tednih </w:t>
      </w:r>
      <w:r w:rsidR="00CE20D0">
        <w:rPr>
          <w:b/>
        </w:rPr>
        <w:t>potrebno</w:t>
      </w:r>
      <w:r w:rsidR="00FF11CD">
        <w:rPr>
          <w:b/>
        </w:rPr>
        <w:t xml:space="preserve"> </w:t>
      </w:r>
      <w:r w:rsidR="00CE20D0">
        <w:rPr>
          <w:b/>
        </w:rPr>
        <w:t>zagotovit</w:t>
      </w:r>
      <w:r w:rsidR="00B622EA">
        <w:rPr>
          <w:b/>
        </w:rPr>
        <w:t>i</w:t>
      </w:r>
      <w:r w:rsidR="00CE20D0">
        <w:rPr>
          <w:b/>
        </w:rPr>
        <w:t xml:space="preserve"> obračanje </w:t>
      </w:r>
      <w:r w:rsidRPr="005B24C8">
        <w:rPr>
          <w:b/>
        </w:rPr>
        <w:t xml:space="preserve">vsaj </w:t>
      </w:r>
      <w:r w:rsidR="00CE20D0">
        <w:rPr>
          <w:b/>
        </w:rPr>
        <w:t>dvakrat</w:t>
      </w:r>
      <w:r w:rsidRPr="005B24C8">
        <w:rPr>
          <w:b/>
        </w:rPr>
        <w:t xml:space="preserve"> tedensko</w:t>
      </w:r>
      <w:r w:rsidRPr="005B24C8">
        <w:t xml:space="preserve">, saj naravno prezračevanje s konvekcijo (dimniški učinek) ne </w:t>
      </w:r>
      <w:r>
        <w:t>zagotavlja</w:t>
      </w:r>
      <w:r w:rsidRPr="005B24C8">
        <w:t xml:space="preserve"> ustreznega dovoda zraka.</w:t>
      </w:r>
      <w:r>
        <w:t xml:space="preserve"> Režim obračanja se prilagodi izmerjenim temperaturam, kot je </w:t>
      </w:r>
      <w:r w:rsidRPr="005B3D7E">
        <w:t>opisano v poglavju 4.4.</w:t>
      </w:r>
      <w:r w:rsidR="005B3D7E" w:rsidRPr="005B3D7E">
        <w:t>3</w:t>
      </w:r>
      <w:r w:rsidRPr="005B3D7E">
        <w:t>.</w:t>
      </w:r>
    </w:p>
    <w:p w14:paraId="1D06AD1C" w14:textId="59204EC4" w:rsidR="00315CCD" w:rsidRDefault="00315CCD" w:rsidP="00855438">
      <w:r w:rsidRPr="00315CCD">
        <w:rPr>
          <w:noProof/>
          <w:lang w:eastAsia="sl-SI"/>
        </w:rPr>
        <w:drawing>
          <wp:inline distT="0" distB="0" distL="0" distR="0" wp14:anchorId="477AA7EB" wp14:editId="481757BF">
            <wp:extent cx="6464102" cy="1828800"/>
            <wp:effectExtent l="0" t="0" r="0" b="0"/>
            <wp:docPr id="245935987" name="Picture 1" descr="Kolaž dveh fotografij prikazuje mešanje kompostnega kupa hmeljevine. Na levi fotografiji je prikazan namenski obračalnik komposta, priključen na traktor, ki med vožnjo obrača in prezračuje kompostni kup. Na desni fotografiji je prikazano mešanje komposta z bagrom, pri katerem se med prelaganjem vročega materiala sprošča vodna para, kar kaže na intenzivno mikrobiološko aktivnost in visoko temperaturo v notranjosti kupa. Fotografiji ponazarjata dva načina zagotavljanja prezračevanja in enakomerne razgradnje organske snovi med procesom komposti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35987" name="Picture 1" descr="Kolaž dveh fotografij prikazuje mešanje kompostnega kupa hmeljevine. Na levi fotografiji je prikazan namenski obračalnik komposta, priključen na traktor, ki med vožnjo obrača in prezračuje kompostni kup. Na desni fotografiji je prikazano mešanje komposta z bagrom, pri katerem se med prelaganjem vročega materiala sprošča vodna para, kar kaže na intenzivno mikrobiološko aktivnost in visoko temperaturo v notranjosti kupa. Fotografiji ponazarjata dva načina zagotavljanja prezračevanja in enakomerne razgradnje organske snovi med procesom kompostiranja."/>
                    <pic:cNvPicPr/>
                  </pic:nvPicPr>
                  <pic:blipFill>
                    <a:blip r:embed="rId40"/>
                    <a:stretch>
                      <a:fillRect/>
                    </a:stretch>
                  </pic:blipFill>
                  <pic:spPr>
                    <a:xfrm>
                      <a:off x="0" y="0"/>
                      <a:ext cx="6468705" cy="1830102"/>
                    </a:xfrm>
                    <a:prstGeom prst="rect">
                      <a:avLst/>
                    </a:prstGeom>
                  </pic:spPr>
                </pic:pic>
              </a:graphicData>
            </a:graphic>
          </wp:inline>
        </w:drawing>
      </w:r>
    </w:p>
    <w:p w14:paraId="7F449D87" w14:textId="4EBB3A09" w:rsidR="00280F11" w:rsidRPr="00315CCD" w:rsidRDefault="00280F11" w:rsidP="00315CCD">
      <w:pPr>
        <w:pStyle w:val="IHPSNapisSlika"/>
      </w:pPr>
      <w:bookmarkStart w:id="29" w:name="_Toc239231920"/>
      <w:r w:rsidRPr="00315CCD">
        <w:t xml:space="preserve">Slika </w:t>
      </w:r>
      <w:r w:rsidRPr="00315CCD">
        <w:fldChar w:fldCharType="begin"/>
      </w:r>
      <w:r w:rsidRPr="00315CCD">
        <w:instrText xml:space="preserve"> SEQ Slika \* ARABIC </w:instrText>
      </w:r>
      <w:r w:rsidRPr="00315CCD">
        <w:fldChar w:fldCharType="separate"/>
      </w:r>
      <w:r w:rsidR="00D24DD7">
        <w:rPr>
          <w:noProof/>
        </w:rPr>
        <w:t>13</w:t>
      </w:r>
      <w:r w:rsidRPr="00315CCD">
        <w:fldChar w:fldCharType="end"/>
      </w:r>
      <w:r w:rsidRPr="00315CCD">
        <w:t>: Obračalnik/mešalnik komposta</w:t>
      </w:r>
      <w:r w:rsidR="00DB76E5">
        <w:rPr>
          <w:rStyle w:val="FootnoteReference"/>
        </w:rPr>
        <w:footnoteReference w:id="15"/>
      </w:r>
      <w:r w:rsidR="00315CCD" w:rsidRPr="00315CCD">
        <w:t xml:space="preserve"> (levo) in </w:t>
      </w:r>
      <w:r w:rsidR="00D6419F">
        <w:t>m</w:t>
      </w:r>
      <w:r w:rsidR="00315CCD" w:rsidRPr="00315CCD">
        <w:t>ešanje z nakladačem (</w:t>
      </w:r>
      <w:r w:rsidR="00E70D61">
        <w:t>f</w:t>
      </w:r>
      <w:r w:rsidR="00315CCD" w:rsidRPr="00315CCD">
        <w:t>oto: J. Flis)</w:t>
      </w:r>
      <w:bookmarkEnd w:id="29"/>
    </w:p>
    <w:p w14:paraId="689DF6EF" w14:textId="5ADD3494" w:rsidR="009D726D" w:rsidRPr="0042349D" w:rsidRDefault="005711CD" w:rsidP="008A6F7E">
      <w:r>
        <w:t>Na</w:t>
      </w:r>
      <w:r w:rsidR="009D726D" w:rsidRPr="00CF440D">
        <w:t xml:space="preserve"> lokacij</w:t>
      </w:r>
      <w:r>
        <w:t>ah</w:t>
      </w:r>
      <w:r w:rsidR="009D726D">
        <w:t>,</w:t>
      </w:r>
      <w:r w:rsidR="009D726D" w:rsidRPr="00CF440D">
        <w:t xml:space="preserve"> </w:t>
      </w:r>
      <w:r w:rsidR="009D726D">
        <w:t xml:space="preserve">kot so </w:t>
      </w:r>
      <w:r w:rsidR="009D726D" w:rsidRPr="00CF440D">
        <w:t>naselja, šole, vrtc</w:t>
      </w:r>
      <w:r w:rsidR="009D726D">
        <w:t>i</w:t>
      </w:r>
      <w:r w:rsidR="009D726D" w:rsidRPr="00CF440D">
        <w:t xml:space="preserve">, </w:t>
      </w:r>
      <w:r w:rsidR="00232E1F">
        <w:t>bolnišnice</w:t>
      </w:r>
      <w:r w:rsidR="009D726D" w:rsidRPr="00CF440D">
        <w:t>, igrišča </w:t>
      </w:r>
      <w:r w:rsidR="009D726D">
        <w:t>i</w:t>
      </w:r>
      <w:r>
        <w:t xml:space="preserve">n </w:t>
      </w:r>
      <w:r w:rsidR="009D726D">
        <w:t>p</w:t>
      </w:r>
      <w:r>
        <w:t>o</w:t>
      </w:r>
      <w:r w:rsidR="009D726D">
        <w:t>d</w:t>
      </w:r>
      <w:r>
        <w:t>obno</w:t>
      </w:r>
      <w:r w:rsidR="009D726D">
        <w:t>,</w:t>
      </w:r>
      <w:r w:rsidR="009D726D" w:rsidRPr="00CF440D">
        <w:t xml:space="preserve"> </w:t>
      </w:r>
      <w:r w:rsidR="009D726D">
        <w:t xml:space="preserve">mora biti kompostni kup od </w:t>
      </w:r>
      <w:r w:rsidR="007E1C5F">
        <w:t>njih</w:t>
      </w:r>
      <w:r w:rsidR="009D726D">
        <w:t xml:space="preserve"> oddaljen najmanj </w:t>
      </w:r>
      <w:r w:rsidR="009D726D" w:rsidRPr="00CF440D">
        <w:t>200 m</w:t>
      </w:r>
      <w:r w:rsidR="009D726D">
        <w:t xml:space="preserve">. </w:t>
      </w:r>
      <w:r w:rsidR="009D726D" w:rsidRPr="0042349D">
        <w:t>Poleg oddaljenosti je pri obračanju</w:t>
      </w:r>
      <w:r w:rsidR="00062265">
        <w:t xml:space="preserve"> </w:t>
      </w:r>
      <w:r w:rsidR="007E1C5F">
        <w:t>treba</w:t>
      </w:r>
      <w:r w:rsidR="009D726D" w:rsidRPr="0042349D">
        <w:t xml:space="preserve"> upoštevati tudi </w:t>
      </w:r>
      <w:r w:rsidR="00062265">
        <w:t>vremenske</w:t>
      </w:r>
      <w:r w:rsidR="00062265" w:rsidRPr="0042349D">
        <w:t xml:space="preserve"> </w:t>
      </w:r>
      <w:r w:rsidR="009D726D" w:rsidRPr="0042349D">
        <w:t>razmere v času</w:t>
      </w:r>
      <w:r w:rsidR="009D726D" w:rsidRPr="0042349D" w:rsidDel="00C80C7C">
        <w:t xml:space="preserve"> </w:t>
      </w:r>
      <w:r w:rsidR="009D726D" w:rsidRPr="0042349D">
        <w:t xml:space="preserve">obračanja. Obračanje </w:t>
      </w:r>
      <w:r w:rsidR="009D726D">
        <w:t>naj ne</w:t>
      </w:r>
      <w:r w:rsidR="009D726D" w:rsidRPr="0042349D">
        <w:t xml:space="preserve"> poteka v vetrovnem vremenu, ko veter piha v smer občutljivih lokacij, zaradi zanosa morebitnih neprijetnih vonjav.</w:t>
      </w:r>
    </w:p>
    <w:p w14:paraId="627A5D29" w14:textId="509FD6C3" w:rsidR="00F44894" w:rsidRPr="00F738DF" w:rsidRDefault="00200CAA" w:rsidP="00F44894">
      <w:pPr>
        <w:pBdr>
          <w:top w:val="single" w:sz="4" w:space="1" w:color="auto"/>
          <w:left w:val="single" w:sz="4" w:space="4" w:color="auto"/>
          <w:bottom w:val="single" w:sz="4" w:space="1" w:color="auto"/>
          <w:right w:val="single" w:sz="4" w:space="4" w:color="auto"/>
        </w:pBdr>
      </w:pPr>
      <w:hyperlink r:id="rId41" w:history="1">
        <w:r w:rsidR="00F44894" w:rsidRPr="00200CAA">
          <w:rPr>
            <w:rStyle w:val="Hyperlink"/>
          </w:rPr>
          <w:t>Video s posnetkom pravilnega obračanja z nakladalno žlico</w:t>
        </w:r>
      </w:hyperlink>
      <w:r w:rsidR="00F44894" w:rsidRPr="00F44894">
        <w:t xml:space="preserve"> najdete </w:t>
      </w:r>
      <w:r w:rsidR="00F44894" w:rsidRPr="00200CAA">
        <w:t xml:space="preserve">na </w:t>
      </w:r>
      <w:r>
        <w:t>kanalu YouTube</w:t>
      </w:r>
      <w:r w:rsidR="00037BDF">
        <w:t>.</w:t>
      </w:r>
    </w:p>
    <w:p w14:paraId="0B54D1C7" w14:textId="52299163" w:rsidR="00F44894" w:rsidRDefault="00F44894" w:rsidP="00F44894">
      <w:pPr>
        <w:spacing w:after="0"/>
        <w:rPr>
          <w:rFonts w:cs="Arial"/>
        </w:rPr>
      </w:pPr>
      <w:r w:rsidRPr="00F738DF">
        <w:rPr>
          <w:rFonts w:cs="Arial"/>
        </w:rPr>
        <w:t xml:space="preserve">Intenziven proces termofilne faze v kompostnem kupu traja </w:t>
      </w:r>
      <w:r>
        <w:rPr>
          <w:rFonts w:cs="Arial"/>
        </w:rPr>
        <w:t>približno tri mesece</w:t>
      </w:r>
      <w:r w:rsidRPr="00F738DF">
        <w:rPr>
          <w:rFonts w:cs="Arial"/>
        </w:rPr>
        <w:t xml:space="preserve">, kar je dovolj, da v tem času propadejo nevarni škodljivi organizmi, kot so virusi, viroidi in talne glive iz rodu </w:t>
      </w:r>
      <w:r w:rsidRPr="00F738DF">
        <w:rPr>
          <w:rFonts w:cs="Arial"/>
          <w:i/>
        </w:rPr>
        <w:t>Verticillium</w:t>
      </w:r>
      <w:r w:rsidR="00626363">
        <w:rPr>
          <w:rFonts w:cs="Arial"/>
          <w:i/>
        </w:rPr>
        <w:t>.</w:t>
      </w:r>
      <w:r w:rsidR="00640DD6">
        <w:rPr>
          <w:rFonts w:cs="Arial"/>
          <w:i/>
        </w:rPr>
        <w:t xml:space="preserve"> </w:t>
      </w:r>
      <w:r w:rsidR="00640DD6" w:rsidRPr="00191613">
        <w:rPr>
          <w:rFonts w:cs="Arial"/>
          <w:iCs/>
        </w:rPr>
        <w:t>Kup je</w:t>
      </w:r>
      <w:r w:rsidRPr="00191613">
        <w:rPr>
          <w:rFonts w:cs="Arial"/>
          <w:iCs/>
        </w:rPr>
        <w:t xml:space="preserve"> </w:t>
      </w:r>
      <w:r w:rsidRPr="00F738DF">
        <w:rPr>
          <w:rFonts w:cs="Arial"/>
        </w:rPr>
        <w:t>treba resnično dobro obračati, da</w:t>
      </w:r>
      <w:r w:rsidR="00366BFF">
        <w:rPr>
          <w:rFonts w:cs="Arial"/>
        </w:rPr>
        <w:t xml:space="preserve"> celotna biomasa</w:t>
      </w:r>
      <w:r w:rsidRPr="00F738DF">
        <w:rPr>
          <w:rFonts w:cs="Arial"/>
        </w:rPr>
        <w:t xml:space="preserve"> </w:t>
      </w:r>
      <w:r w:rsidR="00366BFF">
        <w:rPr>
          <w:rFonts w:cs="Arial"/>
        </w:rPr>
        <w:t>preide</w:t>
      </w:r>
      <w:r w:rsidR="00366BFF" w:rsidRPr="00F738DF">
        <w:rPr>
          <w:rFonts w:cs="Arial"/>
        </w:rPr>
        <w:t xml:space="preserve"> </w:t>
      </w:r>
      <w:r w:rsidRPr="00F738DF">
        <w:rPr>
          <w:rFonts w:cs="Arial"/>
        </w:rPr>
        <w:t>v termofilno fazo.</w:t>
      </w:r>
      <w:r w:rsidRPr="00F738DF">
        <w:rPr>
          <w:rFonts w:cs="Arial"/>
          <w:i/>
        </w:rPr>
        <w:t xml:space="preserve"> </w:t>
      </w:r>
      <w:r>
        <w:rPr>
          <w:rFonts w:cs="Arial"/>
        </w:rPr>
        <w:t xml:space="preserve">Da se biomasa homogeno razgradi, </w:t>
      </w:r>
      <w:r w:rsidR="00787251">
        <w:rPr>
          <w:rFonts w:cs="Arial"/>
        </w:rPr>
        <w:t>do</w:t>
      </w:r>
      <w:r>
        <w:rPr>
          <w:rFonts w:cs="Arial"/>
        </w:rPr>
        <w:t xml:space="preserve">zori in stabilizira, </w:t>
      </w:r>
      <w:r w:rsidRPr="00F738DF">
        <w:rPr>
          <w:rFonts w:cs="Arial"/>
        </w:rPr>
        <w:t xml:space="preserve">je </w:t>
      </w:r>
      <w:r>
        <w:rPr>
          <w:rFonts w:cs="Arial"/>
        </w:rPr>
        <w:t xml:space="preserve">po termofilni fazi </w:t>
      </w:r>
      <w:r w:rsidR="0016052B">
        <w:rPr>
          <w:rFonts w:cs="Arial"/>
        </w:rPr>
        <w:t>k</w:t>
      </w:r>
      <w:r>
        <w:rPr>
          <w:rFonts w:cs="Arial"/>
        </w:rPr>
        <w:t>up</w:t>
      </w:r>
      <w:r w:rsidR="008707AF">
        <w:rPr>
          <w:rFonts w:cs="Arial"/>
        </w:rPr>
        <w:t xml:space="preserve"> treba</w:t>
      </w:r>
      <w:r>
        <w:rPr>
          <w:rFonts w:cs="Arial"/>
        </w:rPr>
        <w:t xml:space="preserve"> pokriti s polprepustno ponjavo </w:t>
      </w:r>
      <w:r w:rsidR="008707AF">
        <w:rPr>
          <w:rFonts w:cs="Arial"/>
        </w:rPr>
        <w:t xml:space="preserve">ter </w:t>
      </w:r>
      <w:r>
        <w:rPr>
          <w:rFonts w:cs="Arial"/>
        </w:rPr>
        <w:t xml:space="preserve">ga odkriti in </w:t>
      </w:r>
      <w:r>
        <w:rPr>
          <w:rFonts w:cs="Arial"/>
        </w:rPr>
        <w:lastRenderedPageBreak/>
        <w:t xml:space="preserve">uporabiti konec aprila naslednje </w:t>
      </w:r>
      <w:r w:rsidR="006C0894">
        <w:rPr>
          <w:rFonts w:cs="Arial"/>
        </w:rPr>
        <w:t xml:space="preserve">leto </w:t>
      </w:r>
      <w:r>
        <w:rPr>
          <w:rFonts w:cs="Arial"/>
        </w:rPr>
        <w:t>(v</w:t>
      </w:r>
      <w:r w:rsidRPr="00F738DF">
        <w:rPr>
          <w:rFonts w:cs="Arial"/>
        </w:rPr>
        <w:t xml:space="preserve"> tem primeru se lahko uporabi na primer pri pripravi tal za koruzo) oziroma po potrebi (glede na stanje kompostnega kupa)</w:t>
      </w:r>
      <w:r w:rsidR="00F90F11">
        <w:rPr>
          <w:rFonts w:cs="Arial"/>
        </w:rPr>
        <w:t xml:space="preserve"> v obdobju</w:t>
      </w:r>
      <w:r w:rsidRPr="00F738DF">
        <w:rPr>
          <w:rFonts w:cs="Arial"/>
        </w:rPr>
        <w:t xml:space="preserve"> do 12 mesecev.</w:t>
      </w:r>
    </w:p>
    <w:p w14:paraId="2F1B469C" w14:textId="1045D8A5" w:rsidR="009D726D" w:rsidRDefault="0081693C" w:rsidP="009D726D">
      <w:pPr>
        <w:pStyle w:val="IHPSNapisSlika"/>
      </w:pPr>
      <w:r>
        <w:rPr>
          <w:noProof/>
        </w:rPr>
        <w:drawing>
          <wp:inline distT="0" distB="0" distL="0" distR="0" wp14:anchorId="6294F0CE" wp14:editId="727D72C6">
            <wp:extent cx="6118127" cy="8372475"/>
            <wp:effectExtent l="0" t="0" r="0" b="0"/>
            <wp:docPr id="1064782335" name="Picture 2" descr="Zaporedje postopka obračanja kompostnega kupa iz hmeljevine s traktorskim nakladačem: zunanje plasti komposta se prestavijo v sredino kupa, notranji deli pa proti robu, masa se premeša in prezrači, nato se kup ponovno oblikuje. Na zadnji fotografiji je prikazan končni, pravilno oblikovan kompostni 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82335" name="Picture 2" descr="Zaporedje postopka obračanja kompostnega kupa iz hmeljevine s traktorskim nakladačem: zunanje plasti komposta se prestavijo v sredino kupa, notranji deli pa proti robu, masa se premeša in prezrači, nato se kup ponovno oblikuje. Na zadnji fotografiji je prikazan končni, pravilno oblikovan kompostni ku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34153" cy="8394407"/>
                    </a:xfrm>
                    <a:prstGeom prst="rect">
                      <a:avLst/>
                    </a:prstGeom>
                    <a:noFill/>
                  </pic:spPr>
                </pic:pic>
              </a:graphicData>
            </a:graphic>
          </wp:inline>
        </w:drawing>
      </w:r>
    </w:p>
    <w:p w14:paraId="44709734" w14:textId="1C958366" w:rsidR="009D726D" w:rsidRDefault="009D726D" w:rsidP="009D726D">
      <w:pPr>
        <w:pStyle w:val="IHPSNapisSlika"/>
      </w:pPr>
      <w:bookmarkStart w:id="30" w:name="_Toc239231921"/>
      <w:r>
        <w:t xml:space="preserve">Slika </w:t>
      </w:r>
      <w:r>
        <w:fldChar w:fldCharType="begin"/>
      </w:r>
      <w:r>
        <w:instrText xml:space="preserve"> SEQ Slika \* ARABIC </w:instrText>
      </w:r>
      <w:r>
        <w:fldChar w:fldCharType="separate"/>
      </w:r>
      <w:r w:rsidR="00D24DD7">
        <w:rPr>
          <w:noProof/>
        </w:rPr>
        <w:t>14</w:t>
      </w:r>
      <w:r>
        <w:fldChar w:fldCharType="end"/>
      </w:r>
      <w:r>
        <w:t xml:space="preserve">: </w:t>
      </w:r>
      <w:r w:rsidR="00FC3BB3">
        <w:t>Pri m</w:t>
      </w:r>
      <w:r w:rsidR="008F37E5">
        <w:t>ešanje</w:t>
      </w:r>
      <w:r w:rsidR="00D76268">
        <w:t xml:space="preserve"> in </w:t>
      </w:r>
      <w:r w:rsidR="008F37E5">
        <w:t>obračanj</w:t>
      </w:r>
      <w:r w:rsidR="00FC3BB3">
        <w:t>u</w:t>
      </w:r>
      <w:r w:rsidR="008F37E5">
        <w:t xml:space="preserve"> kompostnega kupa s traktorsko žlico</w:t>
      </w:r>
      <w:r w:rsidR="00D740E3">
        <w:t xml:space="preserve"> </w:t>
      </w:r>
      <w:r w:rsidR="00A93866">
        <w:t>kup</w:t>
      </w:r>
      <w:r w:rsidR="008F37E5">
        <w:t xml:space="preserve"> </w:t>
      </w:r>
      <w:r w:rsidRPr="00F738DF">
        <w:t>premešamo tako, da deli, ki so bili prej v skorji</w:t>
      </w:r>
      <w:r w:rsidR="008C4F76">
        <w:t>,</w:t>
      </w:r>
      <w:r w:rsidR="00113778">
        <w:t xml:space="preserve"> </w:t>
      </w:r>
      <w:r w:rsidR="00B832BC">
        <w:t>pridejo</w:t>
      </w:r>
      <w:r w:rsidRPr="00F738DF">
        <w:t xml:space="preserve"> v notranjost</w:t>
      </w:r>
      <w:r w:rsidR="008C4F76">
        <w:t>,</w:t>
      </w:r>
      <w:r w:rsidR="008F37E5">
        <w:t xml:space="preserve"> </w:t>
      </w:r>
      <w:r w:rsidR="00113778">
        <w:t xml:space="preserve">notranji deli pa </w:t>
      </w:r>
      <w:r w:rsidR="00463FAA">
        <w:t>bližje</w:t>
      </w:r>
      <w:r w:rsidR="00113778">
        <w:t xml:space="preserve"> površj</w:t>
      </w:r>
      <w:r w:rsidR="00463FAA">
        <w:t>u</w:t>
      </w:r>
      <w:r w:rsidR="008F37E5">
        <w:t>.</w:t>
      </w:r>
      <w:bookmarkEnd w:id="30"/>
    </w:p>
    <w:p w14:paraId="134C9558" w14:textId="03FF81C5" w:rsidR="00523692" w:rsidRDefault="00523692" w:rsidP="00523692">
      <w:r w:rsidRPr="006B21E2">
        <w:lastRenderedPageBreak/>
        <w:t>Optimaln</w:t>
      </w:r>
      <w:r>
        <w:t>e</w:t>
      </w:r>
      <w:r w:rsidRPr="006B21E2">
        <w:t xml:space="preserve"> </w:t>
      </w:r>
      <w:r>
        <w:t>razmere</w:t>
      </w:r>
      <w:r w:rsidRPr="006B21E2">
        <w:t xml:space="preserve"> za hitro aerobno kompostiranje so </w:t>
      </w:r>
      <w:r w:rsidRPr="008D7330">
        <w:t>povzeti v</w:t>
      </w:r>
      <w:r>
        <w:t xml:space="preserve"> spodnji</w:t>
      </w:r>
      <w:r w:rsidRPr="008D7330">
        <w:t xml:space="preserve"> </w:t>
      </w:r>
      <w:r>
        <w:t>sliki.</w:t>
      </w:r>
    </w:p>
    <w:p w14:paraId="7C0A1BD2" w14:textId="77777777" w:rsidR="00523692" w:rsidRDefault="00523692" w:rsidP="00523692">
      <w:pPr>
        <w:pStyle w:val="IHPSNapisPreglednica"/>
        <w:spacing w:before="0"/>
      </w:pPr>
      <w:r>
        <w:rPr>
          <w:noProof/>
          <w:lang w:eastAsia="sl-SI"/>
        </w:rPr>
        <w:drawing>
          <wp:inline distT="0" distB="0" distL="0" distR="0" wp14:anchorId="651B5159" wp14:editId="640CBE83">
            <wp:extent cx="6359237" cy="3315117"/>
            <wp:effectExtent l="0" t="0" r="3810" b="0"/>
            <wp:docPr id="1030006455" name="Picture 4" descr="Preglednica prikazuje priporočene parametre za uspešno kompostiranje hmeljevine in primerja sprejemljive ter idealne vrednosti posameznih dejavnikov. Za razmerje ogljika in dušika (C/N) je sprejemljivo območje od 20 : 1 do 40 : 1, idealno pa od 25 : 1 do 35 : 1. Priporočena vsebnost vode v kompostnem kupu je med 55 in 75 %, idealno med 60 in 70 %. Velikost delcev naj bo pri hmeljevini z biorazgradljivo vrvico manjša od 2,5 cm, pri polipropilenski ali monofilni vrvici pa so priporočeni čim daljši kosi. Sprejemljivo območje pH znaša od 5,5 do 9,0, optimalno pa od 6,5 do 8,0. Temperatura v termofilni fazi kompostiranja naj bo med 43 in 66 °C, idealno med 54 in 60 °C. Pod tabelo je navedeno, da so priporočila za hmeljevino posodobljena na podlagi rezultatov poskusov Inštituta za hmeljarstvo in pivovarstvo Slovenije (IH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006455" name="Picture 4" descr="Preglednica prikazuje priporočene parametre za uspešno kompostiranje hmeljevine in primerja sprejemljive ter idealne vrednosti posameznih dejavnikov. Za razmerje ogljika in dušika (C/N) je sprejemljivo območje od 20 : 1 do 40 : 1, idealno pa od 25 : 1 do 35 : 1. Priporočena vsebnost vode v kompostnem kupu je med 55 in 75 %, idealno med 60 in 70 %. Velikost delcev naj bo pri hmeljevini z biorazgradljivo vrvico manjša od 2,5 cm, pri polipropilenski ali monofilni vrvici pa so priporočeni čim daljši kosi. Sprejemljivo območje pH znaša od 5,5 do 9,0, optimalno pa od 6,5 do 8,0. Temperatura v termofilni fazi kompostiranja naj bo med 43 in 66 °C, idealno med 54 in 60 °C. Pod tabelo je navedeno, da so priporočila za hmeljevino posodobljena na podlagi rezultatov poskusov Inštituta za hmeljarstvo in pivovarstvo Slovenije (IHPS)."/>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7803" b="12642"/>
                    <a:stretch>
                      <a:fillRect/>
                    </a:stretch>
                  </pic:blipFill>
                  <pic:spPr bwMode="auto">
                    <a:xfrm>
                      <a:off x="0" y="0"/>
                      <a:ext cx="6393386" cy="3332919"/>
                    </a:xfrm>
                    <a:prstGeom prst="rect">
                      <a:avLst/>
                    </a:prstGeom>
                    <a:noFill/>
                    <a:ln>
                      <a:noFill/>
                    </a:ln>
                    <a:extLst>
                      <a:ext uri="{53640926-AAD7-44D8-BBD7-CCE9431645EC}">
                        <a14:shadowObscured xmlns:a14="http://schemas.microsoft.com/office/drawing/2010/main"/>
                      </a:ext>
                    </a:extLst>
                  </pic:spPr>
                </pic:pic>
              </a:graphicData>
            </a:graphic>
          </wp:inline>
        </w:drawing>
      </w:r>
    </w:p>
    <w:p w14:paraId="2ADA32BD" w14:textId="52DC80E3" w:rsidR="00523692" w:rsidRDefault="00523692" w:rsidP="00523692">
      <w:pPr>
        <w:pStyle w:val="IHPSNapisSlika"/>
      </w:pPr>
      <w:bookmarkStart w:id="31" w:name="_Toc239231922"/>
      <w:r>
        <w:t xml:space="preserve">Slika </w:t>
      </w:r>
      <w:r>
        <w:fldChar w:fldCharType="begin"/>
      </w:r>
      <w:r>
        <w:instrText xml:space="preserve"> SEQ Slika \* ARABIC </w:instrText>
      </w:r>
      <w:r>
        <w:fldChar w:fldCharType="separate"/>
      </w:r>
      <w:r w:rsidR="00D24DD7">
        <w:rPr>
          <w:noProof/>
        </w:rPr>
        <w:t>15</w:t>
      </w:r>
      <w:r>
        <w:fldChar w:fldCharType="end"/>
      </w:r>
      <w:r>
        <w:t xml:space="preserve">: </w:t>
      </w:r>
      <w:r w:rsidR="00F05743" w:rsidRPr="00E27EFF">
        <w:t>Optimaln</w:t>
      </w:r>
      <w:r w:rsidR="00F05743">
        <w:t>i</w:t>
      </w:r>
      <w:r w:rsidR="00F05743" w:rsidRPr="00E27EFF">
        <w:t xml:space="preserve"> </w:t>
      </w:r>
      <w:r w:rsidR="00F05743">
        <w:t>pogoji</w:t>
      </w:r>
      <w:r w:rsidR="00F05743" w:rsidRPr="00E27EFF">
        <w:t xml:space="preserve"> </w:t>
      </w:r>
      <w:r w:rsidRPr="00E27EFF">
        <w:t>za hitro aerobno kompostiranje (za hmeljevino</w:t>
      </w:r>
      <w:r w:rsidRPr="008D7330">
        <w:t xml:space="preserve"> prirejeno po Rynka in sod., 1992</w:t>
      </w:r>
      <w:r w:rsidR="009C6711">
        <w:t>,</w:t>
      </w:r>
      <w:r>
        <w:rPr>
          <w:rStyle w:val="FootnoteReference"/>
        </w:rPr>
        <w:footnoteReference w:id="16"/>
      </w:r>
      <w:r w:rsidRPr="008D7330">
        <w:t xml:space="preserve"> glede na rezultate poskusov IHPS)</w:t>
      </w:r>
      <w:bookmarkEnd w:id="31"/>
    </w:p>
    <w:p w14:paraId="0FD9426C" w14:textId="0D1956FD" w:rsidR="00523692" w:rsidRPr="00D42298" w:rsidRDefault="00000000" w:rsidP="00523692">
      <w:pPr>
        <w:spacing w:after="0"/>
        <w:jc w:val="both"/>
        <w:rPr>
          <w:rFonts w:cs="Arial"/>
        </w:rPr>
      </w:pPr>
      <w:hyperlink r:id="rId44" w:history="1">
        <w:r w:rsidR="00523692" w:rsidRPr="00ED0593">
          <w:rPr>
            <w:rStyle w:val="Hyperlink"/>
            <w:rFonts w:cs="Arial"/>
            <w:iCs/>
          </w:rPr>
          <w:t>Uredba o predelavi biološko razgradljivih odpadkov in uporabi komposta ali digestata</w:t>
        </w:r>
      </w:hyperlink>
      <w:r w:rsidR="00ED0593">
        <w:rPr>
          <w:rStyle w:val="FootnoteReference"/>
          <w:rFonts w:cs="Arial"/>
          <w:iCs/>
        </w:rPr>
        <w:footnoteReference w:id="17"/>
      </w:r>
      <w:r w:rsidR="00523692" w:rsidRPr="00D42298">
        <w:rPr>
          <w:rFonts w:cs="Arial"/>
        </w:rPr>
        <w:t xml:space="preserve"> </w:t>
      </w:r>
      <w:r w:rsidR="00523692">
        <w:rPr>
          <w:rFonts w:cs="Arial"/>
        </w:rPr>
        <w:t>določa</w:t>
      </w:r>
      <w:r w:rsidR="00523692" w:rsidRPr="00D42298">
        <w:rPr>
          <w:rFonts w:cs="Arial"/>
        </w:rPr>
        <w:t xml:space="preserve"> tudi osnovne zahteve za higienizacijo. Ker kompostiranj</w:t>
      </w:r>
      <w:r w:rsidR="00523692">
        <w:rPr>
          <w:rFonts w:cs="Arial"/>
        </w:rPr>
        <w:t>e</w:t>
      </w:r>
      <w:r w:rsidR="00523692" w:rsidRPr="00D42298">
        <w:rPr>
          <w:rFonts w:cs="Arial"/>
        </w:rPr>
        <w:t xml:space="preserve"> hmeljevine na kmetijskih posestvih, kjer ta nastaja, </w:t>
      </w:r>
      <w:r w:rsidR="00523692">
        <w:rPr>
          <w:rFonts w:cs="Arial"/>
        </w:rPr>
        <w:t>ni urejeno v posebnem predpisu, s</w:t>
      </w:r>
      <w:r w:rsidR="00523692" w:rsidRPr="00D42298">
        <w:rPr>
          <w:rFonts w:cs="Arial"/>
        </w:rPr>
        <w:t>miselno upoštevamo nekatera določila</w:t>
      </w:r>
      <w:r w:rsidR="00523692">
        <w:rPr>
          <w:rFonts w:cs="Arial"/>
        </w:rPr>
        <w:t>, kot so</w:t>
      </w:r>
      <w:r w:rsidR="00523692" w:rsidRPr="00D42298">
        <w:rPr>
          <w:rFonts w:cs="Arial"/>
        </w:rPr>
        <w:t>:</w:t>
      </w:r>
    </w:p>
    <w:p w14:paraId="1CD5E0D5" w14:textId="026CFEF9" w:rsidR="00523692" w:rsidRPr="00AE3358" w:rsidRDefault="008A1829" w:rsidP="00AE3358">
      <w:pPr>
        <w:pStyle w:val="IHPSSeznamNastevanje"/>
      </w:pPr>
      <w:r>
        <w:t>p</w:t>
      </w:r>
      <w:r w:rsidR="00523692" w:rsidRPr="00AE3358">
        <w:t>ri kompostiranju mora izvajalec zagotoviti higienizacijo</w:t>
      </w:r>
      <w:r>
        <w:t>,</w:t>
      </w:r>
    </w:p>
    <w:p w14:paraId="541F1CAD" w14:textId="4A826084" w:rsidR="00523692" w:rsidRPr="00AE3358" w:rsidRDefault="008A1829" w:rsidP="00AE3358">
      <w:pPr>
        <w:pStyle w:val="IHPSSeznamNastevanje"/>
      </w:pPr>
      <w:r>
        <w:t>i</w:t>
      </w:r>
      <w:r w:rsidR="00523692" w:rsidRPr="00AE3358">
        <w:t xml:space="preserve">zvajalec kompostiranja mora med kompostiranjem gmoto po potrebi zalivati in izvajati druge ukrepe, kot so priprava ustrezne in homogene kompostne mešanice, pokrivanje kupov </w:t>
      </w:r>
      <w:r w:rsidR="00BD1DBD">
        <w:t>ter</w:t>
      </w:r>
      <w:r w:rsidR="00BD1DBD" w:rsidRPr="00AE3358">
        <w:t xml:space="preserve"> </w:t>
      </w:r>
      <w:r w:rsidR="00523692" w:rsidRPr="00AE3358">
        <w:t>periodično obračanje</w:t>
      </w:r>
      <w:r w:rsidR="00BD1DBD">
        <w:t xml:space="preserve"> oziroma </w:t>
      </w:r>
      <w:r w:rsidR="00523692" w:rsidRPr="00AE3358">
        <w:t>mešanje.</w:t>
      </w:r>
    </w:p>
    <w:p w14:paraId="489BF5C2" w14:textId="77777777" w:rsidR="00523692" w:rsidRPr="00D42298" w:rsidRDefault="00523692" w:rsidP="00AC3189">
      <w:pPr>
        <w:spacing w:after="0"/>
        <w:rPr>
          <w:rFonts w:cs="Arial"/>
        </w:rPr>
      </w:pPr>
      <w:r>
        <w:rPr>
          <w:rFonts w:cs="Arial"/>
        </w:rPr>
        <w:t>Podrobnejša navodila za higienizacijo pri kompostiranju</w:t>
      </w:r>
      <w:r w:rsidRPr="00D42298">
        <w:rPr>
          <w:rFonts w:cs="Arial"/>
        </w:rPr>
        <w:t>:</w:t>
      </w:r>
    </w:p>
    <w:p w14:paraId="222FF64F" w14:textId="1C1A3677" w:rsidR="00523692" w:rsidRPr="00AE3358" w:rsidRDefault="008A1829" w:rsidP="00AE3358">
      <w:pPr>
        <w:pStyle w:val="IHPSSeznamNastevanje"/>
      </w:pPr>
      <w:r>
        <w:t>z</w:t>
      </w:r>
      <w:r w:rsidR="00523692" w:rsidRPr="00AE3358">
        <w:t xml:space="preserve"> mehanskim obračanjem kompostnega kupa (vsaj enkrat tedensko v prvem mesecu kompostiranja) je </w:t>
      </w:r>
      <w:r w:rsidR="00847CCD">
        <w:t>treba</w:t>
      </w:r>
      <w:r w:rsidR="00523692" w:rsidRPr="00AE3358">
        <w:t xml:space="preserve"> zagotoviti enakomerno rahlost</w:t>
      </w:r>
      <w:r w:rsidR="00062076">
        <w:t xml:space="preserve"> in </w:t>
      </w:r>
      <w:r w:rsidR="00523692" w:rsidRPr="00AE3358">
        <w:t>makroporoznost gmote za uspešno izmenjavo plinov, da je kup zračen</w:t>
      </w:r>
      <w:r>
        <w:t>,</w:t>
      </w:r>
    </w:p>
    <w:p w14:paraId="2E657923" w14:textId="358DB523" w:rsidR="009D726D" w:rsidRPr="00AE3358" w:rsidRDefault="008A1829" w:rsidP="00AE3358">
      <w:pPr>
        <w:pStyle w:val="IHPSSeznamNastevanje"/>
      </w:pPr>
      <w:r>
        <w:t>o</w:t>
      </w:r>
      <w:r w:rsidR="00523692" w:rsidRPr="00AE3358">
        <w:t xml:space="preserve">rodje za mešanje kupa je </w:t>
      </w:r>
      <w:r w:rsidR="00FA502D">
        <w:t>treba</w:t>
      </w:r>
      <w:r w:rsidR="00FA502D" w:rsidRPr="00AE3358">
        <w:t xml:space="preserve"> </w:t>
      </w:r>
      <w:r w:rsidR="00523692" w:rsidRPr="00AE3358">
        <w:t>po vsaki uporabi</w:t>
      </w:r>
      <w:r w:rsidR="00686F02">
        <w:t xml:space="preserve"> očistiti</w:t>
      </w:r>
      <w:r w:rsidR="00523692" w:rsidRPr="00AE3358">
        <w:t>, da biomasa prejšnjih mešanj</w:t>
      </w:r>
      <w:r w:rsidR="00686F02">
        <w:t xml:space="preserve"> ne pride</w:t>
      </w:r>
      <w:r w:rsidR="00523692" w:rsidRPr="00AE3358">
        <w:t xml:space="preserve"> v že bolj higieniziran material.</w:t>
      </w:r>
    </w:p>
    <w:p w14:paraId="3D861CD7" w14:textId="7315342B" w:rsidR="00D53581" w:rsidRPr="00504763" w:rsidRDefault="00AA0095" w:rsidP="00504763">
      <w:pPr>
        <w:pStyle w:val="Heading2"/>
        <w:rPr>
          <w:rStyle w:val="SubtleReference"/>
          <w:smallCaps w:val="0"/>
          <w:color w:val="294735"/>
        </w:rPr>
      </w:pPr>
      <w:bookmarkStart w:id="32" w:name="_Toc239770504"/>
      <w:r w:rsidRPr="00504763">
        <w:rPr>
          <w:rStyle w:val="SubtleReference"/>
          <w:smallCaps w:val="0"/>
          <w:color w:val="294735"/>
        </w:rPr>
        <w:t>Obračanje</w:t>
      </w:r>
      <w:r>
        <w:rPr>
          <w:rStyle w:val="SubtleReference"/>
          <w:smallCaps w:val="0"/>
          <w:color w:val="294735"/>
        </w:rPr>
        <w:t>/mešanje</w:t>
      </w:r>
      <w:r w:rsidRPr="00504763">
        <w:rPr>
          <w:rStyle w:val="SubtleReference"/>
          <w:smallCaps w:val="0"/>
          <w:color w:val="294735"/>
        </w:rPr>
        <w:t xml:space="preserve"> kompostnega kupa</w:t>
      </w:r>
      <w:r>
        <w:rPr>
          <w:rStyle w:val="SubtleReference"/>
          <w:smallCaps w:val="0"/>
          <w:color w:val="294735"/>
        </w:rPr>
        <w:t xml:space="preserve"> – kdaj (m</w:t>
      </w:r>
      <w:r w:rsidR="00D53581" w:rsidRPr="00504763">
        <w:rPr>
          <w:rStyle w:val="SubtleReference"/>
          <w:smallCaps w:val="0"/>
          <w:color w:val="294735"/>
        </w:rPr>
        <w:t xml:space="preserve">eritve temperature </w:t>
      </w:r>
      <w:r w:rsidR="00ED19B3">
        <w:rPr>
          <w:rStyle w:val="SubtleReference"/>
          <w:smallCaps w:val="0"/>
          <w:color w:val="294735"/>
        </w:rPr>
        <w:t>– zakaj</w:t>
      </w:r>
      <w:r w:rsidR="00ED5245">
        <w:rPr>
          <w:rStyle w:val="SubtleReference"/>
          <w:smallCaps w:val="0"/>
          <w:color w:val="294735"/>
        </w:rPr>
        <w:t>, kdaj</w:t>
      </w:r>
      <w:r w:rsidR="00ED19B3">
        <w:rPr>
          <w:rStyle w:val="SubtleReference"/>
          <w:smallCaps w:val="0"/>
          <w:color w:val="294735"/>
        </w:rPr>
        <w:t xml:space="preserve"> in kako</w:t>
      </w:r>
      <w:r>
        <w:rPr>
          <w:rStyle w:val="SubtleReference"/>
          <w:smallCaps w:val="0"/>
          <w:color w:val="294735"/>
        </w:rPr>
        <w:t>)</w:t>
      </w:r>
      <w:bookmarkEnd w:id="32"/>
    </w:p>
    <w:p w14:paraId="5D7EDC12" w14:textId="50F0CAF8" w:rsidR="00D53581" w:rsidRDefault="00B267AD" w:rsidP="00D53581">
      <w:pPr>
        <w:jc w:val="both"/>
        <w:rPr>
          <w:rFonts w:cs="Arial"/>
        </w:rPr>
      </w:pPr>
      <w:r w:rsidRPr="00B267AD">
        <w:rPr>
          <w:rFonts w:cs="Arial"/>
        </w:rPr>
        <w:t>V kompostnem kupu iz hmeljevine se temperatura običajno že po enem dnevu dvigne nad 45 °C. Ko preseže 55 °C, jo z rednim obračanjem in po potrebi z vlaženjem kupa vzdržujemo najmanj 14 dni</w:t>
      </w:r>
      <w:r w:rsidR="00E24FCA">
        <w:rPr>
          <w:rFonts w:cs="Arial"/>
        </w:rPr>
        <w:t>.</w:t>
      </w:r>
      <w:r w:rsidR="00866B6E">
        <w:rPr>
          <w:rStyle w:val="FootnoteReference"/>
          <w:rFonts w:cs="Arial"/>
        </w:rPr>
        <w:footnoteReference w:id="18"/>
      </w:r>
    </w:p>
    <w:p w14:paraId="66CD8ACF" w14:textId="2086DB04" w:rsidR="00D53581" w:rsidRDefault="00D53581" w:rsidP="009312BC">
      <w:pPr>
        <w:pBdr>
          <w:top w:val="single" w:sz="4" w:space="1" w:color="auto"/>
          <w:left w:val="single" w:sz="4" w:space="4" w:color="auto"/>
          <w:bottom w:val="single" w:sz="4" w:space="1" w:color="auto"/>
          <w:right w:val="single" w:sz="4" w:space="4" w:color="auto"/>
        </w:pBdr>
        <w:jc w:val="both"/>
        <w:rPr>
          <w:rFonts w:cs="Arial"/>
        </w:rPr>
      </w:pPr>
      <w:r>
        <w:rPr>
          <w:rFonts w:cs="Arial"/>
        </w:rPr>
        <w:lastRenderedPageBreak/>
        <w:t xml:space="preserve">Z </w:t>
      </w:r>
      <w:r w:rsidR="005942F6">
        <w:rPr>
          <w:rFonts w:cs="Arial"/>
        </w:rPr>
        <w:t>rednim merjenjem</w:t>
      </w:r>
      <w:r>
        <w:rPr>
          <w:rFonts w:cs="Arial"/>
        </w:rPr>
        <w:t xml:space="preserve"> temperature in obračanjem kompostnega kupa </w:t>
      </w:r>
      <w:r w:rsidR="00E17E31">
        <w:rPr>
          <w:rFonts w:cs="Arial"/>
        </w:rPr>
        <w:t>zagotavljamo</w:t>
      </w:r>
      <w:r>
        <w:rPr>
          <w:rFonts w:cs="Arial"/>
        </w:rPr>
        <w:t xml:space="preserve">, da </w:t>
      </w:r>
      <w:r w:rsidR="00E17E31">
        <w:rPr>
          <w:rFonts w:cs="Arial"/>
        </w:rPr>
        <w:t>je</w:t>
      </w:r>
      <w:r>
        <w:rPr>
          <w:rFonts w:cs="Arial"/>
        </w:rPr>
        <w:t xml:space="preserve"> vsak del hmeljevine v</w:t>
      </w:r>
      <w:r w:rsidRPr="00341A9A">
        <w:rPr>
          <w:rFonts w:cs="Arial"/>
        </w:rPr>
        <w:t xml:space="preserve"> času kompostiranja</w:t>
      </w:r>
      <w:r w:rsidR="00FD5166">
        <w:rPr>
          <w:rFonts w:cs="Arial"/>
        </w:rPr>
        <w:t xml:space="preserve"> vsaj štirinajst dni</w:t>
      </w:r>
      <w:r w:rsidRPr="00341A9A">
        <w:rPr>
          <w:rFonts w:cs="Arial"/>
        </w:rPr>
        <w:t xml:space="preserve"> izpostavljen najmanj 55</w:t>
      </w:r>
      <w:r>
        <w:rPr>
          <w:rFonts w:cs="Arial"/>
        </w:rPr>
        <w:t> </w:t>
      </w:r>
      <w:r w:rsidRPr="00341A9A">
        <w:rPr>
          <w:rFonts w:cs="Arial"/>
        </w:rPr>
        <w:t xml:space="preserve">°C </w:t>
      </w:r>
      <w:r>
        <w:rPr>
          <w:rFonts w:cs="Arial"/>
        </w:rPr>
        <w:t>.</w:t>
      </w:r>
    </w:p>
    <w:p w14:paraId="76531318" w14:textId="12A94595" w:rsidR="00D53581" w:rsidRDefault="00D53581" w:rsidP="00CE271D">
      <w:r w:rsidRPr="004329CD">
        <w:rPr>
          <w:b/>
        </w:rPr>
        <w:t>Temperaturo v kompostnem kupu na začetku kompostiranja</w:t>
      </w:r>
      <w:r w:rsidR="001270AA">
        <w:rPr>
          <w:b/>
        </w:rPr>
        <w:t xml:space="preserve"> merimo</w:t>
      </w:r>
      <w:r w:rsidRPr="004329CD">
        <w:rPr>
          <w:b/>
        </w:rPr>
        <w:t xml:space="preserve"> dnevno (vsak dan ob isti uri)</w:t>
      </w:r>
      <w:r w:rsidRPr="00DA5DF4">
        <w:t xml:space="preserve"> </w:t>
      </w:r>
      <w:r>
        <w:t xml:space="preserve">vsaj 14 dni, in sicer </w:t>
      </w:r>
      <w:r w:rsidRPr="00DA5DF4">
        <w:t xml:space="preserve">na vseh straneh </w:t>
      </w:r>
      <w:r>
        <w:t xml:space="preserve">kompostnega </w:t>
      </w:r>
      <w:r w:rsidRPr="00DA5DF4">
        <w:t>kupa z daljš</w:t>
      </w:r>
      <w:r>
        <w:t>im termometrom</w:t>
      </w:r>
      <w:r w:rsidRPr="00DA5DF4">
        <w:t xml:space="preserve"> (1 m) na globinah 50 in 100 cm. Temperaturo </w:t>
      </w:r>
      <w:r>
        <w:t xml:space="preserve">vsakič </w:t>
      </w:r>
      <w:r w:rsidRPr="00DA5DF4">
        <w:t xml:space="preserve">zabeležimo v beležko. </w:t>
      </w:r>
      <w:r w:rsidR="001270AA">
        <w:t>K</w:t>
      </w:r>
      <w:r w:rsidRPr="00CE271D">
        <w:t>up</w:t>
      </w:r>
      <w:r w:rsidR="001270AA">
        <w:t xml:space="preserve"> </w:t>
      </w:r>
      <w:r w:rsidR="001270AA" w:rsidRPr="00907827">
        <w:rPr>
          <w:b/>
          <w:bCs/>
        </w:rPr>
        <w:t>prvič</w:t>
      </w:r>
      <w:r w:rsidRPr="00907827">
        <w:rPr>
          <w:b/>
          <w:bCs/>
        </w:rPr>
        <w:t xml:space="preserve"> premešamo</w:t>
      </w:r>
      <w:r w:rsidRPr="00CE271D">
        <w:t>, ko v treh zaporednih dneh izmerimo temperaturo, višjo od 60 °C</w:t>
      </w:r>
      <w:r w:rsidR="00E24FCA">
        <w:t>,</w:t>
      </w:r>
      <w:r w:rsidRPr="00CE271D">
        <w:t xml:space="preserve"> ali ko v dveh zaporednih dneh izmerimo</w:t>
      </w:r>
      <w:r w:rsidRPr="00EA0A65">
        <w:rPr>
          <w:color w:val="000000" w:themeColor="text1"/>
        </w:rPr>
        <w:t xml:space="preserve"> </w:t>
      </w:r>
      <w:r w:rsidRPr="00CE271D">
        <w:t>65 °C.</w:t>
      </w:r>
      <w:r w:rsidRPr="00EA0A65">
        <w:rPr>
          <w:color w:val="000000" w:themeColor="text1"/>
        </w:rPr>
        <w:t xml:space="preserve"> </w:t>
      </w:r>
      <w:r w:rsidRPr="00EA0A65">
        <w:t>Višje temperature (&gt; 65</w:t>
      </w:r>
      <w:r>
        <w:t> </w:t>
      </w:r>
      <w:r w:rsidRPr="00EA0A65">
        <w:t xml:space="preserve">°C) namreč upočasnijo postopek kompostiranja in </w:t>
      </w:r>
      <w:r w:rsidR="009638CD">
        <w:t xml:space="preserve">prispevajo </w:t>
      </w:r>
      <w:r w:rsidRPr="00EA0A65">
        <w:t>k nastanku snovi, ki lahko povzročijo dodatne emisije neprijetnih vonjav.</w:t>
      </w:r>
    </w:p>
    <w:p w14:paraId="7FC00772" w14:textId="09C5E179" w:rsidR="00E83952" w:rsidRDefault="00E83F36" w:rsidP="00E83952">
      <w:pPr>
        <w:spacing w:after="0"/>
        <w:jc w:val="both"/>
        <w:rPr>
          <w:rFonts w:cs="Arial"/>
        </w:rPr>
      </w:pPr>
      <w:r>
        <w:rPr>
          <w:rFonts w:cs="Arial"/>
          <w:noProof/>
          <w:lang w:eastAsia="sl-SI"/>
        </w:rPr>
        <w:drawing>
          <wp:inline distT="0" distB="0" distL="0" distR="0" wp14:anchorId="412AA917" wp14:editId="63E6FC1A">
            <wp:extent cx="4455994" cy="2697944"/>
            <wp:effectExtent l="0" t="0" r="1905" b="7620"/>
            <wp:docPr id="1774030565" name="Slika 1" descr="Linijski graf prikazuje spreminjanje povprečne temperature treh kompostnih kupov (A, B in C) med septembrom 2021 in februarjem 2022. Na osi x so datumi meritev, na osi y pa povprečna temperatura komposta (°C). Rdeča vodoravna črta označuje temperaturo 55 °C, ki predstavlja priporočeni prag za učinkovito higienizacijo komposta. Kup A je najdlje ohranjal temperature nad 55 °C in dosegal največ 74 °C, medtem ko je kup B najvišjo temperaturo okoli 72 °C dosegel v začetku kompostiranja, nato pa se je postopno ohlajal. Kup C je večino časa dosegal nižje temperature, le občasno presegel 55 °C in se ohladil hitreje kot preostala kupa. Do konca januarja oziroma februarja 2022 so se temperature vseh treh kompostnih kupov znižale na približno 8–12 °C, kar kaže na zaključek aktivne faze komposti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30565" name="Slika 1" descr="Linijski graf prikazuje spreminjanje povprečne temperature treh kompostnih kupov (A, B in C) med septembrom 2021 in februarjem 2022. Na osi x so datumi meritev, na osi y pa povprečna temperatura komposta (°C). Rdeča vodoravna črta označuje temperaturo 55 °C, ki predstavlja priporočeni prag za učinkovito higienizacijo komposta. Kup A je najdlje ohranjal temperature nad 55 °C in dosegal največ 74 °C, medtem ko je kup B najvišjo temperaturo okoli 72 °C dosegel v začetku kompostiranja, nato pa se je postopno ohlajal. Kup C je večino časa dosegal nižje temperature, le občasno presegel 55 °C in se ohladil hitreje kot preostala kupa. Do konca januarja oziroma februarja 2022 so se temperature vseh treh kompostnih kupov znižale na približno 8–12 °C, kar kaže na zaključek aktivne faze kompostiranj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73674" cy="2708649"/>
                    </a:xfrm>
                    <a:prstGeom prst="rect">
                      <a:avLst/>
                    </a:prstGeom>
                    <a:noFill/>
                  </pic:spPr>
                </pic:pic>
              </a:graphicData>
            </a:graphic>
          </wp:inline>
        </w:drawing>
      </w:r>
    </w:p>
    <w:p w14:paraId="04EA90E3" w14:textId="347B368D" w:rsidR="00E83952" w:rsidRDefault="009E52A8" w:rsidP="009E52A8">
      <w:pPr>
        <w:pStyle w:val="IHPSNapisSlika"/>
      </w:pPr>
      <w:bookmarkStart w:id="33" w:name="_Toc239231923"/>
      <w:r>
        <w:t xml:space="preserve">Slika </w:t>
      </w:r>
      <w:r>
        <w:fldChar w:fldCharType="begin"/>
      </w:r>
      <w:r>
        <w:instrText xml:space="preserve"> SEQ Slika \* ARABIC </w:instrText>
      </w:r>
      <w:r>
        <w:fldChar w:fldCharType="separate"/>
      </w:r>
      <w:r w:rsidR="00D24DD7">
        <w:rPr>
          <w:noProof/>
        </w:rPr>
        <w:t>16</w:t>
      </w:r>
      <w:r>
        <w:fldChar w:fldCharType="end"/>
      </w:r>
      <w:r w:rsidR="00E83952">
        <w:t xml:space="preserve">: </w:t>
      </w:r>
      <w:r w:rsidR="00E83952" w:rsidRPr="00F80EF6">
        <w:t>Temperatura v kompostnih kupih z različnimi obravnavanji</w:t>
      </w:r>
      <w:r w:rsidR="0090361F">
        <w:rPr>
          <w:rStyle w:val="FootnoteReference"/>
        </w:rPr>
        <w:footnoteReference w:id="19"/>
      </w:r>
      <w:r w:rsidR="00E83952" w:rsidRPr="00F80EF6">
        <w:t xml:space="preserve"> (Pile A = hmeljevini dodano </w:t>
      </w:r>
      <w:r w:rsidR="00E83952" w:rsidRPr="00E83952">
        <w:t>biooglje, Pile B = hmeljevini dodani efektivni mikroorganizmi</w:t>
      </w:r>
      <w:r w:rsidR="009739D1">
        <w:t>,</w:t>
      </w:r>
      <w:r w:rsidR="00E83952" w:rsidRPr="00E83952">
        <w:t xml:space="preserve"> </w:t>
      </w:r>
      <w:r w:rsidR="005E2864">
        <w:t xml:space="preserve">Pile </w:t>
      </w:r>
      <w:r w:rsidR="00E83952" w:rsidRPr="00E83952">
        <w:t xml:space="preserve">C = samo hmeljevina, brez dodatkov) od septembra 2021 do februarja 2022. Rdeča črta pri 55 °C označuje prag higienizacije biomase – propad patogenih organizmov in kalečih semen plevelov (EPA, 2024) </w:t>
      </w:r>
      <w:r w:rsidR="003A4799">
        <w:t>ter</w:t>
      </w:r>
      <w:r w:rsidR="003A4799" w:rsidRPr="00E83952">
        <w:t xml:space="preserve"> </w:t>
      </w:r>
      <w:r w:rsidR="00E83952" w:rsidRPr="00E83952">
        <w:t xml:space="preserve">začetek razgradnje biorazgradljive </w:t>
      </w:r>
      <w:r w:rsidR="00E53215">
        <w:t xml:space="preserve">vrvice </w:t>
      </w:r>
      <w:r w:rsidR="00E83952" w:rsidRPr="00E83952">
        <w:t xml:space="preserve">BioTHOP (material PLA). Po </w:t>
      </w:r>
      <w:r w:rsidR="00E53215">
        <w:t xml:space="preserve">približno </w:t>
      </w:r>
      <w:r w:rsidR="00E83952" w:rsidRPr="00E83952">
        <w:t>dveh mesecih se temperatura v kupu ne dviguje več</w:t>
      </w:r>
      <w:r w:rsidR="00CC5800">
        <w:t>,</w:t>
      </w:r>
      <w:r w:rsidR="00836DF3">
        <w:t xml:space="preserve"> zato ga</w:t>
      </w:r>
      <w:r w:rsidR="00E83952" w:rsidRPr="00E83952">
        <w:t xml:space="preserve"> takrat pokrijemo s polprepustno </w:t>
      </w:r>
      <w:r w:rsidR="00312B91">
        <w:t>ponjavo</w:t>
      </w:r>
      <w:r w:rsidR="00E83952" w:rsidRPr="00E83952">
        <w:t xml:space="preserve"> </w:t>
      </w:r>
      <w:r w:rsidR="00CF7757">
        <w:t>do pomladi</w:t>
      </w:r>
      <w:r w:rsidR="00E83952" w:rsidRPr="00E83952">
        <w:t>.</w:t>
      </w:r>
      <w:bookmarkEnd w:id="33"/>
    </w:p>
    <w:p w14:paraId="4D846F73" w14:textId="10F00F9B" w:rsidR="00D53581" w:rsidRPr="00281141" w:rsidRDefault="00281141" w:rsidP="00281141">
      <w:pPr>
        <w:jc w:val="both"/>
        <w:rPr>
          <w:rFonts w:cs="Arial"/>
        </w:rPr>
      </w:pPr>
      <w:r>
        <w:rPr>
          <w:rFonts w:cs="Arial"/>
          <w:noProof/>
          <w:lang w:eastAsia="sl-SI"/>
        </w:rPr>
        <w:drawing>
          <wp:inline distT="0" distB="0" distL="0" distR="0" wp14:anchorId="232F2961" wp14:editId="3B946A74">
            <wp:extent cx="5063319" cy="2985036"/>
            <wp:effectExtent l="0" t="0" r="4445" b="6350"/>
            <wp:docPr id="2103462117" name="Slika 2" descr="Kompostni kup, za njim raste drevo z rumenimi listi, v kup pa sta zapičena dva dolga termome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62117" name="Slika 2" descr="Kompostni kup, za njim raste drevo z rumenimi listi, v kup pa sta zapičena dva dolga termometr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91485" cy="3001641"/>
                    </a:xfrm>
                    <a:prstGeom prst="rect">
                      <a:avLst/>
                    </a:prstGeom>
                    <a:noFill/>
                  </pic:spPr>
                </pic:pic>
              </a:graphicData>
            </a:graphic>
          </wp:inline>
        </w:drawing>
      </w:r>
    </w:p>
    <w:p w14:paraId="6177378D" w14:textId="1C1431F4" w:rsidR="00D53581" w:rsidRDefault="009E52A8" w:rsidP="009E52A8">
      <w:pPr>
        <w:pStyle w:val="IHPSNapisSlika"/>
      </w:pPr>
      <w:bookmarkStart w:id="34" w:name="_Toc239231924"/>
      <w:r>
        <w:t xml:space="preserve">Slika </w:t>
      </w:r>
      <w:r>
        <w:fldChar w:fldCharType="begin"/>
      </w:r>
      <w:r>
        <w:instrText xml:space="preserve"> SEQ Slika \* ARABIC </w:instrText>
      </w:r>
      <w:r>
        <w:fldChar w:fldCharType="separate"/>
      </w:r>
      <w:r w:rsidR="00D24DD7">
        <w:rPr>
          <w:noProof/>
        </w:rPr>
        <w:t>17</w:t>
      </w:r>
      <w:r>
        <w:fldChar w:fldCharType="end"/>
      </w:r>
      <w:r w:rsidR="00281141">
        <w:t xml:space="preserve">: </w:t>
      </w:r>
      <w:r w:rsidR="00D53581">
        <w:t>Meritve temperature v kompostnem kupu hmeljevine (</w:t>
      </w:r>
      <w:r w:rsidR="006C3255">
        <w:t>f</w:t>
      </w:r>
      <w:r w:rsidR="00D53581">
        <w:t>oto: L. Luskar)</w:t>
      </w:r>
      <w:bookmarkEnd w:id="34"/>
    </w:p>
    <w:p w14:paraId="363445CC" w14:textId="67D7B07A" w:rsidR="008D5084" w:rsidRDefault="00F6382F" w:rsidP="00281141">
      <w:pPr>
        <w:pStyle w:val="IHPSNapisSlika"/>
      </w:pPr>
      <w:r>
        <w:rPr>
          <w:noProof/>
          <w:lang w:eastAsia="sl-SI"/>
        </w:rPr>
        <w:lastRenderedPageBreak/>
        <w:drawing>
          <wp:inline distT="0" distB="0" distL="0" distR="0" wp14:anchorId="40ADAA31" wp14:editId="3B92E0AF">
            <wp:extent cx="6459173" cy="1877291"/>
            <wp:effectExtent l="0" t="0" r="0" b="8890"/>
            <wp:docPr id="1978083851" name="Slika 6" descr="Kolaž treh fotografij prikazuje merjenje temperature kompostnega kupa hmeljevine med procesom kompostiranja. Na prvi fotografiji raziskovalka vstavi temperaturno sondo v notranjost kompostnega kupa. Na drugi fotografiji je prikazano merjenje temperature v globljih plasteh kupa z dolgo sondo, ki omogoča spremljanje razmer v jedru komposta. Na tretji fotografiji je prikazan digitalni termometer z izmerjeno temperaturo približno 60 °C, kar potrjuje doseganje termofilne faze kompostiranja, pomembne za učinkovito razgradnjo organske snovi in higienizacijo komp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83851" name="Slika 6" descr="Kolaž treh fotografij prikazuje merjenje temperature kompostnega kupa hmeljevine med procesom kompostiranja. Na prvi fotografiji raziskovalka vstavi temperaturno sondo v notranjost kompostnega kupa. Na drugi fotografiji je prikazano merjenje temperature v globljih plasteh kupa z dolgo sondo, ki omogoča spremljanje razmer v jedru komposta. Na tretji fotografiji je prikazan digitalni termometer z izmerjeno temperaturo približno 60 °C, kar potrjuje doseganje termofilne faze kompostiranja, pomembne za učinkovito razgradnjo organske snovi in higienizacijo kompost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16929" cy="1894077"/>
                    </a:xfrm>
                    <a:prstGeom prst="rect">
                      <a:avLst/>
                    </a:prstGeom>
                    <a:noFill/>
                  </pic:spPr>
                </pic:pic>
              </a:graphicData>
            </a:graphic>
          </wp:inline>
        </w:drawing>
      </w:r>
    </w:p>
    <w:p w14:paraId="50A131D5" w14:textId="0480E064" w:rsidR="00616198" w:rsidRDefault="009E52A8" w:rsidP="009E52A8">
      <w:pPr>
        <w:pStyle w:val="IHPSNapisSlika"/>
      </w:pPr>
      <w:bookmarkStart w:id="35" w:name="_Toc239231925"/>
      <w:r>
        <w:t xml:space="preserve">Slika </w:t>
      </w:r>
      <w:r>
        <w:fldChar w:fldCharType="begin"/>
      </w:r>
      <w:r>
        <w:instrText xml:space="preserve"> SEQ Slika \* ARABIC </w:instrText>
      </w:r>
      <w:r>
        <w:fldChar w:fldCharType="separate"/>
      </w:r>
      <w:r w:rsidR="00D24DD7">
        <w:rPr>
          <w:noProof/>
        </w:rPr>
        <w:t>18</w:t>
      </w:r>
      <w:r>
        <w:fldChar w:fldCharType="end"/>
      </w:r>
      <w:r w:rsidR="00616198">
        <w:t>: Merjenje temperature v kompostnem kupu – odčitavanje (</w:t>
      </w:r>
      <w:r w:rsidR="003C4A8C">
        <w:t>f</w:t>
      </w:r>
      <w:r w:rsidR="00616198">
        <w:t>oto: B. Čeh)</w:t>
      </w:r>
      <w:bookmarkEnd w:id="35"/>
    </w:p>
    <w:p w14:paraId="4EB2AD21" w14:textId="7906C160" w:rsidR="003C628D" w:rsidRDefault="003C628D" w:rsidP="003C628D">
      <w:pPr>
        <w:jc w:val="both"/>
        <w:rPr>
          <w:rFonts w:cs="Arial"/>
        </w:rPr>
      </w:pPr>
      <w:r>
        <w:rPr>
          <w:rFonts w:cs="Arial"/>
        </w:rPr>
        <w:t>K</w:t>
      </w:r>
      <w:r w:rsidRPr="00DA5DF4">
        <w:rPr>
          <w:rFonts w:cs="Arial"/>
        </w:rPr>
        <w:t>o je temperatura višja od 45°C, je</w:t>
      </w:r>
      <w:r w:rsidR="00A5524A">
        <w:rPr>
          <w:rFonts w:cs="Arial"/>
        </w:rPr>
        <w:t xml:space="preserve"> kup</w:t>
      </w:r>
      <w:r w:rsidRPr="00DA5DF4">
        <w:rPr>
          <w:rFonts w:cs="Arial"/>
        </w:rPr>
        <w:t xml:space="preserve"> običajno </w:t>
      </w:r>
      <w:r>
        <w:rPr>
          <w:rFonts w:cs="Arial"/>
        </w:rPr>
        <w:t>treba</w:t>
      </w:r>
      <w:r w:rsidRPr="00DA5DF4">
        <w:rPr>
          <w:rFonts w:cs="Arial"/>
        </w:rPr>
        <w:t xml:space="preserve"> premešati vsaj </w:t>
      </w:r>
      <w:r>
        <w:rPr>
          <w:rFonts w:cs="Arial"/>
        </w:rPr>
        <w:t>en</w:t>
      </w:r>
      <w:r w:rsidRPr="00DA5DF4">
        <w:rPr>
          <w:rFonts w:cs="Arial"/>
        </w:rPr>
        <w:t>krat tedensko. Če izmerimo temperaturo</w:t>
      </w:r>
      <w:r w:rsidR="0011468C">
        <w:rPr>
          <w:rFonts w:cs="Arial"/>
        </w:rPr>
        <w:t xml:space="preserve"> nad </w:t>
      </w:r>
      <w:r w:rsidRPr="00DA5DF4">
        <w:rPr>
          <w:rFonts w:cs="Arial"/>
        </w:rPr>
        <w:t>60°C,</w:t>
      </w:r>
      <w:r w:rsidRPr="00DA5DF4" w:rsidDel="005A587D">
        <w:rPr>
          <w:rFonts w:cs="Arial"/>
        </w:rPr>
        <w:t xml:space="preserve"> </w:t>
      </w:r>
      <w:r w:rsidRPr="00DA5DF4">
        <w:rPr>
          <w:rFonts w:cs="Arial"/>
        </w:rPr>
        <w:t xml:space="preserve">je </w:t>
      </w:r>
      <w:r>
        <w:rPr>
          <w:rFonts w:cs="Arial"/>
        </w:rPr>
        <w:t>obračanje</w:t>
      </w:r>
      <w:r w:rsidRPr="00DA5DF4">
        <w:rPr>
          <w:rFonts w:cs="Arial"/>
        </w:rPr>
        <w:t xml:space="preserve"> potrebno </w:t>
      </w:r>
      <w:r>
        <w:rPr>
          <w:rFonts w:cs="Arial"/>
        </w:rPr>
        <w:t>dva</w:t>
      </w:r>
      <w:r w:rsidRPr="00DA5DF4">
        <w:rPr>
          <w:rFonts w:cs="Arial"/>
        </w:rPr>
        <w:t xml:space="preserve">krat tedensko. </w:t>
      </w:r>
      <w:r w:rsidR="0011468C">
        <w:rPr>
          <w:rFonts w:cs="Arial"/>
        </w:rPr>
        <w:t>Če</w:t>
      </w:r>
      <w:r>
        <w:rPr>
          <w:rFonts w:cs="Arial"/>
        </w:rPr>
        <w:t xml:space="preserve"> pa</w:t>
      </w:r>
      <w:r w:rsidRPr="00EC6AA5">
        <w:rPr>
          <w:rFonts w:cs="Arial"/>
        </w:rPr>
        <w:t xml:space="preserve"> je</w:t>
      </w:r>
      <w:r>
        <w:rPr>
          <w:rFonts w:cs="Arial"/>
        </w:rPr>
        <w:t xml:space="preserve"> izmerjena</w:t>
      </w:r>
      <w:r w:rsidRPr="00EC6AA5">
        <w:rPr>
          <w:rFonts w:cs="Arial"/>
        </w:rPr>
        <w:t xml:space="preserve"> temperatura kompostnega kupa okoli 70</w:t>
      </w:r>
      <w:r>
        <w:rPr>
          <w:rFonts w:cs="Arial"/>
        </w:rPr>
        <w:t> </w:t>
      </w:r>
      <w:r w:rsidRPr="00EC6AA5">
        <w:rPr>
          <w:rFonts w:cs="Arial"/>
        </w:rPr>
        <w:t>±</w:t>
      </w:r>
      <w:r>
        <w:rPr>
          <w:rFonts w:cs="Arial"/>
        </w:rPr>
        <w:t> </w:t>
      </w:r>
      <w:r w:rsidRPr="008D7330">
        <w:rPr>
          <w:rFonts w:cs="Arial"/>
        </w:rPr>
        <w:t>3</w:t>
      </w:r>
      <w:r w:rsidR="00E24FCA">
        <w:rPr>
          <w:rFonts w:cs="Arial"/>
        </w:rPr>
        <w:t xml:space="preserve"> </w:t>
      </w:r>
      <w:r w:rsidRPr="008D7330">
        <w:rPr>
          <w:rFonts w:cs="Arial"/>
        </w:rPr>
        <w:t xml:space="preserve">°C, je kup treba premešati </w:t>
      </w:r>
      <w:r w:rsidRPr="006123D1">
        <w:rPr>
          <w:rStyle w:val="IHPSABOLDKREPKO"/>
        </w:rPr>
        <w:t>takoj</w:t>
      </w:r>
      <w:r w:rsidRPr="008D7330">
        <w:rPr>
          <w:rFonts w:cs="Arial"/>
        </w:rPr>
        <w:t xml:space="preserve"> oziroma isti dan, </w:t>
      </w:r>
      <w:r w:rsidR="00DA2E0D">
        <w:rPr>
          <w:rFonts w:cs="Arial"/>
        </w:rPr>
        <w:t>ko</w:t>
      </w:r>
      <w:r w:rsidR="00DA2E0D" w:rsidRPr="008D7330">
        <w:rPr>
          <w:rFonts w:cs="Arial"/>
        </w:rPr>
        <w:t xml:space="preserve"> </w:t>
      </w:r>
      <w:r w:rsidRPr="008D7330">
        <w:rPr>
          <w:rFonts w:cs="Arial"/>
        </w:rPr>
        <w:t xml:space="preserve">je </w:t>
      </w:r>
      <w:r w:rsidR="00C5450D">
        <w:rPr>
          <w:rFonts w:cs="Arial"/>
        </w:rPr>
        <w:t>potekalo merjenje</w:t>
      </w:r>
      <w:r w:rsidRPr="008D7330">
        <w:rPr>
          <w:rFonts w:cs="Arial"/>
        </w:rPr>
        <w:t xml:space="preserve"> temperature</w:t>
      </w:r>
      <w:r w:rsidR="00FA0281">
        <w:rPr>
          <w:rFonts w:cs="Arial"/>
        </w:rPr>
        <w:t>.</w:t>
      </w:r>
      <w:r w:rsidR="00E65DB3">
        <w:rPr>
          <w:rStyle w:val="FootnoteReference"/>
          <w:rFonts w:cs="Arial"/>
        </w:rPr>
        <w:footnoteReference w:id="20"/>
      </w:r>
    </w:p>
    <w:p w14:paraId="37A8AFFE" w14:textId="27E6C434" w:rsidR="003C628D" w:rsidRPr="00440113" w:rsidRDefault="00200CAA" w:rsidP="003C628D">
      <w:hyperlink r:id="rId48" w:history="1">
        <w:r w:rsidR="003C628D" w:rsidRPr="00200CAA">
          <w:rPr>
            <w:rStyle w:val="Hyperlink"/>
          </w:rPr>
          <w:t xml:space="preserve">Video </w:t>
        </w:r>
        <w:r w:rsidR="00E24FCA" w:rsidRPr="00200CAA">
          <w:rPr>
            <w:rStyle w:val="Hyperlink"/>
          </w:rPr>
          <w:t xml:space="preserve">s </w:t>
        </w:r>
        <w:r w:rsidR="003C628D" w:rsidRPr="00200CAA">
          <w:rPr>
            <w:rStyle w:val="Hyperlink"/>
          </w:rPr>
          <w:t>predstavitv</w:t>
        </w:r>
        <w:r w:rsidR="00E24FCA" w:rsidRPr="00200CAA">
          <w:rPr>
            <w:rStyle w:val="Hyperlink"/>
          </w:rPr>
          <w:t>ijo</w:t>
        </w:r>
        <w:r w:rsidR="007506BB" w:rsidRPr="00200CAA">
          <w:rPr>
            <w:rStyle w:val="Hyperlink"/>
          </w:rPr>
          <w:t xml:space="preserve"> merjenja temperature</w:t>
        </w:r>
        <w:r w:rsidR="003C628D" w:rsidRPr="00200CAA">
          <w:rPr>
            <w:rStyle w:val="Hyperlink"/>
          </w:rPr>
          <w:t xml:space="preserve"> v kupu</w:t>
        </w:r>
      </w:hyperlink>
      <w:r w:rsidR="003C628D">
        <w:t xml:space="preserve"> najdete </w:t>
      </w:r>
      <w:r w:rsidR="006123D1" w:rsidRPr="00200CAA">
        <w:t xml:space="preserve">na kanalu </w:t>
      </w:r>
      <w:r w:rsidR="0030470D" w:rsidRPr="00200CAA">
        <w:t>Y</w:t>
      </w:r>
      <w:r w:rsidR="006123D1" w:rsidRPr="00200CAA">
        <w:t>ou</w:t>
      </w:r>
      <w:r w:rsidR="0030470D" w:rsidRPr="00200CAA">
        <w:t>T</w:t>
      </w:r>
      <w:r w:rsidR="006123D1" w:rsidRPr="00200CAA">
        <w:t>ube</w:t>
      </w:r>
      <w:r w:rsidR="003C628D">
        <w:t>.</w:t>
      </w:r>
    </w:p>
    <w:p w14:paraId="3DA4A3F8" w14:textId="3FC823EE" w:rsidR="00D53581" w:rsidRPr="00504763" w:rsidRDefault="00D53581" w:rsidP="00504763">
      <w:pPr>
        <w:pStyle w:val="Heading2"/>
        <w:rPr>
          <w:rStyle w:val="SubtleReference"/>
          <w:smallCaps w:val="0"/>
          <w:color w:val="294735"/>
        </w:rPr>
      </w:pPr>
      <w:bookmarkStart w:id="36" w:name="_Toc239770505"/>
      <w:r w:rsidRPr="00504763">
        <w:rPr>
          <w:rStyle w:val="SubtleReference"/>
          <w:smallCaps w:val="0"/>
          <w:color w:val="294735"/>
        </w:rPr>
        <w:t>Vzdrževanje vlage</w:t>
      </w:r>
      <w:r w:rsidR="00606A17">
        <w:rPr>
          <w:rStyle w:val="SubtleReference"/>
          <w:smallCaps w:val="0"/>
          <w:color w:val="294735"/>
        </w:rPr>
        <w:t xml:space="preserve"> v kupu</w:t>
      </w:r>
      <w:r w:rsidR="00806A9E">
        <w:rPr>
          <w:rStyle w:val="SubtleReference"/>
          <w:smallCaps w:val="0"/>
          <w:color w:val="294735"/>
        </w:rPr>
        <w:t xml:space="preserve"> – zakaj in kako</w:t>
      </w:r>
      <w:bookmarkEnd w:id="36"/>
    </w:p>
    <w:p w14:paraId="7A59FE1F" w14:textId="3B014FA6" w:rsidR="00D53581" w:rsidRDefault="00D53581" w:rsidP="00F37750">
      <w:r w:rsidRPr="00D42298">
        <w:t xml:space="preserve">V procesu kompostiranja je voda bistvena za kemijske in biološke reakcije, saj omogoča transport hranil in </w:t>
      </w:r>
      <w:r w:rsidRPr="00B82A84">
        <w:t>mikroorganizmov</w:t>
      </w:r>
      <w:r w:rsidR="00E33EBF">
        <w:t xml:space="preserve"> ter </w:t>
      </w:r>
      <w:r w:rsidRPr="00B82A84">
        <w:t xml:space="preserve">prispeva k enakomernosti procesa. Vsebnost vlage naj bo pri kompostiranju hmeljevine glede na dosedanje rezultate poskusov </w:t>
      </w:r>
      <w:r w:rsidRPr="00967923">
        <w:t>IHPS</w:t>
      </w:r>
      <w:r w:rsidRPr="00B82A84">
        <w:t xml:space="preserve"> od postavitve do </w:t>
      </w:r>
      <w:r w:rsidR="0073652C">
        <w:t>pomladi</w:t>
      </w:r>
      <w:r w:rsidR="0073652C" w:rsidRPr="00B82A84">
        <w:t xml:space="preserve"> </w:t>
      </w:r>
      <w:r w:rsidRPr="00B82A84">
        <w:t>med 60 in</w:t>
      </w:r>
      <w:r w:rsidRPr="00D42298">
        <w:t xml:space="preserve"> </w:t>
      </w:r>
      <w:r>
        <w:t>7</w:t>
      </w:r>
      <w:r w:rsidRPr="00D42298">
        <w:t>0</w:t>
      </w:r>
      <w:r>
        <w:t> </w:t>
      </w:r>
      <w:r w:rsidRPr="00D42298">
        <w:t>%</w:t>
      </w:r>
      <w:r>
        <w:t xml:space="preserve"> (m/m)</w:t>
      </w:r>
      <w:r w:rsidR="00E76EB5">
        <w:t>.</w:t>
      </w:r>
      <w:r w:rsidR="003C628D">
        <w:rPr>
          <w:rStyle w:val="FootnoteReference"/>
        </w:rPr>
        <w:footnoteReference w:id="21"/>
      </w:r>
      <w:r w:rsidRPr="00D42298">
        <w:t xml:space="preserve"> </w:t>
      </w:r>
      <w:r>
        <w:t>P</w:t>
      </w:r>
      <w:r w:rsidRPr="00B149EA">
        <w:t>ri padcu vlage pod 60 % je bil v poskusih IHPS kompost že zelo suh in neprimeren za mikrobno razgradnjo.</w:t>
      </w:r>
    </w:p>
    <w:p w14:paraId="55E5D6D5" w14:textId="77777777" w:rsidR="00761ABF" w:rsidRPr="00744210" w:rsidRDefault="00761ABF" w:rsidP="00761ABF">
      <w:r w:rsidRPr="00744210">
        <w:t>Kup lahko navlažimo na več načinov:</w:t>
      </w:r>
    </w:p>
    <w:p w14:paraId="6D6F7BB9" w14:textId="77777777" w:rsidR="00761ABF" w:rsidRDefault="00761ABF" w:rsidP="00761ABF">
      <w:pPr>
        <w:pStyle w:val="IHPSSeznamNastevanje"/>
      </w:pPr>
      <w:r>
        <w:t>kup pred dežjem razgrnemo,</w:t>
      </w:r>
    </w:p>
    <w:p w14:paraId="68EA59F2" w14:textId="77777777" w:rsidR="00761ABF" w:rsidRPr="001D385C" w:rsidRDefault="00761ABF" w:rsidP="00761ABF">
      <w:pPr>
        <w:pStyle w:val="IHPSSeznamNastevanje"/>
      </w:pPr>
      <w:r w:rsidRPr="001D385C">
        <w:t xml:space="preserve">med obračanjem kompostnega kupa </w:t>
      </w:r>
      <w:r>
        <w:t>ga</w:t>
      </w:r>
      <w:r w:rsidRPr="001D385C">
        <w:t xml:space="preserve"> pršimo z vodo</w:t>
      </w:r>
      <w:r>
        <w:t>,</w:t>
      </w:r>
      <w:r w:rsidRPr="001D385C">
        <w:t xml:space="preserve"> </w:t>
      </w:r>
      <w:r w:rsidRPr="001D385C">
        <w:rPr>
          <w:bCs/>
        </w:rPr>
        <w:t xml:space="preserve">da ga navlažimo do ustrezne vlažnosti </w:t>
      </w:r>
      <w:r>
        <w:rPr>
          <w:bCs/>
        </w:rPr>
        <w:t>(</w:t>
      </w:r>
      <w:r w:rsidRPr="00761ABF">
        <w:rPr>
          <w:bCs/>
          <w:i/>
          <w:iCs/>
        </w:rPr>
        <w:t>stisk v pesti</w:t>
      </w:r>
      <w:r>
        <w:rPr>
          <w:bCs/>
        </w:rPr>
        <w:t>).</w:t>
      </w:r>
    </w:p>
    <w:p w14:paraId="0ECA2D4C" w14:textId="3C597217" w:rsidR="00D53581" w:rsidRPr="00744210" w:rsidRDefault="00D53581" w:rsidP="004F7B9F">
      <w:pPr>
        <w:pBdr>
          <w:top w:val="single" w:sz="4" w:space="1" w:color="auto"/>
          <w:left w:val="single" w:sz="4" w:space="4" w:color="auto"/>
          <w:bottom w:val="single" w:sz="4" w:space="1" w:color="auto"/>
          <w:right w:val="single" w:sz="4" w:space="4" w:color="auto"/>
        </w:pBdr>
      </w:pPr>
      <w:r w:rsidRPr="00C42654">
        <w:rPr>
          <w:b/>
          <w:bCs/>
        </w:rPr>
        <w:t>Enostav</w:t>
      </w:r>
      <w:r w:rsidR="00F86A07">
        <w:rPr>
          <w:b/>
          <w:bCs/>
        </w:rPr>
        <w:t>en</w:t>
      </w:r>
      <w:r w:rsidRPr="00C42654">
        <w:rPr>
          <w:b/>
          <w:bCs/>
        </w:rPr>
        <w:t xml:space="preserve"> test za ugotavljanje ustrezne vlažnosti kompost</w:t>
      </w:r>
      <w:r w:rsidR="00C42654" w:rsidRPr="00C42654">
        <w:rPr>
          <w:b/>
          <w:bCs/>
        </w:rPr>
        <w:t>irajoče bio</w:t>
      </w:r>
      <w:r w:rsidRPr="00C42654">
        <w:rPr>
          <w:b/>
          <w:bCs/>
        </w:rPr>
        <w:t xml:space="preserve">mase je </w:t>
      </w:r>
      <w:r w:rsidRPr="00761ABF">
        <w:rPr>
          <w:b/>
          <w:bCs/>
          <w:i/>
          <w:iCs/>
        </w:rPr>
        <w:t>stisk v pest</w:t>
      </w:r>
      <w:r w:rsidR="004F7B9F" w:rsidRPr="00761ABF">
        <w:rPr>
          <w:b/>
          <w:bCs/>
          <w:i/>
          <w:iCs/>
        </w:rPr>
        <w:t>i</w:t>
      </w:r>
      <w:r w:rsidR="00143A90">
        <w:rPr>
          <w:b/>
          <w:bCs/>
          <w:i/>
          <w:iCs/>
        </w:rPr>
        <w:t>.</w:t>
      </w:r>
      <w:r w:rsidR="00585F65">
        <w:rPr>
          <w:rStyle w:val="FootnoteReference"/>
          <w:b/>
          <w:bCs/>
        </w:rPr>
        <w:footnoteReference w:id="22"/>
      </w:r>
      <w:r w:rsidRPr="00744210">
        <w:t xml:space="preserve"> Primerno navlažen kompost se po stisku v pest stisne v kepo, vendar se </w:t>
      </w:r>
      <w:r w:rsidR="00325934">
        <w:t>zlahka</w:t>
      </w:r>
      <w:r w:rsidRPr="00744210">
        <w:t xml:space="preserve"> drobi.</w:t>
      </w:r>
      <w:r>
        <w:t xml:space="preserve"> </w:t>
      </w:r>
      <w:r w:rsidRPr="00744210">
        <w:t>Če med prsti priteče tekočina, pomeni, da je kup premoker</w:t>
      </w:r>
      <w:r w:rsidR="00E76EB5">
        <w:t>,</w:t>
      </w:r>
      <w:r w:rsidRPr="00744210">
        <w:t xml:space="preserve"> in ga je treba dobro prezračiti, da se osuši. Če pa se </w:t>
      </w:r>
      <w:r w:rsidR="002474E4">
        <w:t>delci</w:t>
      </w:r>
      <w:r w:rsidR="002474E4" w:rsidRPr="00744210">
        <w:t xml:space="preserve"> </w:t>
      </w:r>
      <w:r w:rsidRPr="00744210">
        <w:t>lomijo in pokajo, pomeni, da je kup presuh in ga je treba zaliti. Idealno stanje pri stiskanju s pestjo je, da se ob stisku med prsti pokažejo kapljice vode, vendar ne kapljajo iz pesti; ko stisk popustimo, gmota kapljice vode</w:t>
      </w:r>
      <w:r w:rsidR="00D4436E">
        <w:t xml:space="preserve"> povleče</w:t>
      </w:r>
      <w:r w:rsidRPr="00744210">
        <w:t xml:space="preserve"> vase.</w:t>
      </w:r>
    </w:p>
    <w:p w14:paraId="4E9F1494" w14:textId="4E7AAD94" w:rsidR="00D53581" w:rsidRPr="009D20F2" w:rsidRDefault="00D53581" w:rsidP="00F37750">
      <w:r>
        <w:t xml:space="preserve">Če je potrebno osuševanje kupa, </w:t>
      </w:r>
      <w:r w:rsidR="0001546B">
        <w:t xml:space="preserve">ga </w:t>
      </w:r>
      <w:r>
        <w:t xml:space="preserve">izvedemo s pogostejšim obračanjem oziroma </w:t>
      </w:r>
      <w:r w:rsidRPr="009D20F2">
        <w:t>z doseganjem velike mikrobne aktivnosti, ki vodi v termofilno fazo; dvig temperature ustvari vlek hladnejšega zraka, ki vsebuje manj vode kot vroč, 100</w:t>
      </w:r>
      <w:r w:rsidR="00E76EB5">
        <w:t>-</w:t>
      </w:r>
      <w:r w:rsidRPr="009D20F2">
        <w:t xml:space="preserve">% </w:t>
      </w:r>
      <w:r w:rsidR="00B9004D">
        <w:t>z vodno paro</w:t>
      </w:r>
      <w:r w:rsidR="00B9004D" w:rsidRPr="009D20F2">
        <w:t xml:space="preserve"> </w:t>
      </w:r>
      <w:r w:rsidRPr="009D20F2">
        <w:t xml:space="preserve">nasičen zrak </w:t>
      </w:r>
      <w:r>
        <w:t xml:space="preserve">v </w:t>
      </w:r>
      <w:r w:rsidRPr="009D20F2">
        <w:t>notranjosti kupa. Temperaturna razlika med zrakom, ki zapušča kup</w:t>
      </w:r>
      <w:r w:rsidR="00062BE4">
        <w:t>,</w:t>
      </w:r>
      <w:r w:rsidRPr="009D20F2">
        <w:t xml:space="preserve"> in okoliškim zrakom je </w:t>
      </w:r>
      <w:r w:rsidR="0050623C">
        <w:t>najpomembnejši</w:t>
      </w:r>
      <w:r w:rsidRPr="009D20F2">
        <w:t xml:space="preserve"> mehanizem sušenja</w:t>
      </w:r>
      <w:r>
        <w:t>.</w:t>
      </w:r>
    </w:p>
    <w:p w14:paraId="47E558CB" w14:textId="6BEC48FE" w:rsidR="00D53581" w:rsidRPr="00504763" w:rsidRDefault="00D53581" w:rsidP="00504763">
      <w:pPr>
        <w:pStyle w:val="Heading2"/>
        <w:rPr>
          <w:rStyle w:val="SubtleReference"/>
          <w:smallCaps w:val="0"/>
          <w:color w:val="294735"/>
        </w:rPr>
      </w:pPr>
      <w:bookmarkStart w:id="37" w:name="_Toc239770506"/>
      <w:r w:rsidRPr="00504763">
        <w:rPr>
          <w:rStyle w:val="SubtleReference"/>
          <w:smallCaps w:val="0"/>
          <w:color w:val="294735"/>
        </w:rPr>
        <w:lastRenderedPageBreak/>
        <w:t>Pokrivanje kompostnega</w:t>
      </w:r>
      <w:r w:rsidRPr="00504763">
        <w:t xml:space="preserve"> </w:t>
      </w:r>
      <w:r w:rsidRPr="00504763">
        <w:rPr>
          <w:rStyle w:val="SubtleReference"/>
          <w:smallCaps w:val="0"/>
          <w:color w:val="294735"/>
        </w:rPr>
        <w:t>kupa, zorenje in stabilizacija</w:t>
      </w:r>
      <w:bookmarkEnd w:id="37"/>
    </w:p>
    <w:p w14:paraId="71C0BDC2" w14:textId="0CC43B66" w:rsidR="001C00C2" w:rsidRDefault="005B40C9" w:rsidP="00F37750">
      <w:r w:rsidRPr="00966507">
        <w:t xml:space="preserve">Proces kompostiranja hmeljevine na kmetijah mora biti izveden tako, da se </w:t>
      </w:r>
      <w:r w:rsidR="006E6000">
        <w:t>kup</w:t>
      </w:r>
      <w:r w:rsidR="000A10CD">
        <w:t>,</w:t>
      </w:r>
      <w:r w:rsidR="006E6000">
        <w:t xml:space="preserve"> potem ko</w:t>
      </w:r>
      <w:r w:rsidR="009D4BFF">
        <w:t xml:space="preserve"> temperatura</w:t>
      </w:r>
      <w:r w:rsidR="006E6000">
        <w:t xml:space="preserve"> v njem pade pod 45 </w:t>
      </w:r>
      <w:r w:rsidR="008A6582" w:rsidRPr="008D7330">
        <w:rPr>
          <w:rFonts w:cs="Arial"/>
        </w:rPr>
        <w:t>°</w:t>
      </w:r>
      <w:r w:rsidR="0031657F">
        <w:t xml:space="preserve">C </w:t>
      </w:r>
      <w:r w:rsidR="006E6000" w:rsidRPr="00BD2CA1">
        <w:t>(</w:t>
      </w:r>
      <w:r w:rsidR="006E6000">
        <w:t>konec oktobra/</w:t>
      </w:r>
      <w:r w:rsidR="006E6000" w:rsidRPr="00BD2CA1">
        <w:t>začet</w:t>
      </w:r>
      <w:r w:rsidR="006E6000">
        <w:t>e</w:t>
      </w:r>
      <w:r w:rsidR="006E6000" w:rsidRPr="00BD2CA1">
        <w:t>k</w:t>
      </w:r>
      <w:r w:rsidR="006E6000">
        <w:t xml:space="preserve"> </w:t>
      </w:r>
      <w:r w:rsidR="006E6000" w:rsidRPr="00BD2CA1">
        <w:t>novembra)</w:t>
      </w:r>
      <w:r w:rsidR="006E6000">
        <w:t xml:space="preserve">, </w:t>
      </w:r>
      <w:r w:rsidR="00E002F8">
        <w:t xml:space="preserve">prekrije </w:t>
      </w:r>
      <w:r w:rsidR="006E6000">
        <w:t>s polprepustno ponjavo</w:t>
      </w:r>
      <w:r w:rsidR="0026721F">
        <w:t>,</w:t>
      </w:r>
      <w:r w:rsidR="006E6000">
        <w:t xml:space="preserve"> </w:t>
      </w:r>
      <w:r w:rsidR="0026721F">
        <w:t>pod katero</w:t>
      </w:r>
      <w:r w:rsidR="006E6000">
        <w:t xml:space="preserve"> </w:t>
      </w:r>
      <w:r w:rsidR="00E002F8">
        <w:t xml:space="preserve">ostane </w:t>
      </w:r>
      <w:r w:rsidR="006E6000">
        <w:t xml:space="preserve">do aprila </w:t>
      </w:r>
      <w:r w:rsidR="00E46669">
        <w:t>naslednjega leta</w:t>
      </w:r>
      <w:r w:rsidR="00E76EB5">
        <w:t>.</w:t>
      </w:r>
      <w:r w:rsidR="006E6000">
        <w:rPr>
          <w:rStyle w:val="FootnoteReference"/>
        </w:rPr>
        <w:footnoteReference w:id="23"/>
      </w:r>
      <w:r w:rsidR="00721DEA">
        <w:t xml:space="preserve"> Po namestitvi je priporočljivo ponjavo ustrezno obtežiti oziroma pritrditi, s čimer preprečimo dvigovanje in odnašanje zaradi vetra. </w:t>
      </w:r>
      <w:r w:rsidR="00635631" w:rsidRPr="00635631">
        <w:t xml:space="preserve">V tem času biomasa </w:t>
      </w:r>
      <w:r w:rsidR="000B0B36">
        <w:t>dozori</w:t>
      </w:r>
      <w:r w:rsidR="000B0B36" w:rsidRPr="00635631">
        <w:t xml:space="preserve"> </w:t>
      </w:r>
      <w:r w:rsidR="00635631" w:rsidRPr="00635631">
        <w:t xml:space="preserve">in </w:t>
      </w:r>
      <w:r w:rsidR="000B0B36">
        <w:t xml:space="preserve">se </w:t>
      </w:r>
      <w:r w:rsidR="00635631" w:rsidRPr="00635631">
        <w:t xml:space="preserve">stabilizira, kompostna prekrivna ponjava pa omogoča </w:t>
      </w:r>
      <w:r w:rsidR="00C067A3">
        <w:t>»</w:t>
      </w:r>
      <w:r w:rsidR="00635631" w:rsidRPr="00635631">
        <w:t>dihanje</w:t>
      </w:r>
      <w:r w:rsidR="00C067A3">
        <w:t>«</w:t>
      </w:r>
      <w:r w:rsidR="00635631" w:rsidRPr="00635631">
        <w:t xml:space="preserve"> kupa; </w:t>
      </w:r>
      <w:r w:rsidR="00B063AE">
        <w:t>proces</w:t>
      </w:r>
      <w:r w:rsidR="00B063AE" w:rsidRPr="00635631">
        <w:t xml:space="preserve"> </w:t>
      </w:r>
      <w:r w:rsidR="00635631" w:rsidRPr="00635631">
        <w:t>je navsezadnje aerob</w:t>
      </w:r>
      <w:r w:rsidR="00B063AE">
        <w:t>en</w:t>
      </w:r>
      <w:r w:rsidR="00635631" w:rsidRPr="00635631">
        <w:t>, torej zahteva</w:t>
      </w:r>
      <w:r w:rsidR="00635631">
        <w:t xml:space="preserve"> </w:t>
      </w:r>
      <w:r w:rsidR="00635631" w:rsidRPr="00635631">
        <w:t xml:space="preserve">kisik, obenem pa preprečuje spiranje hranil s padavinami. </w:t>
      </w:r>
      <w:r w:rsidR="00EC272B">
        <w:t xml:space="preserve">Na ta način </w:t>
      </w:r>
      <w:r w:rsidR="00635631" w:rsidRPr="00635631">
        <w:t xml:space="preserve">spomladi </w:t>
      </w:r>
      <w:r w:rsidR="00750220">
        <w:t xml:space="preserve">dobimo </w:t>
      </w:r>
      <w:r w:rsidR="00635631" w:rsidRPr="00635631">
        <w:t>izvrstno organsko gnojilo – kompost, obenem pa smo preprečili spiranje hranil iz kupa, kar pomeni, da smo</w:t>
      </w:r>
      <w:r w:rsidR="003A44F7">
        <w:t xml:space="preserve"> po eni</w:t>
      </w:r>
      <w:r w:rsidR="00EE0E99">
        <w:t xml:space="preserve"> strani ohranili</w:t>
      </w:r>
      <w:r w:rsidR="00635631" w:rsidRPr="00635631">
        <w:t xml:space="preserve"> pridelana hranila v gnojilu, po drugi strani pa okolje zavarovali pred elementi, ki bi se lahko izprali v </w:t>
      </w:r>
      <w:r w:rsidR="00F8762C">
        <w:t>podtalnico</w:t>
      </w:r>
      <w:r w:rsidR="00635631" w:rsidRPr="00635631">
        <w:t>.</w:t>
      </w:r>
    </w:p>
    <w:p w14:paraId="16516102" w14:textId="77777777" w:rsidR="00297F38" w:rsidRDefault="00297F38" w:rsidP="00297F38">
      <w:r>
        <w:rPr>
          <w:noProof/>
          <w:lang w:eastAsia="sl-SI"/>
        </w:rPr>
        <w:drawing>
          <wp:inline distT="0" distB="0" distL="0" distR="0" wp14:anchorId="5A0A1AA0" wp14:editId="1D35FA42">
            <wp:extent cx="3999506" cy="2355563"/>
            <wp:effectExtent l="0" t="0" r="1270" b="6985"/>
            <wp:docPr id="1959101373" name="Picture 2" descr="Stolpčni graf primerja vsebnost treh glavnih rastlinskih hranil v kompostu iz hmeljevine, pripravljenem v nepokritem in pokritem kompostnem kupu. Prikazane so količine dušika (N), fosforja (P) in kalija (K), izražene v kilogramih na tono komposta s 70 % vsebnostjo vlage. Pokrit kompostni kup vsebuje več vseh treh hranil kot nepokrit: 9,6 kg dušika v primerjavi z 8,1 kg, 1,6 kg fosforja v primerjavi z 1,1 kg ter 5,9 kg kalija v primerjavi s 3,2 kg na tono komposta. Graf ponazarja, da pokrivanje kompostnega kupa prispeva k boljšemu ohranjanju hranil med procesom komposti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01373" name="Picture 2" descr="Stolpčni graf primerja vsebnost treh glavnih rastlinskih hranil v kompostu iz hmeljevine, pripravljenem v nepokritem in pokritem kompostnem kupu. Prikazane so količine dušika (N), fosforja (P) in kalija (K), izražene v kilogramih na tono komposta s 70 % vsebnostjo vlage. Pokrit kompostni kup vsebuje več vseh treh hranil kot nepokrit: 9,6 kg dušika v primerjavi z 8,1 kg, 1,6 kg fosforja v primerjavi z 1,1 kg ter 5,9 kg kalija v primerjavi s 3,2 kg na tono komposta. Graf ponazarja, da pokrivanje kompostnega kupa prispeva k boljšemu ohranjanju hranil med procesom kompostiranja."/>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6937"/>
                    <a:stretch>
                      <a:fillRect/>
                    </a:stretch>
                  </pic:blipFill>
                  <pic:spPr bwMode="auto">
                    <a:xfrm>
                      <a:off x="0" y="0"/>
                      <a:ext cx="4051488" cy="2386179"/>
                    </a:xfrm>
                    <a:prstGeom prst="rect">
                      <a:avLst/>
                    </a:prstGeom>
                    <a:noFill/>
                    <a:ln>
                      <a:noFill/>
                    </a:ln>
                    <a:extLst>
                      <a:ext uri="{53640926-AAD7-44D8-BBD7-CCE9431645EC}">
                        <a14:shadowObscured xmlns:a14="http://schemas.microsoft.com/office/drawing/2010/main"/>
                      </a:ext>
                    </a:extLst>
                  </pic:spPr>
                </pic:pic>
              </a:graphicData>
            </a:graphic>
          </wp:inline>
        </w:drawing>
      </w:r>
    </w:p>
    <w:p w14:paraId="4B035614" w14:textId="4763D48D" w:rsidR="00297F38" w:rsidRPr="002F78A8" w:rsidRDefault="00297F38" w:rsidP="00297F38">
      <w:pPr>
        <w:pStyle w:val="Caption"/>
      </w:pPr>
      <w:bookmarkStart w:id="38" w:name="_Toc239231926"/>
      <w:r>
        <w:t xml:space="preserve">Slika </w:t>
      </w:r>
      <w:r>
        <w:fldChar w:fldCharType="begin"/>
      </w:r>
      <w:r>
        <w:instrText xml:space="preserve"> SEQ Slika \* ARABIC </w:instrText>
      </w:r>
      <w:r>
        <w:fldChar w:fldCharType="separate"/>
      </w:r>
      <w:r w:rsidR="00D24DD7">
        <w:rPr>
          <w:noProof/>
        </w:rPr>
        <w:t>19</w:t>
      </w:r>
      <w:r>
        <w:fldChar w:fldCharType="end"/>
      </w:r>
      <w:r>
        <w:t xml:space="preserve">: Vsebnost hranil v kompostu iz hmeljevine v aprilu glede na to, ali je </w:t>
      </w:r>
      <w:r w:rsidR="009611C8">
        <w:t xml:space="preserve">bil </w:t>
      </w:r>
      <w:r>
        <w:t xml:space="preserve">kup novembra </w:t>
      </w:r>
      <w:r w:rsidR="0085070E">
        <w:t xml:space="preserve">pokrit </w:t>
      </w:r>
      <w:r>
        <w:t>s polprepustno ponjavo ali ne</w:t>
      </w:r>
      <w:r w:rsidR="00E76EB5">
        <w:t>.</w:t>
      </w:r>
      <w:r>
        <w:rPr>
          <w:rStyle w:val="FootnoteReference"/>
        </w:rPr>
        <w:footnoteReference w:id="24"/>
      </w:r>
      <w:bookmarkEnd w:id="38"/>
    </w:p>
    <w:p w14:paraId="45DFCF8E" w14:textId="78DC80FC" w:rsidR="00BD2CA1" w:rsidRDefault="002E3D10" w:rsidP="00D53581">
      <w:pPr>
        <w:spacing w:after="0"/>
        <w:jc w:val="both"/>
        <w:rPr>
          <w:rFonts w:cs="Arial"/>
        </w:rPr>
      </w:pPr>
      <w:r>
        <w:rPr>
          <w:rFonts w:cs="Arial"/>
          <w:noProof/>
          <w:lang w:eastAsia="sl-SI"/>
        </w:rPr>
        <w:drawing>
          <wp:inline distT="0" distB="0" distL="0" distR="0" wp14:anchorId="3D5BC721" wp14:editId="19F242F2">
            <wp:extent cx="4103633" cy="2639683"/>
            <wp:effectExtent l="0" t="0" r="0" b="8890"/>
            <wp:docPr id="77937787" name="Picture 6" descr="Stolpčni graf prikazuje količino izcedne vode iz kompostnega kupa hmeljevine po posameznih mesecih, izraženo v litrih na kvadratni meter (L/m²). Največ izcedne vode je nastalo septembra (približno 20 L/m²), precej manj oktobra (okoli 1 L/m²) in decembra (okoli 7 L/m²), medtem ko je bila v preostalih mesecih količina izcedne vode zanemarljiva. Navpična črtkana črta z oznako »pokritje kupov« označuje čas, ko so bili kompostni kupi pokriti, po katerem se je količina izcedne vode izrazito zmanjšala. Graf ponazarja, da pokrivanje kompostnih kupov učinkovito zmanjšuje nastajanje izcednih vod in s tem izgube hranil ter tveganje za onesnaženje oko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37787" name="Picture 6" descr="Stolpčni graf prikazuje količino izcedne vode iz kompostnega kupa hmeljevine po posameznih mesecih, izraženo v litrih na kvadratni meter (L/m²). Največ izcedne vode je nastalo septembra (približno 20 L/m²), precej manj oktobra (okoli 1 L/m²) in decembra (okoli 7 L/m²), medtem ko je bila v preostalih mesecih količina izcedne vode zanemarljiva. Navpična črtkana črta z oznako »pokritje kupov« označuje čas, ko so bili kompostni kupi pokriti, po katerem se je količina izcedne vode izrazito zmanjšala. Graf ponazarja, da pokrivanje kompostnih kupov učinkovito zmanjšuje nastajanje izcednih vod in s tem izgube hranil ter tveganje za onesnaženje okolja."/>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7817" b="6415"/>
                    <a:stretch>
                      <a:fillRect/>
                    </a:stretch>
                  </pic:blipFill>
                  <pic:spPr bwMode="auto">
                    <a:xfrm>
                      <a:off x="0" y="0"/>
                      <a:ext cx="4210756" cy="2708590"/>
                    </a:xfrm>
                    <a:prstGeom prst="rect">
                      <a:avLst/>
                    </a:prstGeom>
                    <a:noFill/>
                    <a:ln>
                      <a:noFill/>
                    </a:ln>
                    <a:extLst>
                      <a:ext uri="{53640926-AAD7-44D8-BBD7-CCE9431645EC}">
                        <a14:shadowObscured xmlns:a14="http://schemas.microsoft.com/office/drawing/2010/main"/>
                      </a:ext>
                    </a:extLst>
                  </pic:spPr>
                </pic:pic>
              </a:graphicData>
            </a:graphic>
          </wp:inline>
        </w:drawing>
      </w:r>
    </w:p>
    <w:p w14:paraId="0CABBC3A" w14:textId="472FB17E" w:rsidR="00BD2CA1" w:rsidRDefault="009E52A8" w:rsidP="009E52A8">
      <w:pPr>
        <w:pStyle w:val="IHPSNapisSlika"/>
      </w:pPr>
      <w:bookmarkStart w:id="39" w:name="_Toc239231927"/>
      <w:r>
        <w:t xml:space="preserve">Slika </w:t>
      </w:r>
      <w:r>
        <w:fldChar w:fldCharType="begin"/>
      </w:r>
      <w:r>
        <w:instrText xml:space="preserve"> SEQ Slika \* ARABIC </w:instrText>
      </w:r>
      <w:r>
        <w:fldChar w:fldCharType="separate"/>
      </w:r>
      <w:r w:rsidR="00D24DD7">
        <w:rPr>
          <w:noProof/>
        </w:rPr>
        <w:t>20</w:t>
      </w:r>
      <w:r>
        <w:fldChar w:fldCharType="end"/>
      </w:r>
      <w:r w:rsidR="006830EF">
        <w:t xml:space="preserve">: </w:t>
      </w:r>
      <w:r w:rsidR="00EE1E2F" w:rsidRPr="00EE1E2F">
        <w:t>Količina izcedne vode iz kompostnega kupa</w:t>
      </w:r>
      <w:r w:rsidR="00770667">
        <w:rPr>
          <w:rStyle w:val="FootnoteReference"/>
        </w:rPr>
        <w:footnoteReference w:id="25"/>
      </w:r>
      <w:r w:rsidR="00EE1E2F" w:rsidRPr="00EE1E2F">
        <w:t xml:space="preserve"> je bila po pokrivanju do aprila, ko smo kupe odkrili in razvozili, skoraj nična; kupe smo pokrili novembra po obilnih snežnih padavinah, </w:t>
      </w:r>
      <w:r w:rsidR="00C14246">
        <w:t>zato</w:t>
      </w:r>
      <w:r w:rsidR="00EE1E2F" w:rsidRPr="00EE1E2F">
        <w:t xml:space="preserve"> je zamik v količini izcedne vode po pokrivanju </w:t>
      </w:r>
      <w:r w:rsidR="00E76EB5">
        <w:t xml:space="preserve">povzročil </w:t>
      </w:r>
      <w:r w:rsidR="00EE1E2F" w:rsidRPr="00EE1E2F">
        <w:t>stopljen</w:t>
      </w:r>
      <w:r w:rsidR="002E3D98">
        <w:t>i</w:t>
      </w:r>
      <w:r w:rsidR="00EE1E2F" w:rsidRPr="00EE1E2F">
        <w:t xml:space="preserve"> sneg, ki smo ga zajeli pod ponjavo.</w:t>
      </w:r>
      <w:r w:rsidR="0015713B">
        <w:t xml:space="preserve"> </w:t>
      </w:r>
      <w:r w:rsidR="002E3D98">
        <w:t>Kup</w:t>
      </w:r>
      <w:r w:rsidR="0024405E">
        <w:t xml:space="preserve"> bi</w:t>
      </w:r>
      <w:r w:rsidR="00062123">
        <w:t xml:space="preserve"> </w:t>
      </w:r>
      <w:r w:rsidR="0015713B">
        <w:t xml:space="preserve">bilo </w:t>
      </w:r>
      <w:r w:rsidR="001A5006">
        <w:t xml:space="preserve">torej </w:t>
      </w:r>
      <w:r w:rsidR="0024405E">
        <w:t xml:space="preserve">bolje </w:t>
      </w:r>
      <w:r w:rsidR="0015713B">
        <w:t>pokriti pred sneženjem.</w:t>
      </w:r>
      <w:bookmarkEnd w:id="39"/>
    </w:p>
    <w:p w14:paraId="30976978" w14:textId="20D92B24" w:rsidR="00694FBB" w:rsidRDefault="009D7821" w:rsidP="009D7821">
      <w:r w:rsidRPr="00635631">
        <w:lastRenderedPageBreak/>
        <w:t xml:space="preserve">Primerjava rezultatov raziskav iz poskusa, </w:t>
      </w:r>
      <w:r w:rsidR="00F421C7">
        <w:t>v katerem</w:t>
      </w:r>
      <w:r w:rsidR="00F421C7" w:rsidRPr="00635631">
        <w:t xml:space="preserve"> </w:t>
      </w:r>
      <w:r w:rsidRPr="00635631">
        <w:t>kompostnih kupov nismo pokrivali, z rezultati poskusov, v katerih smo kupe šest mesecev</w:t>
      </w:r>
      <w:r w:rsidR="00413E37">
        <w:t xml:space="preserve"> imeli</w:t>
      </w:r>
      <w:r w:rsidRPr="00635631">
        <w:t xml:space="preserve"> pokrite, kaže, da pokrivanje kupa v </w:t>
      </w:r>
      <w:r w:rsidR="00CA2EBA">
        <w:t>času</w:t>
      </w:r>
      <w:r w:rsidR="00CA2EBA" w:rsidRPr="00635631">
        <w:t xml:space="preserve"> </w:t>
      </w:r>
      <w:r w:rsidRPr="00635631">
        <w:t xml:space="preserve">zorenja bistveno izboljša </w:t>
      </w:r>
      <w:r w:rsidR="00DD742E">
        <w:t>potek</w:t>
      </w:r>
      <w:r w:rsidRPr="00635631">
        <w:t xml:space="preserve"> kompostiranja na kmetijah. Če primerjamo vsebnost hranil v končnem kompostu glede na to, ali </w:t>
      </w:r>
      <w:r w:rsidR="00D63000">
        <w:t xml:space="preserve">je bil kup </w:t>
      </w:r>
      <w:r w:rsidR="00BE0086">
        <w:t>nepokrit ali pokrit</w:t>
      </w:r>
      <w:r w:rsidR="00CA2EBA">
        <w:t>,</w:t>
      </w:r>
      <w:r>
        <w:t xml:space="preserve"> </w:t>
      </w:r>
      <w:r w:rsidRPr="00635631">
        <w:t>ugotovimo, da je bila vsebnost hranil v pokritih kupih višja (2,7 g dušika (N) v primerjavi s 3,2 g, 0,38 g fosforja (P) v primerjavi s 0,52 g</w:t>
      </w:r>
      <w:r w:rsidR="003D2CD4">
        <w:t xml:space="preserve"> ter</w:t>
      </w:r>
      <w:r w:rsidRPr="00635631">
        <w:t xml:space="preserve"> 1,08 g </w:t>
      </w:r>
      <w:r w:rsidR="00CA2EBA" w:rsidRPr="00635631">
        <w:t xml:space="preserve">kalija (K) </w:t>
      </w:r>
      <w:r w:rsidRPr="00635631">
        <w:t xml:space="preserve">v primerjavi s 1,98 g v 100 g suhe snovi). </w:t>
      </w:r>
      <w:r w:rsidRPr="00440360">
        <w:rPr>
          <w:b/>
          <w:bCs/>
        </w:rPr>
        <w:t>To pomeni 8,1 v primerjavi z 9,6 kg dušika, 1,1 v primerjavi z 1,6 kg fosforja ter 3,2 v primerjavi s 5,9 kg kalija v 1 toni komposta s 70 % vlage</w:t>
      </w:r>
      <w:r w:rsidR="007567EF" w:rsidRPr="00440360">
        <w:rPr>
          <w:rStyle w:val="FootnoteReference"/>
          <w:b/>
          <w:bCs/>
        </w:rPr>
        <w:footnoteReference w:id="26"/>
      </w:r>
      <w:r w:rsidR="007567EF">
        <w:t xml:space="preserve"> </w:t>
      </w:r>
      <w:r w:rsidR="007567EF" w:rsidRPr="00AB27FC">
        <w:t>(slika 19)</w:t>
      </w:r>
      <w:r w:rsidRPr="00AB27FC">
        <w:t>.</w:t>
      </w:r>
    </w:p>
    <w:p w14:paraId="1B521AF2" w14:textId="685D3A07" w:rsidR="009D7821" w:rsidRDefault="009D7821" w:rsidP="009D7821">
      <w:r w:rsidRPr="00DB7AF3">
        <w:rPr>
          <w:b/>
          <w:bCs/>
        </w:rPr>
        <w:t xml:space="preserve">Kompost iz pokritih kupov je v povprečju vseboval več dušika kot hlevski gnoj, prav tako pa tudi več kalija in </w:t>
      </w:r>
      <w:r w:rsidRPr="005970C0">
        <w:rPr>
          <w:b/>
          <w:bCs/>
        </w:rPr>
        <w:t>fosforja</w:t>
      </w:r>
      <w:r w:rsidR="00253867" w:rsidRPr="005970C0">
        <w:rPr>
          <w:b/>
          <w:bCs/>
        </w:rPr>
        <w:t xml:space="preserve"> (slika 21)</w:t>
      </w:r>
      <w:r w:rsidRPr="005970C0">
        <w:rPr>
          <w:b/>
          <w:bCs/>
        </w:rPr>
        <w:t>!</w:t>
      </w:r>
      <w:r>
        <w:rPr>
          <w:b/>
          <w:bCs/>
        </w:rPr>
        <w:t xml:space="preserve"> </w:t>
      </w:r>
      <w:r>
        <w:t>Obenem je bila, k</w:t>
      </w:r>
      <w:r w:rsidRPr="002F78A8">
        <w:t xml:space="preserve">ot vidimo na spodnjem grafu, </w:t>
      </w:r>
      <w:r>
        <w:t>k</w:t>
      </w:r>
      <w:r w:rsidRPr="00EE1E2F">
        <w:t>oličina izcedne vode iz kompostnega kupa (kompostirala se je samo hmeljevina brez dodatkov) po pokrivanju kupov do aprila, ko smo kupe odkrili in razvozili, skoraj nična</w:t>
      </w:r>
      <w:r>
        <w:t>.</w:t>
      </w:r>
    </w:p>
    <w:p w14:paraId="723AAC99" w14:textId="7D663F9E" w:rsidR="00AD269A" w:rsidRDefault="000B04DF" w:rsidP="002E3D10">
      <w:r>
        <w:rPr>
          <w:noProof/>
        </w:rPr>
        <w:drawing>
          <wp:inline distT="0" distB="0" distL="0" distR="0" wp14:anchorId="6D885A9B" wp14:editId="7E6E31AB">
            <wp:extent cx="6460439" cy="4155499"/>
            <wp:effectExtent l="0" t="0" r="0" b="0"/>
            <wp:docPr id="1990582870" name="Picture 4" descr="Stolpčni graf primerja vsebnost treh glavnih rastlinskih hranil – dušika (N), fosforja (P₂O₅) in kalija (K₂O) – v različnih organskih gnojilih, izraženo v kilogramih na tono svežega gnojila. Primerjani so goveji in konjski gnoj, sveži kurjaki, prašičja gnojevka, nerazredčena goveja gnojnica, kompost iz pokritega govejega gnoja ter kompost iz hmeljevine. Sveži kurjaki vsebujejo največ dušika (12 kg/t) in fosforja (10 kg/t), kompost iz govejega gnoja največ kalija (11 kg/t), kompost iz hmeljevine pa izstopa z visoko vsebnostjo dušika (11 kg/t) in kalija (8,5 kg/t). V spodnjem delu grafa je prikazana tudi povprečna vsebnost suhe snovi posameznih organskih gnojil, ki znaša od približno 3 % pri goveji gnojnici do 35 % pri kompostu iz hmeljevine. Graf prikazuje, da je kompost iz hmeljevine po hranilni vrednosti primerljiv ali celo ugodnejši od številnih tradicionalnih organskih gnojil, zlasti glede vsebnosti dušika in kal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82870" name="Picture 4" descr="Stolpčni graf primerja vsebnost treh glavnih rastlinskih hranil – dušika (N), fosforja (P₂O₅) in kalija (K₂O) – v različnih organskih gnojilih, izraženo v kilogramih na tono svežega gnojila. Primerjani so goveji in konjski gnoj, sveži kurjaki, prašičja gnojevka, nerazredčena goveja gnojnica, kompost iz pokritega govejega gnoja ter kompost iz hmeljevine. Sveži kurjaki vsebujejo največ dušika (12 kg/t) in fosforja (10 kg/t), kompost iz govejega gnoja največ kalija (11 kg/t), kompost iz hmeljevine pa izstopa z visoko vsebnostjo dušika (11 kg/t) in kalija (8,5 kg/t). V spodnjem delu grafa je prikazana tudi povprečna vsebnost suhe snovi posameznih organskih gnojil, ki znaša od približno 3 % pri goveji gnojnici do 35 % pri kompostu iz hmeljevine. Graf prikazuje, da je kompost iz hmeljevine po hranilni vrednosti primerljiv ali celo ugodnejši od številnih tradicionalnih organskih gnojil, zlasti glede vsebnosti dušika in kalija."/>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89002" cy="4173871"/>
                    </a:xfrm>
                    <a:prstGeom prst="rect">
                      <a:avLst/>
                    </a:prstGeom>
                    <a:noFill/>
                  </pic:spPr>
                </pic:pic>
              </a:graphicData>
            </a:graphic>
          </wp:inline>
        </w:drawing>
      </w:r>
    </w:p>
    <w:p w14:paraId="6E925177" w14:textId="3971F334" w:rsidR="00AD269A" w:rsidRDefault="00AD269A" w:rsidP="004B41D9">
      <w:pPr>
        <w:pStyle w:val="IHPSNapisSlika"/>
      </w:pPr>
      <w:bookmarkStart w:id="40" w:name="_Toc239231928"/>
      <w:r>
        <w:t xml:space="preserve">Slika </w:t>
      </w:r>
      <w:r>
        <w:fldChar w:fldCharType="begin"/>
      </w:r>
      <w:r>
        <w:instrText xml:space="preserve"> SEQ Slika \* ARABIC </w:instrText>
      </w:r>
      <w:r>
        <w:fldChar w:fldCharType="separate"/>
      </w:r>
      <w:r w:rsidR="00D24DD7">
        <w:rPr>
          <w:noProof/>
        </w:rPr>
        <w:t>21</w:t>
      </w:r>
      <w:r>
        <w:fldChar w:fldCharType="end"/>
      </w:r>
      <w:r>
        <w:t>: Primerjava vsebnosti hranil v različnih organskih gnojilih</w:t>
      </w:r>
      <w:r w:rsidR="00CD0299">
        <w:t xml:space="preserve"> (po podatkih iz </w:t>
      </w:r>
      <w:hyperlink r:id="rId52" w:history="1">
        <w:r w:rsidR="00CD0299" w:rsidRPr="00AD00AD">
          <w:rPr>
            <w:rStyle w:val="Hyperlink"/>
          </w:rPr>
          <w:t>Smernic za strokovno utemeljeno gnojenje</w:t>
        </w:r>
      </w:hyperlink>
      <w:r w:rsidR="001118B7">
        <w:rPr>
          <w:rStyle w:val="FootnoteReference"/>
        </w:rPr>
        <w:footnoteReference w:id="27"/>
      </w:r>
      <w:r w:rsidR="00CD0299">
        <w:t xml:space="preserve"> oz</w:t>
      </w:r>
      <w:r w:rsidR="002C77E8">
        <w:t>iroma</w:t>
      </w:r>
      <w:r w:rsidR="00CD0299">
        <w:t xml:space="preserve"> za kompost iz hmeljevine iz raziskav IHPS</w:t>
      </w:r>
      <w:r w:rsidR="00CD0299">
        <w:rPr>
          <w:rStyle w:val="FootnoteReference"/>
        </w:rPr>
        <w:footnoteReference w:id="28"/>
      </w:r>
      <w:r w:rsidR="00CD0299">
        <w:t>)</w:t>
      </w:r>
      <w:bookmarkEnd w:id="40"/>
    </w:p>
    <w:p w14:paraId="6B66762F" w14:textId="7B9F70FB" w:rsidR="00D53581" w:rsidRPr="004872E5" w:rsidRDefault="00D53581" w:rsidP="00D53581">
      <w:pPr>
        <w:spacing w:after="0"/>
        <w:jc w:val="both"/>
        <w:rPr>
          <w:rFonts w:cs="Arial"/>
        </w:rPr>
      </w:pPr>
      <w:r w:rsidRPr="004872E5">
        <w:rPr>
          <w:rFonts w:cs="Arial"/>
        </w:rPr>
        <w:t xml:space="preserve">Ko temperatura kompostne sredice </w:t>
      </w:r>
      <w:r w:rsidR="0023398D">
        <w:rPr>
          <w:rFonts w:cs="Arial"/>
        </w:rPr>
        <w:t>po predhodno doseženih</w:t>
      </w:r>
      <w:r w:rsidRPr="00FF743C">
        <w:rPr>
          <w:rFonts w:cs="Arial"/>
        </w:rPr>
        <w:t xml:space="preserve"> 55°C</w:t>
      </w:r>
      <w:r w:rsidR="00955E68">
        <w:rPr>
          <w:rFonts w:cs="Arial"/>
        </w:rPr>
        <w:t xml:space="preserve"> pade</w:t>
      </w:r>
      <w:r w:rsidRPr="00FF743C">
        <w:rPr>
          <w:rFonts w:cs="Arial"/>
        </w:rPr>
        <w:t xml:space="preserve"> pod 45°C, so že </w:t>
      </w:r>
      <w:r w:rsidR="006D7073">
        <w:rPr>
          <w:rFonts w:cs="Arial"/>
        </w:rPr>
        <w:t>izpolnjeni</w:t>
      </w:r>
      <w:r w:rsidR="00955E68">
        <w:rPr>
          <w:rFonts w:cs="Arial"/>
        </w:rPr>
        <w:t xml:space="preserve"> </w:t>
      </w:r>
      <w:r w:rsidRPr="00FF743C">
        <w:rPr>
          <w:rFonts w:cs="Arial"/>
        </w:rPr>
        <w:t>parametri za higienizacijo kupa (torej smo v štirinajstih</w:t>
      </w:r>
      <w:r w:rsidR="000B63A4">
        <w:rPr>
          <w:rFonts w:cs="Arial"/>
        </w:rPr>
        <w:t xml:space="preserve"> zaporednih</w:t>
      </w:r>
      <w:r w:rsidRPr="00FF743C">
        <w:rPr>
          <w:rFonts w:cs="Arial"/>
        </w:rPr>
        <w:t xml:space="preserve"> dneh vsak dan izmeril</w:t>
      </w:r>
      <w:r>
        <w:rPr>
          <w:rFonts w:cs="Arial"/>
        </w:rPr>
        <w:t>i</w:t>
      </w:r>
      <w:r w:rsidRPr="00FF743C">
        <w:rPr>
          <w:rFonts w:cs="Arial"/>
        </w:rPr>
        <w:t xml:space="preserve"> temperaturo nad 55°C in vmes trikrat premešali </w:t>
      </w:r>
      <w:r w:rsidR="00227207">
        <w:rPr>
          <w:rFonts w:cs="Arial"/>
        </w:rPr>
        <w:t xml:space="preserve">ali pa smo </w:t>
      </w:r>
      <w:r w:rsidRPr="00FF743C">
        <w:rPr>
          <w:rFonts w:cs="Arial"/>
        </w:rPr>
        <w:t xml:space="preserve">dvakrat po </w:t>
      </w:r>
      <w:r w:rsidR="00227207">
        <w:rPr>
          <w:rFonts w:cs="Arial"/>
        </w:rPr>
        <w:t xml:space="preserve">tri </w:t>
      </w:r>
      <w:r w:rsidRPr="00FF743C">
        <w:rPr>
          <w:rFonts w:cs="Arial"/>
        </w:rPr>
        <w:t>dni izmerili temperaturo 65°C in vmes enkrat premešali</w:t>
      </w:r>
      <w:r w:rsidR="00646F51">
        <w:rPr>
          <w:rFonts w:cs="Arial"/>
        </w:rPr>
        <w:t xml:space="preserve"> oziroma</w:t>
      </w:r>
      <w:r w:rsidRPr="00FF743C">
        <w:rPr>
          <w:rFonts w:cs="Arial"/>
        </w:rPr>
        <w:t xml:space="preserve"> trikrat po </w:t>
      </w:r>
      <w:r w:rsidR="00D415C9">
        <w:rPr>
          <w:rFonts w:cs="Arial"/>
        </w:rPr>
        <w:t>tri</w:t>
      </w:r>
      <w:r w:rsidR="00D415C9" w:rsidRPr="00FF743C">
        <w:rPr>
          <w:rFonts w:cs="Arial"/>
        </w:rPr>
        <w:t xml:space="preserve"> </w:t>
      </w:r>
      <w:r w:rsidRPr="00FF743C">
        <w:rPr>
          <w:rFonts w:cs="Arial"/>
        </w:rPr>
        <w:t xml:space="preserve">dni zapored izmerili temperaturo nad 60°C in vmes </w:t>
      </w:r>
      <w:r>
        <w:rPr>
          <w:rFonts w:cs="Arial"/>
        </w:rPr>
        <w:t>tri</w:t>
      </w:r>
      <w:r w:rsidRPr="00FF743C">
        <w:rPr>
          <w:rFonts w:cs="Arial"/>
        </w:rPr>
        <w:t>krat premešali)</w:t>
      </w:r>
      <w:r w:rsidR="007072A3">
        <w:rPr>
          <w:rFonts w:cs="Arial"/>
        </w:rPr>
        <w:t>.</w:t>
      </w:r>
      <w:r w:rsidRPr="00FF743C">
        <w:rPr>
          <w:rFonts w:cs="Arial"/>
        </w:rPr>
        <w:t xml:space="preserve"> </w:t>
      </w:r>
      <w:r w:rsidR="007072A3">
        <w:rPr>
          <w:rFonts w:cs="Arial"/>
        </w:rPr>
        <w:t>Takrat prenehamo z intenzivnim obračanjem</w:t>
      </w:r>
      <w:r w:rsidR="00B51D6D">
        <w:rPr>
          <w:rFonts w:cs="Arial"/>
        </w:rPr>
        <w:t xml:space="preserve"> in</w:t>
      </w:r>
      <w:r w:rsidRPr="00FF743C">
        <w:rPr>
          <w:rFonts w:cs="Arial"/>
        </w:rPr>
        <w:t xml:space="preserve"> kup pokrijemo s polprepustno </w:t>
      </w:r>
      <w:r w:rsidR="00D4714A">
        <w:rPr>
          <w:rFonts w:cs="Arial"/>
        </w:rPr>
        <w:t xml:space="preserve">ponjavo </w:t>
      </w:r>
      <w:r w:rsidR="00D4714A" w:rsidRPr="00BD2CA1">
        <w:t>(</w:t>
      </w:r>
      <w:r w:rsidR="00D4714A">
        <w:t>slika 2</w:t>
      </w:r>
      <w:r w:rsidR="00056B28">
        <w:t>2</w:t>
      </w:r>
      <w:r w:rsidR="00D4714A" w:rsidRPr="00BD2CA1">
        <w:t>)</w:t>
      </w:r>
      <w:r w:rsidRPr="00FF743C">
        <w:rPr>
          <w:rFonts w:cs="Arial"/>
        </w:rPr>
        <w:t xml:space="preserve">. To je približno po </w:t>
      </w:r>
      <w:r w:rsidR="00B51D6D">
        <w:rPr>
          <w:rFonts w:cs="Arial"/>
        </w:rPr>
        <w:t>dveh</w:t>
      </w:r>
      <w:r w:rsidR="00B51D6D" w:rsidRPr="00FF743C">
        <w:rPr>
          <w:rFonts w:cs="Arial"/>
        </w:rPr>
        <w:t xml:space="preserve"> </w:t>
      </w:r>
      <w:r w:rsidRPr="00FF743C">
        <w:rPr>
          <w:rFonts w:cs="Arial"/>
        </w:rPr>
        <w:t xml:space="preserve">do </w:t>
      </w:r>
      <w:r w:rsidR="00B51D6D">
        <w:rPr>
          <w:rFonts w:cs="Arial"/>
        </w:rPr>
        <w:t>treh</w:t>
      </w:r>
      <w:r w:rsidR="00B51D6D" w:rsidRPr="00FF743C">
        <w:rPr>
          <w:rFonts w:cs="Arial"/>
        </w:rPr>
        <w:t xml:space="preserve"> </w:t>
      </w:r>
      <w:r w:rsidRPr="00FF743C">
        <w:rPr>
          <w:rFonts w:cs="Arial"/>
        </w:rPr>
        <w:t xml:space="preserve">mesecih, običajno </w:t>
      </w:r>
      <w:r w:rsidR="004C2467">
        <w:rPr>
          <w:rFonts w:cs="Arial"/>
        </w:rPr>
        <w:t>novembra</w:t>
      </w:r>
      <w:r w:rsidRPr="00FF743C">
        <w:rPr>
          <w:rFonts w:cs="Arial"/>
        </w:rPr>
        <w:t>.</w:t>
      </w:r>
      <w:r w:rsidR="00AD68A0" w:rsidRPr="00BD2CA1">
        <w:t xml:space="preserve"> Ob straneh ga je zaradi vetra smiselno obtežiti. </w:t>
      </w:r>
      <w:r w:rsidR="00AD68A0">
        <w:t>Uporabimo lahko</w:t>
      </w:r>
      <w:r w:rsidR="00AD68A0" w:rsidRPr="00BD2CA1">
        <w:t xml:space="preserve"> tudi neprepustno ponjavo, vendar v tem primeru ne sme segati do tal</w:t>
      </w:r>
      <w:r w:rsidR="00AD68A0">
        <w:t xml:space="preserve"> (pustimo odkrito približno 0,5 m od tal)</w:t>
      </w:r>
      <w:r w:rsidR="00AD68A0" w:rsidRPr="00BD2CA1">
        <w:t>, da kup lahko še vedno diha</w:t>
      </w:r>
      <w:r w:rsidRPr="001F521A">
        <w:rPr>
          <w:rStyle w:val="Strong"/>
        </w:rPr>
        <w:t>;</w:t>
      </w:r>
      <w:r w:rsidRPr="00FF743C">
        <w:rPr>
          <w:rFonts w:cs="Arial"/>
        </w:rPr>
        <w:t xml:space="preserve"> </w:t>
      </w:r>
      <w:r w:rsidRPr="00397502">
        <w:rPr>
          <w:rFonts w:cs="Arial"/>
          <w:b/>
        </w:rPr>
        <w:t>kup ne sme biti nepredušno zaprt.</w:t>
      </w:r>
    </w:p>
    <w:p w14:paraId="687075B7" w14:textId="23EBB0B8" w:rsidR="00D53581" w:rsidRPr="00074B4F" w:rsidRDefault="00D53581" w:rsidP="00F37750">
      <w:pPr>
        <w:pBdr>
          <w:top w:val="single" w:sz="4" w:space="1" w:color="auto"/>
          <w:left w:val="single" w:sz="4" w:space="4" w:color="auto"/>
          <w:bottom w:val="single" w:sz="4" w:space="1" w:color="auto"/>
          <w:right w:val="single" w:sz="4" w:space="4" w:color="auto"/>
        </w:pBdr>
        <w:rPr>
          <w:color w:val="000000" w:themeColor="text1"/>
        </w:rPr>
      </w:pPr>
      <w:r w:rsidRPr="00074B4F">
        <w:lastRenderedPageBreak/>
        <w:t xml:space="preserve">Pokrivanje </w:t>
      </w:r>
      <w:r>
        <w:t xml:space="preserve">kompostnega </w:t>
      </w:r>
      <w:r w:rsidRPr="00074B4F">
        <w:t xml:space="preserve">kupa prepreči </w:t>
      </w:r>
      <w:r w:rsidR="0030347E">
        <w:t>čez</w:t>
      </w:r>
      <w:r w:rsidRPr="00074B4F">
        <w:t xml:space="preserve">merno vlaženje </w:t>
      </w:r>
      <w:r w:rsidR="0054171E">
        <w:t>zaradi padavin</w:t>
      </w:r>
      <w:r w:rsidR="00924275">
        <w:t xml:space="preserve">, </w:t>
      </w:r>
      <w:r w:rsidRPr="00074B4F">
        <w:t xml:space="preserve">nastanek izcednih vod </w:t>
      </w:r>
      <w:r w:rsidR="00924275">
        <w:t xml:space="preserve">in </w:t>
      </w:r>
      <w:r>
        <w:t>iz</w:t>
      </w:r>
      <w:r w:rsidRPr="00506BBB">
        <w:t>piranje</w:t>
      </w:r>
      <w:r>
        <w:t>,</w:t>
      </w:r>
      <w:r w:rsidRPr="00074B4F">
        <w:t xml:space="preserve"> </w:t>
      </w:r>
      <w:r w:rsidR="00E21E77">
        <w:t xml:space="preserve">zmanjša </w:t>
      </w:r>
      <w:r w:rsidRPr="00D42298">
        <w:t xml:space="preserve">pronicanje deževnice </w:t>
      </w:r>
      <w:r w:rsidR="00E21E77">
        <w:t>ter</w:t>
      </w:r>
      <w:r w:rsidR="00E21E77" w:rsidRPr="00D42298">
        <w:t xml:space="preserve"> </w:t>
      </w:r>
      <w:r w:rsidRPr="00D42298">
        <w:t xml:space="preserve">izboljša vzdrževanje enakomerne vlažnosti </w:t>
      </w:r>
      <w:r>
        <w:t xml:space="preserve">kompostnega </w:t>
      </w:r>
      <w:r w:rsidRPr="00D42298">
        <w:t>kupa</w:t>
      </w:r>
      <w:r>
        <w:t>,</w:t>
      </w:r>
      <w:r w:rsidRPr="00074B4F">
        <w:t xml:space="preserve"> hkrati pa preprečuje </w:t>
      </w:r>
      <w:r>
        <w:t xml:space="preserve">naknadno </w:t>
      </w:r>
      <w:r w:rsidRPr="00074B4F">
        <w:t>kontaminacijo s semeni plevelov</w:t>
      </w:r>
      <w:r w:rsidR="00056B28">
        <w:t xml:space="preserve"> z vetrom iz zraka</w:t>
      </w:r>
      <w:r w:rsidRPr="00074B4F">
        <w:t xml:space="preserve">. </w:t>
      </w:r>
    </w:p>
    <w:p w14:paraId="4757E91B" w14:textId="0C1DE55F" w:rsidR="00D53581" w:rsidRPr="002357FE" w:rsidRDefault="00D53581" w:rsidP="00F37750">
      <w:r w:rsidRPr="002357FE">
        <w:t xml:space="preserve">Pokrivanje kompostnih kupov je smiselno tudi pred </w:t>
      </w:r>
      <w:r w:rsidR="00317726">
        <w:t>koncem</w:t>
      </w:r>
      <w:r w:rsidR="00317726" w:rsidRPr="002357FE">
        <w:t xml:space="preserve"> </w:t>
      </w:r>
      <w:r w:rsidRPr="002357FE">
        <w:t xml:space="preserve">aktivne faze </w:t>
      </w:r>
      <w:r w:rsidR="00E81B07">
        <w:t>v deževnih obdobjih</w:t>
      </w:r>
      <w:r w:rsidRPr="002357FE">
        <w:t xml:space="preserve">, na primer </w:t>
      </w:r>
      <w:r w:rsidR="00312B91">
        <w:t>s ponjavo</w:t>
      </w:r>
      <w:r w:rsidRPr="002357FE">
        <w:t xml:space="preserve"> ali slamo, ki odvaja</w:t>
      </w:r>
      <w:r w:rsidR="00E81B07">
        <w:t>ta</w:t>
      </w:r>
      <w:r w:rsidRPr="002357FE">
        <w:t xml:space="preserve"> padavinsko vodo s površine </w:t>
      </w:r>
      <w:r>
        <w:t xml:space="preserve">kompostnega </w:t>
      </w:r>
      <w:r w:rsidRPr="002357FE">
        <w:t xml:space="preserve">kupa. </w:t>
      </w:r>
      <w:r w:rsidR="00F9576F">
        <w:t>S tem se</w:t>
      </w:r>
      <w:r w:rsidR="00F9576F" w:rsidRPr="002357FE">
        <w:t xml:space="preserve"> </w:t>
      </w:r>
      <w:r w:rsidRPr="002357FE">
        <w:t>zmanjša nastajanje izcednih voda.</w:t>
      </w:r>
    </w:p>
    <w:p w14:paraId="320A4E3B" w14:textId="07E8C66F" w:rsidR="00D53581" w:rsidRDefault="00D53581" w:rsidP="00F37750">
      <w:r>
        <w:t>Pokrit kompostni kup pustimo, da zori</w:t>
      </w:r>
      <w:r w:rsidR="0030347E">
        <w:t>,</w:t>
      </w:r>
      <w:r>
        <w:t xml:space="preserve"> in do pomladi</w:t>
      </w:r>
      <w:r w:rsidRPr="00ED71F7">
        <w:t xml:space="preserve"> </w:t>
      </w:r>
      <w:r w:rsidR="00C42FED">
        <w:t>(aprila/maja)</w:t>
      </w:r>
      <w:r w:rsidR="00D97C31">
        <w:t xml:space="preserve"> se</w:t>
      </w:r>
      <w:r w:rsidR="00C42FED">
        <w:t xml:space="preserve"> </w:t>
      </w:r>
      <w:r w:rsidR="009C6B01">
        <w:t>bio</w:t>
      </w:r>
      <w:r>
        <w:t xml:space="preserve">masa v njem stabilizira. </w:t>
      </w:r>
    </w:p>
    <w:p w14:paraId="44A9513A" w14:textId="77777777" w:rsidR="000E4D36" w:rsidRDefault="00D53581" w:rsidP="009E52A8">
      <w:pPr>
        <w:pStyle w:val="IHPSNapisSlika"/>
      </w:pPr>
      <w:r w:rsidRPr="00395916">
        <w:rPr>
          <w:rFonts w:cs="Arial"/>
          <w:noProof/>
          <w:lang w:eastAsia="sl-SI"/>
        </w:rPr>
        <w:drawing>
          <wp:inline distT="0" distB="0" distL="0" distR="0" wp14:anchorId="0B58901C" wp14:editId="35EF3B8D">
            <wp:extent cx="6025681" cy="4508938"/>
            <wp:effectExtent l="0" t="0" r="0" b="6350"/>
            <wp:docPr id="834785517" name="Slika 834785517" descr="Velik kup, pokrit z zeleno ponjavo, ki jo ženska ob robovih pritrjuje ob tla, v okolici pa je sneg in v ozadju hmeljišč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85517" name="Slika 834785517" descr="Velik kup, pokrit z zeleno ponjavo, ki jo ženska ob robovih pritrjuje ob tla, v okolici pa je sneg in v ozadju hmeljišč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83420" cy="4552143"/>
                    </a:xfrm>
                    <a:prstGeom prst="rect">
                      <a:avLst/>
                    </a:prstGeom>
                    <a:noFill/>
                    <a:ln>
                      <a:noFill/>
                    </a:ln>
                  </pic:spPr>
                </pic:pic>
              </a:graphicData>
            </a:graphic>
          </wp:inline>
        </w:drawing>
      </w:r>
    </w:p>
    <w:p w14:paraId="40BE07AE" w14:textId="6F41EF38" w:rsidR="00D53581" w:rsidRDefault="009E52A8" w:rsidP="009E52A8">
      <w:pPr>
        <w:pStyle w:val="IHPSNapisSlika"/>
      </w:pPr>
      <w:bookmarkStart w:id="41" w:name="_Toc239231929"/>
      <w:r>
        <w:t xml:space="preserve">Slika </w:t>
      </w:r>
      <w:r>
        <w:fldChar w:fldCharType="begin"/>
      </w:r>
      <w:r>
        <w:instrText xml:space="preserve"> SEQ Slika \* ARABIC </w:instrText>
      </w:r>
      <w:r>
        <w:fldChar w:fldCharType="separate"/>
      </w:r>
      <w:r w:rsidR="00D24DD7">
        <w:rPr>
          <w:noProof/>
        </w:rPr>
        <w:t>22</w:t>
      </w:r>
      <w:r>
        <w:fldChar w:fldCharType="end"/>
      </w:r>
      <w:r w:rsidR="00912B39">
        <w:t xml:space="preserve">: </w:t>
      </w:r>
      <w:r w:rsidR="00D53581">
        <w:t xml:space="preserve">Kompostni kup, prekrit s polprepustno </w:t>
      </w:r>
      <w:r w:rsidR="00B55E56">
        <w:t>ponjavo</w:t>
      </w:r>
      <w:r w:rsidR="00D53581">
        <w:t xml:space="preserve"> (</w:t>
      </w:r>
      <w:r w:rsidR="00851A9F">
        <w:t>f</w:t>
      </w:r>
      <w:r w:rsidR="00D53581">
        <w:t>oto: Ž. Trošt)</w:t>
      </w:r>
      <w:bookmarkEnd w:id="41"/>
    </w:p>
    <w:p w14:paraId="55398250" w14:textId="27C754C0" w:rsidR="00D53581" w:rsidRDefault="00D53581" w:rsidP="00F37750">
      <w:r w:rsidRPr="00D42298">
        <w:t xml:space="preserve">Zorenje je bistveni del procesa kompostiranja in </w:t>
      </w:r>
      <w:r w:rsidR="001D509E">
        <w:t xml:space="preserve">pogoj za neposredno </w:t>
      </w:r>
      <w:r w:rsidR="001D509E" w:rsidRPr="00D42298">
        <w:t>uporab</w:t>
      </w:r>
      <w:r w:rsidR="001D509E">
        <w:t>o</w:t>
      </w:r>
      <w:r w:rsidR="001D509E" w:rsidRPr="00D42298">
        <w:t xml:space="preserve"> </w:t>
      </w:r>
      <w:r w:rsidRPr="00D42298">
        <w:t xml:space="preserve">komposta. </w:t>
      </w:r>
      <w:r>
        <w:t xml:space="preserve">V tej fazi </w:t>
      </w:r>
      <w:r w:rsidRPr="00593ABF">
        <w:t>mikroorganizmi razgrajujejo težje razgradljive molekule</w:t>
      </w:r>
      <w:r w:rsidR="0030347E">
        <w:t>.</w:t>
      </w:r>
      <w:r w:rsidR="00AE7C29">
        <w:rPr>
          <w:rStyle w:val="FootnoteReference"/>
        </w:rPr>
        <w:footnoteReference w:id="29"/>
      </w:r>
      <w:r w:rsidRPr="00D42298">
        <w:t xml:space="preserve"> Za ta proces so običajno značilni padec pH (od alkalnega </w:t>
      </w:r>
      <w:r w:rsidR="008F3438">
        <w:t>proti</w:t>
      </w:r>
      <w:r w:rsidR="008F3438" w:rsidRPr="00D42298">
        <w:t xml:space="preserve"> nevtraln</w:t>
      </w:r>
      <w:r w:rsidR="008F3438">
        <w:t>emu</w:t>
      </w:r>
      <w:r w:rsidRPr="00D42298">
        <w:t xml:space="preserve">), pretvorba amonijevih spojin v nitrate </w:t>
      </w:r>
      <w:r w:rsidR="008F44C1">
        <w:t>ter</w:t>
      </w:r>
      <w:r w:rsidR="008F44C1" w:rsidRPr="00D42298">
        <w:t xml:space="preserve"> </w:t>
      </w:r>
      <w:r w:rsidRPr="00D42298">
        <w:t xml:space="preserve">ponovna kolonizacija komposta s koristnimi talnimi mikroorganizmi, ki so bili uničeni </w:t>
      </w:r>
      <w:r w:rsidR="00951197">
        <w:t>v fazi</w:t>
      </w:r>
      <w:r w:rsidRPr="00D42298">
        <w:t xml:space="preserve"> </w:t>
      </w:r>
      <w:r>
        <w:t xml:space="preserve">aktivnega </w:t>
      </w:r>
      <w:r w:rsidRPr="00D42298">
        <w:t xml:space="preserve">kompostiranja. Trajanje faze zorenja je odvisno od </w:t>
      </w:r>
      <w:r>
        <w:t xml:space="preserve">namena </w:t>
      </w:r>
      <w:r w:rsidRPr="00D42298">
        <w:t>končne uporabe komposta in</w:t>
      </w:r>
      <w:r w:rsidR="00951197">
        <w:t xml:space="preserve"> zahtevane</w:t>
      </w:r>
      <w:r w:rsidRPr="00D42298">
        <w:t xml:space="preserve"> kakovosti.</w:t>
      </w:r>
    </w:p>
    <w:p w14:paraId="2B000EC3" w14:textId="35CC5109" w:rsidR="00387131" w:rsidRPr="001519FA" w:rsidRDefault="00D53581" w:rsidP="001519FA">
      <w:pPr>
        <w:rPr>
          <w:rStyle w:val="SubtleReference"/>
          <w:smallCaps w:val="0"/>
          <w:color w:val="525252"/>
        </w:rPr>
      </w:pPr>
      <w:r w:rsidRPr="00D42298">
        <w:t xml:space="preserve">Znak stabilnega komposta </w:t>
      </w:r>
      <w:r>
        <w:t xml:space="preserve">je, da se </w:t>
      </w:r>
      <w:r w:rsidRPr="004D5BE1">
        <w:t>mikrobno dihanje v spremenjenih pogojih (</w:t>
      </w:r>
      <w:r w:rsidR="0030347E">
        <w:t>na primer</w:t>
      </w:r>
      <w:r w:rsidRPr="004D5BE1">
        <w:t xml:space="preserve"> sprememba vlage, ravni kisika ali temperature) bistveno ne poveča, kar se odraža </w:t>
      </w:r>
      <w:r>
        <w:t xml:space="preserve">tudi </w:t>
      </w:r>
      <w:r w:rsidR="00FD08A2">
        <w:t>v</w:t>
      </w:r>
      <w:r w:rsidR="00FD08A2" w:rsidRPr="004D5BE1">
        <w:t xml:space="preserve"> </w:t>
      </w:r>
      <w:r w:rsidRPr="004D5BE1">
        <w:t xml:space="preserve">ohlajanju </w:t>
      </w:r>
      <w:r>
        <w:t xml:space="preserve">kompostnega </w:t>
      </w:r>
      <w:r w:rsidRPr="004D5BE1">
        <w:t>kupa.</w:t>
      </w:r>
      <w:r w:rsidR="00DA157B">
        <w:t xml:space="preserve"> </w:t>
      </w:r>
      <w:r>
        <w:t xml:space="preserve">Kompost se lahko uporabi, ko ima sredica kompostnega kupa enako ali </w:t>
      </w:r>
      <w:r w:rsidR="00817983">
        <w:t xml:space="preserve">nižjo </w:t>
      </w:r>
      <w:r>
        <w:t>temperaturo kot okolica in vonj po zemlji</w:t>
      </w:r>
      <w:r w:rsidR="0030347E">
        <w:t>,</w:t>
      </w:r>
      <w:r w:rsidR="00AE7C29">
        <w:rPr>
          <w:rStyle w:val="FootnoteReference"/>
        </w:rPr>
        <w:footnoteReference w:id="30"/>
      </w:r>
      <w:r>
        <w:t xml:space="preserve"> vendar ne prej kot po sedmih mesecih</w:t>
      </w:r>
      <w:r w:rsidR="0030347E">
        <w:t>.</w:t>
      </w:r>
      <w:r w:rsidR="00205E27">
        <w:rPr>
          <w:rStyle w:val="FootnoteReference"/>
        </w:rPr>
        <w:footnoteReference w:id="31"/>
      </w:r>
      <w:r w:rsidR="00387131">
        <w:rPr>
          <w:rStyle w:val="SubtleReference"/>
          <w:smallCaps w:val="0"/>
          <w:color w:val="294735"/>
        </w:rPr>
        <w:br w:type="page"/>
      </w:r>
    </w:p>
    <w:p w14:paraId="1C49733A" w14:textId="2DC99FB1" w:rsidR="00D53581" w:rsidRPr="00504763" w:rsidRDefault="00D53581" w:rsidP="00504763">
      <w:pPr>
        <w:pStyle w:val="Heading2"/>
        <w:rPr>
          <w:rStyle w:val="SubtleReference"/>
          <w:smallCaps w:val="0"/>
          <w:color w:val="294735"/>
        </w:rPr>
      </w:pPr>
      <w:bookmarkStart w:id="42" w:name="_Toc239770507"/>
      <w:r w:rsidRPr="00504763">
        <w:rPr>
          <w:rStyle w:val="SubtleReference"/>
          <w:smallCaps w:val="0"/>
          <w:color w:val="294735"/>
        </w:rPr>
        <w:lastRenderedPageBreak/>
        <w:t>Pres</w:t>
      </w:r>
      <w:r w:rsidR="006C6E9F">
        <w:rPr>
          <w:rStyle w:val="SubtleReference"/>
          <w:smallCaps w:val="0"/>
          <w:color w:val="294735"/>
        </w:rPr>
        <w:t>ejanje</w:t>
      </w:r>
      <w:r w:rsidRPr="00504763">
        <w:rPr>
          <w:rStyle w:val="SubtleReference"/>
          <w:smallCaps w:val="0"/>
          <w:color w:val="294735"/>
        </w:rPr>
        <w:t xml:space="preserve"> komposta</w:t>
      </w:r>
      <w:bookmarkEnd w:id="42"/>
    </w:p>
    <w:p w14:paraId="6529673B" w14:textId="6376FFFB" w:rsidR="002B5153" w:rsidRDefault="002B5153" w:rsidP="00F37750">
      <w:r w:rsidRPr="00F37750">
        <w:t>Če je hmeljevina ob nastanku prepletena z biološko nerazgradljivo vrvico, kompost, pridobljen iz</w:t>
      </w:r>
      <w:r w:rsidRPr="002B5153">
        <w:t xml:space="preserve"> takšnega materiala, še ni primeren za vnos v</w:t>
      </w:r>
      <w:r w:rsidR="00D90F15">
        <w:t xml:space="preserve"> tla</w:t>
      </w:r>
      <w:r w:rsidRPr="002B5153">
        <w:t xml:space="preserve"> oziroma na tla. Pred uporabo ga je treba presejati, izločene ostanke polipropilenske oziroma monofilne vrvice pa oddati zbiralcu ali izvajalcu predelave </w:t>
      </w:r>
      <w:r w:rsidR="0054423F">
        <w:t>takšnih</w:t>
      </w:r>
      <w:r w:rsidR="0054423F" w:rsidRPr="002B5153">
        <w:t xml:space="preserve"> </w:t>
      </w:r>
      <w:r w:rsidRPr="002B5153">
        <w:t>odpadkov.</w:t>
      </w:r>
    </w:p>
    <w:p w14:paraId="5A9693F0" w14:textId="34C881A4" w:rsidR="00D53581" w:rsidRPr="00B15748" w:rsidRDefault="00D53581" w:rsidP="00F37750">
      <w:r w:rsidRPr="00B15748">
        <w:t xml:space="preserve">Podatki o zbiralcih in predelovalcih </w:t>
      </w:r>
      <w:r w:rsidR="0054423F">
        <w:t>takšnih</w:t>
      </w:r>
      <w:r w:rsidRPr="00B15748">
        <w:t xml:space="preserve"> odpadkov so razvidni iz </w:t>
      </w:r>
      <w:hyperlink r:id="rId54" w:anchor="e62944" w:history="1">
        <w:r w:rsidRPr="004549AB">
          <w:rPr>
            <w:rStyle w:val="Hyperlink"/>
          </w:rPr>
          <w:t>evidence oseb, ki ravnajo z odpadki</w:t>
        </w:r>
      </w:hyperlink>
      <w:r w:rsidRPr="00B15748">
        <w:t xml:space="preserve">. </w:t>
      </w:r>
      <w:hyperlink r:id="rId55" w:history="1">
        <w:r w:rsidRPr="00200CAA">
          <w:rPr>
            <w:rStyle w:val="Hyperlink"/>
          </w:rPr>
          <w:t>Seznam</w:t>
        </w:r>
      </w:hyperlink>
      <w:r w:rsidRPr="00B15748">
        <w:t xml:space="preserve"> je dostopen </w:t>
      </w:r>
      <w:r w:rsidRPr="00200CAA">
        <w:t xml:space="preserve">na </w:t>
      </w:r>
      <w:r w:rsidR="00200CAA">
        <w:t>straneh</w:t>
      </w:r>
      <w:r w:rsidR="00200CAA" w:rsidRPr="00200CAA">
        <w:t xml:space="preserve"> spletn</w:t>
      </w:r>
      <w:r w:rsidR="00200CAA">
        <w:t xml:space="preserve">ega </w:t>
      </w:r>
      <w:r w:rsidR="00200CAA" w:rsidRPr="00200CAA">
        <w:t>mest</w:t>
      </w:r>
      <w:r w:rsidR="00200CAA">
        <w:t>a</w:t>
      </w:r>
      <w:r w:rsidR="00200CAA" w:rsidRPr="00200CAA">
        <w:t xml:space="preserve"> državne uprave</w:t>
      </w:r>
      <w:r w:rsidR="00200CAA">
        <w:t>.</w:t>
      </w:r>
    </w:p>
    <w:p w14:paraId="6B5C8102" w14:textId="77777777" w:rsidR="00D53581" w:rsidRDefault="00D53581" w:rsidP="00BA3C06">
      <w:pPr>
        <w:rPr>
          <w:rFonts w:cs="Arial"/>
        </w:rPr>
      </w:pPr>
      <w:r w:rsidRPr="006C03DB">
        <w:rPr>
          <w:rFonts w:cs="Arial"/>
          <w:noProof/>
          <w:lang w:eastAsia="sl-SI"/>
        </w:rPr>
        <w:drawing>
          <wp:inline distT="0" distB="0" distL="0" distR="0" wp14:anchorId="2FD4B3CF" wp14:editId="7649B24D">
            <wp:extent cx="6442364" cy="3913719"/>
            <wp:effectExtent l="0" t="0" r="0" b="0"/>
            <wp:docPr id="14" name="Slika 14" descr="Na fotografiji je prikazan stroj za presejevanje zrelega komposta iz hmeljevine z vrtljivim bobnastim sitom. Kompost se po transportnem traku dovaja v sito, kjer se preseje in loči na drobno, homogeno frakcijo ter večje primesi, kot so nerazgrajeni deli stebel, vrvice in drugi grobi rastlinski ostanki. Presejan kompost se kopiči v urejen kup in je primeren za uporabo kot organsko gnojilo, odstranjene primesi pa se ustrezno odstran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descr="Na fotografiji je prikazan stroj za presejevanje zrelega komposta iz hmeljevine z vrtljivim bobnastim sitom. Kompost se po transportnem traku dovaja v sito, kjer se preseje in loči na drobno, homogeno frakcijo ter večje primesi, kot so nerazgrajeni deli stebel, vrvice in drugi grobi rastlinski ostanki. Presejan kompost se kopiči v urejen kup in je primeren za uporabo kot organsko gnojilo, odstranjene primesi pa se ustrezno odstranijo."/>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39250"/>
                    <a:stretch/>
                  </pic:blipFill>
                  <pic:spPr bwMode="auto">
                    <a:xfrm>
                      <a:off x="0" y="0"/>
                      <a:ext cx="6461575" cy="3925390"/>
                    </a:xfrm>
                    <a:prstGeom prst="rect">
                      <a:avLst/>
                    </a:prstGeom>
                    <a:noFill/>
                    <a:ln>
                      <a:noFill/>
                    </a:ln>
                    <a:extLst>
                      <a:ext uri="{53640926-AAD7-44D8-BBD7-CCE9431645EC}">
                        <a14:shadowObscured xmlns:a14="http://schemas.microsoft.com/office/drawing/2010/main"/>
                      </a:ext>
                    </a:extLst>
                  </pic:spPr>
                </pic:pic>
              </a:graphicData>
            </a:graphic>
          </wp:inline>
        </w:drawing>
      </w:r>
    </w:p>
    <w:p w14:paraId="56CE18B2" w14:textId="7B936DAD" w:rsidR="00D53581" w:rsidRDefault="009E52A8" w:rsidP="009E52A8">
      <w:pPr>
        <w:pStyle w:val="IHPSNapisSlika"/>
      </w:pPr>
      <w:bookmarkStart w:id="43" w:name="_Toc239231930"/>
      <w:r>
        <w:t xml:space="preserve">Slika </w:t>
      </w:r>
      <w:r>
        <w:fldChar w:fldCharType="begin"/>
      </w:r>
      <w:r>
        <w:instrText xml:space="preserve"> SEQ Slika \* ARABIC </w:instrText>
      </w:r>
      <w:r>
        <w:fldChar w:fldCharType="separate"/>
      </w:r>
      <w:r w:rsidR="00D24DD7">
        <w:rPr>
          <w:noProof/>
        </w:rPr>
        <w:t>23</w:t>
      </w:r>
      <w:r>
        <w:fldChar w:fldCharType="end"/>
      </w:r>
      <w:r w:rsidR="00B92BDC">
        <w:t xml:space="preserve">: </w:t>
      </w:r>
      <w:r w:rsidR="00AB3074">
        <w:t>Presejanje</w:t>
      </w:r>
      <w:r w:rsidR="001F0558">
        <w:t xml:space="preserve"> </w:t>
      </w:r>
      <w:r w:rsidR="009672FC">
        <w:t>komposta iz</w:t>
      </w:r>
      <w:r w:rsidR="00D53581" w:rsidRPr="00094009">
        <w:t xml:space="preserve"> hmeljevine</w:t>
      </w:r>
      <w:r w:rsidR="00D53581">
        <w:t xml:space="preserve"> (</w:t>
      </w:r>
      <w:r w:rsidR="00AB3074">
        <w:t>f</w:t>
      </w:r>
      <w:r w:rsidR="00D53581">
        <w:t>oto: U. Šantej)</w:t>
      </w:r>
      <w:bookmarkEnd w:id="43"/>
    </w:p>
    <w:p w14:paraId="3B963EF4" w14:textId="4DB82662" w:rsidR="00D53581" w:rsidRDefault="00D53581" w:rsidP="00F37750">
      <w:r w:rsidRPr="00B15748">
        <w:t>Zaradi smiselnosti postopka presej</w:t>
      </w:r>
      <w:r w:rsidR="00B04408">
        <w:t>eva</w:t>
      </w:r>
      <w:r w:rsidRPr="00B15748">
        <w:t>nja (da se s tem postopkom zajame vsa razrezana vrvica iz komposta)</w:t>
      </w:r>
      <w:r w:rsidR="006E5D30">
        <w:t xml:space="preserve"> </w:t>
      </w:r>
      <w:r w:rsidRPr="00B15748">
        <w:rPr>
          <w:b/>
        </w:rPr>
        <w:t>se mora hmeljevina z vrvico na obiralnem stroju razrezati na da</w:t>
      </w:r>
      <w:r>
        <w:rPr>
          <w:b/>
        </w:rPr>
        <w:t>ljše kose</w:t>
      </w:r>
      <w:r w:rsidRPr="00B15748">
        <w:rPr>
          <w:b/>
        </w:rPr>
        <w:t xml:space="preserve"> ali pa se kompostira nerazrezana</w:t>
      </w:r>
      <w:r w:rsidRPr="00B15748">
        <w:t xml:space="preserve">. </w:t>
      </w:r>
      <w:r>
        <w:t>Presej</w:t>
      </w:r>
      <w:r w:rsidR="00B04408">
        <w:t>eva</w:t>
      </w:r>
      <w:r>
        <w:t xml:space="preserve">nje mora biti izvedeno tako, da se odstrani vsa plastika. </w:t>
      </w:r>
      <w:r w:rsidR="00B04408">
        <w:t xml:space="preserve">Video </w:t>
      </w:r>
      <w:r w:rsidR="0030347E">
        <w:t xml:space="preserve">s </w:t>
      </w:r>
      <w:r w:rsidR="00B04408">
        <w:t>predstavitv</w:t>
      </w:r>
      <w:r w:rsidR="0030347E">
        <w:t>ijo</w:t>
      </w:r>
      <w:r w:rsidR="00B04408">
        <w:t xml:space="preserve"> postopka </w:t>
      </w:r>
      <w:hyperlink r:id="rId57" w:history="1">
        <w:r w:rsidR="00575EBC">
          <w:rPr>
            <w:rStyle w:val="Hyperlink"/>
            <w:rFonts w:cs="Arial"/>
          </w:rPr>
          <w:t>p</w:t>
        </w:r>
        <w:r w:rsidR="00575EBC" w:rsidRPr="00B04408">
          <w:rPr>
            <w:rStyle w:val="Hyperlink"/>
            <w:rFonts w:cs="Arial"/>
          </w:rPr>
          <w:t>resej</w:t>
        </w:r>
        <w:r w:rsidR="00575EBC">
          <w:rPr>
            <w:rStyle w:val="Hyperlink"/>
            <w:rFonts w:cs="Arial"/>
          </w:rPr>
          <w:t>a</w:t>
        </w:r>
        <w:r w:rsidR="00575EBC" w:rsidRPr="00B04408">
          <w:rPr>
            <w:rStyle w:val="Hyperlink"/>
            <w:rFonts w:cs="Arial"/>
          </w:rPr>
          <w:t>nj</w:t>
        </w:r>
        <w:r w:rsidR="00575EBC">
          <w:rPr>
            <w:rStyle w:val="Hyperlink"/>
            <w:rFonts w:cs="Arial"/>
          </w:rPr>
          <w:t>a</w:t>
        </w:r>
        <w:r w:rsidR="00575EBC" w:rsidRPr="00B04408">
          <w:rPr>
            <w:rStyle w:val="Hyperlink"/>
            <w:rFonts w:cs="Arial"/>
          </w:rPr>
          <w:t xml:space="preserve"> komposta</w:t>
        </w:r>
      </w:hyperlink>
      <w:r w:rsidR="00AA5A9E">
        <w:t xml:space="preserve"> je dostopen na kanalu YouTube</w:t>
      </w:r>
      <w:r w:rsidR="00B04408">
        <w:t>.</w:t>
      </w:r>
    </w:p>
    <w:p w14:paraId="0DF9EBC3" w14:textId="471C594B" w:rsidR="00D53581" w:rsidRPr="0097662F" w:rsidRDefault="00D53581" w:rsidP="00F37750">
      <w:r w:rsidRPr="00B15748">
        <w:t xml:space="preserve">Po odstranitvi polipropilenske vrvice je kompost </w:t>
      </w:r>
      <w:r>
        <w:t xml:space="preserve">primeren </w:t>
      </w:r>
      <w:r w:rsidRPr="00B15748">
        <w:t>kot organsko gnojilo</w:t>
      </w:r>
      <w:r>
        <w:t>.</w:t>
      </w:r>
    </w:p>
    <w:p w14:paraId="0DECB8C8" w14:textId="098970A7" w:rsidR="00697D93" w:rsidRPr="00F37750" w:rsidRDefault="00D53581" w:rsidP="00F37750">
      <w:r>
        <w:t>Z</w:t>
      </w:r>
      <w:r w:rsidRPr="00BB36E6">
        <w:t xml:space="preserve"> uporabo biološko razgradljive vrvice </w:t>
      </w:r>
      <w:r w:rsidRPr="00D42298">
        <w:t>(</w:t>
      </w:r>
      <w:r>
        <w:t>b</w:t>
      </w:r>
      <w:r w:rsidRPr="00CB01A4">
        <w:t>iološko razgradljiv</w:t>
      </w:r>
      <w:r>
        <w:t>a</w:t>
      </w:r>
      <w:r w:rsidRPr="00CB01A4">
        <w:t xml:space="preserve"> plastik</w:t>
      </w:r>
      <w:r>
        <w:t>a</w:t>
      </w:r>
      <w:r w:rsidRPr="00CB01A4">
        <w:t xml:space="preserve"> po standardu EN</w:t>
      </w:r>
      <w:r>
        <w:t> </w:t>
      </w:r>
      <w:r w:rsidRPr="00CB01A4">
        <w:t>13432/EN</w:t>
      </w:r>
      <w:r>
        <w:t> </w:t>
      </w:r>
      <w:r w:rsidRPr="00CB01A4">
        <w:t>14995</w:t>
      </w:r>
      <w:r>
        <w:t>;</w:t>
      </w:r>
      <w:r w:rsidRPr="00D42298">
        <w:t xml:space="preserve"> na primer bio</w:t>
      </w:r>
      <w:r>
        <w:t xml:space="preserve">loško </w:t>
      </w:r>
      <w:r w:rsidRPr="00D42298">
        <w:t>razgradljiv</w:t>
      </w:r>
      <w:r>
        <w:t>a</w:t>
      </w:r>
      <w:r w:rsidRPr="00D42298">
        <w:t xml:space="preserve"> vrvic</w:t>
      </w:r>
      <w:r>
        <w:t>a</w:t>
      </w:r>
      <w:r w:rsidRPr="00D42298">
        <w:t xml:space="preserve"> iz polimlečne kisline, </w:t>
      </w:r>
      <w:r>
        <w:t>sisalova vrvica, vrvica iz kokosovih vlaken, celulozna vrvica</w:t>
      </w:r>
      <w:r w:rsidRPr="00D42298">
        <w:t>)</w:t>
      </w:r>
      <w:r>
        <w:t xml:space="preserve"> </w:t>
      </w:r>
      <w:r w:rsidRPr="00BB36E6">
        <w:t xml:space="preserve">v hmeljiščih </w:t>
      </w:r>
      <w:r>
        <w:t>postopek presejanja nastalega komposta ni potreben. Pri</w:t>
      </w:r>
      <w:r w:rsidRPr="00BB36E6">
        <w:t xml:space="preserve"> ustrezno izvedenem kompostiranju </w:t>
      </w:r>
      <w:r>
        <w:t xml:space="preserve">se namreč taka </w:t>
      </w:r>
      <w:r w:rsidRPr="00BB36E6">
        <w:t>vrvica razgradi na naravne snovi</w:t>
      </w:r>
      <w:r>
        <w:t>.</w:t>
      </w:r>
      <w:r w:rsidR="00697D93">
        <w:br w:type="page"/>
      </w:r>
    </w:p>
    <w:p w14:paraId="4D4CDD93" w14:textId="40942218" w:rsidR="00CB20E2" w:rsidRDefault="00CB20E2" w:rsidP="00CB20E2">
      <w:pPr>
        <w:pStyle w:val="Heading1"/>
      </w:pPr>
      <w:bookmarkStart w:id="44" w:name="_Toc239770508"/>
      <w:r>
        <w:lastRenderedPageBreak/>
        <w:t>Organizmi v kompostu iz hmeljevine</w:t>
      </w:r>
      <w:bookmarkEnd w:id="44"/>
    </w:p>
    <w:p w14:paraId="7AE5EC9E" w14:textId="1D5E5BD5" w:rsidR="001C1D6E" w:rsidRPr="001C1D6E" w:rsidRDefault="001C1D6E" w:rsidP="001C1D6E">
      <w:pPr>
        <w:pStyle w:val="Heading2"/>
      </w:pPr>
      <w:bookmarkStart w:id="45" w:name="_Toc239770509"/>
      <w:r w:rsidRPr="001C1D6E">
        <w:t>Mikrobiološke lastnosti komposta iz hmeljevine</w:t>
      </w:r>
      <w:bookmarkEnd w:id="45"/>
    </w:p>
    <w:p w14:paraId="7B5F2B98" w14:textId="705E180A" w:rsidR="001C1D6E" w:rsidRPr="00746948" w:rsidRDefault="00D8140E" w:rsidP="00F37750">
      <w:r w:rsidRPr="00D8140E">
        <w:t xml:space="preserve">Mikroorganizmi so </w:t>
      </w:r>
      <w:r>
        <w:t xml:space="preserve">prisotni povsod v okolju </w:t>
      </w:r>
      <w:r w:rsidRPr="00D8140E">
        <w:t>in imajo ključno vlogo pri biokemični razgradnji organske snovi. Omogočajo pretvorbo hranil iz organskih oblik v mineralizirane oblike, dostopne rastlinam</w:t>
      </w:r>
      <w:r w:rsidR="00A74B14">
        <w:t>.</w:t>
      </w:r>
      <w:r w:rsidR="00921D27">
        <w:rPr>
          <w:rStyle w:val="FootnoteReference"/>
        </w:rPr>
        <w:footnoteReference w:id="32"/>
      </w:r>
      <w:r w:rsidRPr="00D8140E">
        <w:t xml:space="preserve"> Tudi rastlinski material je pomemben </w:t>
      </w:r>
      <w:r>
        <w:t>substrat za</w:t>
      </w:r>
      <w:r w:rsidRPr="00D8140E">
        <w:t xml:space="preserve"> mikrobn</w:t>
      </w:r>
      <w:r>
        <w:t>o</w:t>
      </w:r>
      <w:r w:rsidRPr="00D8140E">
        <w:t xml:space="preserve"> aktivnost, saj je površina listov praviloma močno kolonizirana; na enem kvadratnem centimetru listne površine je lahko približno 10⁶–10⁷ bakterij</w:t>
      </w:r>
      <w:r w:rsidR="00A74B14">
        <w:t>.</w:t>
      </w:r>
      <w:r w:rsidR="00921D27">
        <w:rPr>
          <w:rStyle w:val="FootnoteReference"/>
        </w:rPr>
        <w:footnoteReference w:id="33"/>
      </w:r>
      <w:r w:rsidRPr="00D8140E">
        <w:t xml:space="preserve"> Pri kompostiranju hmeljevine k mikrobni združbi dodatno prispevajo tudi tla, ki delujejo kot naravni rezervoar bioloških </w:t>
      </w:r>
      <w:r w:rsidR="00944223" w:rsidRPr="00D8140E">
        <w:t>razkrojevalcev</w:t>
      </w:r>
      <w:r w:rsidR="00944223">
        <w:t>; če</w:t>
      </w:r>
      <w:r w:rsidRPr="00D8140E">
        <w:t xml:space="preserve"> kompostiranje poteka na tleh, lahko mikroorganizmi med procesom</w:t>
      </w:r>
      <w:r w:rsidR="008B0CEF">
        <w:t xml:space="preserve"> prihajajo </w:t>
      </w:r>
      <w:r w:rsidR="00FA0271">
        <w:t xml:space="preserve">tudi </w:t>
      </w:r>
      <w:r w:rsidR="00944223">
        <w:t xml:space="preserve">od tam </w:t>
      </w:r>
      <w:r w:rsidRPr="00D8140E">
        <w:t>v kompostni kup.</w:t>
      </w:r>
      <w:r w:rsidR="00746948">
        <w:t xml:space="preserve"> </w:t>
      </w:r>
      <w:r w:rsidR="00EE31DE" w:rsidRPr="00EE31DE">
        <w:t xml:space="preserve">Ker kompost vsebuje </w:t>
      </w:r>
      <w:r w:rsidR="006F5D50" w:rsidRPr="006F5D50">
        <w:t>raznolike</w:t>
      </w:r>
      <w:r w:rsidR="000C4E4C">
        <w:t xml:space="preserve"> organizme</w:t>
      </w:r>
      <w:r w:rsidR="00EE31DE" w:rsidRPr="00EE31DE">
        <w:t>, gnojenje z njim</w:t>
      </w:r>
      <w:r w:rsidR="001C1D6E" w:rsidRPr="00EE31DE">
        <w:t xml:space="preserve"> prispeva </w:t>
      </w:r>
      <w:r w:rsidR="00A11992">
        <w:t>k povečavanju</w:t>
      </w:r>
      <w:r w:rsidR="001C1D6E" w:rsidRPr="00EE31DE">
        <w:t xml:space="preserve"> </w:t>
      </w:r>
      <w:r w:rsidR="00EE31DE" w:rsidRPr="00EE31DE">
        <w:t>rodovitnosti</w:t>
      </w:r>
      <w:r w:rsidR="001C1D6E" w:rsidRPr="00EE31DE">
        <w:t xml:space="preserve"> tal in </w:t>
      </w:r>
      <w:r w:rsidR="00FF1397" w:rsidRPr="00EE31DE">
        <w:t>izboljša</w:t>
      </w:r>
      <w:r w:rsidR="00FF1397">
        <w:t>nju</w:t>
      </w:r>
      <w:r w:rsidR="00FF1397" w:rsidRPr="00EE31DE">
        <w:t xml:space="preserve"> </w:t>
      </w:r>
      <w:r w:rsidR="001C1D6E" w:rsidRPr="00EE31DE">
        <w:t xml:space="preserve">rastnih razmer za rastline, saj zagotavlja številne ekosistemske storitve, kot so obnavljanje zalog ogljika v tleh, povečanje mikrobne aktivnosti in biodiverzitete ter </w:t>
      </w:r>
      <w:r w:rsidR="001C1D6E" w:rsidRPr="00746948">
        <w:t>izboljšanje prehrane rastlin</w:t>
      </w:r>
      <w:r w:rsidR="00C76C02">
        <w:t>.</w:t>
      </w:r>
      <w:r w:rsidR="00921D27">
        <w:rPr>
          <w:rStyle w:val="FootnoteReference"/>
        </w:rPr>
        <w:footnoteReference w:id="34"/>
      </w:r>
    </w:p>
    <w:p w14:paraId="5022EA0F" w14:textId="7A0D4915" w:rsidR="00045BCB" w:rsidRDefault="00A71922" w:rsidP="00452D3C">
      <w:r>
        <w:rPr>
          <w:noProof/>
          <w:lang w:eastAsia="sl-SI"/>
        </w:rPr>
        <w:drawing>
          <wp:inline distT="0" distB="0" distL="0" distR="0" wp14:anchorId="5C9AC52C" wp14:editId="7A306CA1">
            <wp:extent cx="6494319" cy="4329545"/>
            <wp:effectExtent l="0" t="0" r="1905" b="0"/>
            <wp:docPr id="1962252815" name="Slika 18" descr="Infografika prikazuje tri glavne faze kompostiranja ter spremljajoče spremembe mikrobiološke združbe in ključnih procesnih parametrov skozi čas. V prvi, mezofilni fazi (20–40 °C), prevladujejo mezofilne bakterije in glive, ki razgrajujejo enostavne organske spojine ter sprožijo proces kompostiranja. Sledi termofilna faza (40–70 °C, optimalno 55–65 °C), v kateri prevladajo termofilne bakterije in aktinomiceti, razgradnja organske snovi je najintenzivnejša, temperatura doseže vrh, glive pa se začasno umaknejo. V zaključni fazi zorenja (20–40 °C) se temperatura postopno zniža, ponovno se vzpostavi mezofilna mikrobna združba, prisotni so aktinomiceti, glive in celulozo razgrajujoče bakterije, kompost pa se stabilizira.&#10;&#10;V spodnjem delu infografike je prikazan potek sprememb temperature, kisika, vlage, pH in stopnje razgradnje organske snovi med kompostiranjem. Temperatura se najprej hitro poveča, nato po termofilni fazi postopno upade, medtem ko se razgradnja organske snovi skozi proces povečuje. Infografika poudarja tudi ključne funkcije posameznih skupin mikroorganizmov ter prikazuje, da na uspešnost kompostiranja vplivajo temperatura, prezračenost, vsebnost vode, pH in dostopnost organskega substrata, ki skupaj določajo zaporedje mikrobnih združb in kakovost končnega komp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52815" name="Slika 18" descr="Infografika prikazuje tri glavne faze kompostiranja ter spremljajoče spremembe mikrobiološke združbe in ključnih procesnih parametrov skozi čas. V prvi, mezofilni fazi (20–40 °C), prevladujejo mezofilne bakterije in glive, ki razgrajujejo enostavne organske spojine ter sprožijo proces kompostiranja. Sledi termofilna faza (40–70 °C, optimalno 55–65 °C), v kateri prevladajo termofilne bakterije in aktinomiceti, razgradnja organske snovi je najintenzivnejša, temperatura doseže vrh, glive pa se začasno umaknejo. V zaključni fazi zorenja (20–40 °C) se temperatura postopno zniža, ponovno se vzpostavi mezofilna mikrobna združba, prisotni so aktinomiceti, glive in celulozo razgrajujoče bakterije, kompost pa se stabilizira.&#10;&#10;V spodnjem delu infografike je prikazan potek sprememb temperature, kisika, vlage, pH in stopnje razgradnje organske snovi med kompostiranjem. Temperatura se najprej hitro poveča, nato po termofilni fazi postopno upade, medtem ko se razgradnja organske snovi skozi proces povečuje. Infografika poudarja tudi ključne funkcije posameznih skupin mikroorganizmov ter prikazuje, da na uspešnost kompostiranja vplivajo temperatura, prezračenost, vsebnost vode, pH in dostopnost organskega substrata, ki skupaj določajo zaporedje mikrobnih združb in kakovost končnega komposta."/>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515931" cy="4343953"/>
                    </a:xfrm>
                    <a:prstGeom prst="rect">
                      <a:avLst/>
                    </a:prstGeom>
                    <a:noFill/>
                  </pic:spPr>
                </pic:pic>
              </a:graphicData>
            </a:graphic>
          </wp:inline>
        </w:drawing>
      </w:r>
    </w:p>
    <w:p w14:paraId="29D17949" w14:textId="38E5578F" w:rsidR="00A71922" w:rsidRDefault="008A7AC5" w:rsidP="008A7AC5">
      <w:pPr>
        <w:pStyle w:val="IHPSNapisSlika"/>
      </w:pPr>
      <w:bookmarkStart w:id="46" w:name="_Toc239231931"/>
      <w:r>
        <w:t xml:space="preserve">Slika </w:t>
      </w:r>
      <w:r>
        <w:fldChar w:fldCharType="begin"/>
      </w:r>
      <w:r>
        <w:instrText xml:space="preserve"> SEQ Slika \* ARABIC </w:instrText>
      </w:r>
      <w:r>
        <w:fldChar w:fldCharType="separate"/>
      </w:r>
      <w:r w:rsidR="00D24DD7">
        <w:rPr>
          <w:noProof/>
        </w:rPr>
        <w:t>24</w:t>
      </w:r>
      <w:r>
        <w:fldChar w:fldCharType="end"/>
      </w:r>
      <w:r>
        <w:t>:</w:t>
      </w:r>
      <w:r w:rsidR="00A71922">
        <w:t xml:space="preserve"> </w:t>
      </w:r>
      <w:r w:rsidR="00456966" w:rsidRPr="00456966">
        <w:t>Prikaz mezofilne</w:t>
      </w:r>
      <w:r w:rsidR="00456966">
        <w:t xml:space="preserve"> faze</w:t>
      </w:r>
      <w:r w:rsidR="00456966" w:rsidRPr="00456966">
        <w:t>, termofilne</w:t>
      </w:r>
      <w:r w:rsidR="00456966">
        <w:t xml:space="preserve"> faze in faze zorenja pri</w:t>
      </w:r>
      <w:r w:rsidR="00456966" w:rsidRPr="00456966">
        <w:t xml:space="preserve"> kompostiranj</w:t>
      </w:r>
      <w:r w:rsidR="00456966">
        <w:t>u</w:t>
      </w:r>
      <w:r w:rsidR="00456966" w:rsidRPr="00456966">
        <w:t xml:space="preserve"> ter vloge mikroorganizmov pri razgradnji organsk</w:t>
      </w:r>
      <w:r w:rsidR="008C691C">
        <w:t>ih</w:t>
      </w:r>
      <w:r w:rsidR="00456966" w:rsidRPr="00456966">
        <w:t xml:space="preserve"> snovi</w:t>
      </w:r>
      <w:bookmarkEnd w:id="46"/>
    </w:p>
    <w:p w14:paraId="7ABAC8C6" w14:textId="00FA794C" w:rsidR="00912F7A" w:rsidRDefault="00912F7A" w:rsidP="00925BFD">
      <w:r w:rsidRPr="00045BCB">
        <w:t>Kompost običajno naseljujejo tri glavne skupine mikroorganizmov: bakterije</w:t>
      </w:r>
      <w:r w:rsidR="00661177" w:rsidRPr="00E1131F">
        <w:t>, aktin</w:t>
      </w:r>
      <w:r w:rsidR="00E1131F" w:rsidRPr="00E1131F">
        <w:t>o</w:t>
      </w:r>
      <w:r w:rsidR="00661177" w:rsidRPr="00E1131F">
        <w:t>micete</w:t>
      </w:r>
      <w:r w:rsidR="00CC7A23" w:rsidRPr="00E1131F">
        <w:t xml:space="preserve"> in</w:t>
      </w:r>
      <w:r w:rsidRPr="00045BCB">
        <w:t xml:space="preserve"> glive. Prav bakterije, zlasti termofilne, so primarno odgovorne za nastajanje toplote v kompostnem kupu</w:t>
      </w:r>
      <w:r w:rsidR="00143A90">
        <w:t>.</w:t>
      </w:r>
      <w:r>
        <w:rPr>
          <w:rStyle w:val="FootnoteReference"/>
        </w:rPr>
        <w:footnoteReference w:id="35"/>
      </w:r>
      <w:r w:rsidRPr="00045BCB">
        <w:t xml:space="preserve"> Med kompostiranjem se razmere v kupu – vključno s temperaturo, prezračenostjo, vlago, pH in dostopnostjo </w:t>
      </w:r>
      <w:r w:rsidRPr="00045BCB">
        <w:lastRenderedPageBreak/>
        <w:t>substrata – nenehno spreminjajo, kar vodi v zaporedne faze mikrobnih združb in njihovo dinamiko</w:t>
      </w:r>
      <w:r w:rsidR="00951438">
        <w:t>.</w:t>
      </w:r>
      <w:r>
        <w:rPr>
          <w:rStyle w:val="FootnoteReference"/>
        </w:rPr>
        <w:footnoteReference w:id="36"/>
      </w:r>
      <w:r w:rsidRPr="00045BCB">
        <w:t xml:space="preserve"> Začetni razgrajevalci so mezofilni organizmi, kot so bakterije in glive. V naslednji fazi prevladajo termofilni organizmi, zlasti aktinomicet</w:t>
      </w:r>
      <w:r w:rsidR="00A534E1">
        <w:t>e</w:t>
      </w:r>
      <w:r w:rsidRPr="00045BCB">
        <w:t>, medtem ko se delež gliv zmanjša. V fazi zorenja se ponovno razvije mezofilna združba, v kateri ostanejo aktinomicet</w:t>
      </w:r>
      <w:r w:rsidR="006F12E4">
        <w:t>e</w:t>
      </w:r>
      <w:r w:rsidRPr="00045BCB">
        <w:t xml:space="preserve">, </w:t>
      </w:r>
      <w:r w:rsidR="00951438">
        <w:t>znova</w:t>
      </w:r>
      <w:r w:rsidR="00951438" w:rsidRPr="00045BCB">
        <w:t xml:space="preserve"> </w:t>
      </w:r>
      <w:r w:rsidRPr="00045BCB">
        <w:t>se pojavijo glive</w:t>
      </w:r>
      <w:r w:rsidR="00213272">
        <w:t xml:space="preserve"> </w:t>
      </w:r>
      <w:r w:rsidR="006F12E4">
        <w:t>ter</w:t>
      </w:r>
      <w:r w:rsidRPr="00045BCB">
        <w:t xml:space="preserve"> bakterij</w:t>
      </w:r>
      <w:r w:rsidR="00213272">
        <w:t>e</w:t>
      </w:r>
      <w:r w:rsidRPr="00045BCB">
        <w:t>, ki razgrajujejo celulozo</w:t>
      </w:r>
      <w:r>
        <w:t xml:space="preserve"> (slika </w:t>
      </w:r>
      <w:r w:rsidR="00661177">
        <w:t>24</w:t>
      </w:r>
      <w:r>
        <w:t>)</w:t>
      </w:r>
      <w:r w:rsidRPr="00045BCB">
        <w:t>.</w:t>
      </w:r>
    </w:p>
    <w:p w14:paraId="14CDF9C6" w14:textId="25AD8261" w:rsidR="00133CEB" w:rsidRDefault="00303B71" w:rsidP="00925BFD">
      <w:r w:rsidRPr="00303B71">
        <w:t>Na IHPS</w:t>
      </w:r>
      <w:r w:rsidR="00B43EC9" w:rsidRPr="00303B71">
        <w:t xml:space="preserve"> smo izvedli vzorčno študijo, s katero smo </w:t>
      </w:r>
      <w:r w:rsidRPr="00303B71">
        <w:t>želeli ugotoviti</w:t>
      </w:r>
      <w:r w:rsidR="00B43EC9" w:rsidRPr="00303B71">
        <w:t xml:space="preserve"> mikrobiološk</w:t>
      </w:r>
      <w:r w:rsidRPr="00303B71">
        <w:t>e</w:t>
      </w:r>
      <w:r w:rsidR="00B43EC9" w:rsidRPr="00303B71">
        <w:t xml:space="preserve"> lastnosti komposta iz </w:t>
      </w:r>
      <w:r w:rsidRPr="00303B71">
        <w:t>hmeljevine</w:t>
      </w:r>
      <w:r w:rsidR="00B43EC9" w:rsidRPr="00303B71">
        <w:t xml:space="preserve">. </w:t>
      </w:r>
      <w:r w:rsidRPr="0046657A">
        <w:t>Preliminarni rezultati kažejo, da v m</w:t>
      </w:r>
      <w:r w:rsidR="00B43EC9" w:rsidRPr="0046657A">
        <w:t>ikrobiološk</w:t>
      </w:r>
      <w:r w:rsidR="008A6582">
        <w:t>i sliki</w:t>
      </w:r>
      <w:r w:rsidR="00B43EC9" w:rsidRPr="0046657A">
        <w:t xml:space="preserve"> takšnega komposta prevladujejo bakterije</w:t>
      </w:r>
      <w:r w:rsidR="00A74B14">
        <w:t>.</w:t>
      </w:r>
      <w:r w:rsidR="00E61BDC">
        <w:rPr>
          <w:rStyle w:val="FootnoteReference"/>
        </w:rPr>
        <w:footnoteReference w:id="37"/>
      </w:r>
      <w:r w:rsidR="00B43EC9" w:rsidRPr="0046657A">
        <w:t xml:space="preserve"> Prisoten je bil tudi del micelija gliv, vendar splošna raznolikost –</w:t>
      </w:r>
      <w:r w:rsidR="00A14FA3">
        <w:t xml:space="preserve"> </w:t>
      </w:r>
      <w:r w:rsidR="0046657A" w:rsidRPr="0046657A">
        <w:t>pomembna</w:t>
      </w:r>
      <w:r w:rsidR="00B43EC9" w:rsidRPr="0046657A">
        <w:t xml:space="preserve"> lastnost kakovostnega komposta – ni bila visoka</w:t>
      </w:r>
      <w:r w:rsidR="0046657A" w:rsidRPr="0046657A">
        <w:t>;</w:t>
      </w:r>
      <w:r w:rsidR="00B43EC9" w:rsidRPr="0046657A">
        <w:t xml:space="preserve"> </w:t>
      </w:r>
      <w:r w:rsidR="0046657A" w:rsidRPr="0046657A">
        <w:t>š</w:t>
      </w:r>
      <w:r w:rsidR="00B43EC9" w:rsidRPr="0046657A">
        <w:t>tevilo kolonij, izraženih kot število kolonijo</w:t>
      </w:r>
      <w:r w:rsidR="00661177">
        <w:t xml:space="preserve"> </w:t>
      </w:r>
      <w:r w:rsidR="00B43EC9" w:rsidRPr="0046657A">
        <w:t>tvornih enot</w:t>
      </w:r>
      <w:r w:rsidR="00661177">
        <w:t xml:space="preserve"> (CFU)</w:t>
      </w:r>
      <w:r w:rsidR="00B43EC9" w:rsidRPr="0046657A">
        <w:t xml:space="preserve">, je </w:t>
      </w:r>
      <w:r w:rsidR="00A14FA3">
        <w:t>bilo</w:t>
      </w:r>
      <w:r w:rsidR="00A14FA3" w:rsidRPr="0046657A">
        <w:t xml:space="preserve"> </w:t>
      </w:r>
      <w:r w:rsidR="00B43EC9" w:rsidRPr="0046657A">
        <w:t xml:space="preserve">približno </w:t>
      </w:r>
      <w:r w:rsidR="00933AA9">
        <w:t>1</w:t>
      </w:r>
      <w:r w:rsidR="00746A29">
        <w:t>×</w:t>
      </w:r>
      <w:r w:rsidR="00B43EC9" w:rsidRPr="0046657A">
        <w:t>10⁶ CFU na gram suhe snovi, kar je v pričakovanem območju</w:t>
      </w:r>
      <w:r w:rsidR="00A74B14">
        <w:t>.</w:t>
      </w:r>
      <w:r w:rsidR="002C1336">
        <w:rPr>
          <w:rStyle w:val="FootnoteReference"/>
        </w:rPr>
        <w:footnoteReference w:id="38"/>
      </w:r>
      <w:r w:rsidR="00B43EC9" w:rsidRPr="0046657A">
        <w:t xml:space="preserve"> Hitro spreminjajoče se razmere v tleh (temperatura, suša, vlaga, svetloba) zahtevajo hitro prilagajanje mikroorganizmov, kar je mogoče predvsem zaradi njihove raznolikosti. Zaradi hitrega razmnoževanja njihovo število ni tako pomembno kot njihova pestrost.</w:t>
      </w:r>
    </w:p>
    <w:p w14:paraId="2FAFC062" w14:textId="79EF23FE" w:rsidR="00B43EC9" w:rsidRDefault="00B43EC9" w:rsidP="00925BFD">
      <w:pPr>
        <w:rPr>
          <w:b/>
          <w:bCs/>
        </w:rPr>
      </w:pPr>
      <w:r w:rsidRPr="0066036F">
        <w:rPr>
          <w:b/>
          <w:bCs/>
        </w:rPr>
        <w:t>Raziskav</w:t>
      </w:r>
      <w:r w:rsidR="00E77700" w:rsidRPr="0066036F">
        <w:rPr>
          <w:b/>
          <w:bCs/>
        </w:rPr>
        <w:t xml:space="preserve">a je bila </w:t>
      </w:r>
      <w:r w:rsidR="00CE1EFA">
        <w:rPr>
          <w:b/>
          <w:bCs/>
        </w:rPr>
        <w:t>opravljena</w:t>
      </w:r>
      <w:r w:rsidR="00CE1EFA" w:rsidRPr="0066036F">
        <w:rPr>
          <w:b/>
          <w:bCs/>
        </w:rPr>
        <w:t xml:space="preserve"> </w:t>
      </w:r>
      <w:r w:rsidR="00E77700" w:rsidRPr="0066036F">
        <w:rPr>
          <w:b/>
          <w:bCs/>
        </w:rPr>
        <w:t>na kompostu</w:t>
      </w:r>
      <w:r w:rsidR="00511E09" w:rsidRPr="0066036F">
        <w:rPr>
          <w:b/>
          <w:bCs/>
        </w:rPr>
        <w:t xml:space="preserve"> iz hmeljevine</w:t>
      </w:r>
      <w:r w:rsidR="00E77700" w:rsidRPr="0066036F">
        <w:rPr>
          <w:b/>
          <w:bCs/>
        </w:rPr>
        <w:t xml:space="preserve">, ki </w:t>
      </w:r>
      <w:r w:rsidR="00511E09" w:rsidRPr="0066036F">
        <w:rPr>
          <w:b/>
          <w:bCs/>
        </w:rPr>
        <w:t xml:space="preserve">še </w:t>
      </w:r>
      <w:r w:rsidR="00E77700" w:rsidRPr="0066036F">
        <w:rPr>
          <w:b/>
          <w:bCs/>
        </w:rPr>
        <w:t xml:space="preserve">ni bil pridelan po sedanjih izpopolnjenih smernicah, zato </w:t>
      </w:r>
      <w:r w:rsidR="00CE1EFA">
        <w:rPr>
          <w:b/>
          <w:bCs/>
        </w:rPr>
        <w:t>podaja</w:t>
      </w:r>
      <w:r w:rsidR="00CE1EFA" w:rsidRPr="0066036F">
        <w:rPr>
          <w:b/>
          <w:bCs/>
        </w:rPr>
        <w:t xml:space="preserve"> </w:t>
      </w:r>
      <w:r w:rsidR="00E77700" w:rsidRPr="0066036F">
        <w:rPr>
          <w:b/>
          <w:bCs/>
        </w:rPr>
        <w:t>le grobo sliko</w:t>
      </w:r>
      <w:r w:rsidR="00511E09" w:rsidRPr="0066036F">
        <w:rPr>
          <w:b/>
          <w:bCs/>
        </w:rPr>
        <w:t xml:space="preserve">, </w:t>
      </w:r>
      <w:r w:rsidR="000B66D0">
        <w:rPr>
          <w:b/>
          <w:bCs/>
        </w:rPr>
        <w:t>pri čemer</w:t>
      </w:r>
      <w:r w:rsidR="00511E09" w:rsidRPr="0066036F">
        <w:rPr>
          <w:b/>
          <w:bCs/>
        </w:rPr>
        <w:t xml:space="preserve"> pričakujemo, da je </w:t>
      </w:r>
      <w:r w:rsidR="0066036F">
        <w:rPr>
          <w:b/>
          <w:bCs/>
        </w:rPr>
        <w:t>dejansko stanje</w:t>
      </w:r>
      <w:r w:rsidR="00511E09" w:rsidRPr="0066036F">
        <w:rPr>
          <w:b/>
          <w:bCs/>
        </w:rPr>
        <w:t xml:space="preserve"> </w:t>
      </w:r>
      <w:r w:rsidR="0066036F">
        <w:rPr>
          <w:b/>
          <w:bCs/>
        </w:rPr>
        <w:t>lahko</w:t>
      </w:r>
      <w:r w:rsidR="00511E09" w:rsidRPr="0066036F">
        <w:rPr>
          <w:b/>
          <w:bCs/>
        </w:rPr>
        <w:t xml:space="preserve"> boljš</w:t>
      </w:r>
      <w:r w:rsidR="0066036F">
        <w:rPr>
          <w:b/>
          <w:bCs/>
        </w:rPr>
        <w:t>e</w:t>
      </w:r>
      <w:r w:rsidR="00511E09" w:rsidRPr="0066036F">
        <w:rPr>
          <w:b/>
          <w:bCs/>
        </w:rPr>
        <w:t>.</w:t>
      </w:r>
    </w:p>
    <w:p w14:paraId="2602ABE9" w14:textId="07383BBD" w:rsidR="00F01B17" w:rsidRDefault="00F01B17" w:rsidP="00925BFD">
      <w:pPr>
        <w:rPr>
          <w:b/>
          <w:bCs/>
        </w:rPr>
      </w:pPr>
      <w:r w:rsidRPr="00F01B17">
        <w:rPr>
          <w:b/>
          <w:bCs/>
          <w:noProof/>
          <w:lang w:eastAsia="sl-SI"/>
        </w:rPr>
        <w:drawing>
          <wp:inline distT="0" distB="0" distL="0" distR="0" wp14:anchorId="13586A33" wp14:editId="68C3FCE6">
            <wp:extent cx="4954137" cy="2409543"/>
            <wp:effectExtent l="0" t="0" r="0" b="0"/>
            <wp:docPr id="477278991" name="Picture 1" descr="Kolaž treh mikroskopskih posnetkov prikazuje predstavnike glivne združbe, prisotne v zrelem kompostu. Na levi je vidna temneje obarvana razvejana glivna hifa, ki sodeluje pri razgradnji kompleksnih organskih spojin. Na sredini je prikazana prosojna, prečno členjena glivna hifa z jasno vidnimi celičnimi pregradami. Na desni je mikroskopski posnetek glivne spore ovalne oblike, ki omogoča razmnoževanje in širjenje gliv. Glive imajo pomembno vlogo pri kompostiranju, saj razgrajujejo lignin, celulozo in druge težje razgradljive rastlinske komponente ter prispevajo k nastanku stabilnega in kakovostnega komp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78991" name="Picture 1" descr="Kolaž treh mikroskopskih posnetkov prikazuje predstavnike glivne združbe, prisotne v zrelem kompostu. Na levi je vidna temneje obarvana razvejana glivna hifa, ki sodeluje pri razgradnji kompleksnih organskih spojin. Na sredini je prikazana prosojna, prečno členjena glivna hifa z jasno vidnimi celičnimi pregradami. Na desni je mikroskopski posnetek glivne spore ovalne oblike, ki omogoča razmnoževanje in širjenje gliv. Glive imajo pomembno vlogo pri kompostiranju, saj razgrajujejo lignin, celulozo in druge težje razgradljive rastlinske komponente ter prispevajo k nastanku stabilnega in kakovostnega komposta."/>
                    <pic:cNvPicPr/>
                  </pic:nvPicPr>
                  <pic:blipFill rotWithShape="1">
                    <a:blip r:embed="rId59"/>
                    <a:srcRect l="3743" t="3264" r="1291" b="2698"/>
                    <a:stretch>
                      <a:fillRect/>
                    </a:stretch>
                  </pic:blipFill>
                  <pic:spPr bwMode="auto">
                    <a:xfrm>
                      <a:off x="0" y="0"/>
                      <a:ext cx="5019531" cy="2441349"/>
                    </a:xfrm>
                    <a:prstGeom prst="rect">
                      <a:avLst/>
                    </a:prstGeom>
                    <a:ln>
                      <a:noFill/>
                    </a:ln>
                    <a:extLst>
                      <a:ext uri="{53640926-AAD7-44D8-BBD7-CCE9431645EC}">
                        <a14:shadowObscured xmlns:a14="http://schemas.microsoft.com/office/drawing/2010/main"/>
                      </a:ext>
                    </a:extLst>
                  </pic:spPr>
                </pic:pic>
              </a:graphicData>
            </a:graphic>
          </wp:inline>
        </w:drawing>
      </w:r>
    </w:p>
    <w:p w14:paraId="08DA1F6D" w14:textId="478DD7B3" w:rsidR="00A25838" w:rsidRPr="005271FE" w:rsidRDefault="008A7AC5" w:rsidP="008A7AC5">
      <w:pPr>
        <w:pStyle w:val="IHPSNapisSlika"/>
      </w:pPr>
      <w:bookmarkStart w:id="47" w:name="_Toc239231932"/>
      <w:r>
        <w:t xml:space="preserve">Slika </w:t>
      </w:r>
      <w:r>
        <w:fldChar w:fldCharType="begin"/>
      </w:r>
      <w:r>
        <w:instrText xml:space="preserve"> SEQ Slika \* ARABIC </w:instrText>
      </w:r>
      <w:r>
        <w:fldChar w:fldCharType="separate"/>
      </w:r>
      <w:r w:rsidR="00D24DD7">
        <w:rPr>
          <w:noProof/>
        </w:rPr>
        <w:t>25</w:t>
      </w:r>
      <w:r>
        <w:fldChar w:fldCharType="end"/>
      </w:r>
      <w:r>
        <w:t>:</w:t>
      </w:r>
      <w:r w:rsidR="00A25838">
        <w:t xml:space="preserve"> A</w:t>
      </w:r>
      <w:r w:rsidR="00A25838" w:rsidRPr="00B90C21">
        <w:t>erobna gliva</w:t>
      </w:r>
      <w:r w:rsidR="00A25838">
        <w:t>,</w:t>
      </w:r>
      <w:r w:rsidR="00A25838" w:rsidRPr="00B90C21">
        <w:t xml:space="preserve"> ogorčica in </w:t>
      </w:r>
      <w:r w:rsidR="00A25838">
        <w:t>a</w:t>
      </w:r>
      <w:r w:rsidR="00A25838" w:rsidRPr="00B90C21">
        <w:t>meba v zrelem kompostu iz hmeljevine (</w:t>
      </w:r>
      <w:r w:rsidR="00A25838">
        <w:t>F</w:t>
      </w:r>
      <w:r w:rsidR="00A25838" w:rsidRPr="00B90C21">
        <w:t>oto: J.</w:t>
      </w:r>
      <w:r w:rsidR="00A25838">
        <w:t> </w:t>
      </w:r>
      <w:r w:rsidR="00A25838" w:rsidRPr="00B90C21">
        <w:t>Kadunc)</w:t>
      </w:r>
      <w:r w:rsidR="00A25838" w:rsidRPr="006772AA">
        <w:rPr>
          <w:rStyle w:val="FootnoteReference"/>
          <w:b w:val="0"/>
          <w:bCs/>
        </w:rPr>
        <w:footnoteReference w:id="39"/>
      </w:r>
      <w:bookmarkEnd w:id="47"/>
    </w:p>
    <w:p w14:paraId="0D0C7A11" w14:textId="45C720BD" w:rsidR="001C1D6E" w:rsidRPr="00452D3C" w:rsidRDefault="00452D3C" w:rsidP="00452D3C">
      <w:pPr>
        <w:pStyle w:val="Heading2"/>
      </w:pPr>
      <w:bookmarkStart w:id="48" w:name="_Toc239770510"/>
      <w:r w:rsidRPr="00452D3C">
        <w:t>Favna v kompostu iz hmeljevine</w:t>
      </w:r>
      <w:bookmarkEnd w:id="48"/>
    </w:p>
    <w:p w14:paraId="13AB82BA" w14:textId="6DD7B7B7" w:rsidR="00657965" w:rsidRPr="00925BFD" w:rsidRDefault="003F4EFF" w:rsidP="00B62EA1">
      <w:bookmarkStart w:id="49" w:name="_Toc81813907"/>
      <w:bookmarkStart w:id="50" w:name="_Toc68713068"/>
      <w:r w:rsidRPr="003F4EFF">
        <w:t xml:space="preserve">Talna favna je poleg mikroorganizmov pomemben del razkrojnega sistema v kompostu. Čeprav </w:t>
      </w:r>
      <w:r w:rsidRPr="00925BFD">
        <w:t>procese kroženja hranil neposredno uravnavajo predvsem mikroorganizmi – bakterije in glive, na njihovo delovanje pomembno vplivajo tudi nevretenčarji, ki živijo v kompostni masi. Ti organizmi organski material mehansko drobijo, se prehranjujejo z mikrobno biomaso, izločajo hranilno bogate presnovke ter s svojim gibanjem prispevajo k širjenju mikrobnih propagul</w:t>
      </w:r>
      <w:r w:rsidR="00657965" w:rsidRPr="00925BFD">
        <w:t>,</w:t>
      </w:r>
      <w:r w:rsidRPr="00925BFD">
        <w:t xml:space="preserve"> </w:t>
      </w:r>
      <w:r w:rsidR="00657965" w:rsidRPr="00925BFD">
        <w:t xml:space="preserve">ki se pritrdijo na površino njihovih teles ali prehajajo skozi njihov prebavni trakt, </w:t>
      </w:r>
      <w:r w:rsidRPr="00925BFD">
        <w:t>po kompostu</w:t>
      </w:r>
      <w:r w:rsidR="00143A90">
        <w:t>.</w:t>
      </w:r>
      <w:r w:rsidR="000939C4" w:rsidRPr="00DB75CC">
        <w:rPr>
          <w:vertAlign w:val="superscript"/>
        </w:rPr>
        <w:footnoteReference w:id="40"/>
      </w:r>
      <w:r w:rsidRPr="00925BFD">
        <w:t xml:space="preserve"> S tem pospešujejo razgradnjo organske snovi, izboljšujejo strukturo komposta in prispevajo k nastanku stabilnega, biološko aktivnega komposta.</w:t>
      </w:r>
    </w:p>
    <w:p w14:paraId="4C4BEAA0" w14:textId="77777777" w:rsidR="009814CB" w:rsidRDefault="009814CB" w:rsidP="00452D3C">
      <w:pPr>
        <w:rPr>
          <w:highlight w:val="green"/>
        </w:rPr>
      </w:pPr>
      <w:r w:rsidRPr="00E45D32">
        <w:rPr>
          <w:noProof/>
          <w:lang w:eastAsia="sl-SI"/>
        </w:rPr>
        <w:lastRenderedPageBreak/>
        <w:drawing>
          <wp:inline distT="0" distB="0" distL="0" distR="0" wp14:anchorId="79EC65F9" wp14:editId="39FA1B49">
            <wp:extent cx="6178209" cy="6426200"/>
            <wp:effectExtent l="0" t="0" r="0" b="0"/>
            <wp:docPr id="207758688" name="Slika 17" descr="Kolaž mikroskopskih in makroskopskih fotografij prikazuje raznoliko združbo talnih organizmov, ki živijo v kompostu in sodelujejo pri razgradnji organske snovi. Med prikazanimi organizmi so skakači (Collembola), hrošči in njihove ličinke, pršice, pajki, strige, stonoge, deževniki, mravlje, dvorepci, ličinke muh ter drugi nevretenčarji. Posamezne fotografije prikazujejo organizme različnih velikosti in razvojnih stopenj, od mikroskopskih vrst do večjih talnih živali. Ti organizmi mehansko drobijo rastlinske ostanke, uravnavajo populacije drugih organizmov, izboljšujejo prezračenost komposta ter skupaj z bakterijami in glivami pospešujejo razgradnjo organske snovi in nastanek stabilnega, kakovostnega komp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8688" name="Slika 17" descr="Kolaž mikroskopskih in makroskopskih fotografij prikazuje raznoliko združbo talnih organizmov, ki živijo v kompostu in sodelujejo pri razgradnji organske snovi. Med prikazanimi organizmi so skakači (Collembola), hrošči in njihove ličinke, pršice, pajki, strige, stonoge, deževniki, mravlje, dvorepci, ličinke muh ter drugi nevretenčarji. Posamezne fotografije prikazujejo organizme različnih velikosti in razvojnih stopenj, od mikroskopskih vrst do večjih talnih živali. Ti organizmi mehansko drobijo rastlinske ostanke, uravnavajo populacije drugih organizmov, izboljšujejo prezračenost komposta ter skupaj z bakterijami in glivami pospešujejo razgradnjo organske snovi in nastanek stabilnega, kakovostnega komposta."/>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6270"/>
                    <a:stretch>
                      <a:fillRect/>
                    </a:stretch>
                  </pic:blipFill>
                  <pic:spPr bwMode="auto">
                    <a:xfrm>
                      <a:off x="0" y="0"/>
                      <a:ext cx="6181066" cy="6429172"/>
                    </a:xfrm>
                    <a:prstGeom prst="rect">
                      <a:avLst/>
                    </a:prstGeom>
                    <a:noFill/>
                    <a:ln>
                      <a:noFill/>
                    </a:ln>
                    <a:extLst>
                      <a:ext uri="{53640926-AAD7-44D8-BBD7-CCE9431645EC}">
                        <a14:shadowObscured xmlns:a14="http://schemas.microsoft.com/office/drawing/2010/main"/>
                      </a:ext>
                    </a:extLst>
                  </pic:spPr>
                </pic:pic>
              </a:graphicData>
            </a:graphic>
          </wp:inline>
        </w:drawing>
      </w:r>
    </w:p>
    <w:p w14:paraId="66125BEC" w14:textId="18EB6CCB" w:rsidR="00C91324" w:rsidRPr="00C91324" w:rsidRDefault="00706BF9" w:rsidP="00706BF9">
      <w:pPr>
        <w:pStyle w:val="IHPSNapisSlika"/>
      </w:pPr>
      <w:bookmarkStart w:id="51" w:name="_Toc239231933"/>
      <w:r>
        <w:t xml:space="preserve">Slika </w:t>
      </w:r>
      <w:r>
        <w:fldChar w:fldCharType="begin"/>
      </w:r>
      <w:r>
        <w:instrText xml:space="preserve"> SEQ Slika \* ARABIC </w:instrText>
      </w:r>
      <w:r>
        <w:fldChar w:fldCharType="separate"/>
      </w:r>
      <w:r w:rsidR="00D24DD7">
        <w:rPr>
          <w:noProof/>
        </w:rPr>
        <w:t>26</w:t>
      </w:r>
      <w:r>
        <w:fldChar w:fldCharType="end"/>
      </w:r>
      <w:r w:rsidR="00C91324">
        <w:t xml:space="preserve">: </w:t>
      </w:r>
      <w:r w:rsidR="00C91324" w:rsidRPr="00C91324">
        <w:t>Favna</w:t>
      </w:r>
      <w:r w:rsidR="00FB7869">
        <w:t>*</w:t>
      </w:r>
      <w:r w:rsidR="00C91324" w:rsidRPr="00C91324">
        <w:t xml:space="preserve"> v kompostu iz hmeljevine (</w:t>
      </w:r>
      <w:r w:rsidR="00C91324">
        <w:t>F</w:t>
      </w:r>
      <w:r w:rsidR="00C91324" w:rsidRPr="00C91324">
        <w:t>oto: A. Karničnik Klančnik)</w:t>
      </w:r>
      <w:r w:rsidR="005271FE">
        <w:rPr>
          <w:rStyle w:val="FootnoteReference"/>
        </w:rPr>
        <w:footnoteReference w:id="41"/>
      </w:r>
      <w:bookmarkEnd w:id="51"/>
    </w:p>
    <w:p w14:paraId="5A7C9448" w14:textId="4D7245AE" w:rsidR="003D5CD4" w:rsidRPr="00CE5908" w:rsidRDefault="00FB7869" w:rsidP="00B62EA1">
      <w:pPr>
        <w:pStyle w:val="naslovslikhmeljar"/>
        <w:rPr>
          <w:color w:val="595959" w:themeColor="text1" w:themeTint="A6"/>
        </w:rPr>
      </w:pPr>
      <w:r w:rsidRPr="00CE5908">
        <w:rPr>
          <w:color w:val="595959" w:themeColor="text1" w:themeTint="A6"/>
        </w:rPr>
        <w:t>*</w:t>
      </w:r>
      <w:r w:rsidR="00C91324" w:rsidRPr="00CE5908">
        <w:rPr>
          <w:color w:val="595959" w:themeColor="text1" w:themeTint="A6"/>
        </w:rPr>
        <w:t>Legenda:</w:t>
      </w:r>
      <w:r w:rsidR="00C91324" w:rsidRPr="00CE5908">
        <w:rPr>
          <w:color w:val="595959" w:themeColor="text1" w:themeTint="A6"/>
        </w:rPr>
        <w:br/>
        <w:t>A, B, C – skakači (Collembola)</w:t>
      </w:r>
      <w:r w:rsidR="00C91324" w:rsidRPr="00CE5908">
        <w:rPr>
          <w:color w:val="595959" w:themeColor="text1" w:themeTint="A6"/>
        </w:rPr>
        <w:br/>
        <w:t>D, E, F, G, H – pršice (Acarina)</w:t>
      </w:r>
      <w:r w:rsidR="00C91324" w:rsidRPr="00CE5908">
        <w:rPr>
          <w:color w:val="595959" w:themeColor="text1" w:themeTint="A6"/>
        </w:rPr>
        <w:br/>
        <w:t>I – začetna razvojna stopnja žuželke</w:t>
      </w:r>
      <w:r w:rsidR="00C91324" w:rsidRPr="00CE5908">
        <w:rPr>
          <w:color w:val="595959" w:themeColor="text1" w:themeTint="A6"/>
        </w:rPr>
        <w:br/>
        <w:t>J, K, L – hrošči (Coleoptera)</w:t>
      </w:r>
      <w:r w:rsidR="00C91324" w:rsidRPr="00CE5908">
        <w:rPr>
          <w:color w:val="595959" w:themeColor="text1" w:themeTint="A6"/>
        </w:rPr>
        <w:br/>
        <w:t>N, T – pajki (Araneae)</w:t>
      </w:r>
      <w:r w:rsidR="00C91324" w:rsidRPr="00CE5908">
        <w:rPr>
          <w:color w:val="595959" w:themeColor="text1" w:themeTint="A6"/>
        </w:rPr>
        <w:br/>
        <w:t xml:space="preserve">O – </w:t>
      </w:r>
      <w:r w:rsidR="00163028" w:rsidRPr="00CE5908">
        <w:rPr>
          <w:color w:val="595959" w:themeColor="text1" w:themeTint="A6"/>
        </w:rPr>
        <w:t>psevdoškorpijoni</w:t>
      </w:r>
      <w:r w:rsidR="00C91324" w:rsidRPr="00CE5908">
        <w:rPr>
          <w:color w:val="595959" w:themeColor="text1" w:themeTint="A6"/>
        </w:rPr>
        <w:br/>
        <w:t>P – deževnik</w:t>
      </w:r>
      <w:r w:rsidR="00C91324" w:rsidRPr="00CE5908">
        <w:rPr>
          <w:color w:val="595959" w:themeColor="text1" w:themeTint="A6"/>
        </w:rPr>
        <w:br/>
        <w:t>R – ličinke</w:t>
      </w:r>
      <w:r w:rsidR="00C91324" w:rsidRPr="00CE5908">
        <w:rPr>
          <w:color w:val="595959" w:themeColor="text1" w:themeTint="A6"/>
        </w:rPr>
        <w:br/>
        <w:t>S – mravlja</w:t>
      </w:r>
      <w:r w:rsidR="00C91324" w:rsidRPr="00CE5908">
        <w:rPr>
          <w:color w:val="595959" w:themeColor="text1" w:themeTint="A6"/>
        </w:rPr>
        <w:br/>
        <w:t>M, Š – stonoge</w:t>
      </w:r>
      <w:r w:rsidR="00C91324" w:rsidRPr="00CE5908">
        <w:rPr>
          <w:color w:val="595959" w:themeColor="text1" w:themeTint="A6"/>
        </w:rPr>
        <w:br/>
        <w:t xml:space="preserve">T, U – </w:t>
      </w:r>
      <w:r w:rsidR="00393910" w:rsidRPr="00CE5908">
        <w:rPr>
          <w:color w:val="595959" w:themeColor="text1" w:themeTint="A6"/>
        </w:rPr>
        <w:t>odrasla muha črne vojakinje / soldier fly (Hermetia illucens)</w:t>
      </w:r>
    </w:p>
    <w:p w14:paraId="18246141" w14:textId="10D6DD61" w:rsidR="000904A0" w:rsidRDefault="0083730B" w:rsidP="00925BFD">
      <w:r w:rsidRPr="000904A0">
        <w:lastRenderedPageBreak/>
        <w:t xml:space="preserve">Opazovanja kompostnih kupov po </w:t>
      </w:r>
      <w:r>
        <w:t xml:space="preserve">nekaj manj kot </w:t>
      </w:r>
      <w:r w:rsidRPr="000904A0">
        <w:t>petih mesecih od začetka kompostiranja</w:t>
      </w:r>
      <w:r>
        <w:t xml:space="preserve"> (januarja)</w:t>
      </w:r>
      <w:r w:rsidRPr="000904A0">
        <w:t xml:space="preserve"> so pokazala </w:t>
      </w:r>
      <w:r>
        <w:t>n</w:t>
      </w:r>
      <w:r w:rsidRPr="000904A0">
        <w:t>ajštevilčnejš</w:t>
      </w:r>
      <w:r>
        <w:t>o prisotnost</w:t>
      </w:r>
      <w:r w:rsidRPr="000904A0">
        <w:t xml:space="preserve"> skakač</w:t>
      </w:r>
      <w:r w:rsidRPr="0075149D">
        <w:t>ev</w:t>
      </w:r>
      <w:r w:rsidRPr="000904A0">
        <w:t xml:space="preserve"> </w:t>
      </w:r>
      <w:r w:rsidRPr="0075149D">
        <w:t xml:space="preserve">(vsaj deset v 2 g komposta) </w:t>
      </w:r>
      <w:r w:rsidRPr="000904A0">
        <w:t>in pršic</w:t>
      </w:r>
      <w:r w:rsidRPr="0075149D">
        <w:t xml:space="preserve"> (prav tako vsaj deset v 2 g komposta)</w:t>
      </w:r>
      <w:r w:rsidRPr="000904A0">
        <w:t>, prisotni pa so bili tudi pajki, stonoge, ličinke ter odrasle žuželk</w:t>
      </w:r>
      <w:r w:rsidR="005A3A23">
        <w:t>e</w:t>
      </w:r>
      <w:r w:rsidRPr="0075149D">
        <w:t xml:space="preserve">. </w:t>
      </w:r>
      <w:r w:rsidRPr="000904A0">
        <w:t>V zrelem kompostu, vzorčenem aprila, so ponovno prevladovali skakači različnih velikosti in barv ter pršice, poleg njih pa so bi</w:t>
      </w:r>
      <w:r w:rsidR="00691437">
        <w:t>le</w:t>
      </w:r>
      <w:r w:rsidRPr="000904A0">
        <w:t xml:space="preserve"> </w:t>
      </w:r>
      <w:r w:rsidR="00B00F33" w:rsidRPr="000904A0">
        <w:t>zaznan</w:t>
      </w:r>
      <w:r w:rsidR="00B00F33">
        <w:t>e</w:t>
      </w:r>
      <w:r w:rsidR="00B00F33" w:rsidRPr="000904A0">
        <w:t xml:space="preserve"> </w:t>
      </w:r>
      <w:r w:rsidRPr="000904A0">
        <w:t>še amebe, deževniki, stonoge, pajki, hrošči in druge žuželke.</w:t>
      </w:r>
      <w:r>
        <w:t xml:space="preserve"> </w:t>
      </w:r>
      <w:r w:rsidR="000904A0" w:rsidRPr="000904A0">
        <w:t xml:space="preserve">Na </w:t>
      </w:r>
      <w:r w:rsidR="000904A0">
        <w:t xml:space="preserve">zgornji </w:t>
      </w:r>
      <w:r w:rsidR="000904A0" w:rsidRPr="000904A0">
        <w:t xml:space="preserve">sliki je prikazana pestrost nevretenčarske favne v kompostu iz hmeljevine. Med </w:t>
      </w:r>
      <w:r w:rsidR="000904A0">
        <w:t>zaznanimi</w:t>
      </w:r>
      <w:r w:rsidR="000904A0" w:rsidRPr="000904A0">
        <w:t xml:space="preserve"> organizmi</w:t>
      </w:r>
      <w:r w:rsidR="000904A0">
        <w:rPr>
          <w:rStyle w:val="FootnoteReference"/>
        </w:rPr>
        <w:footnoteReference w:id="42"/>
      </w:r>
      <w:r w:rsidR="000904A0" w:rsidRPr="000904A0">
        <w:t xml:space="preserve"> so </w:t>
      </w:r>
      <w:r w:rsidR="00FD795E">
        <w:t xml:space="preserve">bili </w:t>
      </w:r>
      <w:r w:rsidR="000904A0" w:rsidRPr="000904A0">
        <w:t xml:space="preserve">skakači (Collembola), pršice (Acarina), ličinke žuželk, hrošči (Coleoptera), pajki (Araneae), </w:t>
      </w:r>
      <w:r w:rsidR="001A21B4">
        <w:t>psevdoškorpijoni</w:t>
      </w:r>
      <w:r w:rsidR="0019348C">
        <w:t xml:space="preserve"> (</w:t>
      </w:r>
      <w:r w:rsidR="00655E48" w:rsidRPr="00655E48">
        <w:t>Pseudoscorpiones</w:t>
      </w:r>
      <w:r w:rsidR="00655E48">
        <w:t>)</w:t>
      </w:r>
      <w:r w:rsidR="000904A0" w:rsidRPr="000904A0">
        <w:t>, deževniki, mravlje in stonoge. Njihova prisotnost kaže na biološko aktivnost komposta in vzpostavljen prehranski splet, v katerem različne skupine organizmov sodelujejo pri razgradnji</w:t>
      </w:r>
      <w:r w:rsidR="00CC7B4C">
        <w:t xml:space="preserve"> in </w:t>
      </w:r>
      <w:r w:rsidR="000904A0" w:rsidRPr="000904A0">
        <w:t xml:space="preserve">stabilizaciji organske snovi </w:t>
      </w:r>
      <w:r w:rsidR="00CC7B4C">
        <w:t>ter</w:t>
      </w:r>
      <w:r w:rsidR="00CC7B4C" w:rsidRPr="000904A0">
        <w:t xml:space="preserve"> </w:t>
      </w:r>
      <w:r w:rsidR="000904A0" w:rsidRPr="000904A0">
        <w:t>kroženju hranil.</w:t>
      </w:r>
    </w:p>
    <w:p w14:paraId="71D9094B" w14:textId="56EAC9D4" w:rsidR="006154AE" w:rsidRDefault="00FD795E" w:rsidP="00925BFD">
      <w:r w:rsidRPr="00FD795E">
        <w:t xml:space="preserve">Pridobivanje zrelega, stabilnega in kakovostnega komposta z bogato talno favno je bistvenega pomena, saj ti organizmi </w:t>
      </w:r>
      <w:r w:rsidR="00F22974">
        <w:t>z</w:t>
      </w:r>
      <w:r w:rsidRPr="00FD795E">
        <w:t xml:space="preserve"> mehanskim in biokemijskim delovanjem prispevajo k razgradnji in humifikaciji organske snovi, kroženju hranil ter oblikovanju stabilne strukture komposta. Po vnosu v tla takšen kompost ugodno vpliva tudi na fizikalne, kemijske in biološke lastnosti tal, saj izboljšuje njihovo strukturo, zračnost, vodozadrževalno sposobnost, mikrobno aktivnost ter dostopnost hranil za rastline.</w:t>
      </w:r>
    </w:p>
    <w:p w14:paraId="6DE741CA" w14:textId="77777777" w:rsidR="006154AE" w:rsidRDefault="006154AE" w:rsidP="00925BFD">
      <w:r>
        <w:rPr>
          <w:noProof/>
          <w:lang w:eastAsia="sl-SI"/>
        </w:rPr>
        <w:drawing>
          <wp:inline distT="0" distB="0" distL="0" distR="0" wp14:anchorId="5DEB36DB" wp14:editId="699A8366">
            <wp:extent cx="6216650" cy="2991061"/>
            <wp:effectExtent l="0" t="0" r="0" b="0"/>
            <wp:docPr id="1601405708" name="Slika 2" descr="Deževnik leze iz rjavkaste, kompostirajoče biomase, ki je zajeta med dve orokavičeni dl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05708" name="Slika 2" descr="Deževnik leze iz rjavkaste, kompostirajoče biomase, ki je zajeta med dve orokavičeni dlani."/>
                    <pic:cNvPicPr>
                      <a:picLocks noChangeAspect="1" noChangeArrowheads="1"/>
                    </pic:cNvPicPr>
                  </pic:nvPicPr>
                  <pic:blipFill rotWithShape="1">
                    <a:blip r:embed="rId61">
                      <a:extLst>
                        <a:ext uri="{28A0092B-C50C-407E-A947-70E740481C1C}">
                          <a14:useLocalDpi xmlns:a14="http://schemas.microsoft.com/office/drawing/2010/main" val="0"/>
                        </a:ext>
                      </a:extLst>
                    </a:blip>
                    <a:srcRect l="24670"/>
                    <a:stretch>
                      <a:fillRect/>
                    </a:stretch>
                  </pic:blipFill>
                  <pic:spPr bwMode="auto">
                    <a:xfrm>
                      <a:off x="0" y="0"/>
                      <a:ext cx="6248945" cy="3006599"/>
                    </a:xfrm>
                    <a:prstGeom prst="rect">
                      <a:avLst/>
                    </a:prstGeom>
                    <a:noFill/>
                    <a:ln>
                      <a:noFill/>
                    </a:ln>
                    <a:extLst>
                      <a:ext uri="{53640926-AAD7-44D8-BBD7-CCE9431645EC}">
                        <a14:shadowObscured xmlns:a14="http://schemas.microsoft.com/office/drawing/2010/main"/>
                      </a:ext>
                    </a:extLst>
                  </pic:spPr>
                </pic:pic>
              </a:graphicData>
            </a:graphic>
          </wp:inline>
        </w:drawing>
      </w:r>
    </w:p>
    <w:p w14:paraId="26D42E7A" w14:textId="1A7EFB9B" w:rsidR="00977F3F" w:rsidRPr="00FD795E" w:rsidRDefault="006154AE" w:rsidP="006154AE">
      <w:pPr>
        <w:pStyle w:val="IHPSNapisSlika"/>
      </w:pPr>
      <w:bookmarkStart w:id="52" w:name="_Toc239231934"/>
      <w:r>
        <w:t xml:space="preserve">Slika </w:t>
      </w:r>
      <w:r>
        <w:fldChar w:fldCharType="begin"/>
      </w:r>
      <w:r>
        <w:instrText xml:space="preserve"> SEQ Slika \* ARABIC </w:instrText>
      </w:r>
      <w:r>
        <w:fldChar w:fldCharType="separate"/>
      </w:r>
      <w:r w:rsidR="00D24DD7">
        <w:rPr>
          <w:noProof/>
        </w:rPr>
        <w:t>27</w:t>
      </w:r>
      <w:r>
        <w:fldChar w:fldCharType="end"/>
      </w:r>
      <w:r>
        <w:t>: Deževnik v kompostirajoči hmeljevini</w:t>
      </w:r>
      <w:r w:rsidR="00F32258">
        <w:t xml:space="preserve"> (Foto: L. Luskar)</w:t>
      </w:r>
      <w:bookmarkEnd w:id="52"/>
      <w:r w:rsidR="00977F3F">
        <w:br w:type="page"/>
      </w:r>
    </w:p>
    <w:p w14:paraId="0D2FE148" w14:textId="25BB8B1A" w:rsidR="00AD2D59" w:rsidRPr="00F32258" w:rsidRDefault="00AD2D59" w:rsidP="00F32258">
      <w:pPr>
        <w:pStyle w:val="Heading1"/>
      </w:pPr>
      <w:bookmarkStart w:id="53" w:name="_Toc239770511"/>
      <w:r w:rsidRPr="00F32258">
        <w:lastRenderedPageBreak/>
        <w:t>Napake in nedoslednosti pri izvajanju postopka – slabši rezultat</w:t>
      </w:r>
      <w:bookmarkEnd w:id="53"/>
    </w:p>
    <w:p w14:paraId="0B946D01" w14:textId="16B30E91" w:rsidR="00035EB7" w:rsidRPr="00FD51CA" w:rsidRDefault="00035EB7" w:rsidP="00925BFD">
      <w:r w:rsidRPr="00FD51CA">
        <w:t xml:space="preserve">V </w:t>
      </w:r>
      <w:r w:rsidR="006F0429">
        <w:t xml:space="preserve">spodnji </w:t>
      </w:r>
      <w:r w:rsidRPr="00FD51CA">
        <w:t xml:space="preserve">preglednici so predstavljeni rezultati kompostiranja hmeljevine na šestih hmeljarskih kmetijah, ki so začele uvajati ta ukrep na svojih gospodarstvih. Štiri od njih so sodelovale </w:t>
      </w:r>
      <w:r w:rsidR="003018EA">
        <w:t>dve leti</w:t>
      </w:r>
      <w:r w:rsidRPr="00FD51CA">
        <w:t xml:space="preserve">, dve pa </w:t>
      </w:r>
      <w:r w:rsidR="00CD224F">
        <w:t>eno leto</w:t>
      </w:r>
      <w:r w:rsidRPr="00FD51CA">
        <w:t xml:space="preserve">. Skupno je torej </w:t>
      </w:r>
      <w:r w:rsidR="00CD224F" w:rsidRPr="00FD51CA">
        <w:t>predstavljen</w:t>
      </w:r>
      <w:r w:rsidR="00CD224F">
        <w:t>ih</w:t>
      </w:r>
      <w:r w:rsidR="00CD224F" w:rsidRPr="00FD51CA">
        <w:t xml:space="preserve"> </w:t>
      </w:r>
      <w:r w:rsidRPr="00FD51CA">
        <w:t>deset primerov.</w:t>
      </w:r>
    </w:p>
    <w:p w14:paraId="58268352" w14:textId="77777777" w:rsidR="00035EB7" w:rsidRDefault="00035EB7" w:rsidP="00035EB7">
      <w:pPr>
        <w:spacing w:before="120" w:after="0"/>
        <w:jc w:val="both"/>
        <w:rPr>
          <w:rFonts w:ascii="Roboto" w:hAnsi="Roboto"/>
          <w:sz w:val="20"/>
          <w:szCs w:val="20"/>
        </w:rPr>
      </w:pPr>
      <w:r w:rsidRPr="00FD51CA">
        <w:rPr>
          <w:rFonts w:ascii="Roboto" w:hAnsi="Roboto"/>
          <w:noProof/>
          <w:sz w:val="20"/>
          <w:szCs w:val="20"/>
          <w:lang w:eastAsia="sl-SI"/>
        </w:rPr>
        <w:drawing>
          <wp:inline distT="0" distB="0" distL="0" distR="0" wp14:anchorId="1432F760" wp14:editId="718C5E47">
            <wp:extent cx="3186113" cy="3065535"/>
            <wp:effectExtent l="0" t="0" r="0" b="1905"/>
            <wp:docPr id="1380618698" name="Slika 2" descr="Pri kompostnem kupu stoji kmet s slamnikom, ki se drži za glavo. Iz kupa kukajo deževniki in vidno je listje, naokrog pa so izpostavljene ikone prečrtan ogenj, termometer in prečrtana mlada rastlinica, kar nakazuje, da so pri kompostiranju nastale tež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618698" name="Slika 2" descr="Pri kompostnem kupu stoji kmet s slamnikom, ki se drži za glavo. Iz kupa kukajo deževniki in vidno je listje, naokrog pa so izpostavljene ikone prečrtan ogenj, termometer in prečrtana mlada rastlinica, kar nakazuje, da so pri kompostiranju nastale težave."/>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540" b="2245"/>
                    <a:stretch>
                      <a:fillRect/>
                    </a:stretch>
                  </pic:blipFill>
                  <pic:spPr bwMode="auto">
                    <a:xfrm>
                      <a:off x="0" y="0"/>
                      <a:ext cx="3188129" cy="3067474"/>
                    </a:xfrm>
                    <a:prstGeom prst="rect">
                      <a:avLst/>
                    </a:prstGeom>
                    <a:noFill/>
                    <a:ln>
                      <a:noFill/>
                    </a:ln>
                    <a:extLst>
                      <a:ext uri="{53640926-AAD7-44D8-BBD7-CCE9431645EC}">
                        <a14:shadowObscured xmlns:a14="http://schemas.microsoft.com/office/drawing/2010/main"/>
                      </a:ext>
                    </a:extLst>
                  </pic:spPr>
                </pic:pic>
              </a:graphicData>
            </a:graphic>
          </wp:inline>
        </w:drawing>
      </w:r>
    </w:p>
    <w:p w14:paraId="5888D753" w14:textId="01EB63CA" w:rsidR="00035EB7" w:rsidRPr="00706BF9" w:rsidRDefault="00706BF9" w:rsidP="00706BF9">
      <w:pPr>
        <w:pStyle w:val="IHPSNapisSlika"/>
        <w:rPr>
          <w:b w:val="0"/>
          <w:bCs/>
        </w:rPr>
      </w:pPr>
      <w:bookmarkStart w:id="54" w:name="_Toc239231935"/>
      <w:r>
        <w:t xml:space="preserve">Slika </w:t>
      </w:r>
      <w:r>
        <w:fldChar w:fldCharType="begin"/>
      </w:r>
      <w:r>
        <w:instrText xml:space="preserve"> SEQ Slika \* ARABIC </w:instrText>
      </w:r>
      <w:r>
        <w:fldChar w:fldCharType="separate"/>
      </w:r>
      <w:r w:rsidR="00D24DD7">
        <w:rPr>
          <w:noProof/>
        </w:rPr>
        <w:t>28</w:t>
      </w:r>
      <w:r>
        <w:fldChar w:fldCharType="end"/>
      </w:r>
      <w:r>
        <w:t>:</w:t>
      </w:r>
      <w:r w:rsidR="00035EB7">
        <w:t xml:space="preserve"> </w:t>
      </w:r>
      <w:r w:rsidR="00556877">
        <w:t>Pri kompostiranj</w:t>
      </w:r>
      <w:r w:rsidR="007425D3">
        <w:t>u</w:t>
      </w:r>
      <w:r w:rsidR="00556877">
        <w:t xml:space="preserve"> lahko </w:t>
      </w:r>
      <w:r w:rsidR="007425D3">
        <w:t xml:space="preserve">pride </w:t>
      </w:r>
      <w:r w:rsidR="00556877">
        <w:t>do različnih t</w:t>
      </w:r>
      <w:r w:rsidR="00035EB7">
        <w:t xml:space="preserve">ežav </w:t>
      </w:r>
      <w:r w:rsidR="00035EB7" w:rsidRPr="00706BF9">
        <w:rPr>
          <w:b w:val="0"/>
          <w:bCs/>
        </w:rPr>
        <w:t>(</w:t>
      </w:r>
      <w:r w:rsidR="007425D3">
        <w:rPr>
          <w:b w:val="0"/>
          <w:bCs/>
        </w:rPr>
        <w:t>u</w:t>
      </w:r>
      <w:r w:rsidR="00035EB7" w:rsidRPr="00706BF9">
        <w:rPr>
          <w:b w:val="0"/>
          <w:bCs/>
        </w:rPr>
        <w:t>stvarjeno z orodjem ChatGPT (OpenAI, 2025) na podlagi avtoričinih navodil; B. Čeh)</w:t>
      </w:r>
      <w:bookmarkEnd w:id="54"/>
    </w:p>
    <w:p w14:paraId="14B972A2" w14:textId="148ED37C" w:rsidR="00035EB7" w:rsidRDefault="00035EB7" w:rsidP="00925BFD">
      <w:r w:rsidRPr="00FD51CA">
        <w:t>Kmetje so pri kompostiranju</w:t>
      </w:r>
      <w:r w:rsidR="00FA3795">
        <w:t xml:space="preserve"> imeli</w:t>
      </w:r>
      <w:r w:rsidRPr="00FD51CA">
        <w:t xml:space="preserve"> različne težave:</w:t>
      </w:r>
    </w:p>
    <w:p w14:paraId="6077E6C4" w14:textId="4C23870E" w:rsidR="006F0429" w:rsidRPr="00925BFD" w:rsidRDefault="00035EB7" w:rsidP="00925BFD">
      <w:pPr>
        <w:pStyle w:val="IHPSSeznamNastevanje"/>
      </w:pPr>
      <w:r w:rsidRPr="00925BFD">
        <w:t xml:space="preserve">okvara traktorja, zato so kup </w:t>
      </w:r>
      <w:r w:rsidR="003E3552">
        <w:t>premešali</w:t>
      </w:r>
      <w:r w:rsidRPr="00925BFD">
        <w:t xml:space="preserve"> le dvakrat</w:t>
      </w:r>
      <w:r w:rsidR="006F0429" w:rsidRPr="00925BFD">
        <w:t>,</w:t>
      </w:r>
    </w:p>
    <w:p w14:paraId="755BC41C" w14:textId="0700214C" w:rsidR="006F0429" w:rsidRPr="00925BFD" w:rsidRDefault="00035EB7" w:rsidP="00925BFD">
      <w:pPr>
        <w:pStyle w:val="IHPSSeznamNastevanje"/>
      </w:pPr>
      <w:r w:rsidRPr="00925BFD">
        <w:t>postavitev kupa šele več dni po obiranju</w:t>
      </w:r>
      <w:r w:rsidR="006F0429" w:rsidRPr="00925BFD">
        <w:t>,</w:t>
      </w:r>
    </w:p>
    <w:p w14:paraId="4EA4FD0A" w14:textId="3F343D90" w:rsidR="006F0429" w:rsidRPr="00925BFD" w:rsidRDefault="00035EB7" w:rsidP="00925BFD">
      <w:pPr>
        <w:pStyle w:val="IHPSSeznamNastevanje"/>
      </w:pPr>
      <w:r w:rsidRPr="00925BFD">
        <w:t>premalo biomase za postavitev kupa</w:t>
      </w:r>
      <w:r w:rsidR="006F0429" w:rsidRPr="00925BFD">
        <w:t>,</w:t>
      </w:r>
    </w:p>
    <w:p w14:paraId="680F2F1B" w14:textId="522AA370" w:rsidR="006F0429" w:rsidRPr="00925BFD" w:rsidRDefault="00035EB7" w:rsidP="00925BFD">
      <w:pPr>
        <w:pStyle w:val="IHPSSeznamNastevanje"/>
      </w:pPr>
      <w:r w:rsidRPr="00925BFD">
        <w:t>nehomogena mešanica listov in stebel (potrebno mešanje, ker obiralni stroj ločuje trte in listje)</w:t>
      </w:r>
      <w:r w:rsidR="006F0429" w:rsidRPr="00925BFD">
        <w:t>,</w:t>
      </w:r>
    </w:p>
    <w:p w14:paraId="20312979" w14:textId="4AA8B224" w:rsidR="006F0429" w:rsidRPr="00925BFD" w:rsidRDefault="00035EB7" w:rsidP="00925BFD">
      <w:pPr>
        <w:pStyle w:val="IHPSSeznamNastevanje"/>
      </w:pPr>
      <w:r w:rsidRPr="00925BFD">
        <w:t>hmeljevina</w:t>
      </w:r>
      <w:r w:rsidR="00FA3795">
        <w:t xml:space="preserve"> je bila</w:t>
      </w:r>
      <w:r w:rsidRPr="00925BFD">
        <w:t xml:space="preserve"> jeseni nekoliko presuha</w:t>
      </w:r>
      <w:r w:rsidR="006F0429" w:rsidRPr="00925BFD">
        <w:t>,</w:t>
      </w:r>
    </w:p>
    <w:p w14:paraId="7FBB8709" w14:textId="56EF2B56" w:rsidR="006F0429" w:rsidRPr="00925BFD" w:rsidRDefault="00035EB7" w:rsidP="00925BFD">
      <w:pPr>
        <w:pStyle w:val="IHPSSeznamNastevanje"/>
      </w:pPr>
      <w:r w:rsidRPr="00925BFD">
        <w:t>kup</w:t>
      </w:r>
      <w:r w:rsidR="00B8207C">
        <w:t xml:space="preserve"> so</w:t>
      </w:r>
      <w:r w:rsidRPr="00925BFD">
        <w:t xml:space="preserve"> pokrili šele sredi decembra</w:t>
      </w:r>
      <w:r w:rsidR="006F0429" w:rsidRPr="00925BFD">
        <w:t>,</w:t>
      </w:r>
    </w:p>
    <w:p w14:paraId="296F5E69" w14:textId="147F08C4" w:rsidR="00035EB7" w:rsidRPr="00925BFD" w:rsidRDefault="00035EB7" w:rsidP="00925BFD">
      <w:pPr>
        <w:pStyle w:val="IHPSSeznamNastevanje"/>
      </w:pPr>
      <w:r w:rsidRPr="00925BFD">
        <w:t>pokrivalno ponjavo</w:t>
      </w:r>
      <w:r w:rsidR="00B8207C">
        <w:t xml:space="preserve"> je</w:t>
      </w:r>
      <w:r w:rsidRPr="00925BFD">
        <w:t xml:space="preserve"> odpihnil veter</w:t>
      </w:r>
      <w:r w:rsidR="006F0429" w:rsidRPr="00925BFD">
        <w:t>.</w:t>
      </w:r>
    </w:p>
    <w:p w14:paraId="124DA978" w14:textId="5B15BA11" w:rsidR="00035EB7" w:rsidRPr="00FD51CA" w:rsidRDefault="00035EB7" w:rsidP="00925BFD">
      <w:r w:rsidRPr="00FD51CA">
        <w:t xml:space="preserve">Največji negativen vpliv na kakovost komposta je </w:t>
      </w:r>
      <w:r w:rsidR="00744DA6">
        <w:t>imela</w:t>
      </w:r>
      <w:r w:rsidR="00744DA6" w:rsidRPr="00FD51CA">
        <w:t xml:space="preserve"> </w:t>
      </w:r>
      <w:r w:rsidRPr="00FD51CA">
        <w:t xml:space="preserve">okvara traktorja, zaradi katere je bil kup premešan le dvakrat – </w:t>
      </w:r>
      <w:r w:rsidRPr="003F3694">
        <w:rPr>
          <w:rStyle w:val="IHPSABOLDKREPKO"/>
        </w:rPr>
        <w:t>primer 6</w:t>
      </w:r>
      <w:r w:rsidRPr="00FD51CA">
        <w:t>. Ta kompost je imel najslabše parametre in ni izpolnil varnostnih kriterijev</w:t>
      </w:r>
      <w:r w:rsidR="009B1628">
        <w:t xml:space="preserve">: </w:t>
      </w:r>
      <w:r w:rsidRPr="00FD51CA">
        <w:t xml:space="preserve">bioindikatorski test kalivosti je pokazal manj kot 80-odstotno kalitev semen kitajskega </w:t>
      </w:r>
      <w:r w:rsidR="00B86848">
        <w:t>kapusa</w:t>
      </w:r>
      <w:r w:rsidRPr="00FD51CA">
        <w:t xml:space="preserve">, kar nakazuje morebitno fitotoksičnost. Težava se je pokazala že jeseni, saj kup ni dosegel temperature za higienizacijo (ni presegel 55 °C). </w:t>
      </w:r>
      <w:r w:rsidR="008E00CE">
        <w:t>To</w:t>
      </w:r>
      <w:r w:rsidRPr="00FD51CA">
        <w:t xml:space="preserve"> je bil</w:t>
      </w:r>
      <w:r w:rsidR="008E00CE">
        <w:t xml:space="preserve"> tudi</w:t>
      </w:r>
      <w:r w:rsidRPr="00FD51CA">
        <w:t xml:space="preserve"> edini kompost svetlo rjave barve, medtem ko so vsi </w:t>
      </w:r>
      <w:r w:rsidR="00560450">
        <w:t>drugi</w:t>
      </w:r>
      <w:r w:rsidR="00560450" w:rsidRPr="00FD51CA">
        <w:t xml:space="preserve"> </w:t>
      </w:r>
      <w:r w:rsidRPr="00FD51CA">
        <w:t xml:space="preserve">razvili </w:t>
      </w:r>
      <w:r w:rsidR="008E00CE">
        <w:t>značilen</w:t>
      </w:r>
      <w:r w:rsidR="008E00CE" w:rsidRPr="00FD51CA">
        <w:t xml:space="preserve"> </w:t>
      </w:r>
      <w:r w:rsidRPr="00FD51CA">
        <w:t xml:space="preserve">temno rjav odtenek. Vsebnost hranil je bila srednja, razgradnja vhodnega materiala pa nepopolna — v kompostu je </w:t>
      </w:r>
      <w:r w:rsidR="00832B88">
        <w:t>ostalo</w:t>
      </w:r>
      <w:r w:rsidR="00832B88" w:rsidRPr="00FD51CA">
        <w:t xml:space="preserve"> </w:t>
      </w:r>
      <w:r w:rsidRPr="00FD51CA">
        <w:t>še veliko nerazgrajenih stebel. Razmerje C</w:t>
      </w:r>
      <w:r w:rsidR="00A74B14">
        <w:t xml:space="preserve"> </w:t>
      </w:r>
      <w:r w:rsidRPr="00FD51CA">
        <w:t>:</w:t>
      </w:r>
      <w:r w:rsidR="00A74B14">
        <w:t xml:space="preserve"> </w:t>
      </w:r>
      <w:r w:rsidRPr="00FD51CA">
        <w:t>N je bilo neugodno, kar dodatno potrjuje slabo zrelost in kakovost tega komposta.</w:t>
      </w:r>
    </w:p>
    <w:p w14:paraId="486B1139" w14:textId="44476DF1" w:rsidR="00035EB7" w:rsidRPr="00FD51CA" w:rsidRDefault="00035EB7" w:rsidP="00925BFD">
      <w:r w:rsidRPr="00FD51CA">
        <w:t xml:space="preserve">Drugi najslabši primer je bil </w:t>
      </w:r>
      <w:r w:rsidRPr="003F3694">
        <w:rPr>
          <w:rStyle w:val="IHPSABOLDKREPKO"/>
        </w:rPr>
        <w:t>primer 1</w:t>
      </w:r>
      <w:r w:rsidRPr="00FD51CA">
        <w:t xml:space="preserve">, ko je bila biomasa jeseni presuha, kmet pa </w:t>
      </w:r>
      <w:r w:rsidR="00646AB7">
        <w:t>je</w:t>
      </w:r>
      <w:r w:rsidR="00646AB7" w:rsidRPr="00FD51CA">
        <w:t xml:space="preserve"> </w:t>
      </w:r>
      <w:r w:rsidRPr="00FD51CA">
        <w:t xml:space="preserve">ni navlažil. Hkrati je bila količina biomase za oblikovanje kupa premajhna — le 7 ton namesto priporočenih najmanj 15 ton. </w:t>
      </w:r>
      <w:r w:rsidR="00B4353C">
        <w:t>Zaradi tega</w:t>
      </w:r>
      <w:r w:rsidR="00B4353C" w:rsidRPr="00FD51CA">
        <w:t xml:space="preserve"> </w:t>
      </w:r>
      <w:r w:rsidRPr="00FD51CA">
        <w:t>kup ni dosegel temperature za higienizacijo, razgradnja materiala je bila nepopolna, vsebnost hranil pa nizka.</w:t>
      </w:r>
    </w:p>
    <w:p w14:paraId="4E808D20" w14:textId="6B64FAC4" w:rsidR="00035EB7" w:rsidRPr="00FD51CA" w:rsidRDefault="004C2B7F" w:rsidP="00925BFD">
      <w:r>
        <w:t>Č</w:t>
      </w:r>
      <w:r w:rsidR="00035EB7" w:rsidRPr="00FD51CA">
        <w:t xml:space="preserve">eprav je bila količina biomase v </w:t>
      </w:r>
      <w:r w:rsidR="00035EB7" w:rsidRPr="003F3694">
        <w:rPr>
          <w:rStyle w:val="IHPSABOLDKREPKO"/>
        </w:rPr>
        <w:t>primeru 7</w:t>
      </w:r>
      <w:r w:rsidR="00035EB7" w:rsidRPr="00FD51CA">
        <w:t xml:space="preserve"> prav tako nezadostna, se ta pomanjkljivost ni tako izrazito odrazila v slabši kakovosti komposta kot v primeru 1, saj je bil kup premešan kar osemkrat in jeseni ni bil </w:t>
      </w:r>
      <w:r w:rsidR="00DD0B94">
        <w:t>preveč suh</w:t>
      </w:r>
      <w:r w:rsidR="00035EB7" w:rsidRPr="00FD51CA">
        <w:t>.</w:t>
      </w:r>
    </w:p>
    <w:p w14:paraId="34B2E12A" w14:textId="2387C6A5" w:rsidR="00035EB7" w:rsidRPr="00FD51CA" w:rsidRDefault="00035EB7" w:rsidP="00925BFD">
      <w:r w:rsidRPr="00FD51CA">
        <w:lastRenderedPageBreak/>
        <w:t xml:space="preserve">Vidimo, da </w:t>
      </w:r>
      <w:r w:rsidR="00736279">
        <w:t xml:space="preserve">bi </w:t>
      </w:r>
      <w:r w:rsidRPr="00FD51CA">
        <w:t xml:space="preserve">se težavo premajhne vlažnosti v kupu jeseni dalo rešiti že s tem, da </w:t>
      </w:r>
      <w:r w:rsidR="00B4353C">
        <w:t>bi</w:t>
      </w:r>
      <w:r w:rsidR="00B4353C" w:rsidRPr="00FD51CA">
        <w:t xml:space="preserve"> </w:t>
      </w:r>
      <w:r w:rsidRPr="00FD51CA">
        <w:t>kmet kup</w:t>
      </w:r>
      <w:r w:rsidR="00725AA8">
        <w:t xml:space="preserve"> med dežjem</w:t>
      </w:r>
      <w:r w:rsidRPr="00FD51CA">
        <w:t xml:space="preserve"> enkrat premešal</w:t>
      </w:r>
      <w:r w:rsidR="00725AA8">
        <w:t xml:space="preserve"> </w:t>
      </w:r>
      <w:r w:rsidRPr="00FD51CA">
        <w:t xml:space="preserve">– </w:t>
      </w:r>
      <w:r w:rsidRPr="003F3694">
        <w:rPr>
          <w:rStyle w:val="IHPSABOLDKREPKO"/>
        </w:rPr>
        <w:t>primer 3</w:t>
      </w:r>
      <w:r w:rsidRPr="00FD51CA">
        <w:t xml:space="preserve">. Med vsemi kupi, ki so bili jeseni nekoliko presuhi, je </w:t>
      </w:r>
      <w:r w:rsidR="006B480E" w:rsidRPr="00FD51CA">
        <w:t xml:space="preserve">imelo </w:t>
      </w:r>
      <w:r w:rsidRPr="00FD51CA">
        <w:t>to izrazito pozitiven vpliv na rezultat — čeprav vsebnost hranil ni bila najvišja, se je biomasa zelo dobro razgradila.</w:t>
      </w:r>
    </w:p>
    <w:p w14:paraId="4D74C83F" w14:textId="2ADC5A5F" w:rsidR="00035EB7" w:rsidRDefault="00035EB7" w:rsidP="00925BFD">
      <w:r w:rsidRPr="00FD51CA">
        <w:t xml:space="preserve">Slabi rezultati so bili tudi pri kupu, ki je bil pokrit šele sredi decembra namesto </w:t>
      </w:r>
      <w:r w:rsidR="00C94A8F">
        <w:t>novembra</w:t>
      </w:r>
      <w:r w:rsidRPr="00FD51CA">
        <w:t xml:space="preserve">, kot je priporočeno – </w:t>
      </w:r>
      <w:r w:rsidRPr="003F3694">
        <w:rPr>
          <w:rStyle w:val="IHPSABOLDKREPKO"/>
        </w:rPr>
        <w:t>primer 5</w:t>
      </w:r>
      <w:r w:rsidRPr="00FD51CA">
        <w:t xml:space="preserve">. </w:t>
      </w:r>
      <w:r w:rsidR="00C94A8F">
        <w:t>Škoda</w:t>
      </w:r>
      <w:r w:rsidRPr="00FD51CA">
        <w:t>, saj je bila verjetno prav zaradi te zamude vsebnost hranil v kompostu najnižja med vsemi preučevanimi kupi.</w:t>
      </w:r>
    </w:p>
    <w:p w14:paraId="17555A3F" w14:textId="6283AB5A" w:rsidR="00E31ACD" w:rsidRPr="00FD51CA" w:rsidRDefault="00E31ACD" w:rsidP="00925BFD">
      <w:r w:rsidRPr="00FD51CA">
        <w:t>Čeprav je treba liste in stebla hmeljevine pred kompostiranjem premešati (če</w:t>
      </w:r>
      <w:r w:rsidR="001922A4">
        <w:t xml:space="preserve"> jih</w:t>
      </w:r>
      <w:r w:rsidRPr="00FD51CA">
        <w:t xml:space="preserve"> obiralni stroj </w:t>
      </w:r>
      <w:r w:rsidR="00416A1D">
        <w:t>ločeno izloča</w:t>
      </w:r>
      <w:r w:rsidRPr="00FD51CA">
        <w:t>), je mogoče doseči dobre rezultate, če je to edina težava, ki se pojavi med postopkom kompostiranja (primer 8). Če pa se ob tem pojavijo še druge napake, je vpliv na kakovost komposta že negativen, kar je razvidno iz primerov 2, 4, 5 in 7.</w:t>
      </w:r>
    </w:p>
    <w:p w14:paraId="65B1B085" w14:textId="49A04E51" w:rsidR="009E6E94" w:rsidRPr="008A29E4" w:rsidRDefault="009E6E94" w:rsidP="00925BFD">
      <w:pPr>
        <w:rPr>
          <w:rFonts w:cs="Arial"/>
        </w:rPr>
      </w:pPr>
      <w:r w:rsidRPr="00FD51CA">
        <w:rPr>
          <w:rFonts w:cs="Arial"/>
        </w:rPr>
        <w:t xml:space="preserve">Če ocenimo, da za obračanje kompostnega kupa iz hmeljevine z enega hektarja s traktorskim </w:t>
      </w:r>
      <w:r w:rsidR="00443035">
        <w:rPr>
          <w:rFonts w:cs="Arial"/>
        </w:rPr>
        <w:t>nakladalnikom</w:t>
      </w:r>
      <w:r w:rsidR="00443035" w:rsidRPr="00FD51CA">
        <w:rPr>
          <w:rFonts w:cs="Arial"/>
        </w:rPr>
        <w:t xml:space="preserve"> </w:t>
      </w:r>
      <w:r w:rsidRPr="00FD51CA">
        <w:rPr>
          <w:rFonts w:cs="Arial"/>
        </w:rPr>
        <w:t xml:space="preserve">– žlico potrebujemo približno 15–20 minut, pri čemer </w:t>
      </w:r>
      <w:r w:rsidR="00C54CC7">
        <w:rPr>
          <w:rFonts w:cs="Arial"/>
        </w:rPr>
        <w:t>moramo</w:t>
      </w:r>
      <w:r w:rsidRPr="00FD51CA">
        <w:rPr>
          <w:rFonts w:cs="Arial"/>
        </w:rPr>
        <w:t xml:space="preserve"> kup premešati približno petkrat, </w:t>
      </w:r>
      <w:r w:rsidR="00B4353C">
        <w:rPr>
          <w:rFonts w:cs="Arial"/>
        </w:rPr>
        <w:t xml:space="preserve">ugotovimo, da je </w:t>
      </w:r>
      <w:r w:rsidRPr="00FD51CA">
        <w:rPr>
          <w:rFonts w:cs="Arial"/>
        </w:rPr>
        <w:t xml:space="preserve">skupna poraba časa za to opravilo v jesenskem obdobju </w:t>
      </w:r>
      <w:r w:rsidR="00FA0281">
        <w:rPr>
          <w:rFonts w:cs="Arial"/>
        </w:rPr>
        <w:t>približno</w:t>
      </w:r>
      <w:r w:rsidRPr="00FD51CA">
        <w:rPr>
          <w:rFonts w:cs="Arial"/>
        </w:rPr>
        <w:t xml:space="preserve"> 90 minut. Temu prištejemo še nekaj časa za </w:t>
      </w:r>
      <w:r w:rsidR="00523AAA">
        <w:rPr>
          <w:rFonts w:cs="Arial"/>
        </w:rPr>
        <w:t>redno merjenje</w:t>
      </w:r>
      <w:r w:rsidRPr="00FD51CA">
        <w:rPr>
          <w:rFonts w:cs="Arial"/>
        </w:rPr>
        <w:t xml:space="preserve"> temperature v kupu in za pokrivanje kupa v novembru, kar prav tako ne pomeni bistvene dodatne obremenitve. Cena polprepustne ponjave (4 m x 25 m) </w:t>
      </w:r>
      <w:r w:rsidR="00A14FA3">
        <w:rPr>
          <w:rFonts w:cs="Arial"/>
        </w:rPr>
        <w:t>je</w:t>
      </w:r>
      <w:r w:rsidR="00A14FA3" w:rsidRPr="00FD51CA">
        <w:rPr>
          <w:rFonts w:cs="Arial"/>
        </w:rPr>
        <w:t xml:space="preserve"> </w:t>
      </w:r>
      <w:r w:rsidR="00B4353C">
        <w:rPr>
          <w:rFonts w:cs="Arial"/>
        </w:rPr>
        <w:t xml:space="preserve">trenutno </w:t>
      </w:r>
      <w:r w:rsidRPr="00FD51CA">
        <w:rPr>
          <w:rFonts w:cs="Arial"/>
        </w:rPr>
        <w:t xml:space="preserve">330 EUR, cena digitalnega vbodnega termometra z daljšim ročajem pa okoli 72 EUR/kos, pri čemer </w:t>
      </w:r>
      <w:r w:rsidR="00523AAA">
        <w:rPr>
          <w:rFonts w:cs="Arial"/>
        </w:rPr>
        <w:t>lahko</w:t>
      </w:r>
      <w:r w:rsidR="00523AAA" w:rsidRPr="00FD51CA">
        <w:rPr>
          <w:rFonts w:cs="Arial"/>
        </w:rPr>
        <w:t xml:space="preserve"> </w:t>
      </w:r>
      <w:r w:rsidRPr="00FD51CA">
        <w:rPr>
          <w:rFonts w:cs="Arial"/>
        </w:rPr>
        <w:t xml:space="preserve">oboje </w:t>
      </w:r>
      <w:r w:rsidR="00897454">
        <w:rPr>
          <w:rFonts w:cs="Arial"/>
        </w:rPr>
        <w:t>uporabljamo</w:t>
      </w:r>
      <w:r w:rsidRPr="00FD51CA">
        <w:rPr>
          <w:rFonts w:cs="Arial"/>
        </w:rPr>
        <w:t xml:space="preserve"> več let. Po </w:t>
      </w:r>
      <w:r w:rsidRPr="008A29E4">
        <w:rPr>
          <w:rFonts w:cs="Arial"/>
        </w:rPr>
        <w:t>drugi strani pa s tem postopkom vsako leto pridobimo kakovostno organsko gnojilo, primerljivo s hlevskim gnojem. Glede na to, da je bilo v pridelavo hmeljevine (čeprav gre za stranski pridelek) vloženega že precej truda in sredstev</w:t>
      </w:r>
      <w:r w:rsidR="00A1072B">
        <w:rPr>
          <w:rFonts w:cs="Arial"/>
        </w:rPr>
        <w:t xml:space="preserve"> </w:t>
      </w:r>
      <w:r w:rsidR="00D11232">
        <w:rPr>
          <w:rFonts w:cs="Arial"/>
        </w:rPr>
        <w:t>ter</w:t>
      </w:r>
      <w:r w:rsidRPr="008A29E4">
        <w:rPr>
          <w:rFonts w:cs="Arial"/>
        </w:rPr>
        <w:t xml:space="preserve"> je material po obiranju že na kupu pri stroju, rezultati meritev jasno kažejo, da je strokovno utemeljeno kompostiranje zelo dobrodošlo.</w:t>
      </w:r>
    </w:p>
    <w:p w14:paraId="6CCDC87D" w14:textId="715FC329" w:rsidR="009E6E94" w:rsidRPr="008A29E4" w:rsidRDefault="00D11232" w:rsidP="00925BFD">
      <w:pPr>
        <w:rPr>
          <w:rFonts w:cs="Arial"/>
          <w:b/>
          <w:bCs/>
        </w:rPr>
      </w:pPr>
      <w:r>
        <w:rPr>
          <w:rFonts w:cs="Arial"/>
          <w:b/>
          <w:bCs/>
        </w:rPr>
        <w:t>P</w:t>
      </w:r>
      <w:r w:rsidR="009E6E94" w:rsidRPr="008A29E4">
        <w:rPr>
          <w:rFonts w:cs="Arial"/>
          <w:b/>
          <w:bCs/>
        </w:rPr>
        <w:t>ovz</w:t>
      </w:r>
      <w:r>
        <w:rPr>
          <w:rFonts w:cs="Arial"/>
          <w:b/>
          <w:bCs/>
        </w:rPr>
        <w:t>etek</w:t>
      </w:r>
    </w:p>
    <w:p w14:paraId="5F889F55" w14:textId="00046A9E" w:rsidR="00E31ACD" w:rsidRPr="009E6E94" w:rsidRDefault="009E6E94" w:rsidP="00925BFD">
      <w:pPr>
        <w:rPr>
          <w:b/>
          <w:bCs/>
        </w:rPr>
      </w:pPr>
      <w:r w:rsidRPr="008A29E4">
        <w:t xml:space="preserve">Pravilno izvedeno kompostiranje na kmetiji </w:t>
      </w:r>
      <w:r w:rsidR="00EF2BFF">
        <w:t xml:space="preserve">je </w:t>
      </w:r>
      <w:r w:rsidRPr="008A29E4">
        <w:t xml:space="preserve">za kmete bistveno stroškovno </w:t>
      </w:r>
      <w:r w:rsidR="006B6ED1" w:rsidRPr="008A29E4">
        <w:t>učinkovitejš</w:t>
      </w:r>
      <w:r w:rsidR="006B6ED1">
        <w:t>a</w:t>
      </w:r>
      <w:r w:rsidR="006B6ED1" w:rsidRPr="008A29E4">
        <w:t xml:space="preserve"> </w:t>
      </w:r>
      <w:r w:rsidRPr="008A29E4">
        <w:t xml:space="preserve">možnost kot industrijsko kompostiranje, hkrati pa enako učinkovit in okoljsko varen biološki proces. Vendar je treba v postopek vložiti nekaj truda ter dosledno </w:t>
      </w:r>
      <w:r w:rsidR="00D11232">
        <w:t>upoštevati</w:t>
      </w:r>
      <w:r w:rsidR="00D11232" w:rsidRPr="008A29E4">
        <w:t xml:space="preserve"> </w:t>
      </w:r>
      <w:r w:rsidRPr="008A29E4">
        <w:t>priporočen</w:t>
      </w:r>
      <w:r w:rsidR="00D11232">
        <w:t>e</w:t>
      </w:r>
      <w:r w:rsidRPr="008A29E4">
        <w:t xml:space="preserve"> smernic</w:t>
      </w:r>
      <w:r w:rsidR="00D11232">
        <w:t>e</w:t>
      </w:r>
      <w:r w:rsidRPr="008A29E4">
        <w:t xml:space="preserve"> – sicer se kakovost tega dragocenega organskega gnojila zmanjša, kar je treba nato nadomestiti z nakupom organskih gnojil, kot je hlevski gnoj, z drugih</w:t>
      </w:r>
      <w:r w:rsidRPr="00FD51CA">
        <w:t xml:space="preserve"> kmetij.</w:t>
      </w:r>
    </w:p>
    <w:p w14:paraId="76FAF89D" w14:textId="3DF02C28" w:rsidR="00035EB7" w:rsidRDefault="00FD2046" w:rsidP="00035EB7">
      <w:pPr>
        <w:spacing w:after="0"/>
        <w:jc w:val="both"/>
        <w:rPr>
          <w:rFonts w:ascii="Roboto" w:hAnsi="Roboto"/>
          <w:sz w:val="20"/>
          <w:szCs w:val="20"/>
        </w:rPr>
      </w:pPr>
      <w:r>
        <w:rPr>
          <w:rFonts w:ascii="Roboto" w:hAnsi="Roboto"/>
          <w:noProof/>
          <w:sz w:val="20"/>
          <w:szCs w:val="20"/>
          <w:lang w:eastAsia="sl-SI"/>
        </w:rPr>
        <w:drawing>
          <wp:inline distT="0" distB="0" distL="0" distR="0" wp14:anchorId="13BB4949" wp14:editId="70AB508B">
            <wp:extent cx="6553272" cy="3148641"/>
            <wp:effectExtent l="0" t="0" r="0" b="0"/>
            <wp:docPr id="189984676" name="Picture 2" descr="Preglednica primerja deset primerov kompostiranja hmeljevine glede na težave pri izvedbi in kakovost končnega komposta. Za vsak primer so prikazane ugotovljene težave (npr. premalo biomase, presuh kup, nezadostno mešanje, pozno pokrivanje ali poškodovana pokrivna ponjava), število mešanj ter ocena dosežene temperature za higienizacijo, vsebnosti hranil, razgradnje biomase, barve, vlage, vonja, razmerja C/N in bioindikatorskega testa. Primeri z ustreznim pokrivanjem, zadostnim številom mešanj in pravilnim vodenjem kompostiranja dosegajo boljšo razgradnjo biomase, višjo vsebnost hranil ter uspešnejši bioindikatorski test (86–94 % kalivost), medtem ko neustrezno vodenje kompostiranja povzroči slabšo higienizacijo, nepopolno razgradnjo in povečano možnost fitotoksičn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676" name="Picture 2" descr="Preglednica primerja deset primerov kompostiranja hmeljevine glede na težave pri izvedbi in kakovost končnega komposta. Za vsak primer so prikazane ugotovljene težave (npr. premalo biomase, presuh kup, nezadostno mešanje, pozno pokrivanje ali poškodovana pokrivna ponjava), število mešanj ter ocena dosežene temperature za higienizacijo, vsebnosti hranil, razgradnje biomase, barve, vlage, vonja, razmerja C/N in bioindikatorskega testa. Primeri z ustreznim pokrivanjem, zadostnim številom mešanj in pravilnim vodenjem kompostiranja dosegajo boljšo razgradnjo biomase, višjo vsebnost hranil ter uspešnejši bioindikatorski test (86–94 % kalivost), medtem ko neustrezno vodenje kompostiranja povzroči slabšo higienizacijo, nepopolno razgradnjo in povečano možnost fitotoksičnosti."/>
                    <pic:cNvPicPr>
                      <a:picLocks noChangeAspect="1" noChangeArrowheads="1"/>
                    </pic:cNvPicPr>
                  </pic:nvPicPr>
                  <pic:blipFill rotWithShape="1">
                    <a:blip r:embed="rId63">
                      <a:extLst>
                        <a:ext uri="{28A0092B-C50C-407E-A947-70E740481C1C}">
                          <a14:useLocalDpi xmlns:a14="http://schemas.microsoft.com/office/drawing/2010/main" val="0"/>
                        </a:ext>
                      </a:extLst>
                    </a:blip>
                    <a:srcRect l="1350" t="10671" r="1122" b="19040"/>
                    <a:stretch>
                      <a:fillRect/>
                    </a:stretch>
                  </pic:blipFill>
                  <pic:spPr bwMode="auto">
                    <a:xfrm>
                      <a:off x="0" y="0"/>
                      <a:ext cx="6592918" cy="3167690"/>
                    </a:xfrm>
                    <a:prstGeom prst="rect">
                      <a:avLst/>
                    </a:prstGeom>
                    <a:noFill/>
                    <a:ln>
                      <a:noFill/>
                    </a:ln>
                    <a:extLst>
                      <a:ext uri="{53640926-AAD7-44D8-BBD7-CCE9431645EC}">
                        <a14:shadowObscured xmlns:a14="http://schemas.microsoft.com/office/drawing/2010/main"/>
                      </a:ext>
                    </a:extLst>
                  </pic:spPr>
                </pic:pic>
              </a:graphicData>
            </a:graphic>
          </wp:inline>
        </w:drawing>
      </w:r>
    </w:p>
    <w:p w14:paraId="1EF15FD7" w14:textId="1C6CCCE5" w:rsidR="00035EB7" w:rsidRDefault="00706BF9" w:rsidP="00706BF9">
      <w:pPr>
        <w:pStyle w:val="IHPSNapisSlika"/>
        <w:rPr>
          <w:rFonts w:ascii="Roboto" w:hAnsi="Roboto"/>
          <w:szCs w:val="20"/>
        </w:rPr>
      </w:pPr>
      <w:bookmarkStart w:id="55" w:name="_Toc239231936"/>
      <w:r>
        <w:t xml:space="preserve">Slika </w:t>
      </w:r>
      <w:r>
        <w:fldChar w:fldCharType="begin"/>
      </w:r>
      <w:r>
        <w:instrText xml:space="preserve"> SEQ Slika \* ARABIC </w:instrText>
      </w:r>
      <w:r>
        <w:fldChar w:fldCharType="separate"/>
      </w:r>
      <w:r w:rsidR="00D24DD7">
        <w:rPr>
          <w:noProof/>
        </w:rPr>
        <w:t>29</w:t>
      </w:r>
      <w:r>
        <w:fldChar w:fldCharType="end"/>
      </w:r>
      <w:r w:rsidR="00D479D9">
        <w:t>: Shematsko p</w:t>
      </w:r>
      <w:r w:rsidR="00474D7F">
        <w:t>rikazani</w:t>
      </w:r>
      <w:r w:rsidR="00D479D9">
        <w:t xml:space="preserve"> rezultati </w:t>
      </w:r>
      <w:r w:rsidR="009C255E">
        <w:t xml:space="preserve">desetih primerov </w:t>
      </w:r>
      <w:r w:rsidR="00D479D9">
        <w:t>kompostiranja na kmetijah</w:t>
      </w:r>
      <w:r w:rsidR="000B1657">
        <w:rPr>
          <w:rStyle w:val="FootnoteReference"/>
        </w:rPr>
        <w:footnoteReference w:id="43"/>
      </w:r>
      <w:bookmarkEnd w:id="55"/>
    </w:p>
    <w:p w14:paraId="0988493B" w14:textId="5FB85D00" w:rsidR="00D53581" w:rsidRDefault="00D53581" w:rsidP="00504763">
      <w:pPr>
        <w:pStyle w:val="Heading1"/>
        <w:rPr>
          <w:rStyle w:val="IntenseReference"/>
          <w:b/>
          <w:bCs w:val="0"/>
          <w:smallCaps w:val="0"/>
          <w:color w:val="294735"/>
          <w:spacing w:val="0"/>
        </w:rPr>
      </w:pPr>
      <w:bookmarkStart w:id="56" w:name="_Toc239770512"/>
      <w:r w:rsidRPr="00504763">
        <w:rPr>
          <w:rStyle w:val="IntenseReference"/>
          <w:b/>
          <w:bCs w:val="0"/>
          <w:smallCaps w:val="0"/>
          <w:color w:val="294735"/>
          <w:spacing w:val="0"/>
        </w:rPr>
        <w:lastRenderedPageBreak/>
        <w:t>kompost</w:t>
      </w:r>
      <w:bookmarkEnd w:id="49"/>
      <w:r w:rsidR="00AD2D59">
        <w:rPr>
          <w:rStyle w:val="IntenseReference"/>
          <w:b/>
          <w:bCs w:val="0"/>
          <w:smallCaps w:val="0"/>
          <w:color w:val="294735"/>
          <w:spacing w:val="0"/>
        </w:rPr>
        <w:t xml:space="preserve"> iz hmeljevine</w:t>
      </w:r>
      <w:bookmarkEnd w:id="56"/>
    </w:p>
    <w:p w14:paraId="4C6E1FDE" w14:textId="2E41C284" w:rsidR="00D53581" w:rsidRDefault="0085105A" w:rsidP="0068534C">
      <w:pPr>
        <w:pStyle w:val="Heading2"/>
      </w:pPr>
      <w:bookmarkStart w:id="57" w:name="_Toc215750356"/>
      <w:bookmarkStart w:id="58" w:name="_Toc216080392"/>
      <w:bookmarkStart w:id="59" w:name="_Toc239770513"/>
      <w:r>
        <w:t xml:space="preserve">Kdaj je kompost iz hmeljevine pripravljen </w:t>
      </w:r>
      <w:bookmarkEnd w:id="57"/>
      <w:bookmarkEnd w:id="58"/>
      <w:r w:rsidR="00D26DD1">
        <w:t>za uporabo</w:t>
      </w:r>
      <w:bookmarkEnd w:id="59"/>
    </w:p>
    <w:p w14:paraId="079EC404" w14:textId="734CCA89" w:rsidR="0065756F" w:rsidRDefault="0065756F" w:rsidP="00925BFD">
      <w:r>
        <w:t xml:space="preserve">Po sedmih mesecih kompostiranja naj bi bil kompost iz hmeljevine pripravljen za uporabo – raztros na kmetijske površine kot odlično organsko gnojilo, ki po določenih lastnostih celo prekaša hlevski gnoj. Da pa preverimo, </w:t>
      </w:r>
      <w:r w:rsidR="0079467B">
        <w:t xml:space="preserve">ali </w:t>
      </w:r>
      <w:r>
        <w:t xml:space="preserve">je bil naš način izvajanja tega agrotehničnega ukrepa res učinkovit, torej </w:t>
      </w:r>
      <w:r w:rsidR="0079467B">
        <w:t xml:space="preserve">ali </w:t>
      </w:r>
      <w:r>
        <w:t>smo pridelali zrel in</w:t>
      </w:r>
      <w:r w:rsidR="005C3F7F">
        <w:t xml:space="preserve"> </w:t>
      </w:r>
      <w:r>
        <w:t xml:space="preserve">stabilen kompost, </w:t>
      </w:r>
      <w:r w:rsidR="00D11232">
        <w:t>lahko uporabimo</w:t>
      </w:r>
      <w:r w:rsidR="00D11232" w:rsidRPr="00FF0C13">
        <w:t xml:space="preserve"> </w:t>
      </w:r>
      <w:r w:rsidR="00D11232">
        <w:t xml:space="preserve">nekaj </w:t>
      </w:r>
      <w:r w:rsidRPr="00FF0C13">
        <w:t>preprosti</w:t>
      </w:r>
      <w:r w:rsidR="00D11232">
        <w:t>h</w:t>
      </w:r>
      <w:r w:rsidRPr="00FF0C13">
        <w:t xml:space="preserve"> način</w:t>
      </w:r>
      <w:r w:rsidR="00D11232">
        <w:t>ov</w:t>
      </w:r>
      <w:r w:rsidR="005C3F7F">
        <w:t xml:space="preserve"> (</w:t>
      </w:r>
      <w:r w:rsidR="005C3F7F" w:rsidRPr="00297D89">
        <w:t>slika 30)</w:t>
      </w:r>
      <w:r w:rsidRPr="00297D89">
        <w:t>.</w:t>
      </w:r>
    </w:p>
    <w:p w14:paraId="37CD12C6" w14:textId="4870F984" w:rsidR="006266E1" w:rsidRPr="00FF0C13" w:rsidRDefault="00267133" w:rsidP="00925BFD">
      <w:r>
        <w:rPr>
          <w:noProof/>
          <w:lang w:eastAsia="sl-SI"/>
        </w:rPr>
        <w:drawing>
          <wp:inline distT="0" distB="0" distL="0" distR="0" wp14:anchorId="139DF136" wp14:editId="7CDE6B52">
            <wp:extent cx="6438900" cy="6552864"/>
            <wp:effectExtent l="0" t="0" r="0" b="635"/>
            <wp:docPr id="452094189" name="Picture 3" descr="Infografika prikazuje pet praktičnih meril za oceno, ali je kompost primeren za uporabo: ustrezna vlažnost, drobljiva struktura in prijeten vonj po zemlji, temperatura sredice enaka temperaturi okolice, prisotnost koristnih talnih organizmov ter odsotnost fitotoksičnosti, preverjena s kalilnim testom. Če so vsi kriteriji izpolnjeni, je kompost zrel, stabilen in primeren za upora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94189" name="Picture 3" descr="Infografika prikazuje pet praktičnih meril za oceno, ali je kompost primeren za uporabo: ustrezna vlažnost, drobljiva struktura in prijeten vonj po zemlji, temperatura sredice enaka temperaturi okolice, prisotnost koristnih talnih organizmov ter odsotnost fitotoksičnosti, preverjena s kalilnim testom. Če so vsi kriteriji izpolnjeni, je kompost zrel, stabilen in primeren za uporabo."/>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445032" cy="6559104"/>
                    </a:xfrm>
                    <a:prstGeom prst="rect">
                      <a:avLst/>
                    </a:prstGeom>
                    <a:noFill/>
                  </pic:spPr>
                </pic:pic>
              </a:graphicData>
            </a:graphic>
          </wp:inline>
        </w:drawing>
      </w:r>
    </w:p>
    <w:p w14:paraId="70D28FC3" w14:textId="46E41ADC" w:rsidR="0065756F" w:rsidRPr="00FF0C13" w:rsidRDefault="006266E1" w:rsidP="006266E1">
      <w:pPr>
        <w:pStyle w:val="IHPSNapisSlika"/>
        <w:rPr>
          <w:lang w:eastAsia="sl-SI"/>
        </w:rPr>
      </w:pPr>
      <w:bookmarkStart w:id="60" w:name="_Toc239231937"/>
      <w:r>
        <w:t xml:space="preserve">Slika </w:t>
      </w:r>
      <w:r>
        <w:fldChar w:fldCharType="begin"/>
      </w:r>
      <w:r>
        <w:instrText xml:space="preserve"> SEQ Slika \* ARABIC </w:instrText>
      </w:r>
      <w:r>
        <w:fldChar w:fldCharType="separate"/>
      </w:r>
      <w:r w:rsidR="00D24DD7">
        <w:rPr>
          <w:noProof/>
        </w:rPr>
        <w:t>30</w:t>
      </w:r>
      <w:r>
        <w:fldChar w:fldCharType="end"/>
      </w:r>
      <w:r>
        <w:t xml:space="preserve">: </w:t>
      </w:r>
      <w:r w:rsidR="0065756F">
        <w:rPr>
          <w:lang w:eastAsia="sl-SI"/>
        </w:rPr>
        <w:t>Kriteriji za določanje zrelosti in stabilnosti komposta iz hmeljevine</w:t>
      </w:r>
      <w:bookmarkEnd w:id="60"/>
    </w:p>
    <w:p w14:paraId="6B6551CB" w14:textId="630739B0" w:rsidR="0065756F" w:rsidRDefault="0065756F" w:rsidP="00925BFD">
      <w:r w:rsidRPr="00FF0C13">
        <w:t xml:space="preserve">Če so izpolnjeni vsi </w:t>
      </w:r>
      <w:r>
        <w:t>ti</w:t>
      </w:r>
      <w:r w:rsidRPr="00FF0C13">
        <w:t xml:space="preserve"> </w:t>
      </w:r>
      <w:r>
        <w:t>kriteriji</w:t>
      </w:r>
      <w:r w:rsidRPr="00FF0C13">
        <w:t>, ima kompost običajno nevtralen do rahlo kisel pH. Za dodatno potrditev lahko uporabimo pH-testne trakove ali merilnik pH.</w:t>
      </w:r>
    </w:p>
    <w:p w14:paraId="4ACBB707" w14:textId="4D9F8AC2" w:rsidR="0065756F" w:rsidRDefault="002559CA" w:rsidP="0065756F">
      <w:pPr>
        <w:spacing w:after="0"/>
        <w:jc w:val="both"/>
      </w:pPr>
      <w:r>
        <w:rPr>
          <w:noProof/>
          <w:lang w:eastAsia="sl-SI"/>
        </w:rPr>
        <w:lastRenderedPageBreak/>
        <w:drawing>
          <wp:inline distT="0" distB="0" distL="0" distR="0" wp14:anchorId="76A62EE0" wp14:editId="0B5DB758">
            <wp:extent cx="6400090" cy="2923309"/>
            <wp:effectExtent l="0" t="0" r="1270" b="0"/>
            <wp:docPr id="950257168" name="Slika 8" descr="Tri zaporedne fotografije, ki prikazujejo oranžno orokavičeno roko, v kateri je kompost z različno vla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57168" name="Slika 8" descr="Tri zaporedne fotografije, ki prikazujejo oranžno orokavičeno roko, v kateri je kompost z različno vlago."/>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400090" cy="2923309"/>
                    </a:xfrm>
                    <a:prstGeom prst="rect">
                      <a:avLst/>
                    </a:prstGeom>
                    <a:noFill/>
                  </pic:spPr>
                </pic:pic>
              </a:graphicData>
            </a:graphic>
          </wp:inline>
        </w:drawing>
      </w:r>
    </w:p>
    <w:p w14:paraId="46CD7364" w14:textId="30114FBD" w:rsidR="0068534C" w:rsidRDefault="00706BF9" w:rsidP="00672946">
      <w:pPr>
        <w:pStyle w:val="IHPSNapisSlika"/>
      </w:pPr>
      <w:bookmarkStart w:id="61" w:name="_Toc239231938"/>
      <w:r w:rsidRPr="00672946">
        <w:t xml:space="preserve">Slika </w:t>
      </w:r>
      <w:r w:rsidRPr="00672946">
        <w:fldChar w:fldCharType="begin"/>
      </w:r>
      <w:r w:rsidRPr="00672946">
        <w:instrText xml:space="preserve"> SEQ Slika \* ARABIC </w:instrText>
      </w:r>
      <w:r w:rsidRPr="00672946">
        <w:fldChar w:fldCharType="separate"/>
      </w:r>
      <w:r w:rsidR="00D24DD7">
        <w:rPr>
          <w:noProof/>
        </w:rPr>
        <w:t>31</w:t>
      </w:r>
      <w:r w:rsidRPr="00672946">
        <w:fldChar w:fldCharType="end"/>
      </w:r>
      <w:r w:rsidR="00DC32EC" w:rsidRPr="00672946">
        <w:t>: Sredica komposta po sedmih mesecih kompostiranja</w:t>
      </w:r>
      <w:r w:rsidR="00291B92" w:rsidRPr="00672946">
        <w:t>;</w:t>
      </w:r>
      <w:r w:rsidR="00DC32EC" w:rsidRPr="00672946">
        <w:t xml:space="preserve"> </w:t>
      </w:r>
      <w:r w:rsidR="00291B92" w:rsidRPr="00672946">
        <w:t>slika levo: kompost</w:t>
      </w:r>
      <w:r w:rsidR="00DC32EC" w:rsidRPr="00672946">
        <w:t xml:space="preserve"> </w:t>
      </w:r>
      <w:r w:rsidR="003131B3" w:rsidRPr="00672946">
        <w:t>ustrezn</w:t>
      </w:r>
      <w:r w:rsidR="003131B3">
        <w:t>e</w:t>
      </w:r>
      <w:r w:rsidR="003131B3" w:rsidRPr="00672946">
        <w:t xml:space="preserve"> </w:t>
      </w:r>
      <w:r w:rsidR="00DC32EC" w:rsidRPr="00672946">
        <w:t xml:space="preserve">temno rjave barve, vidimo tudi deževnika; </w:t>
      </w:r>
      <w:r w:rsidR="00291B92" w:rsidRPr="00672946">
        <w:t xml:space="preserve">slika </w:t>
      </w:r>
      <w:r w:rsidR="003131B3">
        <w:t>v</w:t>
      </w:r>
      <w:r w:rsidR="003131B3" w:rsidRPr="00672946">
        <w:t xml:space="preserve"> </w:t>
      </w:r>
      <w:r w:rsidR="00291B92" w:rsidRPr="00672946">
        <w:t xml:space="preserve">sredini: </w:t>
      </w:r>
      <w:r w:rsidR="00DC32EC" w:rsidRPr="00672946">
        <w:t xml:space="preserve">ravno prav vlažen kompost, </w:t>
      </w:r>
      <w:r w:rsidR="003131B3">
        <w:t>ki</w:t>
      </w:r>
      <w:r w:rsidR="003131B3" w:rsidRPr="00672946">
        <w:t xml:space="preserve"> </w:t>
      </w:r>
      <w:r w:rsidR="00DC32EC" w:rsidRPr="00672946">
        <w:t>ohranja obliko, ni preveč suh, da bi ob stisku s pestjo razpadel, in ne preveč moker, da bi iz njega tekla tekočin</w:t>
      </w:r>
      <w:r w:rsidR="00291B92" w:rsidRPr="00672946">
        <w:t>a</w:t>
      </w:r>
      <w:r w:rsidR="00DC32EC" w:rsidRPr="00672946">
        <w:t xml:space="preserve">; </w:t>
      </w:r>
      <w:r w:rsidR="00291B92" w:rsidRPr="00672946">
        <w:t xml:space="preserve">slika desno: </w:t>
      </w:r>
      <w:r w:rsidR="00DC32EC" w:rsidRPr="00672946">
        <w:t>premoker kompost</w:t>
      </w:r>
      <w:r w:rsidR="009F4D54" w:rsidRPr="00672946">
        <w:t>, iz njega se pri stisku izceja voda</w:t>
      </w:r>
      <w:r w:rsidR="00DC32EC" w:rsidRPr="00672946">
        <w:t xml:space="preserve"> (</w:t>
      </w:r>
      <w:r w:rsidR="00DA7D8C">
        <w:t>f</w:t>
      </w:r>
      <w:r w:rsidR="00DC32EC" w:rsidRPr="00672946">
        <w:t>oto: A. Karničnik Klančnik in B. Verdel)</w:t>
      </w:r>
      <w:bookmarkEnd w:id="61"/>
      <w:r w:rsidR="00B762FC">
        <w:t>.</w:t>
      </w:r>
    </w:p>
    <w:p w14:paraId="5AF54F06" w14:textId="3A2D0808" w:rsidR="00460EF8" w:rsidRDefault="00A25108" w:rsidP="00460EF8">
      <w:pPr>
        <w:pStyle w:val="IHPSNaslovKazalo"/>
      </w:pPr>
      <w:r w:rsidRPr="005E3AB1">
        <w:t xml:space="preserve">Za hitro oceno primernosti komposta iz hmeljevine </w:t>
      </w:r>
      <w:r w:rsidR="004D44D3">
        <w:t xml:space="preserve">na kmetiji lahko izvedemo </w:t>
      </w:r>
      <w:r w:rsidRPr="005E3AB1">
        <w:t>bioindikatorski test kalivosti</w:t>
      </w:r>
      <w:r w:rsidR="00265BB0" w:rsidRPr="004A5D9C">
        <w:rPr>
          <w:rStyle w:val="FootnoteReference"/>
          <w:b w:val="0"/>
          <w:bCs/>
        </w:rPr>
        <w:footnoteReference w:id="44"/>
      </w:r>
      <w:r w:rsidRPr="005E3AB1">
        <w:t xml:space="preserve"> s hitro kalivim semenom kitajskega kapusa</w:t>
      </w:r>
      <w:r w:rsidR="00FF0A09">
        <w:t xml:space="preserve">, </w:t>
      </w:r>
      <w:r w:rsidR="00711344">
        <w:t>tako da</w:t>
      </w:r>
      <w:r w:rsidR="00460EF8">
        <w:t xml:space="preserve"> </w:t>
      </w:r>
      <w:r w:rsidR="00D11232">
        <w:t xml:space="preserve">ga </w:t>
      </w:r>
      <w:r w:rsidR="00FF0A09">
        <w:t>posej</w:t>
      </w:r>
      <w:r w:rsidR="00460EF8">
        <w:t>emo</w:t>
      </w:r>
      <w:r w:rsidR="00711344">
        <w:t xml:space="preserve"> neposredno</w:t>
      </w:r>
      <w:r w:rsidR="00FF0A09">
        <w:t xml:space="preserve"> v kompost</w:t>
      </w:r>
      <w:r w:rsidRPr="005E3AB1">
        <w:t>.</w:t>
      </w:r>
      <w:r w:rsidR="00385F98">
        <w:t xml:space="preserve"> </w:t>
      </w:r>
      <w:r w:rsidR="00460EF8">
        <w:t>Če je vznik</w:t>
      </w:r>
      <w:r w:rsidRPr="0006044C">
        <w:t xml:space="preserve"> nad 90</w:t>
      </w:r>
      <w:r w:rsidR="00D11232">
        <w:t>-</w:t>
      </w:r>
      <w:r w:rsidRPr="0006044C">
        <w:t>%</w:t>
      </w:r>
      <w:r w:rsidR="00460EF8">
        <w:t>, se kompost</w:t>
      </w:r>
      <w:r w:rsidRPr="0006044C">
        <w:t xml:space="preserve"> </w:t>
      </w:r>
      <w:r w:rsidR="00F423D3">
        <w:t>oceni</w:t>
      </w:r>
      <w:r w:rsidR="00F423D3" w:rsidRPr="0006044C">
        <w:t xml:space="preserve"> </w:t>
      </w:r>
      <w:r w:rsidRPr="0006044C">
        <w:t>kot odličen, pri vzniku med 80 in 90 % kot dober, pri vzniku pod 80 % pa kot še sprejemljiv, vendar z možnostjo blage fitotoksičnosti.</w:t>
      </w:r>
    </w:p>
    <w:p w14:paraId="758DBD50" w14:textId="05FD28D2" w:rsidR="00A25108" w:rsidRPr="0006044C" w:rsidRDefault="00A25108" w:rsidP="00AB783B">
      <w:r w:rsidRPr="00116EEE">
        <w:t>Ustrezno vodenje</w:t>
      </w:r>
      <w:r w:rsidR="00116EEE" w:rsidRPr="00116EEE">
        <w:t xml:space="preserve"> kompostiranja</w:t>
      </w:r>
      <w:r w:rsidR="00261153">
        <w:t xml:space="preserve"> torej</w:t>
      </w:r>
      <w:r w:rsidR="00116EEE" w:rsidRPr="00116EEE">
        <w:t xml:space="preserve"> –</w:t>
      </w:r>
      <w:r w:rsidRPr="00116EEE">
        <w:t xml:space="preserve"> redno obračanje oziroma mešanje ter nadzor ključnih parametrov</w:t>
      </w:r>
      <w:r w:rsidR="00261153">
        <w:t>,</w:t>
      </w:r>
      <w:r w:rsidRPr="00116EEE">
        <w:t xml:space="preserve"> pomembno prispeva k nastanku stabilnega in kakovostnega komposta, kar se odraža tudi v boljšem vzniku testnih rastlin.</w:t>
      </w:r>
      <w:r w:rsidRPr="0006044C">
        <w:t xml:space="preserve"> Nasprotno lahko neenakomerna ali tehnološko manj ustrezna obdelava povzroči slabšo razgradnjo organske mase, manjšo stabilnost komposta in </w:t>
      </w:r>
      <w:r w:rsidR="00D11232">
        <w:t>s tem</w:t>
      </w:r>
      <w:r w:rsidR="00D11232" w:rsidRPr="0006044C">
        <w:t xml:space="preserve"> </w:t>
      </w:r>
      <w:r w:rsidRPr="0006044C">
        <w:t>slabše rezultate pri kalitvenem oziroma rastnem testu.</w:t>
      </w:r>
      <w:r w:rsidR="00ED1B23">
        <w:t xml:space="preserve"> </w:t>
      </w:r>
      <w:r w:rsidR="002E58E9" w:rsidRPr="00DE1521">
        <w:t xml:space="preserve">Na </w:t>
      </w:r>
      <w:r w:rsidRPr="00DE1521">
        <w:t>slik</w:t>
      </w:r>
      <w:r w:rsidR="002E58E9" w:rsidRPr="00DE1521">
        <w:t>i</w:t>
      </w:r>
      <w:r w:rsidRPr="00DE1521">
        <w:t xml:space="preserve"> 2</w:t>
      </w:r>
      <w:r w:rsidR="00DE1521" w:rsidRPr="00DE1521">
        <w:t>9</w:t>
      </w:r>
      <w:r w:rsidRPr="0006044C">
        <w:t xml:space="preserve"> </w:t>
      </w:r>
      <w:r w:rsidR="00E109C8">
        <w:t>je prikazano</w:t>
      </w:r>
      <w:r w:rsidRPr="0006044C">
        <w:t xml:space="preserve">, da je bil </w:t>
      </w:r>
      <w:r w:rsidR="002D3AD4">
        <w:t xml:space="preserve">pri </w:t>
      </w:r>
      <w:r w:rsidR="007E2D11">
        <w:t xml:space="preserve">kompostu </w:t>
      </w:r>
      <w:r w:rsidR="00FD3CF5">
        <w:t>s</w:t>
      </w:r>
      <w:r w:rsidR="007E2D11">
        <w:t xml:space="preserve"> kmetij</w:t>
      </w:r>
      <w:r w:rsidR="000765CF">
        <w:t>e</w:t>
      </w:r>
      <w:r w:rsidRPr="0006044C">
        <w:t xml:space="preserve"> </w:t>
      </w:r>
      <w:r w:rsidR="002A20E7" w:rsidRPr="0006044C">
        <w:t>KG N 2025</w:t>
      </w:r>
      <w:r w:rsidR="000765CF">
        <w:t xml:space="preserve"> </w:t>
      </w:r>
      <w:r w:rsidR="00DE1521">
        <w:t xml:space="preserve">(primer 10) </w:t>
      </w:r>
      <w:r w:rsidRPr="0006044C">
        <w:t>vznik kitajskega kapusa 94</w:t>
      </w:r>
      <w:r w:rsidR="00D11232">
        <w:t>-</w:t>
      </w:r>
      <w:r w:rsidRPr="0006044C">
        <w:t xml:space="preserve">%, kar </w:t>
      </w:r>
      <w:r w:rsidR="00595C47">
        <w:t>ga</w:t>
      </w:r>
      <w:r w:rsidRPr="0006044C">
        <w:t xml:space="preserve"> uvršča med odlične</w:t>
      </w:r>
      <w:r w:rsidR="00761F45">
        <w:t xml:space="preserve"> komposte</w:t>
      </w:r>
      <w:r w:rsidRPr="0006044C">
        <w:t xml:space="preserve">. Najnižji vznik je bil </w:t>
      </w:r>
      <w:r w:rsidR="00AA08C5">
        <w:t>opažen</w:t>
      </w:r>
      <w:r w:rsidRPr="0006044C">
        <w:t xml:space="preserve"> pri kompostu KG Z 2025, pod 80</w:t>
      </w:r>
      <w:r w:rsidR="00CA141A">
        <w:t> </w:t>
      </w:r>
      <w:r w:rsidRPr="0006044C">
        <w:t>%, kar kaže na možnost blage fitotoksičnosti. Pri drugih vzorcih komposta je bil vznik kitajskega kapusa 86</w:t>
      </w:r>
      <w:r w:rsidR="00D11232">
        <w:t>-</w:t>
      </w:r>
      <w:r w:rsidRPr="0006044C">
        <w:t>%, kar jih</w:t>
      </w:r>
      <w:r w:rsidR="00856D56">
        <w:t xml:space="preserve"> uvršča</w:t>
      </w:r>
      <w:r w:rsidRPr="0006044C">
        <w:t xml:space="preserve"> med dobre komposte.</w:t>
      </w:r>
    </w:p>
    <w:p w14:paraId="59A48D16" w14:textId="79350B45" w:rsidR="00A25108" w:rsidRPr="0006044C" w:rsidRDefault="00A25108" w:rsidP="001D514F">
      <w:pPr>
        <w:pBdr>
          <w:top w:val="single" w:sz="4" w:space="1" w:color="auto"/>
          <w:left w:val="single" w:sz="4" w:space="4" w:color="auto"/>
          <w:bottom w:val="single" w:sz="4" w:space="1" w:color="auto"/>
          <w:right w:val="single" w:sz="4" w:space="4" w:color="auto"/>
        </w:pBdr>
      </w:pPr>
      <w:r w:rsidRPr="0006044C">
        <w:t xml:space="preserve">Rezultati potrjujejo ugotovitve predhodnih meritev, da je za enakomerno razgradnjo hmeljevine nujno ustrezno mešanje kompostne mase. Ob nezadostnem mešanju lahko v posameznih delih kupa ostanejo fitotoksične spojine, kot </w:t>
      </w:r>
      <w:r w:rsidR="0005571D">
        <w:t>s</w:t>
      </w:r>
      <w:r w:rsidR="00D11232">
        <w:t>o</w:t>
      </w:r>
      <w:r w:rsidR="0005571D" w:rsidRPr="0006044C">
        <w:t xml:space="preserve"> </w:t>
      </w:r>
      <w:r w:rsidRPr="0006044C">
        <w:t xml:space="preserve">amonijak in hlapne organske kisline, ki zavirajo kalitev oziroma vznik rastlin. Dodatno tveganje </w:t>
      </w:r>
      <w:r w:rsidR="00784974">
        <w:t>je</w:t>
      </w:r>
      <w:r w:rsidR="00784974" w:rsidRPr="0006044C">
        <w:t xml:space="preserve"> </w:t>
      </w:r>
      <w:r w:rsidRPr="0006044C">
        <w:t>nepopolno izvedena termofilna faza. Če kompostna masa več zaporednih dni ne dosega temperatur približno 55–65</w:t>
      </w:r>
      <w:r w:rsidR="00B762FC">
        <w:t xml:space="preserve"> </w:t>
      </w:r>
      <w:r w:rsidRPr="0006044C">
        <w:t xml:space="preserve">°C, je </w:t>
      </w:r>
      <w:r w:rsidR="0005571D" w:rsidRPr="0006044C">
        <w:t xml:space="preserve">higienizacija </w:t>
      </w:r>
      <w:r w:rsidRPr="0006044C">
        <w:t>lahko nepopolna, zato se patogeni mikroorganizmi in škodljive bakterije ne uničijo v zadostni meri. Takšen kompost lahko vsebuje organizme ali presnovne produkte, ki negativno vplivajo na kalitev in zgodnji razvoj rastlin.</w:t>
      </w:r>
    </w:p>
    <w:p w14:paraId="18C57BE8" w14:textId="02FE5A2B" w:rsidR="00A25108" w:rsidRDefault="00A25108" w:rsidP="00A25108">
      <w:r w:rsidRPr="0006044C">
        <w:t xml:space="preserve">Če kompost ob uporabi še ni dovolj stabilen oziroma dozorel, se lahko v njem nadaljuje intenzivna mikrobna razgradnja organske snovi. Pri tem se porablja kisik, sproščajo se različni plini in nastajajo vmesni razgradni produkti, kar lahko neugodno vpliva na rastline. Zato so rezultati rastnega testa pomemben </w:t>
      </w:r>
      <w:r w:rsidR="00343FFF">
        <w:t>kazalnik</w:t>
      </w:r>
      <w:r w:rsidR="00343FFF" w:rsidRPr="0006044C">
        <w:t xml:space="preserve"> </w:t>
      </w:r>
      <w:r w:rsidRPr="0006044C">
        <w:t>zrelosti, stabilnosti in morebitne fitotoksičnosti komposta ter potrjujejo pomen pravilno vodenega kompostiranja za pridobitev kakovostnega končnega proizvoda.</w:t>
      </w:r>
    </w:p>
    <w:p w14:paraId="11255356" w14:textId="302E2A1A" w:rsidR="00BB0A36" w:rsidRDefault="00952C99" w:rsidP="00A25108">
      <w:r>
        <w:lastRenderedPageBreak/>
        <w:t xml:space="preserve">V laboratoriju </w:t>
      </w:r>
      <w:r w:rsidR="0033707C">
        <w:t xml:space="preserve">se izvede </w:t>
      </w:r>
      <w:r w:rsidR="00BB0A36" w:rsidRPr="003A12FE">
        <w:rPr>
          <w:b/>
          <w:bCs/>
        </w:rPr>
        <w:t>standardizirani kalilni indeks (GI)</w:t>
      </w:r>
      <w:r w:rsidR="003E3503" w:rsidRPr="001B61B7">
        <w:rPr>
          <w:bCs/>
        </w:rPr>
        <w:t>,</w:t>
      </w:r>
      <w:r w:rsidR="0051128B">
        <w:rPr>
          <w:rStyle w:val="FootnoteReference"/>
        </w:rPr>
        <w:footnoteReference w:id="45"/>
      </w:r>
      <w:r w:rsidR="00476A0F">
        <w:t xml:space="preserve"> </w:t>
      </w:r>
      <w:r w:rsidR="001A5527" w:rsidRPr="001A5527">
        <w:t>ena najpogosteje uporabljenih bioloških metod za ocenjevanje zrelosti komposta in ugotavljanje njegove morebitne fitotoksičnosti</w:t>
      </w:r>
      <w:r w:rsidR="00476A0F">
        <w:t>.</w:t>
      </w:r>
      <w:r w:rsidR="009559FC">
        <w:t xml:space="preserve"> </w:t>
      </w:r>
      <w:r w:rsidR="00D03FC0">
        <w:t>O</w:t>
      </w:r>
      <w:r w:rsidR="00D03FC0" w:rsidRPr="00D03FC0">
        <w:t>mogoča hkratno oceno kalivosti semen in začetne rasti korenin.</w:t>
      </w:r>
      <w:r w:rsidR="00D03FC0">
        <w:t xml:space="preserve"> </w:t>
      </w:r>
      <w:r w:rsidR="001A5527" w:rsidRPr="001A5527">
        <w:t xml:space="preserve">Temelji na dejstvu, da lahko v nezrelem kompostu ostanejo prisotne spojine, kot so organske kisline, amonijak, fenolne snovi </w:t>
      </w:r>
      <w:r w:rsidR="00437734">
        <w:t>in</w:t>
      </w:r>
      <w:r w:rsidR="00437734" w:rsidRPr="001A5527">
        <w:t xml:space="preserve"> </w:t>
      </w:r>
      <w:r w:rsidR="001A5527" w:rsidRPr="001A5527">
        <w:t>visoke koncentracije soli, ki zavirajo kalitev semen in začetno rast korenin.</w:t>
      </w:r>
      <w:r w:rsidR="001A5527">
        <w:t xml:space="preserve"> </w:t>
      </w:r>
      <w:r w:rsidR="00470B59" w:rsidRPr="00470B59">
        <w:t xml:space="preserve">Svež vzorec komposta </w:t>
      </w:r>
      <w:r w:rsidR="00470B59">
        <w:t>se najprej</w:t>
      </w:r>
      <w:r w:rsidR="00470B59" w:rsidRPr="00470B59">
        <w:t xml:space="preserve"> zmeša z destilirano vodo</w:t>
      </w:r>
      <w:r w:rsidR="00470B59">
        <w:t xml:space="preserve">, </w:t>
      </w:r>
      <w:r w:rsidR="00191A7F">
        <w:t>strese</w:t>
      </w:r>
      <w:r w:rsidR="00470B59">
        <w:t xml:space="preserve"> in </w:t>
      </w:r>
      <w:r w:rsidR="00470B59" w:rsidRPr="00470B59">
        <w:t>pusti stati čez noč, da se used</w:t>
      </w:r>
      <w:r w:rsidR="00470B59">
        <w:t>e</w:t>
      </w:r>
      <w:r w:rsidR="00470B59" w:rsidRPr="00470B59">
        <w:t>.</w:t>
      </w:r>
      <w:r w:rsidR="00470B59">
        <w:t xml:space="preserve"> </w:t>
      </w:r>
      <w:r w:rsidR="00C96E8F">
        <w:t>Petrijevka</w:t>
      </w:r>
      <w:r w:rsidR="003102DA" w:rsidRPr="003102DA">
        <w:t xml:space="preserve"> </w:t>
      </w:r>
      <w:r w:rsidR="003102DA">
        <w:t xml:space="preserve">se </w:t>
      </w:r>
      <w:r w:rsidR="003102DA" w:rsidRPr="003102DA">
        <w:t>oblož</w:t>
      </w:r>
      <w:r w:rsidR="003102DA">
        <w:t>i</w:t>
      </w:r>
      <w:r w:rsidR="003102DA" w:rsidRPr="003102DA">
        <w:t xml:space="preserve"> z listom filt</w:t>
      </w:r>
      <w:r w:rsidR="00805147">
        <w:t>e</w:t>
      </w:r>
      <w:r w:rsidR="003102DA" w:rsidRPr="003102DA">
        <w:t xml:space="preserve">r papirja, </w:t>
      </w:r>
      <w:r w:rsidR="003102DA">
        <w:t xml:space="preserve">vanjo </w:t>
      </w:r>
      <w:r w:rsidR="00805147">
        <w:t xml:space="preserve">se </w:t>
      </w:r>
      <w:r w:rsidR="003102DA" w:rsidRPr="003102DA">
        <w:t>odmeri filtriran</w:t>
      </w:r>
      <w:r w:rsidR="00343FFF">
        <w:t>i</w:t>
      </w:r>
      <w:r w:rsidR="003102DA" w:rsidRPr="003102DA">
        <w:t xml:space="preserve"> ekstrakt, kontrola </w:t>
      </w:r>
      <w:r w:rsidR="003A7EDA">
        <w:t xml:space="preserve">pa </w:t>
      </w:r>
      <w:r w:rsidR="003102DA" w:rsidRPr="003102DA">
        <w:t>vseb</w:t>
      </w:r>
      <w:r w:rsidR="003102DA">
        <w:t xml:space="preserve">uje </w:t>
      </w:r>
      <w:r w:rsidR="003102DA" w:rsidRPr="003102DA">
        <w:t xml:space="preserve">destilirano vodo. </w:t>
      </w:r>
      <w:r w:rsidR="00D84A42" w:rsidRPr="003102DA">
        <w:t>V</w:t>
      </w:r>
      <w:r w:rsidR="00D84A42">
        <w:t xml:space="preserve">anjo </w:t>
      </w:r>
      <w:r w:rsidR="004B46DA">
        <w:t>se položi seme</w:t>
      </w:r>
      <w:r w:rsidR="009D6260">
        <w:t xml:space="preserve">, </w:t>
      </w:r>
      <w:r w:rsidR="00BD3F5F">
        <w:t>posodic</w:t>
      </w:r>
      <w:r w:rsidR="00343FFF">
        <w:t>a</w:t>
      </w:r>
      <w:r w:rsidR="00BD3F5F">
        <w:t xml:space="preserve"> </w:t>
      </w:r>
      <w:r w:rsidR="009D6260">
        <w:t xml:space="preserve">pa </w:t>
      </w:r>
      <w:r w:rsidR="00343FFF">
        <w:t xml:space="preserve">se </w:t>
      </w:r>
      <w:r w:rsidR="00BD3F5F">
        <w:t>za</w:t>
      </w:r>
      <w:r w:rsidR="004B46DA">
        <w:t xml:space="preserve"> dva dni</w:t>
      </w:r>
      <w:r w:rsidR="009F7AB5">
        <w:t xml:space="preserve"> </w:t>
      </w:r>
      <w:r w:rsidR="00BD3F5F">
        <w:t xml:space="preserve">postavi </w:t>
      </w:r>
      <w:r w:rsidR="003102DA" w:rsidRPr="004B46DA">
        <w:t xml:space="preserve">v </w:t>
      </w:r>
      <w:r w:rsidR="009F7AB5" w:rsidRPr="004B46DA">
        <w:t>tem</w:t>
      </w:r>
      <w:r w:rsidR="009F7AB5">
        <w:t>o</w:t>
      </w:r>
      <w:r w:rsidR="009F7AB5" w:rsidRPr="004B46DA">
        <w:t xml:space="preserve"> </w:t>
      </w:r>
      <w:r w:rsidR="003102DA" w:rsidRPr="004B46DA">
        <w:t>pri temperaturi 22</w:t>
      </w:r>
      <w:r w:rsidR="00B762FC">
        <w:t xml:space="preserve"> </w:t>
      </w:r>
      <w:r w:rsidR="003102DA" w:rsidRPr="004B46DA">
        <w:t>°C.</w:t>
      </w:r>
      <w:r w:rsidR="004B46DA">
        <w:t xml:space="preserve"> </w:t>
      </w:r>
      <w:r w:rsidR="009F7AB5">
        <w:t xml:space="preserve">Nato </w:t>
      </w:r>
      <w:r w:rsidR="004B46DA">
        <w:t xml:space="preserve">se </w:t>
      </w:r>
      <w:r w:rsidR="003102DA" w:rsidRPr="003102DA">
        <w:t>prešte</w:t>
      </w:r>
      <w:r w:rsidR="004B46DA">
        <w:t>je</w:t>
      </w:r>
      <w:r w:rsidR="003102DA" w:rsidRPr="003102DA">
        <w:t xml:space="preserve"> število kalivih semen</w:t>
      </w:r>
      <w:r w:rsidR="004B46DA">
        <w:t>,</w:t>
      </w:r>
      <w:r w:rsidR="003102DA" w:rsidRPr="003102DA">
        <w:t xml:space="preserve"> izmeri </w:t>
      </w:r>
      <w:r w:rsidR="009D6260">
        <w:t xml:space="preserve">se </w:t>
      </w:r>
      <w:r w:rsidR="009F7AB5" w:rsidRPr="003102DA">
        <w:t>dolžin</w:t>
      </w:r>
      <w:r w:rsidR="009F7AB5">
        <w:t>a</w:t>
      </w:r>
      <w:r w:rsidR="009F7AB5" w:rsidRPr="003102DA">
        <w:t xml:space="preserve"> </w:t>
      </w:r>
      <w:r w:rsidR="003102DA" w:rsidRPr="003102DA">
        <w:t>korenin kalic</w:t>
      </w:r>
      <w:r w:rsidR="004B46DA">
        <w:t xml:space="preserve"> in</w:t>
      </w:r>
      <w:r w:rsidR="003102DA" w:rsidRPr="003102DA">
        <w:t xml:space="preserve"> </w:t>
      </w:r>
      <w:r w:rsidR="004B46DA">
        <w:t>n</w:t>
      </w:r>
      <w:r w:rsidR="003102DA" w:rsidRPr="003102DA">
        <w:t xml:space="preserve">a podlagi dobljenih rezultatov izračuna </w:t>
      </w:r>
      <w:r w:rsidR="003102DA" w:rsidRPr="003102DA">
        <w:rPr>
          <w:b/>
          <w:bCs/>
        </w:rPr>
        <w:t>kalilni indeks (GI,</w:t>
      </w:r>
      <w:r w:rsidR="009343A1">
        <w:rPr>
          <w:b/>
          <w:bCs/>
        </w:rPr>
        <w:t> </w:t>
      </w:r>
      <w:r w:rsidR="003102DA" w:rsidRPr="003102DA">
        <w:rPr>
          <w:b/>
          <w:bCs/>
        </w:rPr>
        <w:t>%)</w:t>
      </w:r>
      <w:r w:rsidR="003102DA" w:rsidRPr="003102DA">
        <w:t xml:space="preserve"> po enačbi Zucconija in sod. (1981)</w:t>
      </w:r>
      <w:r w:rsidR="004B46DA">
        <w:t xml:space="preserve">. </w:t>
      </w:r>
      <w:r w:rsidR="009559FC" w:rsidRPr="009559FC">
        <w:t>Najpogosteje uporabljeni pragovi</w:t>
      </w:r>
      <w:r w:rsidR="009559FC" w:rsidRPr="005E3AB1">
        <w:rPr>
          <w:rStyle w:val="FootnoteReference"/>
        </w:rPr>
        <w:footnoteReference w:id="46"/>
      </w:r>
      <w:r w:rsidR="001A5527">
        <w:t xml:space="preserve"> </w:t>
      </w:r>
      <w:r w:rsidR="009559FC" w:rsidRPr="009559FC">
        <w:t>so:</w:t>
      </w:r>
      <w:r w:rsidR="009559FC">
        <w:t xml:space="preserve"> </w:t>
      </w:r>
      <w:r w:rsidR="009559FC" w:rsidRPr="009559FC">
        <w:rPr>
          <w:b/>
          <w:bCs/>
        </w:rPr>
        <w:t>GI ≥ 80 %</w:t>
      </w:r>
      <w:r w:rsidR="009559FC" w:rsidRPr="009559FC">
        <w:t xml:space="preserve"> → kompost je zrel, brez pomembne fitotoksičnosti; </w:t>
      </w:r>
      <w:r w:rsidR="009559FC" w:rsidRPr="009559FC">
        <w:rPr>
          <w:b/>
          <w:bCs/>
        </w:rPr>
        <w:t>GI 50–80 %</w:t>
      </w:r>
      <w:r w:rsidR="009559FC" w:rsidRPr="009559FC">
        <w:t xml:space="preserve"> → možna delna fitotoksičnost; </w:t>
      </w:r>
      <w:r w:rsidR="009559FC" w:rsidRPr="009559FC">
        <w:rPr>
          <w:b/>
          <w:bCs/>
        </w:rPr>
        <w:t>GI &lt; 50 %</w:t>
      </w:r>
      <w:r w:rsidR="009559FC" w:rsidRPr="009559FC">
        <w:t xml:space="preserve"> → kompost je nezrel oziroma fitotoksičen.</w:t>
      </w:r>
      <w:r w:rsidR="00743B05">
        <w:t xml:space="preserve"> </w:t>
      </w:r>
    </w:p>
    <w:p w14:paraId="0F6FAAD2" w14:textId="27CE8CF9" w:rsidR="00743B05" w:rsidRDefault="009343A1" w:rsidP="00743B05">
      <w:r>
        <w:t>V</w:t>
      </w:r>
      <w:r w:rsidR="00FE73B2">
        <w:t xml:space="preserve"> raziskavi </w:t>
      </w:r>
      <w:r>
        <w:t>IHPS</w:t>
      </w:r>
      <w:r w:rsidR="00FE73B2">
        <w:rPr>
          <w:rStyle w:val="FootnoteReference"/>
        </w:rPr>
        <w:footnoteReference w:id="47"/>
      </w:r>
      <w:r w:rsidR="00FE73B2">
        <w:t xml:space="preserve"> </w:t>
      </w:r>
      <w:r w:rsidR="00743B05" w:rsidRPr="00743B05">
        <w:t xml:space="preserve">je </w:t>
      </w:r>
      <w:r>
        <w:t xml:space="preserve">ta indeks </w:t>
      </w:r>
      <w:r w:rsidR="00743B05" w:rsidRPr="00743B05">
        <w:t xml:space="preserve">pokazal, da je bil kompost iz </w:t>
      </w:r>
      <w:r w:rsidR="004D08E7">
        <w:t>kupa,</w:t>
      </w:r>
      <w:r w:rsidR="00743B05" w:rsidRPr="00743B05">
        <w:t xml:space="preserve"> </w:t>
      </w:r>
      <w:r w:rsidR="004D08E7" w:rsidRPr="004D08E7">
        <w:t>pripravljen</w:t>
      </w:r>
      <w:r w:rsidR="004D08E7">
        <w:t>ega</w:t>
      </w:r>
      <w:r w:rsidR="004D08E7" w:rsidRPr="004D08E7">
        <w:t xml:space="preserve"> iz drobneje narezanih delcev hmeljevine </w:t>
      </w:r>
      <w:r w:rsidR="004D08E7">
        <w:t>(</w:t>
      </w:r>
      <w:r w:rsidR="004D08E7" w:rsidRPr="004D08E7">
        <w:t>velikosti 2–5 cm</w:t>
      </w:r>
      <w:r w:rsidR="004D08E7">
        <w:t>)</w:t>
      </w:r>
      <w:r w:rsidR="004D08E7" w:rsidRPr="004D08E7">
        <w:t xml:space="preserve"> z dodatkom biooglja</w:t>
      </w:r>
      <w:r w:rsidR="0051647A">
        <w:t>,</w:t>
      </w:r>
      <w:r w:rsidR="004D08E7" w:rsidRPr="004D08E7">
        <w:t xml:space="preserve"> </w:t>
      </w:r>
      <w:r w:rsidR="00743B05" w:rsidRPr="00743B05">
        <w:t>edini fitotoksičen</w:t>
      </w:r>
      <w:r w:rsidR="00AF78C9">
        <w:t>;</w:t>
      </w:r>
      <w:r w:rsidR="00743B05" w:rsidRPr="00743B05">
        <w:t xml:space="preserve"> kalilni indeks (GI)</w:t>
      </w:r>
      <w:r w:rsidR="00AF78C9">
        <w:t xml:space="preserve"> v tem </w:t>
      </w:r>
      <w:r w:rsidR="00AF78C9" w:rsidRPr="007006C4">
        <w:t xml:space="preserve">kompostu je </w:t>
      </w:r>
      <w:r>
        <w:t xml:space="preserve">bil </w:t>
      </w:r>
      <w:r w:rsidR="00743B05" w:rsidRPr="007006C4">
        <w:t>pri redkvi le 31</w:t>
      </w:r>
      <w:r w:rsidR="00AF78C9" w:rsidRPr="007006C4">
        <w:t> </w:t>
      </w:r>
      <w:r w:rsidR="00743B05" w:rsidRPr="007006C4">
        <w:t xml:space="preserve">%, medtem ko </w:t>
      </w:r>
      <w:r w:rsidR="00343FFF">
        <w:t>pre</w:t>
      </w:r>
      <w:r w:rsidR="00743B05" w:rsidRPr="007006C4">
        <w:t xml:space="preserve">ostali komposti </w:t>
      </w:r>
      <w:r w:rsidR="007006C4" w:rsidRPr="007006C4">
        <w:t>niso nakazovali morebitne</w:t>
      </w:r>
      <w:r w:rsidR="00743B05" w:rsidRPr="007006C4">
        <w:t xml:space="preserve"> fitotoksičnosti. </w:t>
      </w:r>
      <w:r>
        <w:t>Ta kup se je zelo intenzivno in hitro segreval, s</w:t>
      </w:r>
      <w:r w:rsidR="00743B05" w:rsidRPr="00743B05">
        <w:t xml:space="preserve">labša kakovost komposta pri </w:t>
      </w:r>
      <w:r w:rsidR="00FC05DA">
        <w:t>tej varianti</w:t>
      </w:r>
      <w:r w:rsidR="00E97FEE">
        <w:t xml:space="preserve"> pa</w:t>
      </w:r>
      <w:r w:rsidR="00743B05" w:rsidRPr="00743B05">
        <w:t xml:space="preserve"> je bila najverjetneje posledica predolgega trajanja zelo visokih temperatur (nad 65</w:t>
      </w:r>
      <w:r w:rsidR="00B762FC">
        <w:t xml:space="preserve"> </w:t>
      </w:r>
      <w:r w:rsidR="00743B05" w:rsidRPr="00743B05">
        <w:t xml:space="preserve">°C), ki so </w:t>
      </w:r>
      <w:r>
        <w:t>najbrž</w:t>
      </w:r>
      <w:r w:rsidR="00743B05" w:rsidRPr="00743B05">
        <w:t xml:space="preserve"> zmanjšale aktivnost koristnih mikroorganizmov</w:t>
      </w:r>
      <w:r w:rsidR="00E97FEE">
        <w:t>.</w:t>
      </w:r>
      <w:r w:rsidR="00FC05DA">
        <w:t xml:space="preserve"> </w:t>
      </w:r>
      <w:r w:rsidR="00E97FEE">
        <w:t>Z</w:t>
      </w:r>
      <w:r w:rsidR="00FC05DA">
        <w:t>aradi zelo hitrega in intenzivnega segrevanja</w:t>
      </w:r>
      <w:r w:rsidR="00FC05DA" w:rsidRPr="004D08E7">
        <w:t xml:space="preserve"> je</w:t>
      </w:r>
      <w:r w:rsidR="00280248">
        <w:t xml:space="preserve"> bilo treba</w:t>
      </w:r>
      <w:r w:rsidR="00FC05DA">
        <w:t xml:space="preserve"> kup </w:t>
      </w:r>
      <w:r w:rsidR="00FC05DA" w:rsidRPr="004D08E7">
        <w:t>glede na meritve temperature</w:t>
      </w:r>
      <w:r w:rsidR="00B432B1">
        <w:t xml:space="preserve"> kar osemkrat premešati</w:t>
      </w:r>
      <w:r w:rsidR="00743B05" w:rsidRPr="00743B05">
        <w:t xml:space="preserve">. K fitotoksičnosti so verjetno prispevali tudi visok pH (8,6), neravnovesje mikrobne združbe ter pomanjkanje kisika med kompostiranjem, zaradi česar so </w:t>
      </w:r>
      <w:r w:rsidR="00FA44B1">
        <w:t>najbrž</w:t>
      </w:r>
      <w:r w:rsidR="00743B05" w:rsidRPr="00743B05">
        <w:t xml:space="preserve"> nastajale za rastline škodljive spojine. </w:t>
      </w:r>
      <w:r w:rsidR="00743B05" w:rsidRPr="00960361">
        <w:rPr>
          <w:b/>
          <w:bCs/>
        </w:rPr>
        <w:t xml:space="preserve">Rezultati potrjujejo, da </w:t>
      </w:r>
      <w:r w:rsidR="00A5661F">
        <w:rPr>
          <w:b/>
          <w:bCs/>
        </w:rPr>
        <w:t>sta</w:t>
      </w:r>
      <w:r w:rsidR="00A5661F" w:rsidRPr="00960361">
        <w:rPr>
          <w:b/>
          <w:bCs/>
        </w:rPr>
        <w:t xml:space="preserve"> </w:t>
      </w:r>
      <w:r w:rsidR="00743B05" w:rsidRPr="00960361">
        <w:rPr>
          <w:b/>
          <w:bCs/>
        </w:rPr>
        <w:t>poleg doseganja ustrezno visokih temperatur pomembn</w:t>
      </w:r>
      <w:r w:rsidR="00A5661F">
        <w:rPr>
          <w:b/>
          <w:bCs/>
        </w:rPr>
        <w:t>a</w:t>
      </w:r>
      <w:r w:rsidR="00743B05" w:rsidRPr="00960361">
        <w:rPr>
          <w:b/>
          <w:bCs/>
        </w:rPr>
        <w:t xml:space="preserve"> tudi preprečevanje njihovega predolgega trajanja ter zagotavljanje ustreznega prezračevanja in uravnoteženega mikrobnega dogajanja v kompostnem kupu.</w:t>
      </w:r>
      <w:r w:rsidR="00960361">
        <w:rPr>
          <w:b/>
          <w:bCs/>
        </w:rPr>
        <w:t xml:space="preserve"> </w:t>
      </w:r>
      <w:r w:rsidR="00960361">
        <w:t>Kombinacija zelo na drobno narezane hmeljevine in biooglja se je pokazala kot delovno preveč intenzivna za izvajanje na kmetiji</w:t>
      </w:r>
      <w:r w:rsidR="00B728F3">
        <w:t>, obenem pa temu</w:t>
      </w:r>
      <w:r w:rsidR="00FA44B1">
        <w:t xml:space="preserve"> dodatnemu vložk</w:t>
      </w:r>
      <w:r>
        <w:t>u</w:t>
      </w:r>
      <w:r w:rsidR="00FA44B1">
        <w:t xml:space="preserve"> ni sledila boljša</w:t>
      </w:r>
      <w:r w:rsidR="00B728F3">
        <w:t xml:space="preserve"> kakovost.</w:t>
      </w:r>
    </w:p>
    <w:p w14:paraId="20130712" w14:textId="35A44CC4" w:rsidR="002E70DE" w:rsidRDefault="002E70DE" w:rsidP="00743B05">
      <w:r>
        <w:t xml:space="preserve">Možno je narediti tudi </w:t>
      </w:r>
      <w:r w:rsidRPr="002E70DE">
        <w:rPr>
          <w:b/>
          <w:bCs/>
        </w:rPr>
        <w:t>rastni test</w:t>
      </w:r>
      <w:r>
        <w:t xml:space="preserve">. </w:t>
      </w:r>
      <w:r w:rsidRPr="002E70DE">
        <w:t>Kompost s</w:t>
      </w:r>
      <w:r>
        <w:t>e</w:t>
      </w:r>
      <w:r w:rsidRPr="002E70DE">
        <w:t xml:space="preserve"> za rastni test zmeša s komercialnim rastnim substratom v volumskem razmerju 1 : 3, kontrola pa vseb</w:t>
      </w:r>
      <w:r>
        <w:t>uje</w:t>
      </w:r>
      <w:r w:rsidRPr="002E70DE">
        <w:t xml:space="preserve"> samo substrat. V </w:t>
      </w:r>
      <w:r w:rsidR="00A5661F">
        <w:t>eno</w:t>
      </w:r>
      <w:r w:rsidRPr="002E70DE">
        <w:t>lit</w:t>
      </w:r>
      <w:r w:rsidR="00A5661F">
        <w:t>rski</w:t>
      </w:r>
      <w:r w:rsidRPr="002E70DE">
        <w:t xml:space="preserve"> lonec s</w:t>
      </w:r>
      <w:r>
        <w:t>e</w:t>
      </w:r>
      <w:r w:rsidRPr="002E70DE">
        <w:t xml:space="preserve"> posej</w:t>
      </w:r>
      <w:r>
        <w:t>e</w:t>
      </w:r>
      <w:r w:rsidRPr="002E70DE">
        <w:t xml:space="preserve"> po </w:t>
      </w:r>
      <w:r w:rsidR="00A5661F">
        <w:t>deset</w:t>
      </w:r>
      <w:r w:rsidRPr="002E70DE">
        <w:t xml:space="preserve"> semen kitajskega kapusa (</w:t>
      </w:r>
      <w:r w:rsidRPr="002E70DE">
        <w:rPr>
          <w:i/>
          <w:iCs/>
        </w:rPr>
        <w:t>Brassica rapa</w:t>
      </w:r>
      <w:r w:rsidRPr="002E70DE">
        <w:t xml:space="preserve"> L. ssp. </w:t>
      </w:r>
      <w:r w:rsidRPr="002E70DE">
        <w:rPr>
          <w:i/>
          <w:iCs/>
        </w:rPr>
        <w:t>pekinensis</w:t>
      </w:r>
      <w:r w:rsidRPr="002E70DE">
        <w:t xml:space="preserve">), pri čemer </w:t>
      </w:r>
      <w:r>
        <w:t>imamo</w:t>
      </w:r>
      <w:r w:rsidRPr="002E70DE">
        <w:t xml:space="preserve"> </w:t>
      </w:r>
      <w:r w:rsidR="00AE1CC5">
        <w:t>štiri</w:t>
      </w:r>
      <w:r w:rsidR="00AE1CC5" w:rsidRPr="002E70DE">
        <w:t xml:space="preserve"> </w:t>
      </w:r>
      <w:r w:rsidRPr="002E70DE">
        <w:t>ponovitv</w:t>
      </w:r>
      <w:r>
        <w:t>e</w:t>
      </w:r>
      <w:r w:rsidRPr="002E70DE">
        <w:t>. Rastline 21 dni ras</w:t>
      </w:r>
      <w:r>
        <w:t>tejo</w:t>
      </w:r>
      <w:r w:rsidRPr="002E70DE">
        <w:t xml:space="preserve"> v nadzorovanih razmerah pri 24</w:t>
      </w:r>
      <w:r w:rsidR="00B762FC">
        <w:t xml:space="preserve"> </w:t>
      </w:r>
      <w:r w:rsidRPr="002E70DE">
        <w:t>°C podnevi, 17</w:t>
      </w:r>
      <w:r w:rsidR="00B762FC">
        <w:t xml:space="preserve"> </w:t>
      </w:r>
      <w:r w:rsidRPr="002E70DE">
        <w:t xml:space="preserve">°C ponoči in </w:t>
      </w:r>
      <w:r w:rsidR="003E3503">
        <w:t>trinajst</w:t>
      </w:r>
      <w:r w:rsidRPr="002E70DE">
        <w:t xml:space="preserve">urni fotoperiodi. </w:t>
      </w:r>
      <w:r w:rsidR="00AE1CC5">
        <w:t>Nato</w:t>
      </w:r>
      <w:r w:rsidR="00AE1CC5" w:rsidRPr="002E70DE">
        <w:t xml:space="preserve"> </w:t>
      </w:r>
      <w:r>
        <w:t>se</w:t>
      </w:r>
      <w:r w:rsidRPr="002E70DE">
        <w:t xml:space="preserve"> stehta </w:t>
      </w:r>
      <w:r w:rsidR="00E066F4" w:rsidRPr="002E70DE">
        <w:t>svež</w:t>
      </w:r>
      <w:r w:rsidR="00E066F4">
        <w:t>a</w:t>
      </w:r>
      <w:r w:rsidR="00E066F4" w:rsidRPr="002E70DE">
        <w:t xml:space="preserve"> nadzemn</w:t>
      </w:r>
      <w:r w:rsidR="00E066F4">
        <w:t>a</w:t>
      </w:r>
      <w:r w:rsidR="00E066F4" w:rsidRPr="002E70DE">
        <w:t xml:space="preserve"> biomas</w:t>
      </w:r>
      <w:r w:rsidR="00E066F4">
        <w:t>a</w:t>
      </w:r>
      <w:r w:rsidRPr="002E70DE">
        <w:t>.</w:t>
      </w:r>
      <w:r>
        <w:t xml:space="preserve"> </w:t>
      </w:r>
      <w:r w:rsidR="00C7353B" w:rsidRPr="00C7353B">
        <w:t xml:space="preserve">Rastni test se je </w:t>
      </w:r>
      <w:r w:rsidR="00D56071">
        <w:t xml:space="preserve">v poskusih IHPS </w:t>
      </w:r>
      <w:r w:rsidR="00C7353B" w:rsidRPr="00C7353B">
        <w:t>izkazal za občutljivejšega od kalilnega testa, saj na rast rastlin poleg morebitne fitotoksičnosti pomembno vpliva tudi dostopnost hranil</w:t>
      </w:r>
      <w:r w:rsidR="00B762FC">
        <w:t>.</w:t>
      </w:r>
      <w:r w:rsidR="005F0AED">
        <w:rPr>
          <w:rStyle w:val="FootnoteReference"/>
        </w:rPr>
        <w:footnoteReference w:id="48"/>
      </w:r>
      <w:r w:rsidR="00C7353B" w:rsidRPr="00C7353B">
        <w:t xml:space="preserve"> Med obravnavanji </w:t>
      </w:r>
      <w:r w:rsidR="00D56071">
        <w:t xml:space="preserve">(različni načini izvedbe kompostiranja hmeljevine) </w:t>
      </w:r>
      <w:r w:rsidR="00C7353B" w:rsidRPr="00C7353B">
        <w:t xml:space="preserve">ni bilo </w:t>
      </w:r>
      <w:r w:rsidR="000A2242">
        <w:t>dokazljivih</w:t>
      </w:r>
      <w:r w:rsidR="00C7353B" w:rsidRPr="00C7353B">
        <w:t xml:space="preserve"> razlik v številu vzniklih rastlin</w:t>
      </w:r>
      <w:r w:rsidR="000A2242">
        <w:t xml:space="preserve"> v kompostu</w:t>
      </w:r>
      <w:r w:rsidR="00C7353B" w:rsidRPr="00C7353B">
        <w:t>, vendar je bilo to najmanjše pri obravnavanju</w:t>
      </w:r>
      <w:r w:rsidR="000A2242">
        <w:t>, kjer smo kompostirali drobno narezano hmeljevino z dodatkom biooglja; pri tej varianti je bila izmerjena tudi</w:t>
      </w:r>
      <w:r w:rsidR="00C7353B" w:rsidRPr="00C7353B">
        <w:t xml:space="preserve"> </w:t>
      </w:r>
      <w:r w:rsidR="000A2242">
        <w:t>n</w:t>
      </w:r>
      <w:r w:rsidR="00C7353B" w:rsidRPr="00C7353B">
        <w:t>ajmanjša masa rastlin.</w:t>
      </w:r>
    </w:p>
    <w:p w14:paraId="63191B65" w14:textId="0CFA737B" w:rsidR="00091EF6" w:rsidRPr="008629EE" w:rsidRDefault="00430988" w:rsidP="00743B05">
      <w:pPr>
        <w:rPr>
          <w:b/>
          <w:bCs/>
        </w:rPr>
      </w:pPr>
      <w:r w:rsidRPr="00091EF6">
        <w:t>Stabilnost komposta se ocenjuje na podlagi mikrobne respiracijske aktivnosti, ki odraža stopnjo razgradnje organske snovi</w:t>
      </w:r>
      <w:r>
        <w:t xml:space="preserve"> (</w:t>
      </w:r>
      <w:r w:rsidRPr="00430988">
        <w:rPr>
          <w:b/>
          <w:bCs/>
        </w:rPr>
        <w:t>respiratorni test</w:t>
      </w:r>
      <w:r>
        <w:t>)</w:t>
      </w:r>
      <w:r w:rsidRPr="00091EF6">
        <w:t xml:space="preserve">. Stabilen kompost se po navlažitvi in prezračevanju ne </w:t>
      </w:r>
      <w:r w:rsidR="008E16BE">
        <w:t>razkraja</w:t>
      </w:r>
      <w:r w:rsidR="008E16BE" w:rsidRPr="00091EF6">
        <w:t xml:space="preserve"> </w:t>
      </w:r>
      <w:r w:rsidRPr="00091EF6">
        <w:t xml:space="preserve">več intenzivno, se bistveno ne segreva in pri uporabi ne povzroča vezave rastlinam dostopnega dušika. Nizka poraba kisika zato kaže, da je proces kompostiranja večinoma zaključen in da je kompost primeren za kmetijsko uporabo. Nasprotno so </w:t>
      </w:r>
      <w:r w:rsidR="008634FF">
        <w:t>večje</w:t>
      </w:r>
      <w:r w:rsidRPr="00091EF6">
        <w:t xml:space="preserve"> vrednosti respiracije značilne za biološko aktivnejši in manj stabilen material, pri katerem je lahko večje tudi tveganje za fitotoksične učinke.</w:t>
      </w:r>
      <w:r w:rsidR="00C16416">
        <w:t xml:space="preserve"> </w:t>
      </w:r>
      <w:r w:rsidR="003A12FE" w:rsidRPr="003A12FE">
        <w:t>Mikrobn</w:t>
      </w:r>
      <w:r w:rsidR="00952195">
        <w:t>a</w:t>
      </w:r>
      <w:r w:rsidR="003A12FE" w:rsidRPr="003A12FE">
        <w:t xml:space="preserve"> respiracij</w:t>
      </w:r>
      <w:r w:rsidR="00952195">
        <w:t>a</w:t>
      </w:r>
      <w:r w:rsidR="003A12FE" w:rsidRPr="003A12FE">
        <w:t xml:space="preserve"> s</w:t>
      </w:r>
      <w:r w:rsidR="008B4D1C">
        <w:t>e</w:t>
      </w:r>
      <w:r w:rsidR="003A12FE" w:rsidRPr="003A12FE">
        <w:t xml:space="preserve"> </w:t>
      </w:r>
      <w:r w:rsidR="000055D7">
        <w:t>določi</w:t>
      </w:r>
      <w:r w:rsidR="000055D7" w:rsidRPr="003A12FE">
        <w:t xml:space="preserve"> </w:t>
      </w:r>
      <w:r w:rsidR="003A12FE" w:rsidRPr="003A12FE">
        <w:t xml:space="preserve">z uporabo sistema </w:t>
      </w:r>
      <w:r w:rsidR="003A12FE" w:rsidRPr="008B4D1C">
        <w:t>Oxitop®</w:t>
      </w:r>
      <w:r w:rsidR="003A12FE" w:rsidRPr="003A12FE">
        <w:t xml:space="preserve"> po modificirani metodi Kaurin in sod. (2020)</w:t>
      </w:r>
      <w:r w:rsidR="00B762FC">
        <w:t>.</w:t>
      </w:r>
      <w:r w:rsidR="0058159F">
        <w:rPr>
          <w:rStyle w:val="FootnoteReference"/>
        </w:rPr>
        <w:footnoteReference w:id="49"/>
      </w:r>
      <w:r w:rsidR="003A12FE" w:rsidRPr="003A12FE">
        <w:t xml:space="preserve"> Vzorc</w:t>
      </w:r>
      <w:r w:rsidR="00952195">
        <w:t>i</w:t>
      </w:r>
      <w:r w:rsidR="003A12FE" w:rsidRPr="003A12FE">
        <w:t xml:space="preserve"> komposta </w:t>
      </w:r>
      <w:r w:rsidR="0058159F">
        <w:t>se vzame</w:t>
      </w:r>
      <w:r w:rsidR="00952195">
        <w:t>jo</w:t>
      </w:r>
      <w:r w:rsidR="003A12FE" w:rsidRPr="003A12FE">
        <w:t xml:space="preserve"> </w:t>
      </w:r>
      <w:r w:rsidR="0058159F">
        <w:t>z več</w:t>
      </w:r>
      <w:r w:rsidR="003A12FE" w:rsidRPr="003A12FE">
        <w:t xml:space="preserve"> različnih mest kompostnega kupa</w:t>
      </w:r>
      <w:r w:rsidR="00C16416">
        <w:t>, v</w:t>
      </w:r>
      <w:r w:rsidR="003A12FE" w:rsidRPr="003A12FE">
        <w:t xml:space="preserve"> stekleno posodo </w:t>
      </w:r>
      <w:r w:rsidR="00952195">
        <w:t xml:space="preserve">se </w:t>
      </w:r>
      <w:r w:rsidR="003A12FE" w:rsidRPr="003A12FE">
        <w:t>odtehta</w:t>
      </w:r>
      <w:r w:rsidR="0058159F">
        <w:t xml:space="preserve"> določen</w:t>
      </w:r>
      <w:r w:rsidR="00952195">
        <w:t>a</w:t>
      </w:r>
      <w:r w:rsidR="003A12FE" w:rsidRPr="003A12FE">
        <w:t xml:space="preserve"> količin</w:t>
      </w:r>
      <w:r w:rsidR="00952195">
        <w:t>a</w:t>
      </w:r>
      <w:r w:rsidR="003A12FE" w:rsidRPr="003A12FE">
        <w:t xml:space="preserve"> svežega komposta ter doda </w:t>
      </w:r>
      <w:r w:rsidR="00CB2114" w:rsidRPr="0058159F">
        <w:t>raztopin</w:t>
      </w:r>
      <w:r w:rsidR="00CB2114">
        <w:t>a</w:t>
      </w:r>
      <w:r w:rsidR="00CB2114" w:rsidRPr="0058159F">
        <w:t xml:space="preserve"> </w:t>
      </w:r>
      <w:r w:rsidR="003A12FE" w:rsidRPr="0058159F">
        <w:t>NaOH</w:t>
      </w:r>
      <w:r w:rsidR="003A12FE" w:rsidRPr="003A12FE">
        <w:t xml:space="preserve"> za vezavo nastalega ogljikovega dioksida. Posode s</w:t>
      </w:r>
      <w:r w:rsidR="0058159F">
        <w:t>e</w:t>
      </w:r>
      <w:r w:rsidR="003A12FE" w:rsidRPr="003A12FE">
        <w:t xml:space="preserve"> inkubira</w:t>
      </w:r>
      <w:r w:rsidR="00952195">
        <w:t>jo</w:t>
      </w:r>
      <w:r w:rsidR="003A12FE" w:rsidRPr="003A12FE">
        <w:t xml:space="preserve"> </w:t>
      </w:r>
      <w:r w:rsidR="003E3503">
        <w:t>pet</w:t>
      </w:r>
      <w:r w:rsidR="003A12FE" w:rsidRPr="0058159F">
        <w:t xml:space="preserve"> dni pri 22 °C</w:t>
      </w:r>
      <w:r w:rsidR="00C16416">
        <w:t>,</w:t>
      </w:r>
      <w:r w:rsidR="003A12FE" w:rsidRPr="003A12FE">
        <w:t xml:space="preserve"> </w:t>
      </w:r>
      <w:r w:rsidR="00C16416">
        <w:t>p</w:t>
      </w:r>
      <w:r w:rsidR="003A12FE" w:rsidRPr="003A12FE">
        <w:t>adec tlaka v posodi s</w:t>
      </w:r>
      <w:r w:rsidR="0058159F">
        <w:t>e</w:t>
      </w:r>
      <w:r w:rsidR="003A12FE" w:rsidRPr="003A12FE">
        <w:t xml:space="preserve"> meri vsakih </w:t>
      </w:r>
      <w:r w:rsidR="003A12FE" w:rsidRPr="0058159F">
        <w:t>24 minut,</w:t>
      </w:r>
      <w:r w:rsidR="003A12FE" w:rsidRPr="003A12FE">
        <w:t xml:space="preserve"> porab</w:t>
      </w:r>
      <w:r w:rsidR="00952195">
        <w:t>a</w:t>
      </w:r>
      <w:r w:rsidR="003A12FE" w:rsidRPr="003A12FE">
        <w:t xml:space="preserve"> kisika pa </w:t>
      </w:r>
      <w:r w:rsidR="009926AC">
        <w:t xml:space="preserve">se </w:t>
      </w:r>
      <w:r w:rsidR="003A12FE" w:rsidRPr="003A12FE">
        <w:t>izračuna na podlagi enačbe idealnega plina.</w:t>
      </w:r>
      <w:r w:rsidR="0058159F">
        <w:t xml:space="preserve"> </w:t>
      </w:r>
      <w:r w:rsidR="00C16416" w:rsidRPr="00C16416">
        <w:t>Po slovenski zakonodaji je zgornja mejna vrednost za biološko stabilen kompost prvega kakovostnega razreda 15 mg O</w:t>
      </w:r>
      <w:r w:rsidR="00C16416" w:rsidRPr="00C16416">
        <w:rPr>
          <w:rFonts w:ascii="Cambria Math" w:hAnsi="Cambria Math" w:cs="Cambria Math"/>
        </w:rPr>
        <w:t>₂</w:t>
      </w:r>
      <w:r w:rsidR="00C16416" w:rsidRPr="00C16416">
        <w:t xml:space="preserve">/g suhe snovi po </w:t>
      </w:r>
      <w:r w:rsidR="00C16416" w:rsidRPr="00C16416">
        <w:rPr>
          <w:rFonts w:cs="Arial"/>
        </w:rPr>
        <w:t>š</w:t>
      </w:r>
      <w:r w:rsidR="00C16416" w:rsidRPr="00C16416">
        <w:t xml:space="preserve">tirih dneh, </w:t>
      </w:r>
      <w:r w:rsidR="00C16416" w:rsidRPr="00C16416">
        <w:lastRenderedPageBreak/>
        <w:t xml:space="preserve">priporočilo Evropske unije pa je strožje in </w:t>
      </w:r>
      <w:r w:rsidR="00A14FA3">
        <w:t>je</w:t>
      </w:r>
      <w:r w:rsidR="00A14FA3" w:rsidRPr="00C16416">
        <w:t xml:space="preserve"> </w:t>
      </w:r>
      <w:r w:rsidR="00C16416" w:rsidRPr="00C16416">
        <w:t>manj kot 10 mg O</w:t>
      </w:r>
      <w:r w:rsidR="00C16416" w:rsidRPr="00C16416">
        <w:rPr>
          <w:rFonts w:ascii="Cambria Math" w:hAnsi="Cambria Math" w:cs="Cambria Math"/>
        </w:rPr>
        <w:t>₂</w:t>
      </w:r>
      <w:r w:rsidR="00C16416" w:rsidRPr="00C16416">
        <w:t xml:space="preserve">/g suhe snovi po </w:t>
      </w:r>
      <w:r w:rsidR="00C16416" w:rsidRPr="00C16416">
        <w:rPr>
          <w:rFonts w:cs="Arial"/>
        </w:rPr>
        <w:t>š</w:t>
      </w:r>
      <w:r w:rsidR="00C16416" w:rsidRPr="00C16416">
        <w:t>tirih dneh.</w:t>
      </w:r>
      <w:r w:rsidR="007006C4">
        <w:t xml:space="preserve"> </w:t>
      </w:r>
      <w:r w:rsidR="007006C4" w:rsidRPr="008629EE">
        <w:rPr>
          <w:b/>
          <w:bCs/>
        </w:rPr>
        <w:t>Vsi analizirani kompostni kupi iz hmeljevine, pridelani po smernicah, so v poskusih IHPS</w:t>
      </w:r>
      <w:r w:rsidR="007006C4" w:rsidRPr="008629EE">
        <w:rPr>
          <w:rStyle w:val="FootnoteReference"/>
          <w:b/>
          <w:bCs/>
        </w:rPr>
        <w:footnoteReference w:id="50"/>
      </w:r>
      <w:r w:rsidR="007006C4" w:rsidRPr="008629EE">
        <w:rPr>
          <w:b/>
          <w:bCs/>
        </w:rPr>
        <w:t xml:space="preserve"> dosegli zahtevano stopnjo stabilnosti in zrelosti</w:t>
      </w:r>
      <w:r w:rsidR="00785D8C">
        <w:rPr>
          <w:b/>
          <w:bCs/>
        </w:rPr>
        <w:t xml:space="preserve"> glede na zakonodajo.</w:t>
      </w:r>
    </w:p>
    <w:p w14:paraId="6EEFAA3D" w14:textId="1D1814DE" w:rsidR="006E3A80" w:rsidRDefault="006E3A80" w:rsidP="006E3A80">
      <w:pPr>
        <w:pStyle w:val="Heading2"/>
      </w:pPr>
      <w:bookmarkStart w:id="62" w:name="_Toc239770514"/>
      <w:r>
        <w:t>Vsebnost hranil</w:t>
      </w:r>
      <w:bookmarkEnd w:id="62"/>
    </w:p>
    <w:p w14:paraId="55DBBD9E" w14:textId="17FDC244" w:rsidR="00405873" w:rsidRDefault="006E3A80" w:rsidP="00405873">
      <w:r>
        <w:t xml:space="preserve">Z 1 ha hmeljišča dobimo </w:t>
      </w:r>
      <w:r w:rsidR="00952195">
        <w:t xml:space="preserve">od </w:t>
      </w:r>
      <w:r w:rsidRPr="0069133C">
        <w:t xml:space="preserve">13 </w:t>
      </w:r>
      <w:r>
        <w:t>do</w:t>
      </w:r>
      <w:r w:rsidRPr="0069133C">
        <w:t xml:space="preserve"> 20 ton</w:t>
      </w:r>
      <w:r>
        <w:t xml:space="preserve"> sveže hmeljevine, odvisno od sorte hmelja, agrotehnike in vremenskih razmer </w:t>
      </w:r>
      <w:r w:rsidR="00793A11">
        <w:t>med rastno sezono</w:t>
      </w:r>
      <w:r>
        <w:t xml:space="preserve">; povprečno lahko </w:t>
      </w:r>
      <w:r w:rsidR="00952195">
        <w:t xml:space="preserve">pričakujemo </w:t>
      </w:r>
      <w:r>
        <w:t xml:space="preserve">15 ton hmeljevine. Najmanjša količina hmeljevine za uspešno vzpostavitev razmer za kompostiranje je glede na rezultate poskusov IHPS </w:t>
      </w:r>
      <w:r w:rsidR="00FA0281">
        <w:t xml:space="preserve">približno </w:t>
      </w:r>
      <w:r>
        <w:t>15 ton. Iz 15 ton hmeljevine</w:t>
      </w:r>
      <w:r w:rsidR="00405873">
        <w:t xml:space="preserve"> s 70 % </w:t>
      </w:r>
      <w:r w:rsidR="005425A7">
        <w:t xml:space="preserve">vlage </w:t>
      </w:r>
      <w:r w:rsidR="00405873">
        <w:t>(4,5 t suhe snovi) smo po sedmih mesecih kompostiranja</w:t>
      </w:r>
      <w:r w:rsidR="00B72C52">
        <w:t xml:space="preserve"> pridobili</w:t>
      </w:r>
      <w:r w:rsidR="00405873">
        <w:t xml:space="preserve"> 11,5 t komposta z 61 % vlage, torej 4,5 t suhe snovi komposta</w:t>
      </w:r>
      <w:r w:rsidR="00A74B14">
        <w:t>.</w:t>
      </w:r>
      <w:r w:rsidR="007D46F9">
        <w:rPr>
          <w:rStyle w:val="FootnoteReference"/>
        </w:rPr>
        <w:footnoteReference w:id="51"/>
      </w:r>
      <w:r w:rsidR="002E5C83">
        <w:t xml:space="preserve"> </w:t>
      </w:r>
      <w:r w:rsidR="002E5C83" w:rsidRPr="002E5C83">
        <w:t>Podatek izhaja iz enoletnega poskusa, zato ga je treba interpretirati previdno. Med kompostiranjem se del organske snovi mineralizira; organski ogljik se pri mikrobni razgradnji predvsem oksidira in sprošča v obliki CO</w:t>
      </w:r>
      <w:r w:rsidR="002E5C83" w:rsidRPr="002E5C83">
        <w:rPr>
          <w:rFonts w:ascii="Cambria Math" w:hAnsi="Cambria Math" w:cs="Cambria Math"/>
        </w:rPr>
        <w:t>₂</w:t>
      </w:r>
      <w:r w:rsidR="002E5C83" w:rsidRPr="002E5C83">
        <w:t>, zato se masa organske oziroma suhe snovi med procesom praviloma zmanj</w:t>
      </w:r>
      <w:r w:rsidR="002E5C83" w:rsidRPr="002E5C83">
        <w:rPr>
          <w:rFonts w:cs="Arial"/>
        </w:rPr>
        <w:t>š</w:t>
      </w:r>
      <w:r w:rsidR="002E5C83" w:rsidRPr="002E5C83">
        <w:t>uje.</w:t>
      </w:r>
      <w:r w:rsidR="002E5C83">
        <w:t xml:space="preserve"> </w:t>
      </w:r>
      <w:r w:rsidR="002E5C83" w:rsidRPr="002E5C83">
        <w:t>Ker v na</w:t>
      </w:r>
      <w:r w:rsidR="002E5C83" w:rsidRPr="002E5C83">
        <w:rPr>
          <w:rFonts w:cs="Arial"/>
        </w:rPr>
        <w:t>š</w:t>
      </w:r>
      <w:r w:rsidR="002E5C83" w:rsidRPr="002E5C83">
        <w:t>em poskusu zmanj</w:t>
      </w:r>
      <w:r w:rsidR="002E5C83" w:rsidRPr="002E5C83">
        <w:rPr>
          <w:rFonts w:cs="Arial"/>
        </w:rPr>
        <w:t>š</w:t>
      </w:r>
      <w:r w:rsidR="002E5C83" w:rsidRPr="002E5C83">
        <w:t>anje mase suhe snovi ni bilo izrazito, predvidevamo, da je med obra</w:t>
      </w:r>
      <w:r w:rsidR="002E5C83" w:rsidRPr="002E5C83">
        <w:rPr>
          <w:rFonts w:cs="Arial"/>
        </w:rPr>
        <w:t>č</w:t>
      </w:r>
      <w:r w:rsidR="002E5C83" w:rsidRPr="002E5C83">
        <w:t>anjem kompostnega kupa pri</w:t>
      </w:r>
      <w:r w:rsidR="002E5C83" w:rsidRPr="002E5C83">
        <w:rPr>
          <w:rFonts w:cs="Arial"/>
        </w:rPr>
        <w:t>š</w:t>
      </w:r>
      <w:r w:rsidR="002E5C83" w:rsidRPr="002E5C83">
        <w:t xml:space="preserve">lo tudi do delnega zajema in </w:t>
      </w:r>
      <w:r w:rsidR="002E5C83">
        <w:t>v</w:t>
      </w:r>
      <w:r w:rsidR="002E5C83" w:rsidRPr="002E5C83">
        <w:t>me</w:t>
      </w:r>
      <w:r w:rsidR="002E5C83" w:rsidRPr="002E5C83">
        <w:rPr>
          <w:rFonts w:cs="Arial"/>
        </w:rPr>
        <w:t>š</w:t>
      </w:r>
      <w:r w:rsidR="002E5C83" w:rsidRPr="002E5C83">
        <w:t>avanja mineralnih tal v kompostno maso. Poskus namre</w:t>
      </w:r>
      <w:r w:rsidR="002E5C83" w:rsidRPr="002E5C83">
        <w:rPr>
          <w:rFonts w:cs="Arial"/>
        </w:rPr>
        <w:t>č</w:t>
      </w:r>
      <w:r w:rsidR="002E5C83" w:rsidRPr="002E5C83">
        <w:t xml:space="preserve"> ni potekal na betonski oziroma drugi fizi</w:t>
      </w:r>
      <w:r w:rsidR="002E5C83" w:rsidRPr="002E5C83">
        <w:rPr>
          <w:rFonts w:cs="Arial"/>
        </w:rPr>
        <w:t>č</w:t>
      </w:r>
      <w:r w:rsidR="002E5C83" w:rsidRPr="002E5C83">
        <w:t>no lo</w:t>
      </w:r>
      <w:r w:rsidR="002E5C83" w:rsidRPr="002E5C83">
        <w:rPr>
          <w:rFonts w:cs="Arial"/>
        </w:rPr>
        <w:t>č</w:t>
      </w:r>
      <w:r w:rsidR="002E5C83" w:rsidRPr="002E5C83">
        <w:t xml:space="preserve">eni podlagi, zato vpliva </w:t>
      </w:r>
      <w:r w:rsidR="002E5C83">
        <w:t>vnosa zemlje</w:t>
      </w:r>
      <w:r w:rsidR="002E5C83" w:rsidRPr="002E5C83">
        <w:t xml:space="preserve"> na izmerjeno maso suhe snovi ni mogoče izključiti.</w:t>
      </w:r>
    </w:p>
    <w:p w14:paraId="1C65CCF3" w14:textId="21D67A95" w:rsidR="006E3A80" w:rsidRDefault="0051684D" w:rsidP="006E3A80">
      <w:r w:rsidRPr="0088012E">
        <w:t>Tona svežega komposta iz hmeljevine (</w:t>
      </w:r>
      <w:r>
        <w:t xml:space="preserve">z </w:t>
      </w:r>
      <w:r w:rsidRPr="0088012E">
        <w:t>68 % vlage) vsebuje približno 11,5 kg skupnega dušika (N), 4,1 kg P</w:t>
      </w:r>
      <w:r w:rsidRPr="0088012E">
        <w:rPr>
          <w:rFonts w:ascii="Cambria Math" w:hAnsi="Cambria Math" w:cs="Cambria Math"/>
        </w:rPr>
        <w:t>₂</w:t>
      </w:r>
      <w:r w:rsidRPr="0088012E">
        <w:t>O</w:t>
      </w:r>
      <w:r w:rsidRPr="0088012E">
        <w:rPr>
          <w:rFonts w:ascii="Cambria Math" w:hAnsi="Cambria Math" w:cs="Cambria Math"/>
        </w:rPr>
        <w:t>₅</w:t>
      </w:r>
      <w:r w:rsidRPr="0088012E">
        <w:t xml:space="preserve"> in 10,2 kg K</w:t>
      </w:r>
      <w:r w:rsidRPr="0088012E">
        <w:rPr>
          <w:rFonts w:ascii="Cambria Math" w:hAnsi="Cambria Math" w:cs="Cambria Math"/>
        </w:rPr>
        <w:t>₂</w:t>
      </w:r>
      <w:r w:rsidRPr="0088012E">
        <w:t>O</w:t>
      </w:r>
      <w:r w:rsidR="00A74B14">
        <w:t>.</w:t>
      </w:r>
      <w:r w:rsidR="006E3A80">
        <w:rPr>
          <w:rStyle w:val="FootnoteReference"/>
        </w:rPr>
        <w:footnoteReference w:id="52"/>
      </w:r>
      <w:r w:rsidR="006E3A80" w:rsidRPr="00841BC6">
        <w:t xml:space="preserve"> </w:t>
      </w:r>
      <w:r w:rsidR="006E3A80">
        <w:t>Priporočljiva</w:t>
      </w:r>
      <w:r w:rsidR="006E3A80" w:rsidRPr="00051D25">
        <w:t xml:space="preserve"> bi bila tudi analiza posameznega pridobljenega komposta </w:t>
      </w:r>
      <w:r w:rsidR="006E3A80">
        <w:t xml:space="preserve">na kmetiji </w:t>
      </w:r>
      <w:r w:rsidR="00952195">
        <w:t xml:space="preserve">glede </w:t>
      </w:r>
      <w:r w:rsidR="006E3A80" w:rsidRPr="00051D25">
        <w:t>na vsebnost vode in glavnih hranil</w:t>
      </w:r>
      <w:r w:rsidR="006E3A80">
        <w:t xml:space="preserve">, da pridobimo </w:t>
      </w:r>
      <w:r w:rsidR="00B72C52">
        <w:t xml:space="preserve">natančen </w:t>
      </w:r>
      <w:r w:rsidR="006E3A80">
        <w:t>podatek</w:t>
      </w:r>
      <w:r w:rsidR="006E3A80" w:rsidRPr="00051D25">
        <w:t>.</w:t>
      </w:r>
    </w:p>
    <w:p w14:paraId="6ABE6164" w14:textId="7AE52E97" w:rsidR="005E3AB1" w:rsidRDefault="009165D6" w:rsidP="00A243ED">
      <w:pPr>
        <w:pStyle w:val="Heading2"/>
      </w:pPr>
      <w:bookmarkStart w:id="63" w:name="_Toc239770515"/>
      <w:r>
        <w:t>Kompost iz hmeljevine kot organsko gnojilo</w:t>
      </w:r>
      <w:bookmarkEnd w:id="63"/>
    </w:p>
    <w:p w14:paraId="304FE2D0" w14:textId="1339A905" w:rsidR="00B94B24" w:rsidRPr="00B94B24" w:rsidRDefault="00B94B24" w:rsidP="00B94B24">
      <w:pPr>
        <w:rPr>
          <w:noProof/>
          <w14:ligatures w14:val="standardContextual"/>
        </w:rPr>
      </w:pPr>
      <w:r>
        <w:rPr>
          <w:noProof/>
          <w14:ligatures w14:val="standardContextual"/>
        </w:rPr>
        <w:t>V</w:t>
      </w:r>
      <w:r w:rsidRPr="00B94B24">
        <w:rPr>
          <w:noProof/>
          <w14:ligatures w14:val="standardContextual"/>
        </w:rPr>
        <w:t xml:space="preserve"> lončn</w:t>
      </w:r>
      <w:r>
        <w:rPr>
          <w:noProof/>
          <w14:ligatures w14:val="standardContextual"/>
        </w:rPr>
        <w:t xml:space="preserve">em </w:t>
      </w:r>
      <w:r w:rsidRPr="00B94B24">
        <w:rPr>
          <w:noProof/>
          <w14:ligatures w14:val="standardContextual"/>
        </w:rPr>
        <w:t>poskus</w:t>
      </w:r>
      <w:r>
        <w:rPr>
          <w:noProof/>
          <w14:ligatures w14:val="standardContextual"/>
        </w:rPr>
        <w:t>u</w:t>
      </w:r>
      <w:r>
        <w:rPr>
          <w:rStyle w:val="FootnoteReference"/>
          <w:noProof/>
          <w14:ligatures w14:val="standardContextual"/>
        </w:rPr>
        <w:footnoteReference w:id="53"/>
      </w:r>
      <w:r w:rsidRPr="00B94B24">
        <w:rPr>
          <w:noProof/>
          <w14:ligatures w14:val="standardContextual"/>
        </w:rPr>
        <w:t xml:space="preserve"> s kitajskim kapusom (</w:t>
      </w:r>
      <w:r w:rsidRPr="00B94B24">
        <w:rPr>
          <w:i/>
          <w:iCs/>
          <w:noProof/>
          <w14:ligatures w14:val="standardContextual"/>
        </w:rPr>
        <w:t>Brassica rapa</w:t>
      </w:r>
      <w:r w:rsidRPr="00B94B24">
        <w:rPr>
          <w:noProof/>
          <w14:ligatures w14:val="standardContextual"/>
        </w:rPr>
        <w:t xml:space="preserve"> L. subsp. </w:t>
      </w:r>
      <w:r w:rsidRPr="00B94B24">
        <w:rPr>
          <w:i/>
          <w:iCs/>
          <w:noProof/>
          <w14:ligatures w14:val="standardContextual"/>
        </w:rPr>
        <w:t>chinensis</w:t>
      </w:r>
      <w:r w:rsidRPr="00B94B24">
        <w:rPr>
          <w:noProof/>
          <w14:ligatures w14:val="standardContextual"/>
        </w:rPr>
        <w:t xml:space="preserve"> (L.) Hanelt)</w:t>
      </w:r>
      <w:r>
        <w:rPr>
          <w:noProof/>
          <w14:ligatures w14:val="standardContextual"/>
        </w:rPr>
        <w:t xml:space="preserve"> smo </w:t>
      </w:r>
      <w:r w:rsidR="00450AB2">
        <w:rPr>
          <w:noProof/>
          <w14:ligatures w14:val="standardContextual"/>
        </w:rPr>
        <w:t>primerjali</w:t>
      </w:r>
      <w:r w:rsidRPr="00B94B24">
        <w:rPr>
          <w:noProof/>
          <w14:ligatures w14:val="standardContextual"/>
        </w:rPr>
        <w:t>:</w:t>
      </w:r>
    </w:p>
    <w:p w14:paraId="692A0F12" w14:textId="5B9EB7C3" w:rsidR="00450AB2" w:rsidRPr="00B94B24" w:rsidRDefault="00B35CC8" w:rsidP="00450AB2">
      <w:pPr>
        <w:pStyle w:val="IHPSSeznamNastevanje"/>
        <w:rPr>
          <w:noProof/>
        </w:rPr>
      </w:pPr>
      <w:r>
        <w:rPr>
          <w:noProof/>
        </w:rPr>
        <w:t>l</w:t>
      </w:r>
      <w:r w:rsidR="00661E06">
        <w:rPr>
          <w:noProof/>
        </w:rPr>
        <w:t>ončk</w:t>
      </w:r>
      <w:r w:rsidR="007D2DFD">
        <w:rPr>
          <w:noProof/>
        </w:rPr>
        <w:t>e</w:t>
      </w:r>
      <w:r w:rsidR="00661E06">
        <w:rPr>
          <w:noProof/>
        </w:rPr>
        <w:t xml:space="preserve"> </w:t>
      </w:r>
      <w:r w:rsidR="00450AB2" w:rsidRPr="00B94B24">
        <w:rPr>
          <w:noProof/>
        </w:rPr>
        <w:t>brez dodatka, samo</w:t>
      </w:r>
      <w:r w:rsidR="005143DF">
        <w:rPr>
          <w:noProof/>
        </w:rPr>
        <w:t xml:space="preserve"> s</w:t>
      </w:r>
      <w:r w:rsidR="00450AB2" w:rsidRPr="00B94B24">
        <w:rPr>
          <w:noProof/>
        </w:rPr>
        <w:t xml:space="preserve"> substrat</w:t>
      </w:r>
      <w:r w:rsidR="005143DF">
        <w:rPr>
          <w:noProof/>
        </w:rPr>
        <w:t>om</w:t>
      </w:r>
      <w:r w:rsidR="00450AB2" w:rsidRPr="00B94B24">
        <w:rPr>
          <w:noProof/>
        </w:rPr>
        <w:t>; kontrolni lon</w:t>
      </w:r>
      <w:r w:rsidR="00450AB2">
        <w:rPr>
          <w:noProof/>
        </w:rPr>
        <w:t>čk</w:t>
      </w:r>
      <w:r w:rsidR="00450AB2" w:rsidRPr="00B94B24">
        <w:rPr>
          <w:noProof/>
        </w:rPr>
        <w:t>i</w:t>
      </w:r>
      <w:r w:rsidR="00450AB2">
        <w:rPr>
          <w:noProof/>
        </w:rPr>
        <w:t xml:space="preserve"> </w:t>
      </w:r>
      <w:r w:rsidR="00661E06">
        <w:rPr>
          <w:noProof/>
        </w:rPr>
        <w:t>–</w:t>
      </w:r>
      <w:r w:rsidR="00450AB2">
        <w:rPr>
          <w:noProof/>
        </w:rPr>
        <w:t xml:space="preserve"> </w:t>
      </w:r>
      <w:r w:rsidR="00661E06">
        <w:rPr>
          <w:noProof/>
        </w:rPr>
        <w:t xml:space="preserve">v njih po </w:t>
      </w:r>
      <w:r w:rsidR="00450AB2" w:rsidRPr="00450AB2">
        <w:rPr>
          <w:noProof/>
        </w:rPr>
        <w:t>185 g substrata</w:t>
      </w:r>
      <w:r w:rsidR="009A7B99">
        <w:rPr>
          <w:noProof/>
        </w:rPr>
        <w:t>,</w:t>
      </w:r>
    </w:p>
    <w:p w14:paraId="03BD1F08" w14:textId="037CB88E" w:rsidR="00B94B24" w:rsidRPr="00B94B24" w:rsidRDefault="00B94B24" w:rsidP="00B94B24">
      <w:pPr>
        <w:pStyle w:val="IHPSSeznamNastevanje"/>
        <w:rPr>
          <w:noProof/>
        </w:rPr>
      </w:pPr>
      <w:r w:rsidRPr="00B94B24">
        <w:rPr>
          <w:noProof/>
        </w:rPr>
        <w:t>svežo hmeljevino</w:t>
      </w:r>
      <w:r w:rsidR="00450AB2">
        <w:rPr>
          <w:noProof/>
        </w:rPr>
        <w:t xml:space="preserve"> – v lončkih po </w:t>
      </w:r>
      <w:r w:rsidR="00450AB2" w:rsidRPr="00450AB2">
        <w:rPr>
          <w:noProof/>
        </w:rPr>
        <w:t xml:space="preserve">27 g sveže hmeljevine </w:t>
      </w:r>
      <w:r w:rsidR="00952195">
        <w:rPr>
          <w:noProof/>
        </w:rPr>
        <w:t>in</w:t>
      </w:r>
      <w:r w:rsidR="00450AB2" w:rsidRPr="00450AB2">
        <w:rPr>
          <w:noProof/>
        </w:rPr>
        <w:t xml:space="preserve"> 148 g substrata</w:t>
      </w:r>
      <w:r w:rsidR="009A7B99">
        <w:rPr>
          <w:noProof/>
        </w:rPr>
        <w:t>,</w:t>
      </w:r>
    </w:p>
    <w:p w14:paraId="095C24BD" w14:textId="62C0D396" w:rsidR="00B94B24" w:rsidRPr="00B94B24" w:rsidRDefault="00450AB2" w:rsidP="00B94B24">
      <w:pPr>
        <w:pStyle w:val="IHPSSeznamNastevanje"/>
        <w:rPr>
          <w:noProof/>
        </w:rPr>
      </w:pPr>
      <w:r>
        <w:rPr>
          <w:noProof/>
        </w:rPr>
        <w:t xml:space="preserve">v lončkih po </w:t>
      </w:r>
      <w:r w:rsidRPr="00450AB2">
        <w:rPr>
          <w:noProof/>
        </w:rPr>
        <w:t xml:space="preserve">27 g zrelega komposta </w:t>
      </w:r>
      <w:r w:rsidR="00763422" w:rsidRPr="00B94B24">
        <w:rPr>
          <w:noProof/>
        </w:rPr>
        <w:t>iz hmeljevine</w:t>
      </w:r>
      <w:r w:rsidR="00763422">
        <w:rPr>
          <w:noProof/>
        </w:rPr>
        <w:t xml:space="preserve"> </w:t>
      </w:r>
      <w:r w:rsidR="00952195">
        <w:rPr>
          <w:noProof/>
        </w:rPr>
        <w:t>in</w:t>
      </w:r>
      <w:r w:rsidRPr="00450AB2">
        <w:rPr>
          <w:noProof/>
        </w:rPr>
        <w:t xml:space="preserve"> 148 g substrata</w:t>
      </w:r>
      <w:r>
        <w:rPr>
          <w:noProof/>
        </w:rPr>
        <w:t>.</w:t>
      </w:r>
    </w:p>
    <w:p w14:paraId="41D40E6F" w14:textId="6326AAAF" w:rsidR="004E36A9" w:rsidRDefault="00B94B24" w:rsidP="00B94B24">
      <w:pPr>
        <w:rPr>
          <w:noProof/>
          <w14:ligatures w14:val="standardContextual"/>
        </w:rPr>
      </w:pPr>
      <w:r w:rsidRPr="00B94B24">
        <w:rPr>
          <w:noProof/>
          <w14:ligatures w14:val="standardContextual"/>
        </w:rPr>
        <w:t xml:space="preserve">Po 47 dneh od setve je bila nadzemna biomasa kitajskega kapusa statistično značilno največja v </w:t>
      </w:r>
      <w:r w:rsidR="00750F9B">
        <w:rPr>
          <w:noProof/>
          <w14:ligatures w14:val="standardContextual"/>
        </w:rPr>
        <w:t>lončkih</w:t>
      </w:r>
      <w:r w:rsidR="00750F9B" w:rsidRPr="00B94B24">
        <w:rPr>
          <w:noProof/>
          <w14:ligatures w14:val="standardContextual"/>
        </w:rPr>
        <w:t xml:space="preserve"> </w:t>
      </w:r>
      <w:r w:rsidRPr="00B94B24">
        <w:rPr>
          <w:noProof/>
          <w14:ligatures w14:val="standardContextual"/>
        </w:rPr>
        <w:t xml:space="preserve">z zrelim </w:t>
      </w:r>
      <w:r w:rsidRPr="00A65EEE">
        <w:rPr>
          <w:noProof/>
          <w14:ligatures w14:val="standardContextual"/>
        </w:rPr>
        <w:t>kompostom</w:t>
      </w:r>
      <w:r w:rsidR="003D52C6" w:rsidRPr="00A65EEE">
        <w:rPr>
          <w:noProof/>
          <w14:ligatures w14:val="standardContextual"/>
        </w:rPr>
        <w:t xml:space="preserve"> (slika </w:t>
      </w:r>
      <w:r w:rsidR="00A65EEE" w:rsidRPr="00A65EEE">
        <w:rPr>
          <w:noProof/>
          <w14:ligatures w14:val="standardContextual"/>
        </w:rPr>
        <w:t>32</w:t>
      </w:r>
      <w:r w:rsidR="003D52C6" w:rsidRPr="00A65EEE">
        <w:rPr>
          <w:noProof/>
          <w14:ligatures w14:val="standardContextual"/>
        </w:rPr>
        <w:t>)</w:t>
      </w:r>
      <w:r w:rsidRPr="00A65EEE">
        <w:rPr>
          <w:noProof/>
          <w14:ligatures w14:val="standardContextual"/>
        </w:rPr>
        <w:t>.</w:t>
      </w:r>
      <w:r w:rsidRPr="00B94B24">
        <w:rPr>
          <w:noProof/>
          <w14:ligatures w14:val="standardContextual"/>
        </w:rPr>
        <w:t xml:space="preserve"> Listi v teh </w:t>
      </w:r>
      <w:r w:rsidR="00750F9B">
        <w:rPr>
          <w:noProof/>
          <w14:ligatures w14:val="standardContextual"/>
        </w:rPr>
        <w:t>lončkih</w:t>
      </w:r>
      <w:r w:rsidR="00750F9B" w:rsidRPr="00B94B24">
        <w:rPr>
          <w:noProof/>
          <w14:ligatures w14:val="standardContextual"/>
        </w:rPr>
        <w:t xml:space="preserve"> </w:t>
      </w:r>
      <w:r w:rsidRPr="00B94B24">
        <w:rPr>
          <w:noProof/>
          <w14:ligatures w14:val="standardContextual"/>
        </w:rPr>
        <w:t xml:space="preserve">so bili najintenzivneje zeleni, vsebnost nitratov v listih je bila </w:t>
      </w:r>
      <w:r w:rsidR="00FD129A">
        <w:rPr>
          <w:noProof/>
          <w14:ligatures w14:val="standardContextual"/>
        </w:rPr>
        <w:t xml:space="preserve">statistično </w:t>
      </w:r>
      <w:r w:rsidRPr="00B94B24">
        <w:rPr>
          <w:noProof/>
          <w14:ligatures w14:val="standardContextual"/>
        </w:rPr>
        <w:t xml:space="preserve">značilno višja, 130 mg/L, v primerjavi z drugima dvema obravnavanjema, 36 mg/L in 19 mg/L, prav tako sta bili gostota in razvejanost koreninskega sistema </w:t>
      </w:r>
      <w:r w:rsidRPr="00A65EEE">
        <w:rPr>
          <w:noProof/>
          <w14:ligatures w14:val="standardContextual"/>
        </w:rPr>
        <w:t>največji</w:t>
      </w:r>
      <w:r w:rsidR="00562835" w:rsidRPr="00A65EEE">
        <w:rPr>
          <w:noProof/>
          <w14:ligatures w14:val="standardContextual"/>
        </w:rPr>
        <w:t xml:space="preserve"> (slika </w:t>
      </w:r>
      <w:r w:rsidR="00A65EEE" w:rsidRPr="00A65EEE">
        <w:rPr>
          <w:noProof/>
          <w14:ligatures w14:val="standardContextual"/>
        </w:rPr>
        <w:t>33</w:t>
      </w:r>
      <w:r w:rsidR="00562835" w:rsidRPr="00A65EEE">
        <w:rPr>
          <w:noProof/>
          <w14:ligatures w14:val="standardContextual"/>
        </w:rPr>
        <w:t>)</w:t>
      </w:r>
      <w:r w:rsidRPr="00A65EEE">
        <w:rPr>
          <w:noProof/>
          <w14:ligatures w14:val="standardContextual"/>
        </w:rPr>
        <w:t>.</w:t>
      </w:r>
    </w:p>
    <w:p w14:paraId="0EDFF491" w14:textId="77777777" w:rsidR="00E1546C" w:rsidRPr="00291B3D" w:rsidRDefault="00E1546C" w:rsidP="00E1546C">
      <w:r w:rsidRPr="00291B3D">
        <w:t>Rezultati gnojilnega lončnega poskusa kažejo, da ima zrel kompost iz hmeljevine izrazit pozitiven učinek kot organsko gnojilo</w:t>
      </w:r>
      <w:r>
        <w:t xml:space="preserve"> in</w:t>
      </w:r>
      <w:r w:rsidRPr="00291B3D">
        <w:t xml:space="preserve"> talni izboljševalec. V obravnavanju, kjer je bil substratu dodan zrel kompost, so imele rastline večjo nadzemno biomaso </w:t>
      </w:r>
      <w:r>
        <w:t>in</w:t>
      </w:r>
      <w:r w:rsidRPr="00291B3D">
        <w:t xml:space="preserve"> bolj razvit koreninski sistem, kar kaže na boljšo dostopnost hranil in ugodnejše rastne razmere v substratu.</w:t>
      </w:r>
      <w:r w:rsidRPr="00E11014">
        <w:t xml:space="preserve"> </w:t>
      </w:r>
      <w:r w:rsidRPr="00291B3D">
        <w:t xml:space="preserve">Zrel in stabilen kompost </w:t>
      </w:r>
      <w:r>
        <w:t>je</w:t>
      </w:r>
      <w:r w:rsidRPr="00291B3D">
        <w:t xml:space="preserve"> kakovostno organsko gnojilo, ki lahko prispeva k izboljšanju rodovitnosti tal, vračanju hranil in organske snovi v tla ter vzpostavljanju krožnega </w:t>
      </w:r>
      <w:r>
        <w:t>gospodarjenja</w:t>
      </w:r>
      <w:r w:rsidRPr="00291B3D">
        <w:t xml:space="preserve"> na hmeljarskih kmetijah.</w:t>
      </w:r>
    </w:p>
    <w:p w14:paraId="40B617FF" w14:textId="77777777" w:rsidR="00E1546C" w:rsidRPr="00291B3D" w:rsidRDefault="00E1546C" w:rsidP="00E1546C">
      <w:r w:rsidRPr="00291B3D">
        <w:t xml:space="preserve">Nasprotno je bil v lončkih, kjer je bila substratu primešana sveža hmeljevina, opazen zaviralni učinek na rast rastlin. Sveža organska snov se mora v tleh najprej razgraditi, pri tem pa mikroorganizmi za svojo aktivnost porabljajo </w:t>
      </w:r>
      <w:r>
        <w:t xml:space="preserve">tudi </w:t>
      </w:r>
      <w:r w:rsidRPr="00291B3D">
        <w:t xml:space="preserve">rastlinam dostopna hranila, zlasti dušik. </w:t>
      </w:r>
      <w:r>
        <w:t>Zaradi tega</w:t>
      </w:r>
      <w:r w:rsidRPr="00291B3D">
        <w:t xml:space="preserve"> lahko pride do začasne imobilizacije hranil, slabše dostopnosti dušika za rastline ter nastajanja vmesnih razgradnih produktov, ki lahko neugodno vplivajo na kalitev, vznik in zgodnjo rast.</w:t>
      </w:r>
    </w:p>
    <w:p w14:paraId="03871086" w14:textId="6AE4283E" w:rsidR="00EB7783" w:rsidRDefault="00EB7783" w:rsidP="00EB7783">
      <w:r>
        <w:rPr>
          <w:noProof/>
          <w:lang w:eastAsia="sl-SI"/>
          <w14:ligatures w14:val="standardContextual"/>
        </w:rPr>
        <w:lastRenderedPageBreak/>
        <w:drawing>
          <wp:inline distT="0" distB="0" distL="0" distR="0" wp14:anchorId="4FE178B2" wp14:editId="0A370CB2">
            <wp:extent cx="6287100" cy="2963917"/>
            <wp:effectExtent l="0" t="0" r="0" b="8255"/>
            <wp:docPr id="462700421" name="Slika 4" descr="V treh lončkih rastejo rastline kitajskega kapusa (Brassica rapa subsp. chinensis), posejane v različne vzorce komposta oziroma rastnega substrata. Rastline se med posameznimi lončki razlikujejo po velikosti, bujnosti in obarvanosti list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00421" name="Slika 4" descr="V treh lončkih rastejo rastline kitajskega kapusa (Brassica rapa subsp. chinensis), posejane v različne vzorce komposta oziroma rastnega substrata. Rastline se med posameznimi lončki razlikujejo po velikosti, bujnosti in obarvanosti listov."/>
                    <pic:cNvPicPr>
                      <a:picLocks noChangeAspect="1"/>
                    </pic:cNvPicPr>
                  </pic:nvPicPr>
                  <pic:blipFill rotWithShape="1">
                    <a:blip r:embed="rId66" cstate="print">
                      <a:extLst>
                        <a:ext uri="{28A0092B-C50C-407E-A947-70E740481C1C}">
                          <a14:useLocalDpi xmlns:a14="http://schemas.microsoft.com/office/drawing/2010/main" val="0"/>
                        </a:ext>
                      </a:extLst>
                    </a:blip>
                    <a:srcRect t="9830" b="27156"/>
                    <a:stretch/>
                  </pic:blipFill>
                  <pic:spPr bwMode="auto">
                    <a:xfrm>
                      <a:off x="0" y="0"/>
                      <a:ext cx="6392815" cy="3013754"/>
                    </a:xfrm>
                    <a:prstGeom prst="rect">
                      <a:avLst/>
                    </a:prstGeom>
                    <a:noFill/>
                    <a:ln>
                      <a:noFill/>
                    </a:ln>
                    <a:extLst>
                      <a:ext uri="{53640926-AAD7-44D8-BBD7-CCE9431645EC}">
                        <a14:shadowObscured xmlns:a14="http://schemas.microsoft.com/office/drawing/2010/main"/>
                      </a:ext>
                    </a:extLst>
                  </pic:spPr>
                </pic:pic>
              </a:graphicData>
            </a:graphic>
          </wp:inline>
        </w:drawing>
      </w:r>
    </w:p>
    <w:p w14:paraId="1E021AFC" w14:textId="6722FBDD" w:rsidR="00195EDB" w:rsidRPr="00672946" w:rsidRDefault="00195EDB" w:rsidP="00672946">
      <w:pPr>
        <w:pStyle w:val="IHPSNapisSlika"/>
      </w:pPr>
      <w:bookmarkStart w:id="64" w:name="_Toc239231939"/>
      <w:r w:rsidRPr="00672946">
        <w:t xml:space="preserve">Slika </w:t>
      </w:r>
      <w:r w:rsidRPr="00672946">
        <w:fldChar w:fldCharType="begin"/>
      </w:r>
      <w:r w:rsidRPr="00672946">
        <w:instrText xml:space="preserve"> SEQ Slika \* ARABIC </w:instrText>
      </w:r>
      <w:r w:rsidRPr="00672946">
        <w:fldChar w:fldCharType="separate"/>
      </w:r>
      <w:r w:rsidR="00D24DD7">
        <w:rPr>
          <w:noProof/>
        </w:rPr>
        <w:t>32</w:t>
      </w:r>
      <w:r w:rsidRPr="00672946">
        <w:fldChar w:fldCharType="end"/>
      </w:r>
      <w:r w:rsidRPr="00672946">
        <w:t>: Gnojilni lončni poskus s kitajskim kapusom (Brassica rapa L. subsp. chinensis (L.) Hanelt) 47 dni po setvi</w:t>
      </w:r>
      <w:r w:rsidR="00952195">
        <w:t>.</w:t>
      </w:r>
      <w:r w:rsidRPr="00672946">
        <w:t xml:space="preserve"> </w:t>
      </w:r>
      <w:r w:rsidR="00952195">
        <w:t>L</w:t>
      </w:r>
      <w:r w:rsidRPr="00672946">
        <w:t>evo: sveža hmeljevina</w:t>
      </w:r>
      <w:r w:rsidR="00952195">
        <w:t>,</w:t>
      </w:r>
      <w:r w:rsidRPr="00672946">
        <w:t xml:space="preserve"> primešana v substrat</w:t>
      </w:r>
      <w:r w:rsidR="00952195">
        <w:t>;</w:t>
      </w:r>
      <w:r w:rsidRPr="00672946">
        <w:t xml:space="preserve"> na sredini: zrel kompost iz hmelj</w:t>
      </w:r>
      <w:r w:rsidR="00FB5A93" w:rsidRPr="00672946">
        <w:t>evine</w:t>
      </w:r>
      <w:r w:rsidRPr="00672946">
        <w:t xml:space="preserve"> v substratu</w:t>
      </w:r>
      <w:r w:rsidR="00952195">
        <w:t>;</w:t>
      </w:r>
      <w:r w:rsidRPr="00672946">
        <w:t xml:space="preserve"> desno: kontrola – samo substrat (foto: A. Karničnik Klančnik)</w:t>
      </w:r>
      <w:bookmarkEnd w:id="64"/>
      <w:r w:rsidR="00952195">
        <w:t>.</w:t>
      </w:r>
    </w:p>
    <w:p w14:paraId="76DEC1F1" w14:textId="6CF9AF4C" w:rsidR="00EB7783" w:rsidRDefault="00EB7783" w:rsidP="00EB7783">
      <w:r>
        <w:rPr>
          <w:noProof/>
          <w:lang w:eastAsia="sl-SI"/>
          <w14:ligatures w14:val="standardContextual"/>
        </w:rPr>
        <w:drawing>
          <wp:inline distT="0" distB="0" distL="0" distR="0" wp14:anchorId="41C6F337" wp14:editId="4972012A">
            <wp:extent cx="6326734" cy="3184634"/>
            <wp:effectExtent l="0" t="0" r="0" b="0"/>
            <wp:docPr id="1931974972" name="Slika 1317174789" descr="Fotografija prikazuje koreninske grude treh rastlin, odstranjenih iz lončkov. Korenine so dobro razvite in gosto prepredajo celoten volumen rastnega substrata, kar kaže na dobro prekoreninjenost. Med posameznimi vzorci so opazne razlike v gostoti in obsegu koreninskega sistema – desna in srednja rastlina imata izrazito gost, bel koreninski splet, ki kaže na dobro rast in vitalnost, medtem ko je pri levi rastlini koreninski sistem nekoliko manj razvit. Stopnja prekoreninjenosti je pomemben pokazatelj primernosti komposta za rast rastlin ter njegove zrelosti in odsotnosti fitotoksičnih učin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74972" name="Slika 1317174789" descr="Fotografija prikazuje koreninske grude treh rastlin, odstranjenih iz lončkov. Korenine so dobro razvite in gosto prepredajo celoten volumen rastnega substrata, kar kaže na dobro prekoreninjenost. Med posameznimi vzorci so opazne razlike v gostoti in obsegu koreninskega sistema – desna in srednja rastlina imata izrazito gost, bel koreninski splet, ki kaže na dobro rast in vitalnost, medtem ko je pri levi rastlini koreninski sistem nekoliko manj razvit. Stopnja prekoreninjenosti je pomemben pokazatelj primernosti komposta za rast rastlin ter njegove zrelosti in odsotnosti fitotoksičnih učinkov."/>
                    <pic:cNvPicPr>
                      <a:picLocks noChangeAspect="1"/>
                    </pic:cNvPicPr>
                  </pic:nvPicPr>
                  <pic:blipFill rotWithShape="1">
                    <a:blip r:embed="rId67" cstate="print">
                      <a:extLst>
                        <a:ext uri="{28A0092B-C50C-407E-A947-70E740481C1C}">
                          <a14:useLocalDpi xmlns:a14="http://schemas.microsoft.com/office/drawing/2010/main" val="0"/>
                        </a:ext>
                      </a:extLst>
                    </a:blip>
                    <a:srcRect t="17622" b="14591"/>
                    <a:stretch/>
                  </pic:blipFill>
                  <pic:spPr bwMode="auto">
                    <a:xfrm>
                      <a:off x="0" y="0"/>
                      <a:ext cx="6384472" cy="3213697"/>
                    </a:xfrm>
                    <a:prstGeom prst="rect">
                      <a:avLst/>
                    </a:prstGeom>
                    <a:noFill/>
                    <a:ln>
                      <a:noFill/>
                    </a:ln>
                    <a:extLst>
                      <a:ext uri="{53640926-AAD7-44D8-BBD7-CCE9431645EC}">
                        <a14:shadowObscured xmlns:a14="http://schemas.microsoft.com/office/drawing/2010/main"/>
                      </a:ext>
                    </a:extLst>
                  </pic:spPr>
                </pic:pic>
              </a:graphicData>
            </a:graphic>
          </wp:inline>
        </w:drawing>
      </w:r>
    </w:p>
    <w:p w14:paraId="138394FF" w14:textId="49190421" w:rsidR="00EB7783" w:rsidRPr="00672946" w:rsidRDefault="00195EDB" w:rsidP="00672946">
      <w:pPr>
        <w:pStyle w:val="IHPSNapisSlika"/>
      </w:pPr>
      <w:bookmarkStart w:id="65" w:name="_Toc239231940"/>
      <w:r w:rsidRPr="00672946">
        <w:t xml:space="preserve">Slika </w:t>
      </w:r>
      <w:r w:rsidRPr="00672946">
        <w:fldChar w:fldCharType="begin"/>
      </w:r>
      <w:r w:rsidRPr="00672946">
        <w:instrText xml:space="preserve"> SEQ Slika \* ARABIC </w:instrText>
      </w:r>
      <w:r w:rsidRPr="00672946">
        <w:fldChar w:fldCharType="separate"/>
      </w:r>
      <w:r w:rsidR="00D24DD7">
        <w:rPr>
          <w:noProof/>
        </w:rPr>
        <w:t>33</w:t>
      </w:r>
      <w:r w:rsidRPr="00672946">
        <w:fldChar w:fldCharType="end"/>
      </w:r>
      <w:r w:rsidRPr="00672946">
        <w:t xml:space="preserve">: </w:t>
      </w:r>
      <w:r w:rsidR="00543F6F" w:rsidRPr="00672946">
        <w:t>Gnojilni lončni poskus s kitajskim kapusom (</w:t>
      </w:r>
      <w:r w:rsidR="00543F6F" w:rsidRPr="00D166B4">
        <w:rPr>
          <w:i/>
          <w:iCs/>
        </w:rPr>
        <w:t>Brassica rapa</w:t>
      </w:r>
      <w:r w:rsidR="00543F6F" w:rsidRPr="00672946">
        <w:t xml:space="preserve"> L. subsp. </w:t>
      </w:r>
      <w:r w:rsidR="00543F6F" w:rsidRPr="00D166B4">
        <w:rPr>
          <w:i/>
          <w:iCs/>
        </w:rPr>
        <w:t>chinensis</w:t>
      </w:r>
      <w:r w:rsidR="00543F6F" w:rsidRPr="00672946">
        <w:t xml:space="preserve"> (L.) Hanelt) 47 dni po setvi</w:t>
      </w:r>
      <w:r w:rsidR="00952195">
        <w:t>.</w:t>
      </w:r>
      <w:r w:rsidR="00543F6F" w:rsidRPr="00672946">
        <w:t xml:space="preserve"> </w:t>
      </w:r>
      <w:r w:rsidRPr="00672946">
        <w:t>Levo: sveža hmeljevina primešana v substrat</w:t>
      </w:r>
      <w:r w:rsidR="00952195">
        <w:t>;</w:t>
      </w:r>
      <w:r w:rsidRPr="00672946">
        <w:t xml:space="preserve"> na sredini: kontrola – samo substrat</w:t>
      </w:r>
      <w:r w:rsidR="00952195">
        <w:t>;</w:t>
      </w:r>
      <w:r w:rsidRPr="00672946">
        <w:t xml:space="preserve"> desno: zrel kompost iz hmeljevine primešan v substrat (foto: A. Karničnik Klančnik)</w:t>
      </w:r>
      <w:bookmarkEnd w:id="65"/>
      <w:r w:rsidR="00952195">
        <w:t>.</w:t>
      </w:r>
    </w:p>
    <w:p w14:paraId="75596EB3" w14:textId="6C0C00A5" w:rsidR="0068534C" w:rsidRDefault="007D3578" w:rsidP="0068534C">
      <w:pPr>
        <w:pStyle w:val="Heading2"/>
      </w:pPr>
      <w:bookmarkStart w:id="66" w:name="_Toc239770516"/>
      <w:r>
        <w:t>G</w:t>
      </w:r>
      <w:r w:rsidR="00355689">
        <w:t>nojenje</w:t>
      </w:r>
      <w:bookmarkEnd w:id="66"/>
    </w:p>
    <w:p w14:paraId="184B4E58" w14:textId="6B947443" w:rsidR="00D53581" w:rsidRDefault="00D53581" w:rsidP="00925BFD">
      <w:r>
        <w:t>N</w:t>
      </w:r>
      <w:r w:rsidRPr="001D580A">
        <w:t>a kmetijskem gospodarstvu pr</w:t>
      </w:r>
      <w:r>
        <w:t>i</w:t>
      </w:r>
      <w:r w:rsidRPr="001D580A">
        <w:t>dela</w:t>
      </w:r>
      <w:r>
        <w:t xml:space="preserve">n </w:t>
      </w:r>
      <w:r w:rsidRPr="001D580A">
        <w:t xml:space="preserve">kompost </w:t>
      </w:r>
      <w:r>
        <w:t xml:space="preserve">se </w:t>
      </w:r>
      <w:r w:rsidRPr="001D580A">
        <w:t xml:space="preserve">lahko </w:t>
      </w:r>
      <w:r w:rsidR="008763F0">
        <w:t>uporablja</w:t>
      </w:r>
      <w:r w:rsidR="008763F0" w:rsidRPr="001D580A">
        <w:t xml:space="preserve"> </w:t>
      </w:r>
      <w:r w:rsidRPr="001D580A">
        <w:t>le znotraj i</w:t>
      </w:r>
      <w:r>
        <w:t>stega kmetijskega gospodarstva.</w:t>
      </w:r>
      <w:r w:rsidRPr="00610AA8">
        <w:t xml:space="preserve"> </w:t>
      </w:r>
      <w:r>
        <w:t>Z</w:t>
      </w:r>
      <w:r w:rsidRPr="00610AA8">
        <w:t xml:space="preserve"> </w:t>
      </w:r>
      <w:r>
        <w:t>njim</w:t>
      </w:r>
      <w:r w:rsidRPr="00610AA8">
        <w:t xml:space="preserve"> gnojimo</w:t>
      </w:r>
      <w:r w:rsidR="008763F0">
        <w:t xml:space="preserve"> podobno</w:t>
      </w:r>
      <w:r w:rsidRPr="00610AA8">
        <w:t xml:space="preserve"> kot s hlevskim gnojem, torej ga uporabimo za osnovno gnojenje spomladi ali jeseni </w:t>
      </w:r>
      <w:r>
        <w:t>in ga</w:t>
      </w:r>
      <w:r w:rsidRPr="00610AA8">
        <w:t xml:space="preserve"> </w:t>
      </w:r>
      <w:r w:rsidR="00AF13C5">
        <w:t>vdelamo</w:t>
      </w:r>
      <w:r w:rsidR="00AF13C5" w:rsidRPr="00610AA8">
        <w:t xml:space="preserve"> </w:t>
      </w:r>
      <w:r w:rsidRPr="00610AA8">
        <w:t>v tla.</w:t>
      </w:r>
      <w:r>
        <w:t xml:space="preserve"> V tla se </w:t>
      </w:r>
      <w:r w:rsidR="00A347A1">
        <w:t xml:space="preserve">na primer vdeluje </w:t>
      </w:r>
      <w:r>
        <w:t xml:space="preserve">pri osnovni obdelavi tal pred setvijo koruze oziroma drugih okopavin, žit, sajenjem zelenjadnic, za gnojenje hmeljišč ali se spomladi </w:t>
      </w:r>
      <w:r w:rsidR="00BD16CD">
        <w:t xml:space="preserve">razvaža </w:t>
      </w:r>
      <w:r>
        <w:t xml:space="preserve">na travnike. </w:t>
      </w:r>
      <w:r w:rsidRPr="002732DB">
        <w:t>V</w:t>
      </w:r>
      <w:r>
        <w:t xml:space="preserve"> primeru kompostirane hmeljevine iz hmeljišč, okuženih s hmeljevo uvelostjo,</w:t>
      </w:r>
      <w:r w:rsidRPr="002732DB">
        <w:t xml:space="preserve"> kot previdnostni ukrep priporočamo</w:t>
      </w:r>
      <w:r>
        <w:t>, da se ta ne vrača v hmeljišča, ampak se uporabi na njivah ali travnikih.</w:t>
      </w:r>
    </w:p>
    <w:p w14:paraId="517AAA1B" w14:textId="77777777" w:rsidR="007D3578" w:rsidRDefault="007D3578" w:rsidP="007D3578">
      <w:pPr>
        <w:pBdr>
          <w:top w:val="single" w:sz="4" w:space="1" w:color="auto"/>
          <w:left w:val="single" w:sz="4" w:space="4" w:color="auto"/>
          <w:bottom w:val="single" w:sz="4" w:space="1" w:color="auto"/>
          <w:right w:val="single" w:sz="4" w:space="4" w:color="auto"/>
        </w:pBdr>
      </w:pPr>
      <w:r>
        <w:lastRenderedPageBreak/>
        <w:t xml:space="preserve">Če nimate analize svojega komposta iz hmeljevine in ste kompostiranje izvajali dosledno po priporočilih, vključno z rednim obračanjem oziroma mešanjem kupa glede na meritve temperature ter s pokrivanjem s polprepustno ponjavo konec novembra, </w:t>
      </w:r>
      <w:r w:rsidRPr="00FE2F6F">
        <w:rPr>
          <w:b/>
          <w:bCs/>
        </w:rPr>
        <w:t>je podatek za gnojilni načrt takšen</w:t>
      </w:r>
      <w:r>
        <w:t>:</w:t>
      </w:r>
    </w:p>
    <w:p w14:paraId="69DCAE17" w14:textId="77777777" w:rsidR="007D3578" w:rsidRPr="00440A97" w:rsidRDefault="007D3578" w:rsidP="007D3578">
      <w:pPr>
        <w:pStyle w:val="IHPSNaslovKazalo"/>
        <w:pBdr>
          <w:top w:val="single" w:sz="4" w:space="1" w:color="auto"/>
          <w:left w:val="single" w:sz="4" w:space="4" w:color="auto"/>
          <w:bottom w:val="single" w:sz="4" w:space="1" w:color="auto"/>
          <w:right w:val="single" w:sz="4" w:space="4" w:color="auto"/>
        </w:pBdr>
        <w:spacing w:before="0" w:after="0"/>
        <w:rPr>
          <w:color w:val="525252"/>
          <w:sz w:val="22"/>
        </w:rPr>
      </w:pPr>
      <w:r>
        <w:t>t</w:t>
      </w:r>
      <w:r w:rsidRPr="0088012E">
        <w:t>ona svežega komposta iz hmeljevine (</w:t>
      </w:r>
      <w:r>
        <w:t xml:space="preserve">z </w:t>
      </w:r>
      <w:r w:rsidRPr="0088012E">
        <w:t>68 % vlage) vsebuje približno 11,5 kg skupnega dušika (N), 4,1 kg P</w:t>
      </w:r>
      <w:r w:rsidRPr="0088012E">
        <w:rPr>
          <w:rFonts w:ascii="Cambria Math" w:hAnsi="Cambria Math" w:cs="Cambria Math"/>
        </w:rPr>
        <w:t>₂</w:t>
      </w:r>
      <w:r w:rsidRPr="0088012E">
        <w:t>O</w:t>
      </w:r>
      <w:r w:rsidRPr="0088012E">
        <w:rPr>
          <w:rFonts w:ascii="Cambria Math" w:hAnsi="Cambria Math" w:cs="Cambria Math"/>
        </w:rPr>
        <w:t>₅</w:t>
      </w:r>
      <w:r w:rsidRPr="0088012E">
        <w:t xml:space="preserve"> in 10,2 kg K</w:t>
      </w:r>
      <w:r w:rsidRPr="0088012E">
        <w:rPr>
          <w:rFonts w:ascii="Cambria Math" w:hAnsi="Cambria Math" w:cs="Cambria Math"/>
        </w:rPr>
        <w:t>₂</w:t>
      </w:r>
      <w:r w:rsidRPr="0088012E">
        <w:t>O</w:t>
      </w:r>
      <w:r>
        <w:t>.</w:t>
      </w:r>
      <w:r w:rsidRPr="00387931">
        <w:rPr>
          <w:rStyle w:val="FootnoteReference"/>
          <w:b w:val="0"/>
          <w:bCs/>
        </w:rPr>
        <w:footnoteReference w:id="54"/>
      </w:r>
    </w:p>
    <w:p w14:paraId="1C093C85" w14:textId="73F26A20" w:rsidR="00D53581" w:rsidRDefault="00F74589" w:rsidP="00925BFD">
      <w:r w:rsidRPr="00844D2A">
        <w:t xml:space="preserve">Omejitev največ 170 kg dušika iz živinskih gnojil na hektar na leto velja na ravni celotnega kmetijskega gospodarstva, torej </w:t>
      </w:r>
      <w:r w:rsidR="002B64E5">
        <w:t>kot</w:t>
      </w:r>
      <w:r w:rsidR="002B64E5" w:rsidRPr="00844D2A">
        <w:t xml:space="preserve"> </w:t>
      </w:r>
      <w:r w:rsidRPr="00844D2A">
        <w:t>povprečje</w:t>
      </w:r>
      <w:r>
        <w:t xml:space="preserve"> </w:t>
      </w:r>
      <w:r w:rsidR="00AD4F23">
        <w:t xml:space="preserve">za </w:t>
      </w:r>
      <w:r>
        <w:t>kmetijo</w:t>
      </w:r>
      <w:r w:rsidRPr="00844D2A">
        <w:t xml:space="preserve">. Uredba omogoča, da rastline z velikimi potrebami po rastlinskih hranilih gnojimo </w:t>
      </w:r>
      <w:r w:rsidR="00AD4F23">
        <w:t>bolj</w:t>
      </w:r>
      <w:r w:rsidRPr="00844D2A">
        <w:t>, rastline z manjšimi potrebami pa manj.</w:t>
      </w:r>
      <w:r>
        <w:t xml:space="preserve"> </w:t>
      </w:r>
      <w:r w:rsidR="00D53581">
        <w:t>Če upoštevamo</w:t>
      </w:r>
      <w:r w:rsidR="00D53581" w:rsidRPr="00841BC6">
        <w:t xml:space="preserve"> ome</w:t>
      </w:r>
      <w:r w:rsidR="00D53581">
        <w:t xml:space="preserve">jitev letnega vnosa dušika, ki </w:t>
      </w:r>
      <w:r w:rsidR="00A14FA3">
        <w:t xml:space="preserve">je </w:t>
      </w:r>
      <w:r w:rsidR="00D53581">
        <w:t>250 </w:t>
      </w:r>
      <w:r w:rsidR="00D53581" w:rsidRPr="00A74FB5">
        <w:t xml:space="preserve">kg/ha </w:t>
      </w:r>
      <w:r w:rsidR="00D53581">
        <w:t xml:space="preserve">N iz organskih gnojil </w:t>
      </w:r>
      <w:r w:rsidR="00D53581" w:rsidRPr="00A74FB5">
        <w:t xml:space="preserve">na </w:t>
      </w:r>
      <w:r w:rsidR="00371A88">
        <w:t>posamezni</w:t>
      </w:r>
      <w:r w:rsidR="00371A88" w:rsidRPr="00A74FB5">
        <w:t xml:space="preserve"> </w:t>
      </w:r>
      <w:r w:rsidR="00D53581" w:rsidRPr="00A74FB5">
        <w:t>GERK</w:t>
      </w:r>
      <w:r w:rsidR="00A74B14">
        <w:t>,</w:t>
      </w:r>
      <w:r w:rsidR="00471A6E">
        <w:rPr>
          <w:rStyle w:val="FootnoteReference"/>
        </w:rPr>
        <w:footnoteReference w:id="55"/>
      </w:r>
      <w:r w:rsidR="00D53581">
        <w:t xml:space="preserve"> lahko v enem letu na GERK</w:t>
      </w:r>
      <w:r w:rsidR="00633C41">
        <w:t xml:space="preserve"> vnesemo</w:t>
      </w:r>
      <w:r w:rsidR="00D53581">
        <w:t xml:space="preserve"> </w:t>
      </w:r>
      <w:r>
        <w:t>do</w:t>
      </w:r>
      <w:r w:rsidR="00D53581">
        <w:t xml:space="preserve"> 30 t/ha</w:t>
      </w:r>
      <w:r w:rsidR="00D53581" w:rsidRPr="00841BC6">
        <w:t xml:space="preserve"> takšnega komposta</w:t>
      </w:r>
      <w:r w:rsidR="00D53581">
        <w:t>, če bi bilo to edino gnojilo</w:t>
      </w:r>
      <w:r>
        <w:t>, ki vsebuje dušik</w:t>
      </w:r>
      <w:r w:rsidR="00D53581" w:rsidRPr="00841BC6">
        <w:t xml:space="preserve">. </w:t>
      </w:r>
      <w:r w:rsidR="00D53581" w:rsidRPr="006B5436">
        <w:t>Omejitev 250</w:t>
      </w:r>
      <w:r w:rsidR="00D53581">
        <w:t> </w:t>
      </w:r>
      <w:r w:rsidR="00D53581" w:rsidRPr="006B5436">
        <w:t>kg/ha N velja za vse vrste organski</w:t>
      </w:r>
      <w:r w:rsidR="00D53581">
        <w:t>h</w:t>
      </w:r>
      <w:r w:rsidR="00D53581" w:rsidRPr="006B5436">
        <w:t xml:space="preserve"> gnojil</w:t>
      </w:r>
      <w:r w:rsidR="00D53581">
        <w:t xml:space="preserve"> skupaj</w:t>
      </w:r>
      <w:r w:rsidR="00D53581" w:rsidRPr="006B5436">
        <w:t xml:space="preserve">, torej za živinska gnojila </w:t>
      </w:r>
      <w:r w:rsidR="00865F9C">
        <w:t>in</w:t>
      </w:r>
      <w:r w:rsidR="00865F9C" w:rsidRPr="006B5436">
        <w:t xml:space="preserve"> </w:t>
      </w:r>
      <w:r w:rsidR="00D53581" w:rsidRPr="006B5436">
        <w:t>vse druge vrste organskih gnojil (digestat, kompost i</w:t>
      </w:r>
      <w:r w:rsidR="00371A88">
        <w:t xml:space="preserve">n </w:t>
      </w:r>
      <w:r w:rsidR="00D53581" w:rsidRPr="006B5436">
        <w:t>p</w:t>
      </w:r>
      <w:r w:rsidR="00371A88">
        <w:t>o</w:t>
      </w:r>
      <w:r w:rsidR="00D53581" w:rsidRPr="006B5436">
        <w:t>d</w:t>
      </w:r>
      <w:r w:rsidR="00371A88">
        <w:t>obno</w:t>
      </w:r>
      <w:r w:rsidR="00D53581" w:rsidRPr="006B5436">
        <w:t>).</w:t>
      </w:r>
      <w:r w:rsidR="00D53581">
        <w:t xml:space="preserve"> Če uporabimo še </w:t>
      </w:r>
      <w:r w:rsidR="00D53581" w:rsidRPr="00051D25">
        <w:t xml:space="preserve">katero drugo organsko </w:t>
      </w:r>
      <w:r w:rsidR="004278F7">
        <w:t>gnojilo</w:t>
      </w:r>
      <w:r w:rsidR="00D53581" w:rsidRPr="00051D25">
        <w:t>, količino komposta iz hmeljevine ustrezno zmanjšamo.</w:t>
      </w:r>
    </w:p>
    <w:p w14:paraId="6170DB9C" w14:textId="73DDBD2F" w:rsidR="00BE0E72" w:rsidRDefault="00D53581" w:rsidP="00925BFD">
      <w:r>
        <w:t xml:space="preserve">Pri odločitvi </w:t>
      </w:r>
      <w:r w:rsidR="004278F7">
        <w:t xml:space="preserve">o </w:t>
      </w:r>
      <w:r w:rsidR="00BE351A">
        <w:t>odmerku</w:t>
      </w:r>
      <w:r>
        <w:t xml:space="preserve"> za posamezno poljščino oziroma vrtnino je </w:t>
      </w:r>
      <w:r w:rsidR="00BE351A">
        <w:t>treba</w:t>
      </w:r>
      <w:r w:rsidR="00BE351A" w:rsidRPr="008E740F">
        <w:t xml:space="preserve"> </w:t>
      </w:r>
      <w:r w:rsidRPr="008E740F">
        <w:t xml:space="preserve">upoštevati </w:t>
      </w:r>
      <w:r>
        <w:t xml:space="preserve">tudi </w:t>
      </w:r>
      <w:r w:rsidRPr="008E740F">
        <w:t xml:space="preserve">mejne vrednosti skupnega vnosa dušika z gnojili (organska in </w:t>
      </w:r>
      <w:r w:rsidRPr="00EC28CF">
        <w:t>mineralna gnojila) za posamezne vrste kmetijskih rastlin na posamezno enoto rabe kmetijskih zemljišč</w:t>
      </w:r>
      <w:r w:rsidR="008803A4" w:rsidRPr="00EC28CF">
        <w:t>,</w:t>
      </w:r>
      <w:r w:rsidRPr="00EC28CF">
        <w:t xml:space="preserve"> </w:t>
      </w:r>
      <w:r w:rsidR="00371A88" w:rsidRPr="00EC28CF">
        <w:t xml:space="preserve">v </w:t>
      </w:r>
      <w:r w:rsidRPr="00EC28CF">
        <w:t>sklad</w:t>
      </w:r>
      <w:r w:rsidR="00371A88" w:rsidRPr="00EC28CF">
        <w:t>u</w:t>
      </w:r>
      <w:r w:rsidRPr="00EC28CF">
        <w:t xml:space="preserve"> s potrebami rastlin po dušiku in </w:t>
      </w:r>
      <w:r w:rsidR="00424DEA" w:rsidRPr="00EC28CF">
        <w:t xml:space="preserve">ukrepi </w:t>
      </w:r>
      <w:r w:rsidRPr="00EC28CF">
        <w:t>za zmanjšanje in preprečevanje onesnaževanja voda.</w:t>
      </w:r>
    </w:p>
    <w:p w14:paraId="37498B4C" w14:textId="4A40A375" w:rsidR="00B256C6" w:rsidRDefault="00BE0E72" w:rsidP="00925BFD">
      <w:r>
        <w:t>Na podlagi analize tal in odvzema hranil iz tal s pridelkom lahko natančneje izračunamo, koliko komposta in kdaj ga naj uporabimo za gnojenje določene kmetijske rastline. Najbolj smiselno pa je gnojiti po g</w:t>
      </w:r>
      <w:r w:rsidR="00B256C6" w:rsidRPr="00F327D5">
        <w:t>nojiln</w:t>
      </w:r>
      <w:r>
        <w:t>em</w:t>
      </w:r>
      <w:r w:rsidR="00B256C6" w:rsidRPr="00F327D5">
        <w:t xml:space="preserve"> načrt</w:t>
      </w:r>
      <w:r>
        <w:t>u, ki</w:t>
      </w:r>
      <w:r w:rsidR="00B256C6" w:rsidRPr="00F327D5">
        <w:t xml:space="preserve"> vseb</w:t>
      </w:r>
      <w:r>
        <w:t>uje</w:t>
      </w:r>
      <w:r w:rsidR="00B256C6" w:rsidRPr="00F327D5">
        <w:t xml:space="preserve"> izračun potreb po gnojenju z dušikom glede na pričakovani pridelek </w:t>
      </w:r>
      <w:r w:rsidR="00ED2B5F">
        <w:t>ter</w:t>
      </w:r>
      <w:r w:rsidR="00ED2B5F" w:rsidRPr="00F327D5">
        <w:t xml:space="preserve"> </w:t>
      </w:r>
      <w:r w:rsidR="00B256C6" w:rsidRPr="00F327D5">
        <w:t xml:space="preserve">načrt, ki </w:t>
      </w:r>
      <w:r w:rsidR="00ED2B5F">
        <w:t>vključ</w:t>
      </w:r>
      <w:r>
        <w:t>uje</w:t>
      </w:r>
      <w:r w:rsidR="00ED2B5F" w:rsidRPr="00F327D5">
        <w:t xml:space="preserve"> </w:t>
      </w:r>
      <w:r w:rsidR="00B256C6" w:rsidRPr="00F327D5">
        <w:t xml:space="preserve">čas, količino </w:t>
      </w:r>
      <w:r w:rsidR="00ED2B5F">
        <w:t>in</w:t>
      </w:r>
      <w:r w:rsidR="00ED2B5F" w:rsidRPr="00F327D5">
        <w:t xml:space="preserve"> </w:t>
      </w:r>
      <w:r w:rsidR="00B256C6" w:rsidRPr="00F327D5">
        <w:t>vrsto gnojila.</w:t>
      </w:r>
      <w:r w:rsidR="00F54320">
        <w:t xml:space="preserve"> Izvajamo petletni gnojilni načrt, saj tako poskrbimo za postopno doseganje in ohranjanje dobre preskrbljenosti tal s hranili.</w:t>
      </w:r>
    </w:p>
    <w:p w14:paraId="7A87C836" w14:textId="21050A81" w:rsidR="00D53581" w:rsidRPr="00925BFD" w:rsidRDefault="00D53581" w:rsidP="009A7B99">
      <w:pPr>
        <w:spacing w:before="0" w:line="259" w:lineRule="auto"/>
      </w:pPr>
      <w:r w:rsidRPr="00FD3472">
        <w:t xml:space="preserve">Glede uporabe komposta je </w:t>
      </w:r>
      <w:r w:rsidR="00286F78">
        <w:t>treba</w:t>
      </w:r>
      <w:r w:rsidR="00286F78" w:rsidRPr="00FD3472">
        <w:t xml:space="preserve"> </w:t>
      </w:r>
      <w:r w:rsidR="00371A88">
        <w:t xml:space="preserve">upoštevati </w:t>
      </w:r>
      <w:r>
        <w:t>določil</w:t>
      </w:r>
      <w:r w:rsidR="00371A88">
        <w:t>a</w:t>
      </w:r>
      <w:r w:rsidR="009A7B99">
        <w:t xml:space="preserve"> </w:t>
      </w:r>
      <w:hyperlink r:id="rId68" w:history="1">
        <w:r w:rsidRPr="00E4055B">
          <w:rPr>
            <w:rStyle w:val="Hyperlink"/>
          </w:rPr>
          <w:t>Uredbe o varstvu voda pred onesnaževanjem z nitrati</w:t>
        </w:r>
      </w:hyperlink>
      <w:r w:rsidR="001B2C0E">
        <w:t>,</w:t>
      </w:r>
      <w:r w:rsidR="009A7B99">
        <w:t xml:space="preserve"> </w:t>
      </w:r>
      <w:r w:rsidR="001B2C0E">
        <w:t>p</w:t>
      </w:r>
      <w:r w:rsidRPr="006F08C0">
        <w:t xml:space="preserve">omagamo </w:t>
      </w:r>
      <w:r w:rsidR="009A7B99">
        <w:t xml:space="preserve">pa </w:t>
      </w:r>
      <w:r w:rsidRPr="006F08C0">
        <w:t>si</w:t>
      </w:r>
      <w:r>
        <w:t xml:space="preserve"> </w:t>
      </w:r>
      <w:r w:rsidR="001B2C0E">
        <w:t xml:space="preserve">tudi </w:t>
      </w:r>
      <w:r w:rsidRPr="006F08C0">
        <w:t>s</w:t>
      </w:r>
      <w:r w:rsidR="009A7B99">
        <w:t xml:space="preserve"> </w:t>
      </w:r>
      <w:hyperlink r:id="rId69" w:history="1">
        <w:r w:rsidRPr="00F64BCD">
          <w:rPr>
            <w:rStyle w:val="Hyperlink"/>
          </w:rPr>
          <w:t>Smernicami za izvajanje zahtev varstva voda pred onesnaževanjem z nitrati iz kmetijskih virov</w:t>
        </w:r>
      </w:hyperlink>
      <w:r w:rsidR="00A74B14" w:rsidRPr="00DD2BD4">
        <w:rPr>
          <w:rStyle w:val="Hyperlink"/>
          <w:color w:val="auto"/>
          <w:u w:val="none"/>
        </w:rPr>
        <w:t>.</w:t>
      </w:r>
      <w:r w:rsidR="00F64BCD">
        <w:rPr>
          <w:rStyle w:val="FootnoteReference"/>
        </w:rPr>
        <w:footnoteReference w:id="56"/>
      </w:r>
    </w:p>
    <w:p w14:paraId="2C50739B" w14:textId="40A75576" w:rsidR="00D53581" w:rsidRPr="00776B7D" w:rsidRDefault="00D53581" w:rsidP="00925BFD">
      <w:r w:rsidRPr="00776B7D">
        <w:t xml:space="preserve">Med splošne prepovedi gnojenja </w:t>
      </w:r>
      <w:r w:rsidR="00F54320">
        <w:t xml:space="preserve">pa </w:t>
      </w:r>
      <w:r w:rsidRPr="00776B7D">
        <w:t xml:space="preserve">uvrščamo </w:t>
      </w:r>
      <w:r w:rsidR="0081323B">
        <w:t>prepoved</w:t>
      </w:r>
      <w:r w:rsidR="0081323B" w:rsidRPr="00776B7D">
        <w:t xml:space="preserve"> </w:t>
      </w:r>
      <w:r w:rsidRPr="00776B7D">
        <w:t>gnojenja:</w:t>
      </w:r>
    </w:p>
    <w:p w14:paraId="256FCAF7" w14:textId="77777777" w:rsidR="00D53581" w:rsidRPr="00776B7D" w:rsidRDefault="00D53581" w:rsidP="00925BFD">
      <w:pPr>
        <w:pStyle w:val="IHPSSeznamNastevanje"/>
      </w:pPr>
      <w:r w:rsidRPr="00776B7D">
        <w:t>v času neugodnih talnih razmer (poplavljena, zasnežena, zamrznjena ali z vodo nasičena tla),</w:t>
      </w:r>
    </w:p>
    <w:p w14:paraId="4CCA2E69" w14:textId="77777777" w:rsidR="00D53581" w:rsidRPr="00776B7D" w:rsidRDefault="00D53581" w:rsidP="00925BFD">
      <w:pPr>
        <w:pStyle w:val="IHPSSeznamNastevanje"/>
      </w:pPr>
      <w:r w:rsidRPr="00776B7D">
        <w:t>na kmetijskih zemljiščih, ki niso v uporabi,</w:t>
      </w:r>
    </w:p>
    <w:p w14:paraId="03635355" w14:textId="77777777" w:rsidR="00D53581" w:rsidRPr="00776B7D" w:rsidRDefault="00D53581" w:rsidP="00925BFD">
      <w:pPr>
        <w:pStyle w:val="IHPSSeznamNastevanje"/>
      </w:pPr>
      <w:r w:rsidRPr="00776B7D">
        <w:t>v bližini objektov za zajem pitne vode za javno oskrbo s pitno vodo, če vodni viri še niso zavarovani s predpisi,</w:t>
      </w:r>
    </w:p>
    <w:p w14:paraId="1480878C" w14:textId="45F451FB" w:rsidR="00D53581" w:rsidRPr="00776B7D" w:rsidRDefault="00D53581" w:rsidP="00925BFD">
      <w:pPr>
        <w:pStyle w:val="IHPSSeznamNastevanje"/>
      </w:pPr>
      <w:r w:rsidRPr="00776B7D">
        <w:t xml:space="preserve">na vodnih </w:t>
      </w:r>
      <w:r w:rsidR="00E36563">
        <w:t>in</w:t>
      </w:r>
      <w:r w:rsidR="00E36563" w:rsidRPr="00776B7D">
        <w:t xml:space="preserve"> </w:t>
      </w:r>
      <w:r w:rsidRPr="00776B7D">
        <w:t>priobalnih zemljiščih vodotokov ter</w:t>
      </w:r>
    </w:p>
    <w:p w14:paraId="21B273EA" w14:textId="255FBED1" w:rsidR="006E55F6" w:rsidRDefault="00D53581" w:rsidP="00440A97">
      <w:pPr>
        <w:pStyle w:val="IHPSSeznamNastevanje"/>
      </w:pPr>
      <w:r w:rsidRPr="00776B7D">
        <w:t>na gozdnih zemljiščih</w:t>
      </w:r>
      <w:r w:rsidR="00925BFD">
        <w:t>.</w:t>
      </w:r>
      <w:bookmarkEnd w:id="50"/>
    </w:p>
    <w:p w14:paraId="37AA3617" w14:textId="77777777" w:rsidR="00A214BC" w:rsidRDefault="00A214BC">
      <w:pPr>
        <w:spacing w:before="0" w:line="259" w:lineRule="auto"/>
      </w:pPr>
      <w:r>
        <w:br w:type="page"/>
      </w:r>
    </w:p>
    <w:p w14:paraId="09159C65" w14:textId="738E5D9D" w:rsidR="00A214BC" w:rsidRDefault="00A214BC" w:rsidP="00A214BC">
      <w:pPr>
        <w:pStyle w:val="Heading1"/>
      </w:pPr>
      <w:bookmarkStart w:id="67" w:name="_Toc239770517"/>
      <w:r>
        <w:lastRenderedPageBreak/>
        <w:t>ZAKLJUČEK</w:t>
      </w:r>
      <w:bookmarkEnd w:id="67"/>
    </w:p>
    <w:p w14:paraId="624B0868" w14:textId="2622F84E" w:rsidR="00A214BC" w:rsidRDefault="00573974" w:rsidP="00573974">
      <w:r w:rsidRPr="00573974">
        <w:t>Hmeljevina, ki po obiranju hmelja ostane kot stranski tok pridelave, predstavlja pomemben vir organske snovi in rastlinskih hranil, ki ga je mogoče z ustrezno izvedenim kompostiranjem učinkovito vrniti v kmetijski krogotok. V Sloveniji je te biomase veliko</w:t>
      </w:r>
      <w:r w:rsidR="00077A53">
        <w:t xml:space="preserve"> - </w:t>
      </w:r>
      <w:r w:rsidRPr="00573974">
        <w:t xml:space="preserve">približno 15 t sveže mase </w:t>
      </w:r>
      <w:r w:rsidR="00077A53">
        <w:t xml:space="preserve">z vsakega obranega </w:t>
      </w:r>
      <w:r w:rsidRPr="00573974">
        <w:t>hektar</w:t>
      </w:r>
      <w:r w:rsidR="00077A53">
        <w:t>ja hmelja</w:t>
      </w:r>
      <w:r w:rsidRPr="00573974">
        <w:t>, zato njena strokovno pravilna predelava predstavlja pomembno priložnost za boljše kroženje hranil, zmanjševanje potrebe po zunanjih virih gnojil ter podporo rodovitnosti tal</w:t>
      </w:r>
      <w:r w:rsidR="001D139C">
        <w:t xml:space="preserve"> na kmetijah</w:t>
      </w:r>
      <w:r w:rsidRPr="00573974">
        <w:t>.</w:t>
      </w:r>
    </w:p>
    <w:p w14:paraId="6D2D5FC9" w14:textId="09FADF4F" w:rsidR="00573974" w:rsidRDefault="00573974" w:rsidP="00573974">
      <w:r w:rsidRPr="00573974">
        <w:t>Rezultati raziskav in izkušenj, predstavljenih v monografiji, jasno kažejo, da kakovosten kompost ne nastane sam od sebe, temveč je rezultat pravilno vodenega tehnološkega postopka. Ključni so pravočasna postavitev kompostnega kupa po obiranju, priprava homogene mešanice listov in narezanih stebel, ustrezna velikost in oblika kupa, redno spremljanje temperature ter pravočasno obračanje oziroma mešanje. Pomembno je tudi vzdrževanje ustrezne vlažnosti, saj presuh ali premoker material bistveno poslabša mikrobno razgradnjo. V termofilni fazi je treba zagotoviti, da vsak del mase doseže higienizacijske temperature, s čimer se zmanjšuje tveganje za preživetje rastlinskih patogenov, škodljivih organizmov in semen plevelov. Po zaključeni aktivni fazi pa je za ohranjanje hranil in pravilno zorenje komposta ključnega pomena pokrivanje kupa s polprepustno ponjavo.</w:t>
      </w:r>
    </w:p>
    <w:p w14:paraId="45AC6AA2" w14:textId="3EB8AB55" w:rsidR="00573974" w:rsidRDefault="00573974" w:rsidP="00573974">
      <w:r w:rsidRPr="00573974">
        <w:t xml:space="preserve">Praktični poskusi na hmeljarskih kmetijah so pokazali tudi drugo pomembno sporočilo: že posamezne tehnološke napake lahko občutno zmanjšajo kakovost končnega proizvoda. Premalo obračanja, prenizka vlažnost, premajhna količina vhodne biomase ali prepozno pokrivanje kupa so se odrazili v slabši razgradnji, nižji vsebnosti hranil, nezadostni higienizaciji in v nekaterih primerih tudi v možnosti fitotoksičnosti. Nasprotno pa je dosledno upoštevanje priporočil omogočilo nastanek zrelega, stabilnega in biološko aktivnega komposta. </w:t>
      </w:r>
      <w:r w:rsidR="00B927DB" w:rsidRPr="00B927DB">
        <w:t xml:space="preserve">To potrjuje, da kompostiranje na kmetiji ni zgolj način ravnanja z rastlinskimi ostanki, temveč </w:t>
      </w:r>
      <w:r w:rsidR="00B927DB" w:rsidRPr="00B927DB">
        <w:rPr>
          <w:b/>
          <w:bCs/>
        </w:rPr>
        <w:t>strokovno voden biološki proces, s katerim kmetija iz lastne biomase pridobi kakovostno organsko gnojilo</w:t>
      </w:r>
      <w:r w:rsidR="00B927DB" w:rsidRPr="00B927DB">
        <w:t>.</w:t>
      </w:r>
      <w:r w:rsidR="00B927DB">
        <w:t xml:space="preserve"> </w:t>
      </w:r>
      <w:r w:rsidR="003554A0">
        <w:t>P</w:t>
      </w:r>
      <w:r w:rsidRPr="00573974">
        <w:t xml:space="preserve">ri </w:t>
      </w:r>
      <w:r w:rsidR="003554A0">
        <w:t>tem</w:t>
      </w:r>
      <w:r w:rsidRPr="00573974">
        <w:t xml:space="preserve"> kakovost končnega proizvoda neposredno odraža kakovost izvedbe.</w:t>
      </w:r>
    </w:p>
    <w:p w14:paraId="4FD9FC62" w14:textId="4CC0E887" w:rsidR="00573974" w:rsidRDefault="00573974" w:rsidP="00573974">
      <w:r w:rsidRPr="00573974">
        <w:t>Zrel kompost iz hmeljevine ima pomembno agronomsko vrednost. Vsebuje stabilno organsko snov, rastlinska hranila in raznoliko združbo mikroorganizmov ter talne favne. Poskusi IHPS so pokazali, da lahko pozitivno vpliva na rast rastlin, razvoj koreninskega sistema in dostopnost hranil. Tona svežega komposta iz hmeljevine z okoli 68 % vlage vsebuje približno 11,5 kg skupnega dušika, 4,1 kg P</w:t>
      </w:r>
      <w:r w:rsidRPr="00573974">
        <w:rPr>
          <w:rFonts w:ascii="Cambria Math" w:hAnsi="Cambria Math" w:cs="Cambria Math"/>
        </w:rPr>
        <w:t>₂</w:t>
      </w:r>
      <w:r w:rsidRPr="00573974">
        <w:t>O</w:t>
      </w:r>
      <w:r w:rsidRPr="00573974">
        <w:rPr>
          <w:rFonts w:ascii="Cambria Math" w:hAnsi="Cambria Math" w:cs="Cambria Math"/>
        </w:rPr>
        <w:t>₅</w:t>
      </w:r>
      <w:r w:rsidRPr="00573974">
        <w:t xml:space="preserve"> in 10,2 kg K</w:t>
      </w:r>
      <w:r w:rsidRPr="00573974">
        <w:rPr>
          <w:rFonts w:ascii="Cambria Math" w:hAnsi="Cambria Math" w:cs="Cambria Math"/>
        </w:rPr>
        <w:t>₂</w:t>
      </w:r>
      <w:r w:rsidRPr="00573974">
        <w:t xml:space="preserve">O, kar potrjuje, da predstavlja </w:t>
      </w:r>
      <w:r w:rsidR="00387B5F">
        <w:t>bogato</w:t>
      </w:r>
      <w:r w:rsidRPr="00573974">
        <w:t xml:space="preserve"> organsko gnojilo. Njegova uporaba lahko prispeva tudi k izboljšanju strukture tal, zadrževanju vode, večji mikrobni aktivnosti in dolgoročnemu ohranjanju rodovitnosti.</w:t>
      </w:r>
    </w:p>
    <w:p w14:paraId="30E8B7D3" w14:textId="713E7BD7" w:rsidR="00573974" w:rsidRDefault="00573974" w:rsidP="00573974">
      <w:r w:rsidRPr="00573974">
        <w:t>Kompostiranje hmeljevine ima zato širši pomen od samega ravnanja z biomaso. Predstavlja praktičen primer krožnega gospodarjenja na kmetiji, pri katerem se snovi, ki bi sicer ostale neizkoriščene, pretvorijo v uporaben proizvod in ponovno vključijo v kmetijsko pridelavo. Tak pristop zmanjšuje izgube hranil, zmanjšuje okoljska tveganja zaradi nekontroliranega razkroja biomase ter povečuje učinkovitost rabe virov. Pomembno pa je, da se kompost uporablja premišljeno, na podlagi analize tal</w:t>
      </w:r>
      <w:r w:rsidR="002D0318">
        <w:t xml:space="preserve"> in</w:t>
      </w:r>
      <w:r w:rsidRPr="00573974">
        <w:t xml:space="preserve"> potreb gojenih rastlin, pri čemer je treba upoštevati veljavno zakonodajo in načela strokovno utemeljenega gnojenja.</w:t>
      </w:r>
    </w:p>
    <w:p w14:paraId="4B22C196" w14:textId="649736A1" w:rsidR="00573974" w:rsidRPr="00573974" w:rsidRDefault="00573974" w:rsidP="00573974">
      <w:pPr>
        <w:rPr>
          <w:rStyle w:val="IHPSABOLDKREPKO"/>
        </w:rPr>
      </w:pPr>
      <w:r w:rsidRPr="00573974">
        <w:rPr>
          <w:rStyle w:val="IHPSABOLDKREPKO"/>
        </w:rPr>
        <w:t>Glavno sporočilo monografije je preprosto: hmeljevina ni odpadek brez vrednosti, temveč dragocen vir organske snovi in hranil. Če jo pravilno kompostiramo, jo lahko na kmetiji pretvorimo v kakovostno organsko gnojilo ter s tem zapremo del hranilnega kroga, izboljšamo rodovitnost tal in naredimo hmeljarsko pridelavo bolj krožno, učinkovito in trajnostno.</w:t>
      </w:r>
    </w:p>
    <w:sectPr w:rsidR="00573974" w:rsidRPr="00573974" w:rsidSect="00BE4016">
      <w:pgSz w:w="11906" w:h="16838"/>
      <w:pgMar w:top="1134" w:right="851" w:bottom="851" w:left="85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A2C8FF" w14:textId="77777777" w:rsidR="00AB4634" w:rsidRPr="00A50A3B" w:rsidRDefault="00AB4634" w:rsidP="00210B1A">
      <w:pPr>
        <w:spacing w:before="0" w:after="0"/>
      </w:pPr>
      <w:r w:rsidRPr="00A50A3B">
        <w:separator/>
      </w:r>
    </w:p>
  </w:endnote>
  <w:endnote w:type="continuationSeparator" w:id="0">
    <w:p w14:paraId="6CE5301F" w14:textId="77777777" w:rsidR="00AB4634" w:rsidRPr="00A50A3B" w:rsidRDefault="00AB4634"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altName w:val="Roboto"/>
    <w:panose1 w:val="02000000000000000000"/>
    <w:charset w:val="00"/>
    <w:family w:val="auto"/>
    <w:pitch w:val="variable"/>
    <w:sig w:usb0="E0000AFF" w:usb1="5000217F" w:usb2="00000021" w:usb3="00000000" w:csb0="0000019F" w:csb1="00000000"/>
  </w:font>
  <w:font w:name="FS Brabo">
    <w:altName w:val="Cambria"/>
    <w:charset w:val="00"/>
    <w:family w:val="roman"/>
    <w:pitch w:val="variable"/>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924F8" w14:textId="77777777" w:rsidR="004A1ED1" w:rsidRDefault="004A1ED1">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4A1ED1" w:rsidRPr="00A50A3B" w:rsidRDefault="004A1ED1" w:rsidP="00085520">
        <w:pPr>
          <w:pStyle w:val="Footer"/>
          <w:jc w:val="right"/>
        </w:pPr>
        <w:r w:rsidRPr="00A50A3B">
          <w:fldChar w:fldCharType="begin"/>
        </w:r>
        <w:r w:rsidRPr="00A50A3B">
          <w:instrText xml:space="preserve"> PAGE   \* MERGEFORMAT </w:instrText>
        </w:r>
        <w:r w:rsidRPr="00A50A3B">
          <w:fldChar w:fldCharType="separate"/>
        </w:r>
        <w:r w:rsidR="005A2D60">
          <w:rPr>
            <w:noProof/>
          </w:rPr>
          <w:t>6</w:t>
        </w:r>
        <w:r w:rsidRPr="00A50A3B">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90A16" w14:textId="77777777" w:rsidR="004A1ED1" w:rsidRDefault="004A1ED1">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324F0" w14:textId="77777777" w:rsidR="00AB4634" w:rsidRPr="00A50A3B" w:rsidRDefault="00AB4634" w:rsidP="00210B1A">
      <w:pPr>
        <w:spacing w:before="0" w:after="0"/>
      </w:pPr>
      <w:r w:rsidRPr="00A50A3B">
        <w:separator/>
      </w:r>
    </w:p>
  </w:footnote>
  <w:footnote w:type="continuationSeparator" w:id="0">
    <w:p w14:paraId="49B7E4A0" w14:textId="77777777" w:rsidR="00AB4634" w:rsidRPr="00A50A3B" w:rsidRDefault="00AB4634" w:rsidP="00210B1A">
      <w:pPr>
        <w:spacing w:before="0" w:after="0"/>
      </w:pPr>
      <w:r w:rsidRPr="00A50A3B">
        <w:continuationSeparator/>
      </w:r>
    </w:p>
  </w:footnote>
  <w:footnote w:id="1">
    <w:p w14:paraId="04D519F5" w14:textId="7AB5C5CC" w:rsidR="004A1ED1" w:rsidRPr="00270931" w:rsidRDefault="004A1ED1">
      <w:pPr>
        <w:pStyle w:val="FootnoteText"/>
        <w:rPr>
          <w:sz w:val="16"/>
          <w:szCs w:val="16"/>
          <w:lang w:val="en-US"/>
        </w:rPr>
      </w:pPr>
      <w:r w:rsidRPr="00270931">
        <w:rPr>
          <w:rStyle w:val="FootnoteReference"/>
          <w:sz w:val="16"/>
          <w:szCs w:val="16"/>
        </w:rPr>
        <w:footnoteRef/>
      </w:r>
      <w:r w:rsidRPr="00270931">
        <w:rPr>
          <w:sz w:val="16"/>
          <w:szCs w:val="16"/>
        </w:rPr>
        <w:t xml:space="preserve"> Misra, R. V., Roy, R. N., &amp; Hiraoka, H. (2003). </w:t>
      </w:r>
      <w:hyperlink r:id="rId1" w:history="1">
        <w:r w:rsidRPr="00200CAA">
          <w:rPr>
            <w:rStyle w:val="Hyperlink"/>
            <w:i/>
            <w:iCs/>
            <w:sz w:val="16"/>
            <w:szCs w:val="16"/>
          </w:rPr>
          <w:t>On-farm composting methods</w:t>
        </w:r>
      </w:hyperlink>
      <w:r w:rsidRPr="00270931">
        <w:rPr>
          <w:sz w:val="16"/>
          <w:szCs w:val="16"/>
        </w:rPr>
        <w:t xml:space="preserve">. FAO, Rome. Dostopno na: </w:t>
      </w:r>
      <w:r w:rsidRPr="00200CAA">
        <w:rPr>
          <w:sz w:val="16"/>
          <w:szCs w:val="16"/>
        </w:rPr>
        <w:t>https://www.fao.org/4/y5104e/y5104e05.htm</w:t>
      </w:r>
      <w:r>
        <w:rPr>
          <w:rStyle w:val="Hyperlink"/>
          <w:sz w:val="16"/>
          <w:szCs w:val="16"/>
        </w:rPr>
        <w:t>.</w:t>
      </w:r>
      <w:r w:rsidRPr="00270931">
        <w:rPr>
          <w:sz w:val="16"/>
          <w:szCs w:val="16"/>
        </w:rPr>
        <w:t xml:space="preserve"> </w:t>
      </w:r>
    </w:p>
  </w:footnote>
  <w:footnote w:id="2">
    <w:p w14:paraId="44777019" w14:textId="1FE7D24B" w:rsidR="004A1ED1" w:rsidRPr="00270931" w:rsidRDefault="004A1ED1">
      <w:pPr>
        <w:pStyle w:val="FootnoteText"/>
        <w:rPr>
          <w:sz w:val="16"/>
          <w:szCs w:val="16"/>
          <w:lang w:val="en-US"/>
        </w:rPr>
      </w:pPr>
      <w:r w:rsidRPr="00270931">
        <w:rPr>
          <w:rStyle w:val="FootnoteReference"/>
          <w:sz w:val="16"/>
          <w:szCs w:val="16"/>
        </w:rPr>
        <w:footnoteRef/>
      </w:r>
      <w:r w:rsidRPr="00270931">
        <w:rPr>
          <w:sz w:val="16"/>
          <w:szCs w:val="16"/>
        </w:rPr>
        <w:t xml:space="preserve"> </w:t>
      </w:r>
      <w:hyperlink r:id="rId2" w:history="1">
        <w:r w:rsidRPr="00200CAA">
          <w:rPr>
            <w:rStyle w:val="Hyperlink"/>
            <w:sz w:val="16"/>
            <w:szCs w:val="16"/>
          </w:rPr>
          <w:t>Cornell Composting</w:t>
        </w:r>
      </w:hyperlink>
      <w:r w:rsidRPr="00270931">
        <w:rPr>
          <w:sz w:val="16"/>
          <w:szCs w:val="16"/>
        </w:rPr>
        <w:t xml:space="preserve"> – Science of Composting. Dostopno na: </w:t>
      </w:r>
      <w:r w:rsidRPr="00200CAA">
        <w:rPr>
          <w:sz w:val="16"/>
          <w:szCs w:val="16"/>
          <w:lang w:val="en-US"/>
        </w:rPr>
        <w:t>https://www.compost.css.cornell.edu/</w:t>
      </w:r>
      <w:r>
        <w:rPr>
          <w:rStyle w:val="Hyperlink"/>
          <w:sz w:val="16"/>
          <w:szCs w:val="16"/>
          <w:lang w:val="en-US"/>
        </w:rPr>
        <w:t>.</w:t>
      </w:r>
      <w:r w:rsidRPr="00270931">
        <w:rPr>
          <w:sz w:val="16"/>
          <w:szCs w:val="16"/>
          <w:lang w:val="en-US"/>
        </w:rPr>
        <w:t xml:space="preserve"> </w:t>
      </w:r>
    </w:p>
  </w:footnote>
  <w:footnote w:id="3">
    <w:p w14:paraId="139C6B3B" w14:textId="5111FC32" w:rsidR="004A1ED1" w:rsidRPr="00E34187" w:rsidRDefault="004A1ED1">
      <w:pPr>
        <w:pStyle w:val="FootnoteText"/>
        <w:rPr>
          <w:sz w:val="16"/>
          <w:szCs w:val="16"/>
          <w:lang w:val="en-US"/>
        </w:rPr>
      </w:pPr>
      <w:r w:rsidRPr="00E34187">
        <w:rPr>
          <w:rStyle w:val="FootnoteReference"/>
          <w:sz w:val="16"/>
          <w:szCs w:val="16"/>
        </w:rPr>
        <w:footnoteRef/>
      </w:r>
      <w:r w:rsidRPr="00E34187">
        <w:rPr>
          <w:sz w:val="16"/>
          <w:szCs w:val="16"/>
        </w:rPr>
        <w:t xml:space="preserve"> Bot, A., &amp; Benites, J. (2005). </w:t>
      </w:r>
      <w:hyperlink r:id="rId3" w:history="1">
        <w:r w:rsidRPr="00200CAA">
          <w:rPr>
            <w:rStyle w:val="Hyperlink"/>
            <w:i/>
            <w:iCs/>
            <w:sz w:val="16"/>
            <w:szCs w:val="16"/>
          </w:rPr>
          <w:t>The importance of soil organic matter: Key to drought-resistant soil and sustained food production</w:t>
        </w:r>
      </w:hyperlink>
      <w:r w:rsidRPr="00E34187">
        <w:rPr>
          <w:sz w:val="16"/>
          <w:szCs w:val="16"/>
        </w:rPr>
        <w:t xml:space="preserve">. FAO Soils Bulletin 80. Food and Agriculture Organization of the United Nations, Rome. Dostopno na: </w:t>
      </w:r>
      <w:r w:rsidRPr="00200CAA">
        <w:rPr>
          <w:sz w:val="16"/>
          <w:szCs w:val="16"/>
        </w:rPr>
        <w:t>https://www.fao.org/4/a0100e/a0100e.pdf</w:t>
      </w:r>
      <w:r>
        <w:rPr>
          <w:rStyle w:val="Hyperlink"/>
          <w:sz w:val="16"/>
          <w:szCs w:val="16"/>
        </w:rPr>
        <w:t>.</w:t>
      </w:r>
    </w:p>
  </w:footnote>
  <w:footnote w:id="4">
    <w:p w14:paraId="3B487D33" w14:textId="744A18A9" w:rsidR="004A1ED1" w:rsidRPr="007068A2" w:rsidRDefault="004A1ED1">
      <w:pPr>
        <w:pStyle w:val="FootnoteText"/>
        <w:rPr>
          <w:sz w:val="16"/>
          <w:szCs w:val="16"/>
          <w:lang w:val="en-US"/>
        </w:rPr>
      </w:pPr>
      <w:r w:rsidRPr="007068A2">
        <w:rPr>
          <w:rStyle w:val="FootnoteReference"/>
          <w:sz w:val="16"/>
          <w:szCs w:val="16"/>
        </w:rPr>
        <w:footnoteRef/>
      </w:r>
      <w:r w:rsidRPr="007068A2">
        <w:rPr>
          <w:sz w:val="16"/>
          <w:szCs w:val="16"/>
        </w:rPr>
        <w:t xml:space="preserve"> Cornell Waste Management Institute. (1996). </w:t>
      </w:r>
      <w:r w:rsidRPr="007068A2">
        <w:rPr>
          <w:i/>
          <w:iCs/>
          <w:sz w:val="16"/>
          <w:szCs w:val="16"/>
        </w:rPr>
        <w:t>Municipal Solid Waste Composting: Biological Processing</w:t>
      </w:r>
      <w:r w:rsidRPr="007068A2">
        <w:rPr>
          <w:sz w:val="16"/>
          <w:szCs w:val="16"/>
        </w:rPr>
        <w:t>. Cornell University.</w:t>
      </w:r>
    </w:p>
  </w:footnote>
  <w:footnote w:id="5">
    <w:p w14:paraId="7B451B1B" w14:textId="2E8200D7" w:rsidR="004A1ED1" w:rsidRPr="00D05DDF" w:rsidRDefault="004A1ED1" w:rsidP="00D05DDF">
      <w:pPr>
        <w:pStyle w:val="FootnoteText"/>
        <w:rPr>
          <w:sz w:val="18"/>
          <w:szCs w:val="18"/>
          <w:lang w:val="en-US"/>
        </w:rPr>
      </w:pPr>
      <w:r w:rsidRPr="00D05DDF">
        <w:rPr>
          <w:rStyle w:val="FootnoteReference"/>
          <w:sz w:val="18"/>
          <w:szCs w:val="18"/>
        </w:rPr>
        <w:footnoteRef/>
      </w:r>
      <w:r w:rsidRPr="00D05DDF">
        <w:rPr>
          <w:sz w:val="18"/>
          <w:szCs w:val="18"/>
        </w:rPr>
        <w:t xml:space="preserve"> </w:t>
      </w:r>
      <w:hyperlink r:id="rId4" w:history="1">
        <w:r w:rsidRPr="00200CAA">
          <w:rPr>
            <w:rStyle w:val="Hyperlink"/>
            <w:sz w:val="18"/>
            <w:szCs w:val="18"/>
          </w:rPr>
          <w:t>International Hop Growers' Convention, members area</w:t>
        </w:r>
      </w:hyperlink>
      <w:r w:rsidRPr="00D05DDF">
        <w:rPr>
          <w:sz w:val="18"/>
          <w:szCs w:val="18"/>
        </w:rPr>
        <w:t xml:space="preserve">. Dostopno na: </w:t>
      </w:r>
      <w:r w:rsidRPr="00200CAA">
        <w:rPr>
          <w:sz w:val="18"/>
          <w:szCs w:val="18"/>
        </w:rPr>
        <w:t>https://www.ihgc.org/</w:t>
      </w:r>
      <w:r>
        <w:rPr>
          <w:rStyle w:val="Hyperlink"/>
          <w:sz w:val="18"/>
          <w:szCs w:val="18"/>
        </w:rPr>
        <w:t>.</w:t>
      </w:r>
    </w:p>
  </w:footnote>
  <w:footnote w:id="6">
    <w:p w14:paraId="371F5D44" w14:textId="67BFAE20" w:rsidR="004A1ED1" w:rsidRPr="00A945B6" w:rsidRDefault="004A1ED1" w:rsidP="00A945B6">
      <w:pPr>
        <w:spacing w:before="0" w:after="0"/>
        <w:ind w:left="284" w:hanging="284"/>
        <w:rPr>
          <w:sz w:val="16"/>
          <w:szCs w:val="16"/>
        </w:rPr>
      </w:pPr>
      <w:r w:rsidRPr="00A945B6">
        <w:rPr>
          <w:rStyle w:val="FootnoteReference"/>
          <w:sz w:val="16"/>
          <w:szCs w:val="16"/>
        </w:rPr>
        <w:footnoteRef/>
      </w:r>
      <w:r w:rsidRPr="00A945B6">
        <w:rPr>
          <w:sz w:val="16"/>
          <w:szCs w:val="16"/>
        </w:rPr>
        <w:t xml:space="preserve"> Luskar, L., Polanšek, J., Čeh, B. 2021. Kakovost komposta iz hmeljevine glede na način kompostiranja. V: Čeh, B. (ur.), in dr. Novi izzivi v agronomiji 2021, zbornik spletnega simpozija 2021. Ljubljana: Slovensko agronomsko društvo: 306–313</w:t>
      </w:r>
      <w:r>
        <w:rPr>
          <w:sz w:val="16"/>
          <w:szCs w:val="16"/>
        </w:rPr>
        <w:t>.</w:t>
      </w:r>
    </w:p>
  </w:footnote>
  <w:footnote w:id="7">
    <w:p w14:paraId="30A469AE" w14:textId="5FC474C2" w:rsidR="004A1ED1" w:rsidRPr="00376948" w:rsidRDefault="004A1ED1" w:rsidP="00376948">
      <w:pPr>
        <w:spacing w:before="0" w:after="0"/>
        <w:ind w:left="284" w:hanging="284"/>
        <w:rPr>
          <w:sz w:val="16"/>
          <w:szCs w:val="16"/>
        </w:rPr>
      </w:pPr>
      <w:r w:rsidRPr="00376948">
        <w:rPr>
          <w:rStyle w:val="FootnoteReference"/>
          <w:sz w:val="16"/>
          <w:szCs w:val="16"/>
        </w:rPr>
        <w:footnoteRef/>
      </w:r>
      <w:r w:rsidRPr="00376948">
        <w:rPr>
          <w:sz w:val="16"/>
          <w:szCs w:val="16"/>
        </w:rPr>
        <w:t xml:space="preserve"> Čeh, B., Čremožnik, B., Oset Luskar, M. 2019. Odvzem hranil s hmeljem (</w:t>
      </w:r>
      <w:r w:rsidRPr="00376948">
        <w:rPr>
          <w:i/>
          <w:sz w:val="16"/>
          <w:szCs w:val="16"/>
        </w:rPr>
        <w:t>Humulus lupulus</w:t>
      </w:r>
      <w:r w:rsidRPr="00376948">
        <w:rPr>
          <w:sz w:val="16"/>
          <w:szCs w:val="16"/>
        </w:rPr>
        <w:t xml:space="preserve"> L.) kot osnova za določanje gnojilnih odmerkov in masa hmeljevine glede na sorto. V: Čeh B. (ur.), in dr. Novi izzivi v agronomiji 2019, zbornik simpozija. Ljubljana: Slovensko agronomsko društvo: 63–69.</w:t>
      </w:r>
    </w:p>
  </w:footnote>
  <w:footnote w:id="8">
    <w:p w14:paraId="75BC8226" w14:textId="2700D300" w:rsidR="004A1ED1" w:rsidRPr="00F637A4" w:rsidRDefault="004A1ED1" w:rsidP="00F637A4">
      <w:pPr>
        <w:spacing w:before="0" w:after="0"/>
        <w:ind w:left="284" w:hanging="284"/>
        <w:rPr>
          <w:rFonts w:cs="Arial"/>
          <w:color w:val="0563C1" w:themeColor="hyperlink"/>
          <w:sz w:val="16"/>
          <w:szCs w:val="16"/>
          <w:u w:val="single"/>
        </w:rPr>
      </w:pPr>
      <w:r w:rsidRPr="00F637A4">
        <w:rPr>
          <w:rStyle w:val="FootnoteReference"/>
          <w:sz w:val="16"/>
          <w:szCs w:val="16"/>
        </w:rPr>
        <w:footnoteRef/>
      </w:r>
      <w:r w:rsidRPr="00F637A4">
        <w:rPr>
          <w:sz w:val="16"/>
          <w:szCs w:val="16"/>
        </w:rPr>
        <w:t xml:space="preserve"> Čeh, B., Luskar, L., Čremožnik, B. 2019. Hmeljevina kot vhodni material za kompostiranje. Hmeljarski bilten, 26: 81</w:t>
      </w:r>
      <w:r>
        <w:rPr>
          <w:sz w:val="16"/>
          <w:szCs w:val="16"/>
        </w:rPr>
        <w:t>–</w:t>
      </w:r>
      <w:r w:rsidRPr="00F637A4">
        <w:rPr>
          <w:sz w:val="16"/>
          <w:szCs w:val="16"/>
        </w:rPr>
        <w:t>90.</w:t>
      </w:r>
    </w:p>
  </w:footnote>
  <w:footnote w:id="9">
    <w:p w14:paraId="5CCE26EF" w14:textId="3AB4B666" w:rsidR="004A1ED1" w:rsidRPr="00C44F5C" w:rsidRDefault="004A1ED1">
      <w:pPr>
        <w:pStyle w:val="FootnoteText"/>
        <w:rPr>
          <w:sz w:val="16"/>
          <w:szCs w:val="16"/>
        </w:rPr>
      </w:pPr>
      <w:r w:rsidRPr="00E47B73">
        <w:rPr>
          <w:rStyle w:val="FootnoteReference"/>
          <w:sz w:val="16"/>
          <w:szCs w:val="16"/>
        </w:rPr>
        <w:footnoteRef/>
      </w:r>
      <w:r w:rsidRPr="00E47B73">
        <w:rPr>
          <w:sz w:val="16"/>
          <w:szCs w:val="16"/>
        </w:rPr>
        <w:t xml:space="preserve"> </w:t>
      </w:r>
      <w:hyperlink r:id="rId5" w:history="1">
        <w:r w:rsidRPr="00200CAA">
          <w:rPr>
            <w:rStyle w:val="Hyperlink"/>
            <w:sz w:val="16"/>
            <w:szCs w:val="16"/>
          </w:rPr>
          <w:t>Uredba o odpadkih</w:t>
        </w:r>
      </w:hyperlink>
      <w:r w:rsidRPr="00E47B73">
        <w:rPr>
          <w:sz w:val="16"/>
          <w:szCs w:val="16"/>
        </w:rPr>
        <w:t xml:space="preserve">. Dostopna na: </w:t>
      </w:r>
      <w:r w:rsidRPr="00200CAA">
        <w:rPr>
          <w:sz w:val="16"/>
          <w:szCs w:val="16"/>
        </w:rPr>
        <w:t>https://pisrs.si/pregledPredpisa?id=URED8482</w:t>
      </w:r>
      <w:r>
        <w:rPr>
          <w:sz w:val="16"/>
          <w:szCs w:val="16"/>
        </w:rPr>
        <w:t>.</w:t>
      </w:r>
    </w:p>
  </w:footnote>
  <w:footnote w:id="10">
    <w:p w14:paraId="4BDC3B82" w14:textId="5DF717F0" w:rsidR="004A1ED1" w:rsidRPr="00C44F5C" w:rsidRDefault="004A1ED1">
      <w:pPr>
        <w:pStyle w:val="FootnoteText"/>
        <w:rPr>
          <w:sz w:val="16"/>
          <w:szCs w:val="16"/>
        </w:rPr>
      </w:pPr>
      <w:r w:rsidRPr="00E47B73">
        <w:rPr>
          <w:rStyle w:val="FootnoteReference"/>
          <w:sz w:val="16"/>
          <w:szCs w:val="16"/>
        </w:rPr>
        <w:footnoteRef/>
      </w:r>
      <w:r w:rsidRPr="00E47B73">
        <w:rPr>
          <w:sz w:val="16"/>
          <w:szCs w:val="16"/>
        </w:rPr>
        <w:t xml:space="preserve"> Vsako pošiljko hmeljevine spremlja potrjen evidenčni list. Evidenčni list je listina, s katero imetnik odpadkov in oseba, ki odpadke prevzame, potrdita oddajo in prevzem pošiljke odpadkov</w:t>
      </w:r>
      <w:r w:rsidRPr="00E47B73">
        <w:rPr>
          <w:rFonts w:cs="Arial"/>
          <w:sz w:val="16"/>
          <w:szCs w:val="16"/>
        </w:rPr>
        <w:t>.</w:t>
      </w:r>
    </w:p>
  </w:footnote>
  <w:footnote w:id="11">
    <w:p w14:paraId="759913AB" w14:textId="6F191CE0" w:rsidR="004A1ED1" w:rsidRPr="00C44F5C" w:rsidRDefault="004A1ED1">
      <w:pPr>
        <w:pStyle w:val="FootnoteText"/>
        <w:rPr>
          <w:sz w:val="16"/>
          <w:szCs w:val="16"/>
        </w:rPr>
      </w:pPr>
      <w:r w:rsidRPr="00E47B73">
        <w:rPr>
          <w:rStyle w:val="FootnoteReference"/>
          <w:sz w:val="16"/>
          <w:szCs w:val="16"/>
        </w:rPr>
        <w:footnoteRef/>
      </w:r>
      <w:r w:rsidRPr="00E47B73">
        <w:rPr>
          <w:sz w:val="16"/>
          <w:szCs w:val="16"/>
        </w:rPr>
        <w:t xml:space="preserve"> Tudi v tem primeru vsako pošiljko hmeljevine spremlja potrjen evidenčni list.</w:t>
      </w:r>
    </w:p>
  </w:footnote>
  <w:footnote w:id="12">
    <w:p w14:paraId="258F9DB4" w14:textId="2F9925BB" w:rsidR="004A1ED1" w:rsidRPr="00841F33" w:rsidRDefault="004A1ED1">
      <w:pPr>
        <w:pStyle w:val="FootnoteText"/>
        <w:rPr>
          <w:sz w:val="16"/>
          <w:szCs w:val="16"/>
          <w:lang w:val="en-US"/>
        </w:rPr>
      </w:pPr>
      <w:r w:rsidRPr="00841F33">
        <w:rPr>
          <w:rStyle w:val="FootnoteReference"/>
          <w:sz w:val="16"/>
          <w:szCs w:val="16"/>
        </w:rPr>
        <w:footnoteRef/>
      </w:r>
      <w:r w:rsidRPr="00841F33">
        <w:rPr>
          <w:sz w:val="16"/>
          <w:szCs w:val="16"/>
        </w:rPr>
        <w:t xml:space="preserve"> P</w:t>
      </w:r>
      <w:r w:rsidRPr="00841F33">
        <w:rPr>
          <w:rFonts w:cs="Arial"/>
          <w:sz w:val="16"/>
          <w:szCs w:val="16"/>
        </w:rPr>
        <w:t xml:space="preserve">aulin, B., O'Malley, P. </w:t>
      </w:r>
      <w:r>
        <w:rPr>
          <w:rFonts w:cs="Arial"/>
          <w:sz w:val="16"/>
          <w:szCs w:val="16"/>
        </w:rPr>
        <w:t>2</w:t>
      </w:r>
      <w:r w:rsidRPr="00841F33">
        <w:rPr>
          <w:rFonts w:cs="Arial"/>
          <w:sz w:val="16"/>
          <w:szCs w:val="16"/>
        </w:rPr>
        <w:t xml:space="preserve">008. </w:t>
      </w:r>
      <w:hyperlink r:id="rId6" w:history="1">
        <w:r w:rsidRPr="00200CAA">
          <w:rPr>
            <w:rStyle w:val="Hyperlink"/>
            <w:rFonts w:cs="Arial"/>
            <w:i/>
            <w:iCs/>
            <w:sz w:val="16"/>
            <w:szCs w:val="16"/>
          </w:rPr>
          <w:t>Compost Production and Use in Horticulture</w:t>
        </w:r>
      </w:hyperlink>
      <w:r w:rsidRPr="00841F33">
        <w:rPr>
          <w:rFonts w:cs="Arial"/>
          <w:sz w:val="16"/>
          <w:szCs w:val="16"/>
        </w:rPr>
        <w:t xml:space="preserve">. Bulletin 4746. Department of Agriculture and Food, Western Australia, Perth. Dostopno na: </w:t>
      </w:r>
      <w:r w:rsidRPr="00200CAA">
        <w:rPr>
          <w:rFonts w:cs="Arial"/>
          <w:sz w:val="16"/>
          <w:szCs w:val="16"/>
        </w:rPr>
        <w:t>https://library.dpird.wa.gov.au/cgi/viewcontent.cgi?article=1197&amp;context=bulletins</w:t>
      </w:r>
      <w:r>
        <w:rPr>
          <w:rFonts w:cs="Arial"/>
          <w:sz w:val="16"/>
          <w:szCs w:val="16"/>
        </w:rPr>
        <w:t>.</w:t>
      </w:r>
    </w:p>
  </w:footnote>
  <w:footnote w:id="13">
    <w:p w14:paraId="463BB78B" w14:textId="155BF743" w:rsidR="004A1ED1" w:rsidRPr="007B781A" w:rsidRDefault="004A1ED1" w:rsidP="007B781A">
      <w:pPr>
        <w:spacing w:before="0" w:after="0"/>
        <w:ind w:left="284" w:hanging="284"/>
        <w:rPr>
          <w:sz w:val="16"/>
          <w:szCs w:val="16"/>
        </w:rPr>
      </w:pPr>
      <w:r w:rsidRPr="007B781A">
        <w:rPr>
          <w:rStyle w:val="FootnoteReference"/>
          <w:sz w:val="16"/>
          <w:szCs w:val="16"/>
        </w:rPr>
        <w:footnoteRef/>
      </w:r>
      <w:r w:rsidRPr="007B781A">
        <w:rPr>
          <w:sz w:val="16"/>
          <w:szCs w:val="16"/>
        </w:rPr>
        <w:t xml:space="preserve"> Luskar L, Čeh B. Hop biomass composting approach impact on compost microbiological properties. Agricultural Research &amp; Technology. 2021;</w:t>
      </w:r>
      <w:r w:rsidRPr="002F6946">
        <w:rPr>
          <w:sz w:val="16"/>
          <w:szCs w:val="16"/>
        </w:rPr>
        <w:t>26</w:t>
      </w:r>
      <w:r w:rsidRPr="007B781A">
        <w:rPr>
          <w:sz w:val="16"/>
          <w:szCs w:val="16"/>
        </w:rPr>
        <w:t>(2):1-6. ISSN 2471-6774</w:t>
      </w:r>
      <w:r>
        <w:rPr>
          <w:sz w:val="16"/>
          <w:szCs w:val="16"/>
        </w:rPr>
        <w:t>.</w:t>
      </w:r>
    </w:p>
  </w:footnote>
  <w:footnote w:id="14">
    <w:p w14:paraId="78A1DFF1" w14:textId="3273397E" w:rsidR="004A1ED1" w:rsidRPr="002F6946" w:rsidRDefault="004A1ED1">
      <w:pPr>
        <w:pStyle w:val="FootnoteText"/>
        <w:rPr>
          <w:sz w:val="16"/>
          <w:szCs w:val="16"/>
        </w:rPr>
      </w:pPr>
      <w:r w:rsidRPr="0031297F">
        <w:rPr>
          <w:rStyle w:val="FootnoteReference"/>
          <w:sz w:val="16"/>
          <w:szCs w:val="16"/>
        </w:rPr>
        <w:footnoteRef/>
      </w:r>
      <w:r w:rsidRPr="0031297F">
        <w:rPr>
          <w:sz w:val="16"/>
          <w:szCs w:val="16"/>
        </w:rPr>
        <w:t xml:space="preserve"> Luskar, L., Polanšek, J., Čeh, B. 2021. Kakovost komposta iz hmeljevine glede na način kompostiranja. V: Čeh, B. (ur.), in dr. Novi izzivi v agronomiji 2021, zbornik spletnega simpozija 2021. Ljubljana: Slovensko agronomsko društvo: 306–313</w:t>
      </w:r>
      <w:r>
        <w:rPr>
          <w:sz w:val="16"/>
          <w:szCs w:val="16"/>
        </w:rPr>
        <w:t>.</w:t>
      </w:r>
    </w:p>
  </w:footnote>
  <w:footnote w:id="15">
    <w:p w14:paraId="20F23DA6" w14:textId="529687AD" w:rsidR="004A1ED1" w:rsidRPr="00191613" w:rsidRDefault="004A1ED1">
      <w:pPr>
        <w:pStyle w:val="FootnoteText"/>
        <w:rPr>
          <w:sz w:val="16"/>
          <w:szCs w:val="16"/>
        </w:rPr>
      </w:pPr>
      <w:r w:rsidRPr="00DB76E5">
        <w:rPr>
          <w:rStyle w:val="FootnoteReference"/>
          <w:sz w:val="16"/>
          <w:szCs w:val="16"/>
        </w:rPr>
        <w:footnoteRef/>
      </w:r>
      <w:r w:rsidRPr="00DB76E5">
        <w:rPr>
          <w:sz w:val="16"/>
          <w:szCs w:val="16"/>
        </w:rPr>
        <w:t xml:space="preserve"> Posnetek zaslona iz videa: </w:t>
      </w:r>
      <w:hyperlink r:id="rId7" w:history="1">
        <w:r w:rsidRPr="00DB76E5">
          <w:rPr>
            <w:rStyle w:val="Hyperlink"/>
            <w:bCs/>
            <w:sz w:val="16"/>
            <w:szCs w:val="16"/>
          </w:rPr>
          <w:t>www.youtube.com/watch?v=C_wqveelYBk</w:t>
        </w:r>
      </w:hyperlink>
    </w:p>
  </w:footnote>
  <w:footnote w:id="16">
    <w:p w14:paraId="57F5991B" w14:textId="169A4AE8" w:rsidR="004A1ED1" w:rsidRPr="00216583" w:rsidRDefault="004A1ED1" w:rsidP="00523692">
      <w:pPr>
        <w:pStyle w:val="FootnoteText"/>
        <w:rPr>
          <w:sz w:val="16"/>
          <w:szCs w:val="16"/>
        </w:rPr>
      </w:pPr>
      <w:r w:rsidRPr="00EA598F">
        <w:rPr>
          <w:rStyle w:val="FootnoteReference"/>
          <w:sz w:val="16"/>
          <w:szCs w:val="16"/>
        </w:rPr>
        <w:footnoteRef/>
      </w:r>
      <w:r w:rsidRPr="00EA598F">
        <w:rPr>
          <w:sz w:val="16"/>
          <w:szCs w:val="16"/>
        </w:rPr>
        <w:t xml:space="preserve"> Rynk, R. (Ed.), van de Kamp, M., Willson, G. B., Singley, M. E., Richard, T. L., Kolega, J. J., Gouin, F. R., Laliberty, L., Kay, D., Murphy, D. W., Hoitink, H. A. J., &amp; Brinton, W. F. (1992). </w:t>
      </w:r>
      <w:r w:rsidRPr="00EA598F">
        <w:rPr>
          <w:i/>
          <w:iCs/>
          <w:sz w:val="16"/>
          <w:szCs w:val="16"/>
        </w:rPr>
        <w:t>On-Farm Composting Handbook</w:t>
      </w:r>
      <w:r w:rsidRPr="00EA598F">
        <w:rPr>
          <w:sz w:val="16"/>
          <w:szCs w:val="16"/>
        </w:rPr>
        <w:t>. NRAES-54. Northeast Regional Agricultural Engineering Service, Cornell University, Ithaca, New York.</w:t>
      </w:r>
    </w:p>
  </w:footnote>
  <w:footnote w:id="17">
    <w:p w14:paraId="5F00EB3E" w14:textId="34446A98" w:rsidR="004A1ED1" w:rsidRPr="00216583" w:rsidRDefault="004A1ED1">
      <w:pPr>
        <w:pStyle w:val="FootnoteText"/>
        <w:rPr>
          <w:sz w:val="16"/>
          <w:szCs w:val="16"/>
        </w:rPr>
      </w:pPr>
      <w:r w:rsidRPr="00ED0593">
        <w:rPr>
          <w:rStyle w:val="FootnoteReference"/>
          <w:sz w:val="16"/>
          <w:szCs w:val="16"/>
        </w:rPr>
        <w:footnoteRef/>
      </w:r>
      <w:r w:rsidRPr="00ED0593">
        <w:rPr>
          <w:sz w:val="16"/>
          <w:szCs w:val="16"/>
        </w:rPr>
        <w:t xml:space="preserve"> </w:t>
      </w:r>
      <w:r w:rsidRPr="00216583">
        <w:rPr>
          <w:sz w:val="16"/>
          <w:szCs w:val="16"/>
        </w:rPr>
        <w:t xml:space="preserve">Dostopno na: </w:t>
      </w:r>
      <w:r w:rsidRPr="00200CAA">
        <w:rPr>
          <w:sz w:val="16"/>
          <w:szCs w:val="16"/>
        </w:rPr>
        <w:t>https://pisrs.si/pregledPredpisa?id=URED6281</w:t>
      </w:r>
      <w:r w:rsidR="00597975">
        <w:t>.</w:t>
      </w:r>
    </w:p>
  </w:footnote>
  <w:footnote w:id="18">
    <w:p w14:paraId="5496CE9F" w14:textId="02C1A540" w:rsidR="004A1ED1" w:rsidRPr="00216583" w:rsidRDefault="004A1ED1">
      <w:pPr>
        <w:pStyle w:val="FootnoteText"/>
        <w:rPr>
          <w:sz w:val="16"/>
          <w:szCs w:val="16"/>
        </w:rPr>
      </w:pPr>
      <w:r w:rsidRPr="00B267AD">
        <w:rPr>
          <w:rStyle w:val="FootnoteReference"/>
          <w:sz w:val="16"/>
          <w:szCs w:val="16"/>
        </w:rPr>
        <w:footnoteRef/>
      </w:r>
      <w:r w:rsidRPr="00B267AD">
        <w:rPr>
          <w:sz w:val="16"/>
          <w:szCs w:val="16"/>
        </w:rPr>
        <w:t xml:space="preserve"> Čeh, B. </w:t>
      </w:r>
      <w:r w:rsidR="007C6007">
        <w:rPr>
          <w:sz w:val="16"/>
          <w:szCs w:val="16"/>
        </w:rPr>
        <w:t>in sod</w:t>
      </w:r>
      <w:r w:rsidRPr="00B267AD">
        <w:rPr>
          <w:sz w:val="16"/>
          <w:szCs w:val="16"/>
        </w:rPr>
        <w:t xml:space="preserve">. (2022). </w:t>
      </w:r>
      <w:hyperlink r:id="rId8" w:history="1">
        <w:r w:rsidRPr="00200CAA">
          <w:rPr>
            <w:rStyle w:val="Hyperlink"/>
            <w:i/>
            <w:iCs/>
            <w:sz w:val="16"/>
            <w:szCs w:val="16"/>
          </w:rPr>
          <w:t>Smernice za ravnanje s hmeljevino in njeno predelavo v kompost na kmetijskem gospodarstvu, ki se ukvarja s hmeljarstvom</w:t>
        </w:r>
      </w:hyperlink>
      <w:r w:rsidRPr="00B267AD">
        <w:rPr>
          <w:sz w:val="16"/>
          <w:szCs w:val="16"/>
        </w:rPr>
        <w:t>. Žalec: Inštitut za hmeljarstvo in pivovarstvo Slovenije, projekt LIFE BioTHOP.</w:t>
      </w:r>
      <w:r>
        <w:rPr>
          <w:sz w:val="16"/>
          <w:szCs w:val="16"/>
        </w:rPr>
        <w:t xml:space="preserve"> Dostopno na: </w:t>
      </w:r>
      <w:r w:rsidRPr="00200CAA">
        <w:rPr>
          <w:sz w:val="16"/>
          <w:szCs w:val="16"/>
        </w:rPr>
        <w:t>https://www.life-biothop.eu/wp-content/uploads/2022/08/Smernice_hmeljevina-AVGUST-2022_FINAL-VERZIJA-1.pdf</w:t>
      </w:r>
      <w:r>
        <w:rPr>
          <w:rStyle w:val="Hyperlink"/>
          <w:sz w:val="16"/>
          <w:szCs w:val="16"/>
        </w:rPr>
        <w:t xml:space="preserve">. </w:t>
      </w:r>
    </w:p>
  </w:footnote>
  <w:footnote w:id="19">
    <w:p w14:paraId="38B22E7E" w14:textId="28A1D090" w:rsidR="004A1ED1" w:rsidRPr="005C27AE" w:rsidRDefault="004A1ED1">
      <w:pPr>
        <w:pStyle w:val="FootnoteText"/>
      </w:pPr>
      <w:r>
        <w:rPr>
          <w:rStyle w:val="FootnoteReference"/>
        </w:rPr>
        <w:footnoteRef/>
      </w:r>
      <w:r>
        <w:t xml:space="preserve"> </w:t>
      </w:r>
      <w:r w:rsidRPr="00764B77">
        <w:rPr>
          <w:sz w:val="16"/>
          <w:szCs w:val="16"/>
        </w:rPr>
        <w:t xml:space="preserve">Čeh, B., Polanšek, J., Trošt, Ž., &amp; Karničnik Klančnik, A. (2025). </w:t>
      </w:r>
      <w:r w:rsidRPr="00764B77">
        <w:rPr>
          <w:i/>
          <w:iCs/>
          <w:sz w:val="16"/>
          <w:szCs w:val="16"/>
        </w:rPr>
        <w:t>On-site composting of waste hop biomass: the impact of covering piles on leachate quantity and compost quality.</w:t>
      </w:r>
      <w:r w:rsidRPr="00764B77">
        <w:rPr>
          <w:sz w:val="16"/>
          <w:szCs w:val="16"/>
        </w:rPr>
        <w:t xml:space="preserve"> Plant, Soil and Environment, 71(2), 109–122.</w:t>
      </w:r>
    </w:p>
  </w:footnote>
  <w:footnote w:id="20">
    <w:p w14:paraId="63E8FEE8" w14:textId="570F2D26" w:rsidR="004A1ED1" w:rsidRPr="005C27AE" w:rsidRDefault="004A1ED1">
      <w:pPr>
        <w:pStyle w:val="FootnoteText"/>
      </w:pPr>
      <w:r>
        <w:rPr>
          <w:rStyle w:val="FootnoteReference"/>
        </w:rPr>
        <w:footnoteRef/>
      </w:r>
      <w:r>
        <w:t xml:space="preserve"> </w:t>
      </w:r>
      <w:r w:rsidRPr="00B267AD">
        <w:rPr>
          <w:sz w:val="16"/>
          <w:szCs w:val="16"/>
        </w:rPr>
        <w:t>Čeh, B.</w:t>
      </w:r>
      <w:r w:rsidR="00197EE6">
        <w:rPr>
          <w:sz w:val="16"/>
          <w:szCs w:val="16"/>
        </w:rPr>
        <w:t xml:space="preserve"> in sod.</w:t>
      </w:r>
      <w:r w:rsidRPr="00B267AD">
        <w:rPr>
          <w:sz w:val="16"/>
          <w:szCs w:val="16"/>
        </w:rPr>
        <w:t xml:space="preserve"> (2022). </w:t>
      </w:r>
      <w:hyperlink r:id="rId9" w:history="1">
        <w:r w:rsidRPr="00200CAA">
          <w:rPr>
            <w:rStyle w:val="Hyperlink"/>
            <w:i/>
            <w:iCs/>
            <w:sz w:val="16"/>
            <w:szCs w:val="16"/>
          </w:rPr>
          <w:t>Smernice za ravnanje s hmeljevino in njeno predelavo v kompost na kmetijskem gospodarstvu, ki se ukvarja s hmeljarstvom</w:t>
        </w:r>
      </w:hyperlink>
      <w:r w:rsidRPr="00B267AD">
        <w:rPr>
          <w:sz w:val="16"/>
          <w:szCs w:val="16"/>
        </w:rPr>
        <w:t>. Žalec: Inštitut za hmeljarstvo in pivovarstvo Slovenije, projekt LIFE BioTHOP.</w:t>
      </w:r>
      <w:r>
        <w:rPr>
          <w:sz w:val="16"/>
          <w:szCs w:val="16"/>
        </w:rPr>
        <w:t xml:space="preserve"> Dostopno na: </w:t>
      </w:r>
      <w:r w:rsidRPr="00200CAA">
        <w:rPr>
          <w:sz w:val="16"/>
          <w:szCs w:val="16"/>
        </w:rPr>
        <w:t>https://www.life-biothop.eu/wp-content/uploads/2022/08/Smernice_hmeljevina-AVGUST-2022_FINAL-VERZIJA-1.pdf</w:t>
      </w:r>
      <w:r>
        <w:rPr>
          <w:rStyle w:val="Hyperlink"/>
          <w:sz w:val="16"/>
          <w:szCs w:val="16"/>
        </w:rPr>
        <w:t>.</w:t>
      </w:r>
    </w:p>
  </w:footnote>
  <w:footnote w:id="21">
    <w:p w14:paraId="58161D09" w14:textId="29EEB60B" w:rsidR="004A1ED1" w:rsidRPr="005C27AE" w:rsidRDefault="004A1ED1">
      <w:pPr>
        <w:pStyle w:val="FootnoteText"/>
      </w:pPr>
      <w:r>
        <w:rPr>
          <w:rStyle w:val="FootnoteReference"/>
        </w:rPr>
        <w:footnoteRef/>
      </w:r>
      <w:r>
        <w:t xml:space="preserve"> </w:t>
      </w:r>
      <w:r w:rsidRPr="00B267AD">
        <w:rPr>
          <w:i/>
          <w:iCs/>
          <w:sz w:val="16"/>
          <w:szCs w:val="16"/>
        </w:rPr>
        <w:t>Smernice za ravnanje s hmeljevino in njeno predelavo v kompost na kmetijskem gospodarstvu, ki se ukvarja s hmeljarstvom</w:t>
      </w:r>
      <w:r>
        <w:rPr>
          <w:i/>
          <w:iCs/>
          <w:sz w:val="16"/>
          <w:szCs w:val="16"/>
        </w:rPr>
        <w:t>.</w:t>
      </w:r>
    </w:p>
  </w:footnote>
  <w:footnote w:id="22">
    <w:p w14:paraId="7131D18E" w14:textId="605C2B4F" w:rsidR="004A1ED1" w:rsidRPr="005C27AE" w:rsidRDefault="004A1ED1">
      <w:pPr>
        <w:pStyle w:val="FootnoteText"/>
        <w:rPr>
          <w:sz w:val="16"/>
          <w:szCs w:val="16"/>
        </w:rPr>
      </w:pPr>
      <w:r w:rsidRPr="00CC1340">
        <w:rPr>
          <w:rStyle w:val="FootnoteReference"/>
          <w:sz w:val="16"/>
          <w:szCs w:val="16"/>
        </w:rPr>
        <w:footnoteRef/>
      </w:r>
      <w:r w:rsidRPr="00CC1340">
        <w:rPr>
          <w:sz w:val="16"/>
          <w:szCs w:val="16"/>
        </w:rPr>
        <w:t xml:space="preserve"> Rynk, R. (Ed.), van de Kamp, M., Willson, G. B., et al. (1992). </w:t>
      </w:r>
      <w:r w:rsidRPr="00CC1340">
        <w:rPr>
          <w:i/>
          <w:iCs/>
          <w:sz w:val="16"/>
          <w:szCs w:val="16"/>
        </w:rPr>
        <w:t>On-Farm Composting Handbook</w:t>
      </w:r>
      <w:r w:rsidRPr="00CC1340">
        <w:rPr>
          <w:sz w:val="16"/>
          <w:szCs w:val="16"/>
        </w:rPr>
        <w:t>. NRAES-54. Cornell University.</w:t>
      </w:r>
    </w:p>
  </w:footnote>
  <w:footnote w:id="23">
    <w:p w14:paraId="762C60F6" w14:textId="4635AD60" w:rsidR="004A1ED1" w:rsidRPr="00512B1D" w:rsidRDefault="004A1ED1">
      <w:pPr>
        <w:pStyle w:val="FootnoteText"/>
        <w:rPr>
          <w:sz w:val="16"/>
          <w:szCs w:val="16"/>
        </w:rPr>
      </w:pPr>
      <w:r w:rsidRPr="00682B70">
        <w:rPr>
          <w:rStyle w:val="FootnoteReference"/>
          <w:sz w:val="16"/>
          <w:szCs w:val="16"/>
        </w:rPr>
        <w:footnoteRef/>
      </w:r>
      <w:r w:rsidRPr="00682B70">
        <w:rPr>
          <w:sz w:val="16"/>
          <w:szCs w:val="16"/>
        </w:rPr>
        <w:t xml:space="preserve"> Čeh, B., &amp; Karničnik Klančnik, A. (2025). Vpliv tehnoloških postopkov na uspešnost kompostiranja hmeljevine. </w:t>
      </w:r>
      <w:r w:rsidRPr="00682B70">
        <w:rPr>
          <w:i/>
          <w:iCs/>
          <w:sz w:val="16"/>
          <w:szCs w:val="16"/>
        </w:rPr>
        <w:t>Hmeljarski bilten</w:t>
      </w:r>
      <w:r w:rsidRPr="00682B70">
        <w:rPr>
          <w:sz w:val="16"/>
          <w:szCs w:val="16"/>
        </w:rPr>
        <w:t>, 32, 15–25.</w:t>
      </w:r>
    </w:p>
  </w:footnote>
  <w:footnote w:id="24">
    <w:p w14:paraId="7DE210EE" w14:textId="29F2094E" w:rsidR="004A1ED1" w:rsidRPr="00512B1D" w:rsidRDefault="004A1ED1" w:rsidP="00297F38">
      <w:pPr>
        <w:pStyle w:val="FootnoteText"/>
        <w:rPr>
          <w:sz w:val="16"/>
          <w:szCs w:val="16"/>
        </w:rPr>
      </w:pPr>
      <w:r w:rsidRPr="00682B70">
        <w:rPr>
          <w:rStyle w:val="FootnoteReference"/>
          <w:sz w:val="16"/>
          <w:szCs w:val="16"/>
        </w:rPr>
        <w:footnoteRef/>
      </w:r>
      <w:r w:rsidRPr="00682B70">
        <w:rPr>
          <w:sz w:val="16"/>
          <w:szCs w:val="16"/>
        </w:rPr>
        <w:t xml:space="preserve"> </w:t>
      </w:r>
      <w:r w:rsidRPr="00512B1D">
        <w:rPr>
          <w:sz w:val="16"/>
          <w:szCs w:val="16"/>
        </w:rPr>
        <w:t xml:space="preserve">Primerjava rezultatov iz člankov: i) </w:t>
      </w:r>
      <w:r w:rsidRPr="00682B70">
        <w:rPr>
          <w:sz w:val="16"/>
          <w:szCs w:val="16"/>
        </w:rPr>
        <w:t xml:space="preserve">Čeh, B., Luskar, L., Karničnik Klančnik, A., et al. (2023). </w:t>
      </w:r>
      <w:r w:rsidRPr="00682B70">
        <w:rPr>
          <w:i/>
          <w:iCs/>
          <w:sz w:val="16"/>
          <w:szCs w:val="16"/>
        </w:rPr>
        <w:t>Increasing the Value of Waste Hop Biomass by Composting: Closing the Nutrient Cycle on Hop Farms.</w:t>
      </w:r>
      <w:r w:rsidRPr="00682B70">
        <w:rPr>
          <w:sz w:val="16"/>
          <w:szCs w:val="16"/>
        </w:rPr>
        <w:t xml:space="preserve"> In: Organic Fertilizers – New Advances and Applications. IntechOpen</w:t>
      </w:r>
      <w:r w:rsidRPr="00682B70">
        <w:rPr>
          <w:sz w:val="16"/>
          <w:szCs w:val="16"/>
          <w:lang w:val="en-US"/>
        </w:rPr>
        <w:t xml:space="preserve"> in ii) </w:t>
      </w:r>
      <w:r w:rsidRPr="00682B70">
        <w:rPr>
          <w:sz w:val="16"/>
          <w:szCs w:val="16"/>
        </w:rPr>
        <w:t xml:space="preserve">Čeh, B., Polanšek, J., Trošt, Ž., &amp; Karničnik Klančnik, A. (2025). </w:t>
      </w:r>
      <w:r w:rsidRPr="00682B70">
        <w:rPr>
          <w:i/>
          <w:iCs/>
          <w:sz w:val="16"/>
          <w:szCs w:val="16"/>
        </w:rPr>
        <w:t>On-site composting of waste hop biomass: the impact of covering piles on leachate quantity and compost quality.</w:t>
      </w:r>
      <w:r w:rsidRPr="00682B70">
        <w:rPr>
          <w:sz w:val="16"/>
          <w:szCs w:val="16"/>
        </w:rPr>
        <w:t xml:space="preserve"> Plant, Soil and Environment, 71(2), 109–122.</w:t>
      </w:r>
    </w:p>
  </w:footnote>
  <w:footnote w:id="25">
    <w:p w14:paraId="4B128638" w14:textId="56D59129" w:rsidR="004A1ED1" w:rsidRPr="00512B1D" w:rsidRDefault="004A1ED1">
      <w:pPr>
        <w:pStyle w:val="FootnoteText"/>
        <w:rPr>
          <w:sz w:val="16"/>
          <w:szCs w:val="16"/>
        </w:rPr>
      </w:pPr>
      <w:r w:rsidRPr="00682B70">
        <w:rPr>
          <w:rStyle w:val="FootnoteReference"/>
          <w:sz w:val="16"/>
          <w:szCs w:val="16"/>
        </w:rPr>
        <w:footnoteRef/>
      </w:r>
      <w:r w:rsidRPr="00682B70">
        <w:rPr>
          <w:sz w:val="16"/>
          <w:szCs w:val="16"/>
        </w:rPr>
        <w:t xml:space="preserve"> Čeh, B., Polanšek, J., Trošt, Ž., &amp; Karničnik Klančnik, A. (2025). </w:t>
      </w:r>
      <w:r w:rsidRPr="00682B70">
        <w:rPr>
          <w:i/>
          <w:iCs/>
          <w:sz w:val="16"/>
          <w:szCs w:val="16"/>
        </w:rPr>
        <w:t>On-site composting of waste hop biomass: the impact of covering piles on leachate quantity and compost quality.</w:t>
      </w:r>
      <w:r w:rsidRPr="00682B70">
        <w:rPr>
          <w:sz w:val="16"/>
          <w:szCs w:val="16"/>
        </w:rPr>
        <w:t xml:space="preserve"> Plant, Soil and Environment, 71(2), 109–122.</w:t>
      </w:r>
    </w:p>
  </w:footnote>
  <w:footnote w:id="26">
    <w:p w14:paraId="10B6DA58" w14:textId="59758DA8" w:rsidR="004A1ED1" w:rsidRPr="0007211F" w:rsidRDefault="004A1ED1" w:rsidP="007567EF">
      <w:pPr>
        <w:pStyle w:val="FootnoteText"/>
        <w:rPr>
          <w:sz w:val="16"/>
          <w:szCs w:val="16"/>
          <w:lang w:val="en-US"/>
        </w:rPr>
      </w:pPr>
      <w:r w:rsidRPr="0007211F">
        <w:rPr>
          <w:rStyle w:val="FootnoteReference"/>
          <w:sz w:val="16"/>
          <w:szCs w:val="16"/>
        </w:rPr>
        <w:footnoteRef/>
      </w:r>
      <w:r w:rsidRPr="0007211F">
        <w:rPr>
          <w:sz w:val="16"/>
          <w:szCs w:val="16"/>
        </w:rPr>
        <w:t xml:space="preserve"> </w:t>
      </w:r>
      <w:r w:rsidRPr="00B009CB">
        <w:rPr>
          <w:sz w:val="16"/>
          <w:szCs w:val="16"/>
        </w:rPr>
        <w:t xml:space="preserve">Primerjava rezultatov iz člankov: i) </w:t>
      </w:r>
      <w:r w:rsidRPr="0007211F">
        <w:rPr>
          <w:sz w:val="16"/>
          <w:szCs w:val="16"/>
        </w:rPr>
        <w:t xml:space="preserve">Čeh, B., Luskar, L., Karničnik Klančnik, A., et al. (2023). </w:t>
      </w:r>
      <w:r w:rsidRPr="0007211F">
        <w:rPr>
          <w:i/>
          <w:iCs/>
          <w:sz w:val="16"/>
          <w:szCs w:val="16"/>
        </w:rPr>
        <w:t>Increasing the Value of Waste Hop Biomass by Composting: Closing the Nutrient Cycle on Hop Farms.</w:t>
      </w:r>
      <w:r w:rsidRPr="0007211F">
        <w:rPr>
          <w:sz w:val="16"/>
          <w:szCs w:val="16"/>
        </w:rPr>
        <w:t xml:space="preserve"> In: Organic Fertilizers – New Advances and Applications. IntechOpen</w:t>
      </w:r>
      <w:r w:rsidRPr="0007211F">
        <w:rPr>
          <w:sz w:val="16"/>
          <w:szCs w:val="16"/>
          <w:lang w:val="en-US"/>
        </w:rPr>
        <w:t xml:space="preserve"> in ii) </w:t>
      </w:r>
      <w:r w:rsidRPr="0007211F">
        <w:rPr>
          <w:sz w:val="16"/>
          <w:szCs w:val="16"/>
        </w:rPr>
        <w:t xml:space="preserve">Čeh, B., Polanšek, J., Trošt, Ž., &amp; Karničnik Klančnik, A. (2025). </w:t>
      </w:r>
      <w:r w:rsidRPr="0007211F">
        <w:rPr>
          <w:i/>
          <w:iCs/>
          <w:sz w:val="16"/>
          <w:szCs w:val="16"/>
        </w:rPr>
        <w:t>On-site composting of waste hop biomass: the impact of covering piles on leachate quantity and compost quality.</w:t>
      </w:r>
      <w:r w:rsidRPr="0007211F">
        <w:rPr>
          <w:sz w:val="16"/>
          <w:szCs w:val="16"/>
        </w:rPr>
        <w:t xml:space="preserve"> Plant, Soil and Environment, 71(2), 109–122.</w:t>
      </w:r>
    </w:p>
  </w:footnote>
  <w:footnote w:id="27">
    <w:p w14:paraId="4722CBB7" w14:textId="5359C31B" w:rsidR="004A1ED1" w:rsidRPr="0007211F" w:rsidRDefault="004A1ED1">
      <w:pPr>
        <w:pStyle w:val="FootnoteText"/>
        <w:rPr>
          <w:sz w:val="16"/>
          <w:szCs w:val="16"/>
          <w:lang w:val="en-US"/>
        </w:rPr>
      </w:pPr>
      <w:r w:rsidRPr="0007211F">
        <w:rPr>
          <w:rStyle w:val="FootnoteReference"/>
          <w:sz w:val="16"/>
          <w:szCs w:val="16"/>
        </w:rPr>
        <w:footnoteRef/>
      </w:r>
      <w:r w:rsidRPr="0007211F">
        <w:rPr>
          <w:sz w:val="16"/>
          <w:szCs w:val="16"/>
        </w:rPr>
        <w:t xml:space="preserve"> </w:t>
      </w:r>
      <w:r w:rsidRPr="0007211F">
        <w:rPr>
          <w:sz w:val="16"/>
          <w:szCs w:val="16"/>
        </w:rPr>
        <w:t xml:space="preserve">Dostopne na: </w:t>
      </w:r>
      <w:r w:rsidRPr="00200CAA">
        <w:rPr>
          <w:sz w:val="16"/>
          <w:szCs w:val="16"/>
          <w:lang w:val="en-US"/>
        </w:rPr>
        <w:t>https://www.gov.si/assets/ministrstva/MKGP/DOKUMENTI/KMETIJSTVO/RASTLINSKA-PRIDELAVA/GNOJILA/smernice-za-gnojenje_2011.pdf</w:t>
      </w:r>
    </w:p>
  </w:footnote>
  <w:footnote w:id="28">
    <w:p w14:paraId="0050BA79" w14:textId="2F5026D7" w:rsidR="004A1ED1" w:rsidRPr="0007211F" w:rsidRDefault="004A1ED1">
      <w:pPr>
        <w:pStyle w:val="FootnoteText"/>
        <w:rPr>
          <w:sz w:val="16"/>
          <w:szCs w:val="16"/>
          <w:lang w:val="en-US"/>
        </w:rPr>
      </w:pPr>
      <w:r w:rsidRPr="0007211F">
        <w:rPr>
          <w:rStyle w:val="FootnoteReference"/>
          <w:sz w:val="16"/>
          <w:szCs w:val="16"/>
        </w:rPr>
        <w:footnoteRef/>
      </w:r>
      <w:r w:rsidRPr="0007211F">
        <w:rPr>
          <w:sz w:val="16"/>
          <w:szCs w:val="16"/>
        </w:rPr>
        <w:t xml:space="preserve"> Čeh, B., Polanšek, J., Trošt, Ž., &amp; Karničnik Klančnik, A. (2025). </w:t>
      </w:r>
      <w:r w:rsidRPr="0007211F">
        <w:rPr>
          <w:i/>
          <w:iCs/>
          <w:sz w:val="16"/>
          <w:szCs w:val="16"/>
        </w:rPr>
        <w:t>On-site composting of waste hop biomass: the impact of covering piles on leachate quantity and compost quality.</w:t>
      </w:r>
      <w:r w:rsidRPr="0007211F">
        <w:rPr>
          <w:sz w:val="16"/>
          <w:szCs w:val="16"/>
        </w:rPr>
        <w:t xml:space="preserve"> Plant, Soil and Environment, 71(2), 109–122.</w:t>
      </w:r>
    </w:p>
  </w:footnote>
  <w:footnote w:id="29">
    <w:p w14:paraId="46BC4FAB" w14:textId="4934B8B0" w:rsidR="004A1ED1" w:rsidRPr="007700DE" w:rsidRDefault="004A1ED1">
      <w:pPr>
        <w:pStyle w:val="FootnoteText"/>
        <w:rPr>
          <w:sz w:val="16"/>
          <w:szCs w:val="16"/>
          <w:lang w:val="en-US"/>
        </w:rPr>
      </w:pPr>
      <w:r w:rsidRPr="007700DE">
        <w:rPr>
          <w:rStyle w:val="FootnoteReference"/>
          <w:sz w:val="16"/>
          <w:szCs w:val="16"/>
        </w:rPr>
        <w:footnoteRef/>
      </w:r>
      <w:r w:rsidRPr="007700DE">
        <w:rPr>
          <w:sz w:val="16"/>
          <w:szCs w:val="16"/>
        </w:rPr>
        <w:t xml:space="preserve"> Epstein, E. Basic Concepts. V: The Science of Composting. Epstein E. , 1997. Lancester, Technomic Publishing Inc. 1991; 19</w:t>
      </w:r>
      <w:r>
        <w:rPr>
          <w:sz w:val="16"/>
          <w:szCs w:val="16"/>
        </w:rPr>
        <w:t>–</w:t>
      </w:r>
      <w:r w:rsidRPr="007700DE">
        <w:rPr>
          <w:sz w:val="16"/>
          <w:szCs w:val="16"/>
        </w:rPr>
        <w:t>52.</w:t>
      </w:r>
    </w:p>
  </w:footnote>
  <w:footnote w:id="30">
    <w:p w14:paraId="1088A5D6" w14:textId="7BB6D829" w:rsidR="004A1ED1" w:rsidRPr="007700DE" w:rsidRDefault="004A1ED1">
      <w:pPr>
        <w:pStyle w:val="FootnoteText"/>
        <w:rPr>
          <w:sz w:val="16"/>
          <w:szCs w:val="16"/>
          <w:lang w:val="en-US"/>
        </w:rPr>
      </w:pPr>
      <w:r w:rsidRPr="007700DE">
        <w:rPr>
          <w:rStyle w:val="FootnoteReference"/>
          <w:sz w:val="16"/>
          <w:szCs w:val="16"/>
        </w:rPr>
        <w:footnoteRef/>
      </w:r>
      <w:r w:rsidRPr="007700DE">
        <w:rPr>
          <w:sz w:val="16"/>
          <w:szCs w:val="16"/>
        </w:rPr>
        <w:t xml:space="preserve"> Trinklein, D. H. (brez letnice oziroma leto spletne izdaje). </w:t>
      </w:r>
      <w:r w:rsidRPr="007700DE">
        <w:rPr>
          <w:i/>
          <w:iCs/>
          <w:sz w:val="16"/>
          <w:szCs w:val="16"/>
        </w:rPr>
        <w:t>Making and Using Compost.</w:t>
      </w:r>
      <w:r w:rsidRPr="007700DE">
        <w:rPr>
          <w:sz w:val="16"/>
          <w:szCs w:val="16"/>
        </w:rPr>
        <w:t xml:space="preserve"> University of Missouri Extension, G6956.</w:t>
      </w:r>
    </w:p>
  </w:footnote>
  <w:footnote w:id="31">
    <w:p w14:paraId="2CA8D6EB" w14:textId="58D11E7A" w:rsidR="004A1ED1" w:rsidRPr="007700DE" w:rsidRDefault="004A1ED1">
      <w:pPr>
        <w:pStyle w:val="FootnoteText"/>
        <w:rPr>
          <w:sz w:val="16"/>
          <w:szCs w:val="16"/>
          <w:lang w:val="en-US"/>
        </w:rPr>
      </w:pPr>
      <w:r w:rsidRPr="007700DE">
        <w:rPr>
          <w:rStyle w:val="FootnoteReference"/>
          <w:sz w:val="16"/>
          <w:szCs w:val="16"/>
        </w:rPr>
        <w:footnoteRef/>
      </w:r>
      <w:r w:rsidRPr="007700DE">
        <w:rPr>
          <w:sz w:val="16"/>
          <w:szCs w:val="16"/>
        </w:rPr>
        <w:t xml:space="preserve"> Čeh, B., Luskar L., Polanšek, J., Karničnik Klančnik, A., Trošt, Ž. 2023. </w:t>
      </w:r>
      <w:hyperlink r:id="rId10" w:history="1">
        <w:r w:rsidRPr="00200CAA">
          <w:rPr>
            <w:rStyle w:val="Hyperlink"/>
            <w:i/>
            <w:iCs/>
            <w:sz w:val="16"/>
            <w:szCs w:val="16"/>
          </w:rPr>
          <w:t>Increasing the Value of Waste Hop Biomass by Composting: Closing the Nutrient Cycle on Hop Farms</w:t>
        </w:r>
      </w:hyperlink>
      <w:r w:rsidRPr="007700DE">
        <w:rPr>
          <w:i/>
          <w:iCs/>
          <w:sz w:val="16"/>
          <w:szCs w:val="16"/>
        </w:rPr>
        <w:t>.</w:t>
      </w:r>
      <w:r w:rsidRPr="007700DE">
        <w:rPr>
          <w:sz w:val="16"/>
          <w:szCs w:val="16"/>
        </w:rPr>
        <w:t xml:space="preserve"> IntechOpen. Dostopno na: </w:t>
      </w:r>
      <w:r w:rsidRPr="00200CAA">
        <w:rPr>
          <w:sz w:val="16"/>
          <w:szCs w:val="16"/>
        </w:rPr>
        <w:t>https://www.intechopen.com/chapters/1131594</w:t>
      </w:r>
    </w:p>
  </w:footnote>
  <w:footnote w:id="32">
    <w:p w14:paraId="2E9D0280" w14:textId="625F5D31" w:rsidR="004A1ED1" w:rsidRPr="002C4B96" w:rsidRDefault="004A1ED1" w:rsidP="00912F7A">
      <w:pPr>
        <w:pStyle w:val="IHPSPagina"/>
        <w:rPr>
          <w:sz w:val="16"/>
          <w:szCs w:val="16"/>
          <w:lang w:val="en-US"/>
        </w:rPr>
      </w:pPr>
      <w:r w:rsidRPr="002C4B96">
        <w:rPr>
          <w:rStyle w:val="FootnoteReference"/>
          <w:sz w:val="16"/>
          <w:szCs w:val="16"/>
        </w:rPr>
        <w:footnoteRef/>
      </w:r>
      <w:r w:rsidRPr="002C4B96">
        <w:rPr>
          <w:sz w:val="16"/>
          <w:szCs w:val="16"/>
        </w:rPr>
        <w:t xml:space="preserve"> Coleman D, Crossley D, Hendrix PF. Fundamentals of Soil Ecology. Second Edition. 2004:1-386</w:t>
      </w:r>
      <w:r w:rsidR="00951438">
        <w:rPr>
          <w:sz w:val="16"/>
          <w:szCs w:val="16"/>
        </w:rPr>
        <w:t>.</w:t>
      </w:r>
    </w:p>
  </w:footnote>
  <w:footnote w:id="33">
    <w:p w14:paraId="475BF6F0" w14:textId="57C057DF" w:rsidR="004A1ED1" w:rsidRPr="002C4B96" w:rsidRDefault="004A1ED1" w:rsidP="00912F7A">
      <w:pPr>
        <w:pStyle w:val="IHPSPagina"/>
        <w:rPr>
          <w:sz w:val="16"/>
          <w:szCs w:val="16"/>
          <w:lang w:val="en-US"/>
        </w:rPr>
      </w:pPr>
      <w:r w:rsidRPr="002C4B96">
        <w:rPr>
          <w:rStyle w:val="FootnoteReference"/>
          <w:sz w:val="16"/>
          <w:szCs w:val="16"/>
        </w:rPr>
        <w:footnoteRef/>
      </w:r>
      <w:r w:rsidRPr="002C4B96">
        <w:rPr>
          <w:sz w:val="16"/>
          <w:szCs w:val="16"/>
        </w:rPr>
        <w:t xml:space="preserve"> Lindow SE, Brandl MT. Microbiology of the phyllosphere. Applied and Environmental Microbiology. 2003;</w:t>
      </w:r>
      <w:r>
        <w:rPr>
          <w:sz w:val="16"/>
          <w:szCs w:val="16"/>
        </w:rPr>
        <w:t xml:space="preserve"> </w:t>
      </w:r>
      <w:r w:rsidRPr="002C4B96">
        <w:rPr>
          <w:sz w:val="16"/>
          <w:szCs w:val="16"/>
        </w:rPr>
        <w:t>69(4):1875-1883</w:t>
      </w:r>
      <w:r w:rsidR="00C1173C">
        <w:rPr>
          <w:sz w:val="16"/>
          <w:szCs w:val="16"/>
        </w:rPr>
        <w:t>.</w:t>
      </w:r>
    </w:p>
  </w:footnote>
  <w:footnote w:id="34">
    <w:p w14:paraId="1A796556" w14:textId="5215D75A" w:rsidR="004A1ED1" w:rsidRPr="002C4B96" w:rsidRDefault="004A1ED1" w:rsidP="00912F7A">
      <w:pPr>
        <w:pStyle w:val="IHPSPagina"/>
        <w:rPr>
          <w:sz w:val="16"/>
          <w:szCs w:val="16"/>
          <w:lang w:val="en-US"/>
        </w:rPr>
      </w:pPr>
      <w:r w:rsidRPr="002C4B96">
        <w:rPr>
          <w:rStyle w:val="FootnoteReference"/>
          <w:sz w:val="16"/>
          <w:szCs w:val="16"/>
        </w:rPr>
        <w:footnoteRef/>
      </w:r>
      <w:r w:rsidRPr="002C4B96">
        <w:rPr>
          <w:sz w:val="16"/>
          <w:szCs w:val="16"/>
        </w:rPr>
        <w:t xml:space="preserve"> Pane C, Celano G, Villecco D, Zaccardelli M. Control of Botrytis cinerea, Alternaria alternata and Pyrenochaeta lycopersici on tomato with whey compost-tea applications. Crop Protection. 2012;</w:t>
      </w:r>
      <w:r>
        <w:rPr>
          <w:sz w:val="16"/>
          <w:szCs w:val="16"/>
        </w:rPr>
        <w:t xml:space="preserve"> </w:t>
      </w:r>
      <w:r w:rsidRPr="002C4B96">
        <w:rPr>
          <w:sz w:val="16"/>
          <w:szCs w:val="16"/>
        </w:rPr>
        <w:t>38:80-86</w:t>
      </w:r>
      <w:r w:rsidR="00C1173C">
        <w:rPr>
          <w:sz w:val="16"/>
          <w:szCs w:val="16"/>
        </w:rPr>
        <w:t>.</w:t>
      </w:r>
    </w:p>
  </w:footnote>
  <w:footnote w:id="35">
    <w:p w14:paraId="6AB55C12" w14:textId="4ADAC774" w:rsidR="004A1ED1" w:rsidRPr="002C4B96" w:rsidRDefault="004A1ED1" w:rsidP="00912F7A">
      <w:pPr>
        <w:pStyle w:val="IHPSPagina"/>
        <w:rPr>
          <w:sz w:val="16"/>
          <w:szCs w:val="16"/>
          <w:lang w:val="en-US"/>
        </w:rPr>
      </w:pPr>
      <w:r w:rsidRPr="002C4B96">
        <w:rPr>
          <w:rStyle w:val="FootnoteReference"/>
          <w:sz w:val="16"/>
          <w:szCs w:val="16"/>
        </w:rPr>
        <w:footnoteRef/>
      </w:r>
      <w:r w:rsidRPr="002C4B96">
        <w:rPr>
          <w:sz w:val="16"/>
          <w:szCs w:val="16"/>
        </w:rPr>
        <w:t xml:space="preserve"> Sánchez A. A kinetic analysis of solid waste composting at optimal conditions. Waste Management. 2007;</w:t>
      </w:r>
      <w:r>
        <w:rPr>
          <w:sz w:val="16"/>
          <w:szCs w:val="16"/>
        </w:rPr>
        <w:t xml:space="preserve"> </w:t>
      </w:r>
      <w:r w:rsidRPr="002C4B96">
        <w:rPr>
          <w:sz w:val="16"/>
          <w:szCs w:val="16"/>
        </w:rPr>
        <w:t>27(6):854-855</w:t>
      </w:r>
      <w:r w:rsidR="00951438">
        <w:rPr>
          <w:sz w:val="16"/>
          <w:szCs w:val="16"/>
        </w:rPr>
        <w:t>.</w:t>
      </w:r>
    </w:p>
  </w:footnote>
  <w:footnote w:id="36">
    <w:p w14:paraId="4A9A2064" w14:textId="4FBB08ED" w:rsidR="004A1ED1" w:rsidRPr="00C5570B" w:rsidRDefault="004A1ED1" w:rsidP="00912F7A">
      <w:pPr>
        <w:pStyle w:val="IHPSPagina"/>
        <w:rPr>
          <w:sz w:val="16"/>
          <w:szCs w:val="16"/>
          <w:lang w:val="en-US"/>
        </w:rPr>
      </w:pPr>
      <w:r w:rsidRPr="00C5570B">
        <w:rPr>
          <w:rStyle w:val="FootnoteReference"/>
          <w:sz w:val="16"/>
          <w:szCs w:val="16"/>
        </w:rPr>
        <w:footnoteRef/>
      </w:r>
      <w:r w:rsidRPr="00C5570B">
        <w:rPr>
          <w:sz w:val="16"/>
          <w:szCs w:val="16"/>
        </w:rPr>
        <w:t xml:space="preserve"> Insam H, De Bertoldi M. Microbiology of the composting process. In: Waste management series. Vol. 8. Elsevier; 2007. pp. 25</w:t>
      </w:r>
      <w:r>
        <w:rPr>
          <w:sz w:val="16"/>
          <w:szCs w:val="16"/>
        </w:rPr>
        <w:t>–</w:t>
      </w:r>
      <w:r w:rsidRPr="00C5570B">
        <w:rPr>
          <w:sz w:val="16"/>
          <w:szCs w:val="16"/>
        </w:rPr>
        <w:t>48</w:t>
      </w:r>
      <w:r>
        <w:rPr>
          <w:sz w:val="16"/>
          <w:szCs w:val="16"/>
        </w:rPr>
        <w:t>.</w:t>
      </w:r>
    </w:p>
  </w:footnote>
  <w:footnote w:id="37">
    <w:p w14:paraId="41E51D74" w14:textId="7103E69C" w:rsidR="004A1ED1" w:rsidRPr="00C5570B" w:rsidRDefault="004A1ED1" w:rsidP="00E61BDC">
      <w:pPr>
        <w:pStyle w:val="IHPSPagina"/>
        <w:rPr>
          <w:sz w:val="16"/>
          <w:szCs w:val="16"/>
          <w:lang w:val="en-US"/>
        </w:rPr>
      </w:pPr>
      <w:r w:rsidRPr="00C5570B">
        <w:rPr>
          <w:rStyle w:val="FootnoteReference"/>
          <w:sz w:val="16"/>
          <w:szCs w:val="16"/>
        </w:rPr>
        <w:footnoteRef/>
      </w:r>
      <w:r w:rsidRPr="00C5570B">
        <w:rPr>
          <w:sz w:val="16"/>
          <w:szCs w:val="16"/>
        </w:rPr>
        <w:t xml:space="preserve"> Luskar L, Čeh B. Hop biomass composting approach impact on compost microbiological properties. Agricultural Research &amp; Technology. 2021; 26(2):1-6. ISSN 2471-6774.</w:t>
      </w:r>
    </w:p>
  </w:footnote>
  <w:footnote w:id="38">
    <w:p w14:paraId="117184A0" w14:textId="462286E8" w:rsidR="004A1ED1" w:rsidRPr="00C5570B" w:rsidRDefault="004A1ED1" w:rsidP="002C1336">
      <w:pPr>
        <w:pStyle w:val="IHPSPagina"/>
        <w:rPr>
          <w:sz w:val="16"/>
          <w:szCs w:val="16"/>
          <w:lang w:val="en-US"/>
        </w:rPr>
      </w:pPr>
      <w:r w:rsidRPr="00C5570B">
        <w:rPr>
          <w:rStyle w:val="FootnoteReference"/>
          <w:sz w:val="16"/>
          <w:szCs w:val="16"/>
        </w:rPr>
        <w:footnoteRef/>
      </w:r>
      <w:r w:rsidRPr="00C5570B">
        <w:rPr>
          <w:sz w:val="16"/>
          <w:szCs w:val="16"/>
        </w:rPr>
        <w:t xml:space="preserve"> Milinković M, Lalević B, Jovičić-Petrović J, Golubović-Ćurguz V, Kljujev I, Raičević V. Biopotential of compost and compost products derived from horticultural waste—Effect on plant growth and plant pathogens' suppression. Process Safety and Environmental Protection. 2019; 121:299-306</w:t>
      </w:r>
      <w:r>
        <w:rPr>
          <w:sz w:val="16"/>
          <w:szCs w:val="16"/>
        </w:rPr>
        <w:t>.</w:t>
      </w:r>
    </w:p>
  </w:footnote>
  <w:footnote w:id="39">
    <w:p w14:paraId="0E680BFF" w14:textId="2BB31D9D" w:rsidR="004A1ED1" w:rsidRPr="00C5570B" w:rsidRDefault="004A1ED1" w:rsidP="00E61BDC">
      <w:pPr>
        <w:pStyle w:val="IHPSPagina"/>
        <w:rPr>
          <w:sz w:val="16"/>
          <w:szCs w:val="16"/>
          <w:lang w:val="en-US"/>
        </w:rPr>
      </w:pPr>
      <w:r w:rsidRPr="00C5570B">
        <w:rPr>
          <w:rStyle w:val="FootnoteReference"/>
          <w:sz w:val="16"/>
          <w:szCs w:val="16"/>
        </w:rPr>
        <w:footnoteRef/>
      </w:r>
      <w:r w:rsidRPr="00C5570B">
        <w:rPr>
          <w:sz w:val="16"/>
          <w:szCs w:val="16"/>
        </w:rPr>
        <w:t xml:space="preserve"> </w:t>
      </w:r>
      <w:r w:rsidRPr="00C5570B">
        <w:rPr>
          <w:sz w:val="16"/>
          <w:szCs w:val="16"/>
        </w:rPr>
        <w:t xml:space="preserve">Slike prvič objavljene v </w:t>
      </w:r>
      <w:hyperlink r:id="rId11" w:history="1">
        <w:r w:rsidRPr="00200CAA">
          <w:rPr>
            <w:rStyle w:val="Hyperlink"/>
            <w:sz w:val="16"/>
            <w:szCs w:val="16"/>
          </w:rPr>
          <w:t>Hop Biomass Composting Approach Impact on Compost Microbiological Properties</w:t>
        </w:r>
      </w:hyperlink>
      <w:r w:rsidRPr="00C5570B">
        <w:rPr>
          <w:sz w:val="16"/>
          <w:szCs w:val="16"/>
        </w:rPr>
        <w:t xml:space="preserve">. Agricultural Research &amp; Technology. 2021; 26(2):1-6. ISSN 2471-6774. Dostopno na: </w:t>
      </w:r>
      <w:r w:rsidRPr="00200CAA">
        <w:rPr>
          <w:sz w:val="16"/>
          <w:szCs w:val="16"/>
        </w:rPr>
        <w:t>https://juniperpublishers.com/artoaj/pdf/ARTOAJ.MS.ID.556329.pdf</w:t>
      </w:r>
      <w:r>
        <w:rPr>
          <w:rStyle w:val="Hyperlink"/>
          <w:sz w:val="16"/>
          <w:szCs w:val="16"/>
        </w:rPr>
        <w:t>.</w:t>
      </w:r>
    </w:p>
  </w:footnote>
  <w:footnote w:id="40">
    <w:p w14:paraId="548BD1FF" w14:textId="359E3CFC" w:rsidR="004A1ED1" w:rsidRPr="009F7018" w:rsidRDefault="004A1ED1" w:rsidP="000939C4">
      <w:pPr>
        <w:pStyle w:val="IHPSPagina"/>
        <w:rPr>
          <w:sz w:val="16"/>
          <w:szCs w:val="16"/>
        </w:rPr>
      </w:pPr>
      <w:r w:rsidRPr="00514B44">
        <w:rPr>
          <w:rStyle w:val="FootnoteReference"/>
          <w:sz w:val="16"/>
          <w:szCs w:val="16"/>
        </w:rPr>
        <w:footnoteRef/>
      </w:r>
      <w:r w:rsidRPr="00514B44">
        <w:rPr>
          <w:sz w:val="16"/>
          <w:szCs w:val="16"/>
        </w:rPr>
        <w:t xml:space="preserve"> Cole L, Bradford MA, Shaw PJ, Bardgett RD. The abundance, richness and functional role of soil meso-and macrofauna in temperate grassland—A case study. Applied Soil Ecology. 2006;</w:t>
      </w:r>
      <w:r>
        <w:rPr>
          <w:sz w:val="16"/>
          <w:szCs w:val="16"/>
        </w:rPr>
        <w:t xml:space="preserve"> </w:t>
      </w:r>
      <w:r w:rsidRPr="009103CB">
        <w:rPr>
          <w:sz w:val="16"/>
          <w:szCs w:val="16"/>
        </w:rPr>
        <w:t>33</w:t>
      </w:r>
      <w:r w:rsidRPr="00514B44">
        <w:rPr>
          <w:sz w:val="16"/>
          <w:szCs w:val="16"/>
        </w:rPr>
        <w:t>(2):186-198</w:t>
      </w:r>
      <w:r>
        <w:rPr>
          <w:sz w:val="16"/>
          <w:szCs w:val="16"/>
        </w:rPr>
        <w:t>.</w:t>
      </w:r>
    </w:p>
  </w:footnote>
  <w:footnote w:id="41">
    <w:p w14:paraId="73CFA5EF" w14:textId="0045925C" w:rsidR="004A1ED1" w:rsidRPr="00C60948" w:rsidRDefault="004A1ED1" w:rsidP="00920E58">
      <w:pPr>
        <w:pStyle w:val="IHPSPagina"/>
        <w:rPr>
          <w:sz w:val="16"/>
          <w:szCs w:val="16"/>
        </w:rPr>
      </w:pPr>
      <w:r w:rsidRPr="00920E58">
        <w:rPr>
          <w:rStyle w:val="FootnoteReference"/>
          <w:sz w:val="16"/>
          <w:szCs w:val="16"/>
        </w:rPr>
        <w:footnoteRef/>
      </w:r>
      <w:r w:rsidRPr="00920E58">
        <w:rPr>
          <w:sz w:val="16"/>
          <w:szCs w:val="16"/>
        </w:rPr>
        <w:t xml:space="preserve"> *Slike prvič objavljene v</w:t>
      </w:r>
      <w:r>
        <w:rPr>
          <w:sz w:val="16"/>
          <w:szCs w:val="16"/>
        </w:rPr>
        <w:t>:</w:t>
      </w:r>
      <w:r w:rsidRPr="00920E58">
        <w:rPr>
          <w:sz w:val="16"/>
          <w:szCs w:val="16"/>
        </w:rPr>
        <w:t xml:space="preserve"> </w:t>
      </w:r>
      <w:r w:rsidRPr="007700DE">
        <w:rPr>
          <w:sz w:val="16"/>
          <w:szCs w:val="16"/>
        </w:rPr>
        <w:t xml:space="preserve">Čeh, B., Luskar L., Polanšek, J., Karničnik Klančnik, A., Trošt, Ž. </w:t>
      </w:r>
      <w:r w:rsidRPr="007700DE">
        <w:rPr>
          <w:sz w:val="16"/>
          <w:szCs w:val="16"/>
        </w:rPr>
        <w:t>2023</w:t>
      </w:r>
      <w:hyperlink r:id="rId12" w:history="1">
        <w:r w:rsidRPr="00200CAA">
          <w:rPr>
            <w:rStyle w:val="Hyperlink"/>
            <w:sz w:val="16"/>
            <w:szCs w:val="16"/>
          </w:rPr>
          <w:t xml:space="preserve">. </w:t>
        </w:r>
        <w:r w:rsidRPr="00200CAA">
          <w:rPr>
            <w:rStyle w:val="Hyperlink"/>
            <w:i/>
            <w:iCs/>
            <w:sz w:val="16"/>
            <w:szCs w:val="16"/>
          </w:rPr>
          <w:t>Increasing the Value of Waste Hop Biomass by Composting: Closing the Nutrient Cycle on Hop Farms</w:t>
        </w:r>
      </w:hyperlink>
      <w:r w:rsidRPr="007700DE">
        <w:rPr>
          <w:i/>
          <w:iCs/>
          <w:sz w:val="16"/>
          <w:szCs w:val="16"/>
        </w:rPr>
        <w:t>.</w:t>
      </w:r>
      <w:r w:rsidRPr="007700DE">
        <w:rPr>
          <w:sz w:val="16"/>
          <w:szCs w:val="16"/>
        </w:rPr>
        <w:t xml:space="preserve"> IntechOpen. Dostopno na: </w:t>
      </w:r>
      <w:r w:rsidRPr="00200CAA">
        <w:rPr>
          <w:sz w:val="16"/>
          <w:szCs w:val="16"/>
        </w:rPr>
        <w:t>https://www.intechopen.com/chapters/1131594</w:t>
      </w:r>
      <w:r>
        <w:rPr>
          <w:rStyle w:val="Hyperlink"/>
          <w:sz w:val="16"/>
          <w:szCs w:val="16"/>
        </w:rPr>
        <w:t>.</w:t>
      </w:r>
    </w:p>
  </w:footnote>
  <w:footnote w:id="42">
    <w:p w14:paraId="1FDF912E" w14:textId="7E72FA3C" w:rsidR="004A1ED1" w:rsidRPr="00412904" w:rsidRDefault="004A1ED1" w:rsidP="00787B5E">
      <w:pPr>
        <w:pStyle w:val="IHPSHeader"/>
        <w:spacing w:after="0"/>
        <w:rPr>
          <w:sz w:val="16"/>
          <w:szCs w:val="16"/>
          <w:lang w:val="de-DE"/>
        </w:rPr>
      </w:pPr>
      <w:r w:rsidRPr="00787B5E">
        <w:rPr>
          <w:rStyle w:val="FootnoteReference"/>
          <w:sz w:val="16"/>
          <w:szCs w:val="16"/>
        </w:rPr>
        <w:footnoteRef/>
      </w:r>
      <w:r w:rsidRPr="00787B5E">
        <w:rPr>
          <w:sz w:val="16"/>
          <w:szCs w:val="16"/>
        </w:rPr>
        <w:t xml:space="preserve"> Čeh, B., Luskar L., Polanšek, J., Karničnik Klančnik, A., Trošt, Ž. 2023. </w:t>
      </w:r>
      <w:hyperlink r:id="rId13" w:history="1">
        <w:r w:rsidRPr="00200CAA">
          <w:rPr>
            <w:rStyle w:val="Hyperlink"/>
            <w:i/>
            <w:iCs/>
            <w:sz w:val="16"/>
            <w:szCs w:val="16"/>
          </w:rPr>
          <w:t>Increasing the Value of Waste Hop Biomass by Composting: Closing the Nutrient Cycle on Hop Farms</w:t>
        </w:r>
      </w:hyperlink>
      <w:r w:rsidRPr="00787B5E">
        <w:rPr>
          <w:i/>
          <w:iCs/>
          <w:sz w:val="16"/>
          <w:szCs w:val="16"/>
        </w:rPr>
        <w:t>.</w:t>
      </w:r>
      <w:r w:rsidRPr="00787B5E">
        <w:rPr>
          <w:sz w:val="16"/>
          <w:szCs w:val="16"/>
        </w:rPr>
        <w:t xml:space="preserve"> IntechOpen. Dostopno na: </w:t>
      </w:r>
      <w:r w:rsidRPr="00200CAA">
        <w:rPr>
          <w:sz w:val="16"/>
          <w:szCs w:val="16"/>
        </w:rPr>
        <w:t>https://www.intechopen.com/chapters/1131594</w:t>
      </w:r>
      <w:r>
        <w:rPr>
          <w:rStyle w:val="Hyperlink"/>
          <w:sz w:val="16"/>
          <w:szCs w:val="16"/>
        </w:rPr>
        <w:t>.</w:t>
      </w:r>
    </w:p>
  </w:footnote>
  <w:footnote w:id="43">
    <w:p w14:paraId="699252FB" w14:textId="524870FA" w:rsidR="004A1ED1" w:rsidRPr="00D54AD0" w:rsidRDefault="004A1ED1">
      <w:pPr>
        <w:pStyle w:val="FootnoteText"/>
        <w:rPr>
          <w:sz w:val="16"/>
          <w:szCs w:val="16"/>
          <w:lang w:val="de-DE"/>
        </w:rPr>
      </w:pPr>
      <w:r w:rsidRPr="003664FA">
        <w:rPr>
          <w:rStyle w:val="FootnoteReference"/>
          <w:sz w:val="16"/>
          <w:szCs w:val="16"/>
        </w:rPr>
        <w:footnoteRef/>
      </w:r>
      <w:r w:rsidRPr="003664FA">
        <w:rPr>
          <w:sz w:val="16"/>
          <w:szCs w:val="16"/>
        </w:rPr>
        <w:t xml:space="preserve"> Čeh, Barbara, Karničnik Klančnik, Ana. </w:t>
      </w:r>
      <w:hyperlink r:id="rId14" w:history="1">
        <w:r w:rsidRPr="00200CAA">
          <w:rPr>
            <w:rStyle w:val="Hyperlink"/>
            <w:sz w:val="16"/>
            <w:szCs w:val="16"/>
          </w:rPr>
          <w:t>Vpliv tehnoloških postopkov na uspešnost kompostiranja hmeljevine</w:t>
        </w:r>
      </w:hyperlink>
      <w:r w:rsidRPr="003664FA">
        <w:rPr>
          <w:sz w:val="16"/>
          <w:szCs w:val="16"/>
        </w:rPr>
        <w:t>. </w:t>
      </w:r>
      <w:r w:rsidRPr="003664FA">
        <w:rPr>
          <w:i/>
          <w:iCs/>
          <w:sz w:val="16"/>
          <w:szCs w:val="16"/>
        </w:rPr>
        <w:t>Hmeljarski bilten</w:t>
      </w:r>
      <w:r w:rsidRPr="003664FA">
        <w:rPr>
          <w:sz w:val="16"/>
          <w:szCs w:val="16"/>
        </w:rPr>
        <w:t>. 2025, št 32, str. 15</w:t>
      </w:r>
      <w:r>
        <w:rPr>
          <w:sz w:val="16"/>
          <w:szCs w:val="16"/>
        </w:rPr>
        <w:t>–</w:t>
      </w:r>
      <w:r w:rsidRPr="003664FA">
        <w:rPr>
          <w:sz w:val="16"/>
          <w:szCs w:val="16"/>
        </w:rPr>
        <w:t>25, ilustr. ISSN 2536-1988. </w:t>
      </w:r>
      <w:r w:rsidRPr="00200CAA">
        <w:rPr>
          <w:sz w:val="16"/>
          <w:szCs w:val="16"/>
        </w:rPr>
        <w:t>http://www.dlib.si/details/URN:NBN:SI:doc-4MTNIGL1</w:t>
      </w:r>
      <w:r w:rsidR="002B5704">
        <w:t>.</w:t>
      </w:r>
    </w:p>
  </w:footnote>
  <w:footnote w:id="44">
    <w:p w14:paraId="718E9953" w14:textId="2B084E60" w:rsidR="004A1ED1" w:rsidRPr="00265BB0" w:rsidRDefault="004A1ED1">
      <w:pPr>
        <w:pStyle w:val="FootnoteText"/>
        <w:rPr>
          <w:sz w:val="16"/>
          <w:szCs w:val="16"/>
          <w:lang w:val="en-US"/>
        </w:rPr>
      </w:pPr>
      <w:r w:rsidRPr="00265BB0">
        <w:rPr>
          <w:rStyle w:val="FootnoteReference"/>
          <w:sz w:val="16"/>
          <w:szCs w:val="16"/>
        </w:rPr>
        <w:footnoteRef/>
      </w:r>
      <w:r w:rsidRPr="00265BB0">
        <w:rPr>
          <w:sz w:val="16"/>
          <w:szCs w:val="16"/>
        </w:rPr>
        <w:t xml:space="preserve"> Enostaven kalilni test v kompostu (primeren za kmete) </w:t>
      </w:r>
      <w:r w:rsidR="00343FFF">
        <w:rPr>
          <w:sz w:val="16"/>
          <w:szCs w:val="16"/>
        </w:rPr>
        <w:t>–</w:t>
      </w:r>
      <w:r>
        <w:rPr>
          <w:sz w:val="16"/>
          <w:szCs w:val="16"/>
        </w:rPr>
        <w:t xml:space="preserve"> p</w:t>
      </w:r>
      <w:r w:rsidRPr="00265BB0">
        <w:rPr>
          <w:sz w:val="16"/>
          <w:szCs w:val="16"/>
        </w:rPr>
        <w:t>raktična interpretacija, ki se pogosto uporablja v strokovnih priporočilih</w:t>
      </w:r>
      <w:r>
        <w:rPr>
          <w:sz w:val="16"/>
          <w:szCs w:val="16"/>
        </w:rPr>
        <w:t xml:space="preserve">, </w:t>
      </w:r>
      <w:r w:rsidRPr="0006677D">
        <w:rPr>
          <w:sz w:val="16"/>
          <w:szCs w:val="16"/>
        </w:rPr>
        <w:t xml:space="preserve">ki temelji na metodi </w:t>
      </w:r>
      <w:r w:rsidRPr="009E4286">
        <w:rPr>
          <w:sz w:val="16"/>
          <w:szCs w:val="16"/>
        </w:rPr>
        <w:t>Zucconi F. (1981): Evaluating toxicity of immature compost. Bio cycl, 22: 54–57.</w:t>
      </w:r>
    </w:p>
  </w:footnote>
  <w:footnote w:id="45">
    <w:p w14:paraId="01CAD620" w14:textId="77777777" w:rsidR="004A1ED1" w:rsidRPr="004E3A7C" w:rsidRDefault="004A1ED1" w:rsidP="0051128B">
      <w:pPr>
        <w:pStyle w:val="FootnoteText"/>
        <w:rPr>
          <w:lang w:val="en-US"/>
        </w:rPr>
      </w:pPr>
      <w:r>
        <w:rPr>
          <w:rStyle w:val="FootnoteReference"/>
        </w:rPr>
        <w:footnoteRef/>
      </w:r>
      <w:r>
        <w:t xml:space="preserve"> </w:t>
      </w:r>
      <w:r w:rsidRPr="009E4286">
        <w:rPr>
          <w:sz w:val="16"/>
          <w:szCs w:val="16"/>
        </w:rPr>
        <w:t>Zucconi F. (1981): Evaluating toxicity of immature compost. Bio cycl, 22: 54–57.</w:t>
      </w:r>
    </w:p>
  </w:footnote>
  <w:footnote w:id="46">
    <w:p w14:paraId="10245C9D" w14:textId="77777777" w:rsidR="004A1ED1" w:rsidRPr="007703EC" w:rsidRDefault="004A1ED1" w:rsidP="009559FC">
      <w:pPr>
        <w:pStyle w:val="FootnoteText"/>
        <w:rPr>
          <w:sz w:val="16"/>
          <w:szCs w:val="16"/>
          <w:lang w:val="en-US"/>
        </w:rPr>
      </w:pPr>
      <w:r w:rsidRPr="007703EC">
        <w:rPr>
          <w:rStyle w:val="FootnoteReference"/>
          <w:sz w:val="16"/>
          <w:szCs w:val="16"/>
        </w:rPr>
        <w:footnoteRef/>
      </w:r>
      <w:r w:rsidRPr="007703EC">
        <w:rPr>
          <w:sz w:val="16"/>
          <w:szCs w:val="16"/>
        </w:rPr>
        <w:t xml:space="preserve"> Luo, Y., Liang, J., Zeng, G., Chen, M., Mo, D., Li, G. in Zhang, D. (2018). </w:t>
      </w:r>
      <w:r w:rsidRPr="007703EC">
        <w:rPr>
          <w:i/>
          <w:iCs/>
          <w:sz w:val="16"/>
          <w:szCs w:val="16"/>
        </w:rPr>
        <w:t>Seed germination test for toxicity evaluation of compost: Its roles, problems and prospects.</w:t>
      </w:r>
      <w:r w:rsidRPr="007703EC">
        <w:rPr>
          <w:sz w:val="16"/>
          <w:szCs w:val="16"/>
        </w:rPr>
        <w:t xml:space="preserve"> Waste Management, 71, 109–114.</w:t>
      </w:r>
    </w:p>
  </w:footnote>
  <w:footnote w:id="47">
    <w:p w14:paraId="60E77612" w14:textId="744911D2" w:rsidR="004A1ED1" w:rsidRPr="00FE73B2" w:rsidRDefault="004A1ED1">
      <w:pPr>
        <w:pStyle w:val="FootnoteText"/>
        <w:rPr>
          <w:lang w:val="en-US"/>
        </w:rPr>
      </w:pPr>
      <w:r>
        <w:rPr>
          <w:rStyle w:val="FootnoteReference"/>
        </w:rPr>
        <w:footnoteRef/>
      </w:r>
      <w:r>
        <w:t xml:space="preserve"> </w:t>
      </w:r>
      <w:r w:rsidRPr="00EC5EAE">
        <w:rPr>
          <w:sz w:val="16"/>
          <w:szCs w:val="16"/>
        </w:rPr>
        <w:t xml:space="preserve">Čeh in sod. </w:t>
      </w:r>
      <w:r w:rsidRPr="00EC5EAE">
        <w:rPr>
          <w:sz w:val="16"/>
          <w:szCs w:val="16"/>
        </w:rPr>
        <w:t>(2025) (</w:t>
      </w:r>
      <w:hyperlink r:id="rId15" w:history="1">
        <w:r w:rsidRPr="00200CAA">
          <w:rPr>
            <w:rStyle w:val="Hyperlink"/>
            <w:i/>
            <w:iCs/>
            <w:sz w:val="16"/>
            <w:szCs w:val="16"/>
          </w:rPr>
          <w:t>On-site composting of waste hop biomass: the impact of covering piles on leachate quantity and compost quality</w:t>
        </w:r>
      </w:hyperlink>
      <w:r w:rsidRPr="00EC5EAE">
        <w:rPr>
          <w:sz w:val="16"/>
          <w:szCs w:val="16"/>
        </w:rPr>
        <w:t xml:space="preserve">, </w:t>
      </w:r>
      <w:r w:rsidRPr="00EC5EAE">
        <w:rPr>
          <w:i/>
          <w:iCs/>
          <w:sz w:val="16"/>
          <w:szCs w:val="16"/>
        </w:rPr>
        <w:t>Plant, Soil and Environment</w:t>
      </w:r>
      <w:r w:rsidRPr="00EC5EAE">
        <w:rPr>
          <w:sz w:val="16"/>
          <w:szCs w:val="16"/>
        </w:rPr>
        <w:t xml:space="preserve"> 71: 109–122). Dostopno na: </w:t>
      </w:r>
      <w:r w:rsidRPr="00200CAA">
        <w:rPr>
          <w:sz w:val="16"/>
          <w:szCs w:val="16"/>
        </w:rPr>
        <w:t>https://pse.agriculturejournals.cz/pdfs/pse/2025/02/03.pdf</w:t>
      </w:r>
      <w:r w:rsidR="00E07DFD">
        <w:rPr>
          <w:rStyle w:val="Hyperlink"/>
          <w:sz w:val="16"/>
          <w:szCs w:val="16"/>
        </w:rPr>
        <w:t>.</w:t>
      </w:r>
    </w:p>
  </w:footnote>
  <w:footnote w:id="48">
    <w:p w14:paraId="14DC67EB" w14:textId="3A6EF29E" w:rsidR="004A1ED1" w:rsidRPr="005F0AED" w:rsidRDefault="004A1ED1">
      <w:pPr>
        <w:pStyle w:val="FootnoteText"/>
        <w:rPr>
          <w:lang w:val="en-US"/>
        </w:rPr>
      </w:pPr>
      <w:r>
        <w:rPr>
          <w:rStyle w:val="FootnoteReference"/>
        </w:rPr>
        <w:footnoteRef/>
      </w:r>
      <w:r>
        <w:t xml:space="preserve"> </w:t>
      </w:r>
      <w:r w:rsidRPr="00EC5EAE">
        <w:rPr>
          <w:sz w:val="16"/>
          <w:szCs w:val="16"/>
        </w:rPr>
        <w:t>Čeh in sod. (2025) (</w:t>
      </w:r>
      <w:r w:rsidRPr="00EC5EAE">
        <w:rPr>
          <w:i/>
          <w:iCs/>
          <w:sz w:val="16"/>
          <w:szCs w:val="16"/>
        </w:rPr>
        <w:t>On-site composting of waste hop biomass: the impact of covering piles on leachate quantity and compost quality</w:t>
      </w:r>
      <w:r w:rsidRPr="00EC5EAE">
        <w:rPr>
          <w:sz w:val="16"/>
          <w:szCs w:val="16"/>
        </w:rPr>
        <w:t xml:space="preserve">, </w:t>
      </w:r>
      <w:r w:rsidRPr="00EC5EAE">
        <w:rPr>
          <w:i/>
          <w:iCs/>
          <w:sz w:val="16"/>
          <w:szCs w:val="16"/>
        </w:rPr>
        <w:t>Plant, Soil and Environment</w:t>
      </w:r>
      <w:r w:rsidRPr="00EC5EAE">
        <w:rPr>
          <w:sz w:val="16"/>
          <w:szCs w:val="16"/>
        </w:rPr>
        <w:t xml:space="preserve"> 71: 109–122). </w:t>
      </w:r>
      <w:r w:rsidRPr="00EC5EAE">
        <w:rPr>
          <w:sz w:val="16"/>
          <w:szCs w:val="16"/>
        </w:rPr>
        <w:t xml:space="preserve">Dostopno na: </w:t>
      </w:r>
      <w:r w:rsidRPr="00315282">
        <w:rPr>
          <w:sz w:val="16"/>
          <w:szCs w:val="16"/>
        </w:rPr>
        <w:t>https://pse.agriculturejournals.cz/pdfs/pse/2025/02/03.pdf</w:t>
      </w:r>
      <w:r w:rsidR="00E07DFD">
        <w:rPr>
          <w:rStyle w:val="Hyperlink"/>
          <w:sz w:val="16"/>
          <w:szCs w:val="16"/>
        </w:rPr>
        <w:t>.</w:t>
      </w:r>
    </w:p>
  </w:footnote>
  <w:footnote w:id="49">
    <w:p w14:paraId="03739874" w14:textId="099E9C24" w:rsidR="004A1ED1" w:rsidRPr="00E87CF9" w:rsidRDefault="004A1ED1" w:rsidP="0058159F">
      <w:pPr>
        <w:pStyle w:val="FootnoteText"/>
        <w:rPr>
          <w:sz w:val="16"/>
          <w:szCs w:val="16"/>
          <w:lang w:val="en-US"/>
        </w:rPr>
      </w:pPr>
      <w:r w:rsidRPr="00E87CF9">
        <w:rPr>
          <w:rStyle w:val="FootnoteReference"/>
          <w:sz w:val="16"/>
          <w:szCs w:val="16"/>
        </w:rPr>
        <w:footnoteRef/>
      </w:r>
      <w:r w:rsidRPr="00E87CF9">
        <w:rPr>
          <w:sz w:val="16"/>
          <w:szCs w:val="16"/>
        </w:rPr>
        <w:t xml:space="preserve"> Kaurin A., Gluhar S., Tilikj N., Lestan D. (2020): Soil washing with biodegradable chelating agents and EDTA: effect on soil proper</w:t>
      </w:r>
      <w:r w:rsidRPr="00E87CF9">
        <w:rPr>
          <w:sz w:val="16"/>
          <w:szCs w:val="16"/>
        </w:rPr>
        <w:softHyphen/>
        <w:t>ties and plant growth. Chemosphere, 260: 127673.</w:t>
      </w:r>
    </w:p>
  </w:footnote>
  <w:footnote w:id="50">
    <w:p w14:paraId="0483B954" w14:textId="3A9B494D" w:rsidR="004A1ED1" w:rsidRPr="00B12DEE" w:rsidRDefault="004A1ED1">
      <w:pPr>
        <w:pStyle w:val="FootnoteText"/>
        <w:rPr>
          <w:lang w:val="de-DE"/>
        </w:rPr>
      </w:pPr>
      <w:r>
        <w:rPr>
          <w:rStyle w:val="FootnoteReference"/>
        </w:rPr>
        <w:footnoteRef/>
      </w:r>
      <w:r>
        <w:t xml:space="preserve"> </w:t>
      </w:r>
      <w:r w:rsidRPr="00EC5EAE">
        <w:rPr>
          <w:sz w:val="16"/>
          <w:szCs w:val="16"/>
        </w:rPr>
        <w:t>Čeh in sod. (2025) (</w:t>
      </w:r>
      <w:r w:rsidRPr="00EC5EAE">
        <w:rPr>
          <w:i/>
          <w:iCs/>
          <w:sz w:val="16"/>
          <w:szCs w:val="16"/>
        </w:rPr>
        <w:t>On-site composting of waste hop biomass: the impact of covering piles on leachate quantity and compost quality</w:t>
      </w:r>
      <w:r w:rsidRPr="00EC5EAE">
        <w:rPr>
          <w:sz w:val="16"/>
          <w:szCs w:val="16"/>
        </w:rPr>
        <w:t xml:space="preserve">, </w:t>
      </w:r>
      <w:r w:rsidRPr="00EC5EAE">
        <w:rPr>
          <w:i/>
          <w:iCs/>
          <w:sz w:val="16"/>
          <w:szCs w:val="16"/>
        </w:rPr>
        <w:t>Plant, Soil and Environment</w:t>
      </w:r>
      <w:r w:rsidRPr="00EC5EAE">
        <w:rPr>
          <w:sz w:val="16"/>
          <w:szCs w:val="16"/>
        </w:rPr>
        <w:t xml:space="preserve"> 71: 109–122). </w:t>
      </w:r>
      <w:r w:rsidRPr="00EC5EAE">
        <w:rPr>
          <w:sz w:val="16"/>
          <w:szCs w:val="16"/>
        </w:rPr>
        <w:t xml:space="preserve">Dostopno na: </w:t>
      </w:r>
      <w:r w:rsidRPr="00315282">
        <w:rPr>
          <w:sz w:val="16"/>
          <w:szCs w:val="16"/>
        </w:rPr>
        <w:t>https://pse.agriculturejournals.cz/pdfs/pse/2025/02/03.pdf</w:t>
      </w:r>
      <w:r>
        <w:rPr>
          <w:rStyle w:val="Hyperlink"/>
          <w:sz w:val="16"/>
          <w:szCs w:val="16"/>
        </w:rPr>
        <w:t>.</w:t>
      </w:r>
    </w:p>
  </w:footnote>
  <w:footnote w:id="51">
    <w:p w14:paraId="70D8BB86" w14:textId="66FEC5F3" w:rsidR="004A1ED1" w:rsidRPr="004A5D9C" w:rsidRDefault="004A1ED1" w:rsidP="007D46F9">
      <w:pPr>
        <w:pStyle w:val="FootnoteText"/>
        <w:rPr>
          <w:sz w:val="16"/>
          <w:szCs w:val="16"/>
          <w:lang w:val="en-US"/>
        </w:rPr>
      </w:pPr>
      <w:r w:rsidRPr="004A5D9C">
        <w:rPr>
          <w:rStyle w:val="FootnoteReference"/>
          <w:sz w:val="16"/>
          <w:szCs w:val="16"/>
        </w:rPr>
        <w:footnoteRef/>
      </w:r>
      <w:r w:rsidRPr="004A5D9C">
        <w:rPr>
          <w:sz w:val="16"/>
          <w:szCs w:val="16"/>
        </w:rPr>
        <w:t xml:space="preserve"> </w:t>
      </w:r>
      <w:r>
        <w:rPr>
          <w:sz w:val="16"/>
          <w:szCs w:val="16"/>
        </w:rPr>
        <w:t xml:space="preserve">Enoletni podatki. </w:t>
      </w:r>
      <w:r w:rsidRPr="004A5D9C">
        <w:rPr>
          <w:sz w:val="16"/>
          <w:szCs w:val="16"/>
        </w:rPr>
        <w:t>Čeh, B., &amp; Karničnik Klančnik, A. (2025). Vpliv tehnoloških postopkov na uspešnost kompostiranja hmeljevine. Hmeljarski bilten / Hop Bulletin, 32, 15–24.</w:t>
      </w:r>
    </w:p>
  </w:footnote>
  <w:footnote w:id="52">
    <w:p w14:paraId="5CE47207" w14:textId="2DDC6FA8" w:rsidR="004A1ED1" w:rsidRPr="004A5D9C" w:rsidRDefault="004A1ED1" w:rsidP="006E3A80">
      <w:pPr>
        <w:pStyle w:val="FootnoteText"/>
        <w:rPr>
          <w:color w:val="0563C1" w:themeColor="hyperlink"/>
          <w:sz w:val="16"/>
          <w:szCs w:val="16"/>
          <w:u w:val="single"/>
        </w:rPr>
      </w:pPr>
      <w:r w:rsidRPr="00EC5EAE">
        <w:rPr>
          <w:rStyle w:val="FootnoteReference"/>
          <w:sz w:val="16"/>
          <w:szCs w:val="16"/>
        </w:rPr>
        <w:footnoteRef/>
      </w:r>
      <w:r w:rsidRPr="00EC5EAE">
        <w:rPr>
          <w:sz w:val="16"/>
          <w:szCs w:val="16"/>
        </w:rPr>
        <w:t xml:space="preserve"> Čeh in sod. (2025) (</w:t>
      </w:r>
      <w:r w:rsidRPr="00EC5EAE">
        <w:rPr>
          <w:i/>
          <w:iCs/>
          <w:sz w:val="16"/>
          <w:szCs w:val="16"/>
        </w:rPr>
        <w:t>On-site composting of waste hop biomass: the impact of covering piles on leachate quantity and compost quality</w:t>
      </w:r>
      <w:r w:rsidRPr="00EC5EAE">
        <w:rPr>
          <w:sz w:val="16"/>
          <w:szCs w:val="16"/>
        </w:rPr>
        <w:t xml:space="preserve">, </w:t>
      </w:r>
      <w:r w:rsidRPr="00EC5EAE">
        <w:rPr>
          <w:i/>
          <w:iCs/>
          <w:sz w:val="16"/>
          <w:szCs w:val="16"/>
        </w:rPr>
        <w:t>Plant, Soil and Environment</w:t>
      </w:r>
      <w:r w:rsidRPr="00EC5EAE">
        <w:rPr>
          <w:sz w:val="16"/>
          <w:szCs w:val="16"/>
        </w:rPr>
        <w:t xml:space="preserve"> 71: 109–122). </w:t>
      </w:r>
      <w:r w:rsidRPr="00EC5EAE">
        <w:rPr>
          <w:sz w:val="16"/>
          <w:szCs w:val="16"/>
        </w:rPr>
        <w:t xml:space="preserve">Dostopno na: </w:t>
      </w:r>
      <w:r w:rsidRPr="00315282">
        <w:rPr>
          <w:sz w:val="16"/>
          <w:szCs w:val="16"/>
        </w:rPr>
        <w:t>https://pse.agriculturejournals.cz/pdfs/pse/2025/02/03.pdf</w:t>
      </w:r>
      <w:r>
        <w:rPr>
          <w:rStyle w:val="Hyperlink"/>
          <w:sz w:val="16"/>
          <w:szCs w:val="16"/>
        </w:rPr>
        <w:t>.</w:t>
      </w:r>
    </w:p>
  </w:footnote>
  <w:footnote w:id="53">
    <w:p w14:paraId="0F91BFF1" w14:textId="65B38990" w:rsidR="004A1ED1" w:rsidRPr="00DB6E83" w:rsidRDefault="004A1ED1" w:rsidP="00B94B24">
      <w:pPr>
        <w:pStyle w:val="FootnoteText"/>
        <w:rPr>
          <w:sz w:val="16"/>
          <w:szCs w:val="16"/>
          <w:lang w:val="en-US"/>
        </w:rPr>
      </w:pPr>
      <w:r w:rsidRPr="00270310">
        <w:rPr>
          <w:rStyle w:val="FootnoteReference"/>
          <w:sz w:val="16"/>
          <w:szCs w:val="16"/>
        </w:rPr>
        <w:footnoteRef/>
      </w:r>
      <w:r w:rsidRPr="00270310">
        <w:rPr>
          <w:sz w:val="16"/>
          <w:szCs w:val="16"/>
        </w:rPr>
        <w:t xml:space="preserve"> Čeh, B., Luskar, L., Karničnik Klančnik, A., et al. (2023). </w:t>
      </w:r>
      <w:r w:rsidRPr="00270310">
        <w:rPr>
          <w:i/>
          <w:iCs/>
          <w:sz w:val="16"/>
          <w:szCs w:val="16"/>
        </w:rPr>
        <w:t>Increasing the Value of Waste Hop Biomass by Composting: Closing the Nutrient Cycle on Hop Farms.</w:t>
      </w:r>
      <w:r w:rsidRPr="00270310">
        <w:rPr>
          <w:sz w:val="16"/>
          <w:szCs w:val="16"/>
        </w:rPr>
        <w:t xml:space="preserve"> In: Organic Fertilizers – New Advances and Applications. IntechOpen</w:t>
      </w:r>
      <w:r>
        <w:rPr>
          <w:sz w:val="16"/>
          <w:szCs w:val="16"/>
        </w:rPr>
        <w:t>.</w:t>
      </w:r>
    </w:p>
  </w:footnote>
  <w:footnote w:id="54">
    <w:p w14:paraId="520F91DB" w14:textId="297644E6" w:rsidR="007D3578" w:rsidRPr="00755B80" w:rsidRDefault="007D3578" w:rsidP="007D3578">
      <w:pPr>
        <w:pStyle w:val="FootnoteText"/>
        <w:rPr>
          <w:sz w:val="16"/>
          <w:szCs w:val="16"/>
          <w:lang w:val="en-US"/>
        </w:rPr>
      </w:pPr>
      <w:r w:rsidRPr="00755B80">
        <w:rPr>
          <w:rStyle w:val="FootnoteReference"/>
          <w:sz w:val="16"/>
          <w:szCs w:val="16"/>
        </w:rPr>
        <w:footnoteRef/>
      </w:r>
      <w:r w:rsidRPr="00755B80">
        <w:rPr>
          <w:sz w:val="16"/>
          <w:szCs w:val="16"/>
        </w:rPr>
        <w:t xml:space="preserve"> Čeh </w:t>
      </w:r>
      <w:r>
        <w:rPr>
          <w:sz w:val="16"/>
          <w:szCs w:val="16"/>
        </w:rPr>
        <w:t>in sod</w:t>
      </w:r>
      <w:r w:rsidRPr="00755B80">
        <w:rPr>
          <w:sz w:val="16"/>
          <w:szCs w:val="16"/>
        </w:rPr>
        <w:t>. (2025) (</w:t>
      </w:r>
      <w:r w:rsidRPr="00755B80">
        <w:rPr>
          <w:i/>
          <w:iCs/>
          <w:sz w:val="16"/>
          <w:szCs w:val="16"/>
        </w:rPr>
        <w:t>On-site composting of waste hop biomass: the impact of covering piles on leachate quantity and compost quality</w:t>
      </w:r>
      <w:r w:rsidRPr="00755B80">
        <w:rPr>
          <w:sz w:val="16"/>
          <w:szCs w:val="16"/>
        </w:rPr>
        <w:t xml:space="preserve">, </w:t>
      </w:r>
      <w:r w:rsidRPr="00755B80">
        <w:rPr>
          <w:i/>
          <w:iCs/>
          <w:sz w:val="16"/>
          <w:szCs w:val="16"/>
        </w:rPr>
        <w:t>Plant, Soil and Environment</w:t>
      </w:r>
      <w:r w:rsidRPr="00755B80">
        <w:rPr>
          <w:sz w:val="16"/>
          <w:szCs w:val="16"/>
        </w:rPr>
        <w:t xml:space="preserve"> 71: 109–122)</w:t>
      </w:r>
      <w:r>
        <w:rPr>
          <w:sz w:val="16"/>
          <w:szCs w:val="16"/>
        </w:rPr>
        <w:t xml:space="preserve">. </w:t>
      </w:r>
      <w:r>
        <w:rPr>
          <w:sz w:val="16"/>
          <w:szCs w:val="16"/>
        </w:rPr>
        <w:t xml:space="preserve">Dostopno na: </w:t>
      </w:r>
      <w:r w:rsidRPr="00315282">
        <w:rPr>
          <w:sz w:val="16"/>
          <w:szCs w:val="16"/>
        </w:rPr>
        <w:t>https://pse.agriculturejournals.cz/pdfs/pse/2025/02/03.pdf</w:t>
      </w:r>
      <w:r>
        <w:rPr>
          <w:rStyle w:val="Hyperlink"/>
          <w:sz w:val="16"/>
          <w:szCs w:val="16"/>
        </w:rPr>
        <w:t>.</w:t>
      </w:r>
    </w:p>
  </w:footnote>
  <w:footnote w:id="55">
    <w:p w14:paraId="1D64D88B" w14:textId="317E90DE" w:rsidR="004A1ED1" w:rsidRPr="00454369" w:rsidRDefault="004A1ED1" w:rsidP="00454369">
      <w:pPr>
        <w:pStyle w:val="FootnoteText"/>
        <w:rPr>
          <w:sz w:val="16"/>
          <w:szCs w:val="16"/>
        </w:rPr>
      </w:pPr>
      <w:r w:rsidRPr="00454369">
        <w:rPr>
          <w:rStyle w:val="FootnoteReference"/>
          <w:sz w:val="16"/>
          <w:szCs w:val="16"/>
        </w:rPr>
        <w:footnoteRef/>
      </w:r>
      <w:r w:rsidRPr="00454369">
        <w:rPr>
          <w:sz w:val="16"/>
          <w:szCs w:val="16"/>
        </w:rPr>
        <w:t xml:space="preserve"> </w:t>
      </w:r>
      <w:r w:rsidRPr="00315282">
        <w:rPr>
          <w:sz w:val="16"/>
          <w:szCs w:val="16"/>
        </w:rPr>
        <w:t>Uredba o varstvu voda pred onesnaževanjem z nitrati iz kmetijskih virov</w:t>
      </w:r>
      <w:r w:rsidRPr="00454369">
        <w:rPr>
          <w:sz w:val="16"/>
          <w:szCs w:val="16"/>
        </w:rPr>
        <w:t xml:space="preserve">. Dostopno na: </w:t>
      </w:r>
      <w:r w:rsidRPr="00315282">
        <w:rPr>
          <w:sz w:val="16"/>
          <w:szCs w:val="16"/>
        </w:rPr>
        <w:t>https://pisrs.si/pregledPredpisa?id=URED5124</w:t>
      </w:r>
      <w:r>
        <w:rPr>
          <w:rStyle w:val="Hyperlink"/>
          <w:sz w:val="16"/>
          <w:szCs w:val="16"/>
        </w:rPr>
        <w:t>.</w:t>
      </w:r>
    </w:p>
  </w:footnote>
  <w:footnote w:id="56">
    <w:p w14:paraId="11C18294" w14:textId="0C886B2D" w:rsidR="004A1ED1" w:rsidRPr="00F64BCD" w:rsidRDefault="004A1ED1">
      <w:pPr>
        <w:pStyle w:val="FootnoteText"/>
        <w:rPr>
          <w:sz w:val="16"/>
          <w:szCs w:val="16"/>
          <w:lang w:val="en-US"/>
        </w:rPr>
      </w:pPr>
      <w:r w:rsidRPr="00F64BCD">
        <w:rPr>
          <w:rStyle w:val="FootnoteReference"/>
          <w:sz w:val="16"/>
          <w:szCs w:val="16"/>
        </w:rPr>
        <w:footnoteRef/>
      </w:r>
      <w:r w:rsidRPr="00F64BCD">
        <w:rPr>
          <w:sz w:val="16"/>
          <w:szCs w:val="16"/>
        </w:rPr>
        <w:t xml:space="preserve"> </w:t>
      </w:r>
      <w:r w:rsidRPr="00F64BCD">
        <w:rPr>
          <w:sz w:val="16"/>
          <w:szCs w:val="16"/>
          <w:lang w:val="en-US"/>
        </w:rPr>
        <w:t>Dost</w:t>
      </w:r>
      <w:r>
        <w:rPr>
          <w:sz w:val="16"/>
          <w:szCs w:val="16"/>
          <w:lang w:val="en-US"/>
        </w:rPr>
        <w:t>o</w:t>
      </w:r>
      <w:r w:rsidRPr="00F64BCD">
        <w:rPr>
          <w:sz w:val="16"/>
          <w:szCs w:val="16"/>
          <w:lang w:val="en-US"/>
        </w:rPr>
        <w:t xml:space="preserve">pno na: </w:t>
      </w:r>
      <w:r w:rsidRPr="00315282">
        <w:rPr>
          <w:sz w:val="16"/>
          <w:szCs w:val="16"/>
          <w:lang w:val="en-US"/>
        </w:rPr>
        <w:t>https://www.gov.si/teme/varstvo-voda-pred-onesnazevanjem-z-nitrati-iz-kmetijskih-virov/</w:t>
      </w:r>
      <w:r>
        <w:rPr>
          <w:rStyle w:val="Hyperlink"/>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4A823" w14:textId="48A87193" w:rsidR="004A1ED1" w:rsidRPr="00D53581" w:rsidRDefault="004A1ED1" w:rsidP="00F1775C">
    <w:pPr>
      <w:pStyle w:val="IHPSHeader"/>
      <w:rPr>
        <w:lang w:val="en-US"/>
      </w:rPr>
    </w:pPr>
    <w:r>
      <w:rPr>
        <w:lang w:val="en-US"/>
      </w:rPr>
      <w:t>Kompostiranje hmeljevine na kmetijah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C22BCB"/>
    <w:multiLevelType w:val="hybridMultilevel"/>
    <w:tmpl w:val="A9AE174A"/>
    <w:lvl w:ilvl="0" w:tplc="C20AB258">
      <w:start w:val="1"/>
      <w:numFmt w:val="bullet"/>
      <w:lvlText w:val=""/>
      <w:lvlJc w:val="left"/>
      <w:pPr>
        <w:ind w:left="1080" w:hanging="360"/>
      </w:pPr>
      <w:rPr>
        <w:rFonts w:ascii="Symbol" w:hAnsi="Symbol"/>
      </w:rPr>
    </w:lvl>
    <w:lvl w:ilvl="1" w:tplc="81A07FCE">
      <w:start w:val="1"/>
      <w:numFmt w:val="bullet"/>
      <w:lvlText w:val=""/>
      <w:lvlJc w:val="left"/>
      <w:pPr>
        <w:ind w:left="1080" w:hanging="360"/>
      </w:pPr>
      <w:rPr>
        <w:rFonts w:ascii="Symbol" w:hAnsi="Symbol"/>
      </w:rPr>
    </w:lvl>
    <w:lvl w:ilvl="2" w:tplc="A6AA4E62">
      <w:start w:val="1"/>
      <w:numFmt w:val="bullet"/>
      <w:lvlText w:val=""/>
      <w:lvlJc w:val="left"/>
      <w:pPr>
        <w:ind w:left="1080" w:hanging="360"/>
      </w:pPr>
      <w:rPr>
        <w:rFonts w:ascii="Symbol" w:hAnsi="Symbol"/>
      </w:rPr>
    </w:lvl>
    <w:lvl w:ilvl="3" w:tplc="76C252BC">
      <w:start w:val="1"/>
      <w:numFmt w:val="bullet"/>
      <w:lvlText w:val=""/>
      <w:lvlJc w:val="left"/>
      <w:pPr>
        <w:ind w:left="1080" w:hanging="360"/>
      </w:pPr>
      <w:rPr>
        <w:rFonts w:ascii="Symbol" w:hAnsi="Symbol"/>
      </w:rPr>
    </w:lvl>
    <w:lvl w:ilvl="4" w:tplc="7E8C5BCA">
      <w:start w:val="1"/>
      <w:numFmt w:val="bullet"/>
      <w:lvlText w:val=""/>
      <w:lvlJc w:val="left"/>
      <w:pPr>
        <w:ind w:left="1080" w:hanging="360"/>
      </w:pPr>
      <w:rPr>
        <w:rFonts w:ascii="Symbol" w:hAnsi="Symbol"/>
      </w:rPr>
    </w:lvl>
    <w:lvl w:ilvl="5" w:tplc="B1221BC8">
      <w:start w:val="1"/>
      <w:numFmt w:val="bullet"/>
      <w:lvlText w:val=""/>
      <w:lvlJc w:val="left"/>
      <w:pPr>
        <w:ind w:left="1080" w:hanging="360"/>
      </w:pPr>
      <w:rPr>
        <w:rFonts w:ascii="Symbol" w:hAnsi="Symbol"/>
      </w:rPr>
    </w:lvl>
    <w:lvl w:ilvl="6" w:tplc="48B84586">
      <w:start w:val="1"/>
      <w:numFmt w:val="bullet"/>
      <w:lvlText w:val=""/>
      <w:lvlJc w:val="left"/>
      <w:pPr>
        <w:ind w:left="1080" w:hanging="360"/>
      </w:pPr>
      <w:rPr>
        <w:rFonts w:ascii="Symbol" w:hAnsi="Symbol"/>
      </w:rPr>
    </w:lvl>
    <w:lvl w:ilvl="7" w:tplc="71A89FBA">
      <w:start w:val="1"/>
      <w:numFmt w:val="bullet"/>
      <w:lvlText w:val=""/>
      <w:lvlJc w:val="left"/>
      <w:pPr>
        <w:ind w:left="1080" w:hanging="360"/>
      </w:pPr>
      <w:rPr>
        <w:rFonts w:ascii="Symbol" w:hAnsi="Symbol"/>
      </w:rPr>
    </w:lvl>
    <w:lvl w:ilvl="8" w:tplc="25CA3866">
      <w:start w:val="1"/>
      <w:numFmt w:val="bullet"/>
      <w:lvlText w:val=""/>
      <w:lvlJc w:val="left"/>
      <w:pPr>
        <w:ind w:left="1080" w:hanging="360"/>
      </w:pPr>
      <w:rPr>
        <w:rFonts w:ascii="Symbol" w:hAnsi="Symbol"/>
      </w:rPr>
    </w:lvl>
  </w:abstractNum>
  <w:abstractNum w:abstractNumId="3" w15:restartNumberingAfterBreak="0">
    <w:nsid w:val="32965655"/>
    <w:multiLevelType w:val="multilevel"/>
    <w:tmpl w:val="9562718A"/>
    <w:lvl w:ilvl="0">
      <w:start w:val="1"/>
      <w:numFmt w:val="decimal"/>
      <w:pStyle w:val="IHPSHBSeznamStevilcen"/>
      <w:lvlText w:val="%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B8871C5"/>
    <w:multiLevelType w:val="multilevel"/>
    <w:tmpl w:val="A5E840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862"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4DC96B64"/>
    <w:multiLevelType w:val="hybridMultilevel"/>
    <w:tmpl w:val="7310AB1C"/>
    <w:lvl w:ilvl="0" w:tplc="C2FA67E6">
      <w:start w:val="1"/>
      <w:numFmt w:val="bullet"/>
      <w:lvlText w:val=""/>
      <w:lvlJc w:val="left"/>
      <w:pPr>
        <w:ind w:left="1080" w:hanging="360"/>
      </w:pPr>
      <w:rPr>
        <w:rFonts w:ascii="Symbol" w:hAnsi="Symbol"/>
      </w:rPr>
    </w:lvl>
    <w:lvl w:ilvl="1" w:tplc="763E90D6">
      <w:start w:val="1"/>
      <w:numFmt w:val="bullet"/>
      <w:lvlText w:val=""/>
      <w:lvlJc w:val="left"/>
      <w:pPr>
        <w:ind w:left="1080" w:hanging="360"/>
      </w:pPr>
      <w:rPr>
        <w:rFonts w:ascii="Symbol" w:hAnsi="Symbol"/>
      </w:rPr>
    </w:lvl>
    <w:lvl w:ilvl="2" w:tplc="CA8039C8">
      <w:start w:val="1"/>
      <w:numFmt w:val="bullet"/>
      <w:lvlText w:val=""/>
      <w:lvlJc w:val="left"/>
      <w:pPr>
        <w:ind w:left="1080" w:hanging="360"/>
      </w:pPr>
      <w:rPr>
        <w:rFonts w:ascii="Symbol" w:hAnsi="Symbol"/>
      </w:rPr>
    </w:lvl>
    <w:lvl w:ilvl="3" w:tplc="FA3EC650">
      <w:start w:val="1"/>
      <w:numFmt w:val="bullet"/>
      <w:lvlText w:val=""/>
      <w:lvlJc w:val="left"/>
      <w:pPr>
        <w:ind w:left="1080" w:hanging="360"/>
      </w:pPr>
      <w:rPr>
        <w:rFonts w:ascii="Symbol" w:hAnsi="Symbol"/>
      </w:rPr>
    </w:lvl>
    <w:lvl w:ilvl="4" w:tplc="6BA4EDA6">
      <w:start w:val="1"/>
      <w:numFmt w:val="bullet"/>
      <w:lvlText w:val=""/>
      <w:lvlJc w:val="left"/>
      <w:pPr>
        <w:ind w:left="1080" w:hanging="360"/>
      </w:pPr>
      <w:rPr>
        <w:rFonts w:ascii="Symbol" w:hAnsi="Symbol"/>
      </w:rPr>
    </w:lvl>
    <w:lvl w:ilvl="5" w:tplc="87789676">
      <w:start w:val="1"/>
      <w:numFmt w:val="bullet"/>
      <w:lvlText w:val=""/>
      <w:lvlJc w:val="left"/>
      <w:pPr>
        <w:ind w:left="1080" w:hanging="360"/>
      </w:pPr>
      <w:rPr>
        <w:rFonts w:ascii="Symbol" w:hAnsi="Symbol"/>
      </w:rPr>
    </w:lvl>
    <w:lvl w:ilvl="6" w:tplc="A9E43F3A">
      <w:start w:val="1"/>
      <w:numFmt w:val="bullet"/>
      <w:lvlText w:val=""/>
      <w:lvlJc w:val="left"/>
      <w:pPr>
        <w:ind w:left="1080" w:hanging="360"/>
      </w:pPr>
      <w:rPr>
        <w:rFonts w:ascii="Symbol" w:hAnsi="Symbol"/>
      </w:rPr>
    </w:lvl>
    <w:lvl w:ilvl="7" w:tplc="24369DDE">
      <w:start w:val="1"/>
      <w:numFmt w:val="bullet"/>
      <w:lvlText w:val=""/>
      <w:lvlJc w:val="left"/>
      <w:pPr>
        <w:ind w:left="1080" w:hanging="360"/>
      </w:pPr>
      <w:rPr>
        <w:rFonts w:ascii="Symbol" w:hAnsi="Symbol"/>
      </w:rPr>
    </w:lvl>
    <w:lvl w:ilvl="8" w:tplc="C0400554">
      <w:start w:val="1"/>
      <w:numFmt w:val="bullet"/>
      <w:lvlText w:val=""/>
      <w:lvlJc w:val="left"/>
      <w:pPr>
        <w:ind w:left="1080" w:hanging="360"/>
      </w:pPr>
      <w:rPr>
        <w:rFonts w:ascii="Symbol" w:hAnsi="Symbol"/>
      </w:rPr>
    </w:lvl>
  </w:abstractNum>
  <w:abstractNum w:abstractNumId="6" w15:restartNumberingAfterBreak="0">
    <w:nsid w:val="712A27A5"/>
    <w:multiLevelType w:val="multilevel"/>
    <w:tmpl w:val="5250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EE5FE8"/>
    <w:multiLevelType w:val="multilevel"/>
    <w:tmpl w:val="04DA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65967594">
    <w:abstractNumId w:val="1"/>
  </w:num>
  <w:num w:numId="2" w16cid:durableId="317614883">
    <w:abstractNumId w:val="0"/>
  </w:num>
  <w:num w:numId="3" w16cid:durableId="1654527995">
    <w:abstractNumId w:val="8"/>
  </w:num>
  <w:num w:numId="4" w16cid:durableId="781807744">
    <w:abstractNumId w:val="4"/>
  </w:num>
  <w:num w:numId="5" w16cid:durableId="1833639889">
    <w:abstractNumId w:val="3"/>
    <w:lvlOverride w:ilvl="0">
      <w:startOverride w:val="1"/>
    </w:lvlOverride>
  </w:num>
  <w:num w:numId="6" w16cid:durableId="1261060440">
    <w:abstractNumId w:val="3"/>
  </w:num>
  <w:num w:numId="7" w16cid:durableId="280648189">
    <w:abstractNumId w:val="7"/>
  </w:num>
  <w:num w:numId="8" w16cid:durableId="630550916">
    <w:abstractNumId w:val="6"/>
  </w:num>
  <w:num w:numId="9" w16cid:durableId="1996373126">
    <w:abstractNumId w:val="2"/>
  </w:num>
  <w:num w:numId="10" w16cid:durableId="58407436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cryptProviderType="rsaAES" w:cryptAlgorithmClass="hash" w:cryptAlgorithmType="typeAny" w:cryptAlgorithmSid="14" w:cryptSpinCount="100000" w:hash="MgsFVnwzYavSLdEy7/8XDOYWndlrpekemu4pQkVHl7pFktd4wQISaOnNQXPAwjKdhkh+ab/BQhvVa6O1PfQceg==" w:salt="CpxzhlDyEoWIvU4Lcockag=="/>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4FF"/>
    <w:rsid w:val="00000242"/>
    <w:rsid w:val="0000090F"/>
    <w:rsid w:val="00001F8A"/>
    <w:rsid w:val="0000244D"/>
    <w:rsid w:val="0000284E"/>
    <w:rsid w:val="0000342D"/>
    <w:rsid w:val="00003507"/>
    <w:rsid w:val="00003602"/>
    <w:rsid w:val="00003D86"/>
    <w:rsid w:val="000054A9"/>
    <w:rsid w:val="000055D7"/>
    <w:rsid w:val="00005FA7"/>
    <w:rsid w:val="00006813"/>
    <w:rsid w:val="0000740C"/>
    <w:rsid w:val="00010A09"/>
    <w:rsid w:val="000113C9"/>
    <w:rsid w:val="000119A2"/>
    <w:rsid w:val="000128D0"/>
    <w:rsid w:val="0001375B"/>
    <w:rsid w:val="00013C86"/>
    <w:rsid w:val="00014F09"/>
    <w:rsid w:val="00014F31"/>
    <w:rsid w:val="0001501E"/>
    <w:rsid w:val="0001536E"/>
    <w:rsid w:val="0001546B"/>
    <w:rsid w:val="00015861"/>
    <w:rsid w:val="00015971"/>
    <w:rsid w:val="00015A34"/>
    <w:rsid w:val="00015A88"/>
    <w:rsid w:val="00017717"/>
    <w:rsid w:val="0001771E"/>
    <w:rsid w:val="00017AA2"/>
    <w:rsid w:val="00020C1D"/>
    <w:rsid w:val="0002141D"/>
    <w:rsid w:val="00021BB2"/>
    <w:rsid w:val="00021ED7"/>
    <w:rsid w:val="00021F63"/>
    <w:rsid w:val="000229B7"/>
    <w:rsid w:val="000237BD"/>
    <w:rsid w:val="000237D2"/>
    <w:rsid w:val="00023F73"/>
    <w:rsid w:val="000246EE"/>
    <w:rsid w:val="000249E3"/>
    <w:rsid w:val="00024DBA"/>
    <w:rsid w:val="00024F78"/>
    <w:rsid w:val="00025E29"/>
    <w:rsid w:val="000267C8"/>
    <w:rsid w:val="00026906"/>
    <w:rsid w:val="000301EC"/>
    <w:rsid w:val="00030C00"/>
    <w:rsid w:val="0003124A"/>
    <w:rsid w:val="0003218C"/>
    <w:rsid w:val="000323C4"/>
    <w:rsid w:val="0003310A"/>
    <w:rsid w:val="00033528"/>
    <w:rsid w:val="000339D5"/>
    <w:rsid w:val="00034273"/>
    <w:rsid w:val="0003479C"/>
    <w:rsid w:val="000347BF"/>
    <w:rsid w:val="00034D1F"/>
    <w:rsid w:val="000356A3"/>
    <w:rsid w:val="0003578B"/>
    <w:rsid w:val="000358E6"/>
    <w:rsid w:val="00035EB7"/>
    <w:rsid w:val="0003673A"/>
    <w:rsid w:val="00036C18"/>
    <w:rsid w:val="0003702C"/>
    <w:rsid w:val="000370A0"/>
    <w:rsid w:val="00037344"/>
    <w:rsid w:val="000377E0"/>
    <w:rsid w:val="00037A1A"/>
    <w:rsid w:val="00037B07"/>
    <w:rsid w:val="00037BDF"/>
    <w:rsid w:val="00037E78"/>
    <w:rsid w:val="0004049C"/>
    <w:rsid w:val="000410B0"/>
    <w:rsid w:val="000414EA"/>
    <w:rsid w:val="000415D2"/>
    <w:rsid w:val="00041BA5"/>
    <w:rsid w:val="0004216C"/>
    <w:rsid w:val="00042780"/>
    <w:rsid w:val="00043103"/>
    <w:rsid w:val="0004321E"/>
    <w:rsid w:val="0004351A"/>
    <w:rsid w:val="0004364D"/>
    <w:rsid w:val="0004384D"/>
    <w:rsid w:val="00043DFE"/>
    <w:rsid w:val="00044271"/>
    <w:rsid w:val="000448A1"/>
    <w:rsid w:val="00044B86"/>
    <w:rsid w:val="00045BCB"/>
    <w:rsid w:val="00045DB8"/>
    <w:rsid w:val="0004664F"/>
    <w:rsid w:val="00046BDE"/>
    <w:rsid w:val="00050718"/>
    <w:rsid w:val="00050B0E"/>
    <w:rsid w:val="00050B47"/>
    <w:rsid w:val="000511E8"/>
    <w:rsid w:val="00052F9B"/>
    <w:rsid w:val="0005301E"/>
    <w:rsid w:val="0005321C"/>
    <w:rsid w:val="00053B46"/>
    <w:rsid w:val="00053FAB"/>
    <w:rsid w:val="0005571D"/>
    <w:rsid w:val="00056320"/>
    <w:rsid w:val="000563AC"/>
    <w:rsid w:val="00056B28"/>
    <w:rsid w:val="00056D79"/>
    <w:rsid w:val="00060146"/>
    <w:rsid w:val="0006044C"/>
    <w:rsid w:val="0006049F"/>
    <w:rsid w:val="00060CC8"/>
    <w:rsid w:val="000612CA"/>
    <w:rsid w:val="00061DAC"/>
    <w:rsid w:val="00062076"/>
    <w:rsid w:val="00062123"/>
    <w:rsid w:val="00062265"/>
    <w:rsid w:val="000626A6"/>
    <w:rsid w:val="00062B19"/>
    <w:rsid w:val="00062BE4"/>
    <w:rsid w:val="0006304F"/>
    <w:rsid w:val="00063A6F"/>
    <w:rsid w:val="0006447F"/>
    <w:rsid w:val="000646A1"/>
    <w:rsid w:val="000646CD"/>
    <w:rsid w:val="00064A6A"/>
    <w:rsid w:val="00064D32"/>
    <w:rsid w:val="00064F85"/>
    <w:rsid w:val="000653B4"/>
    <w:rsid w:val="00065FEF"/>
    <w:rsid w:val="00066065"/>
    <w:rsid w:val="00066343"/>
    <w:rsid w:val="0006677D"/>
    <w:rsid w:val="0006690E"/>
    <w:rsid w:val="000674A2"/>
    <w:rsid w:val="000716D2"/>
    <w:rsid w:val="00071D97"/>
    <w:rsid w:val="0007211F"/>
    <w:rsid w:val="00072698"/>
    <w:rsid w:val="000733C4"/>
    <w:rsid w:val="000742A8"/>
    <w:rsid w:val="00074421"/>
    <w:rsid w:val="00074620"/>
    <w:rsid w:val="00074BEB"/>
    <w:rsid w:val="00074D60"/>
    <w:rsid w:val="0007508C"/>
    <w:rsid w:val="00075269"/>
    <w:rsid w:val="000758AB"/>
    <w:rsid w:val="000765CF"/>
    <w:rsid w:val="000768AD"/>
    <w:rsid w:val="00077273"/>
    <w:rsid w:val="000778C3"/>
    <w:rsid w:val="00077A53"/>
    <w:rsid w:val="00077DAF"/>
    <w:rsid w:val="0008072B"/>
    <w:rsid w:val="000816BF"/>
    <w:rsid w:val="00081AA3"/>
    <w:rsid w:val="00082856"/>
    <w:rsid w:val="00083789"/>
    <w:rsid w:val="00083CF0"/>
    <w:rsid w:val="0008428B"/>
    <w:rsid w:val="00085520"/>
    <w:rsid w:val="000860DA"/>
    <w:rsid w:val="00086665"/>
    <w:rsid w:val="000869E6"/>
    <w:rsid w:val="00086C47"/>
    <w:rsid w:val="00090479"/>
    <w:rsid w:val="000904A0"/>
    <w:rsid w:val="00090AC2"/>
    <w:rsid w:val="00090B5F"/>
    <w:rsid w:val="00090D19"/>
    <w:rsid w:val="00090EF1"/>
    <w:rsid w:val="00091097"/>
    <w:rsid w:val="00091CF8"/>
    <w:rsid w:val="00091E04"/>
    <w:rsid w:val="00091EF6"/>
    <w:rsid w:val="00092450"/>
    <w:rsid w:val="000925F1"/>
    <w:rsid w:val="000935A0"/>
    <w:rsid w:val="000939C4"/>
    <w:rsid w:val="00094A0E"/>
    <w:rsid w:val="0009515A"/>
    <w:rsid w:val="00095C60"/>
    <w:rsid w:val="00095D77"/>
    <w:rsid w:val="00096BAB"/>
    <w:rsid w:val="00097FA7"/>
    <w:rsid w:val="000A1051"/>
    <w:rsid w:val="000A10CD"/>
    <w:rsid w:val="000A2162"/>
    <w:rsid w:val="000A2242"/>
    <w:rsid w:val="000A24E2"/>
    <w:rsid w:val="000A33A8"/>
    <w:rsid w:val="000A35C7"/>
    <w:rsid w:val="000A385E"/>
    <w:rsid w:val="000A3BF0"/>
    <w:rsid w:val="000A3D54"/>
    <w:rsid w:val="000A3EA5"/>
    <w:rsid w:val="000A4C62"/>
    <w:rsid w:val="000A4CEF"/>
    <w:rsid w:val="000A4FF0"/>
    <w:rsid w:val="000A5133"/>
    <w:rsid w:val="000A5958"/>
    <w:rsid w:val="000A5B9D"/>
    <w:rsid w:val="000A5DCC"/>
    <w:rsid w:val="000A5DF4"/>
    <w:rsid w:val="000A6137"/>
    <w:rsid w:val="000A725E"/>
    <w:rsid w:val="000A7AC0"/>
    <w:rsid w:val="000B0050"/>
    <w:rsid w:val="000B019A"/>
    <w:rsid w:val="000B0241"/>
    <w:rsid w:val="000B032B"/>
    <w:rsid w:val="000B04DF"/>
    <w:rsid w:val="000B0B36"/>
    <w:rsid w:val="000B1243"/>
    <w:rsid w:val="000B148F"/>
    <w:rsid w:val="000B1657"/>
    <w:rsid w:val="000B204F"/>
    <w:rsid w:val="000B2E13"/>
    <w:rsid w:val="000B363C"/>
    <w:rsid w:val="000B43AA"/>
    <w:rsid w:val="000B53D2"/>
    <w:rsid w:val="000B6105"/>
    <w:rsid w:val="000B6302"/>
    <w:rsid w:val="000B63A4"/>
    <w:rsid w:val="000B66D0"/>
    <w:rsid w:val="000B6D09"/>
    <w:rsid w:val="000B6E26"/>
    <w:rsid w:val="000B7674"/>
    <w:rsid w:val="000B7974"/>
    <w:rsid w:val="000B7CF2"/>
    <w:rsid w:val="000B7D4F"/>
    <w:rsid w:val="000C05A4"/>
    <w:rsid w:val="000C07A1"/>
    <w:rsid w:val="000C0F7C"/>
    <w:rsid w:val="000C20B2"/>
    <w:rsid w:val="000C25FB"/>
    <w:rsid w:val="000C262D"/>
    <w:rsid w:val="000C2D39"/>
    <w:rsid w:val="000C33AA"/>
    <w:rsid w:val="000C3BD1"/>
    <w:rsid w:val="000C4E4C"/>
    <w:rsid w:val="000C5F2B"/>
    <w:rsid w:val="000C6168"/>
    <w:rsid w:val="000C703C"/>
    <w:rsid w:val="000C73CE"/>
    <w:rsid w:val="000C7949"/>
    <w:rsid w:val="000C7963"/>
    <w:rsid w:val="000C7BAE"/>
    <w:rsid w:val="000D0179"/>
    <w:rsid w:val="000D05F7"/>
    <w:rsid w:val="000D0903"/>
    <w:rsid w:val="000D0DE1"/>
    <w:rsid w:val="000D0EFB"/>
    <w:rsid w:val="000D14A0"/>
    <w:rsid w:val="000D155C"/>
    <w:rsid w:val="000D1CF2"/>
    <w:rsid w:val="000D294A"/>
    <w:rsid w:val="000D3263"/>
    <w:rsid w:val="000D3DDD"/>
    <w:rsid w:val="000D41E0"/>
    <w:rsid w:val="000D65AD"/>
    <w:rsid w:val="000D714D"/>
    <w:rsid w:val="000D7B2C"/>
    <w:rsid w:val="000E04AD"/>
    <w:rsid w:val="000E055D"/>
    <w:rsid w:val="000E0D1A"/>
    <w:rsid w:val="000E172A"/>
    <w:rsid w:val="000E198C"/>
    <w:rsid w:val="000E1D61"/>
    <w:rsid w:val="000E22B9"/>
    <w:rsid w:val="000E2956"/>
    <w:rsid w:val="000E38E4"/>
    <w:rsid w:val="000E3992"/>
    <w:rsid w:val="000E408D"/>
    <w:rsid w:val="000E426E"/>
    <w:rsid w:val="000E494E"/>
    <w:rsid w:val="000E4D36"/>
    <w:rsid w:val="000E51A8"/>
    <w:rsid w:val="000E57E2"/>
    <w:rsid w:val="000E67E6"/>
    <w:rsid w:val="000E6D7E"/>
    <w:rsid w:val="000E6E6C"/>
    <w:rsid w:val="000E7282"/>
    <w:rsid w:val="000E7359"/>
    <w:rsid w:val="000E77B3"/>
    <w:rsid w:val="000E7932"/>
    <w:rsid w:val="000E7A47"/>
    <w:rsid w:val="000F0369"/>
    <w:rsid w:val="000F047F"/>
    <w:rsid w:val="000F0D86"/>
    <w:rsid w:val="000F0D8C"/>
    <w:rsid w:val="000F1F86"/>
    <w:rsid w:val="000F252C"/>
    <w:rsid w:val="000F4571"/>
    <w:rsid w:val="000F46CA"/>
    <w:rsid w:val="000F50C5"/>
    <w:rsid w:val="000F5405"/>
    <w:rsid w:val="000F65A0"/>
    <w:rsid w:val="000F696D"/>
    <w:rsid w:val="000F6E96"/>
    <w:rsid w:val="000F70C9"/>
    <w:rsid w:val="000F7AFF"/>
    <w:rsid w:val="00100529"/>
    <w:rsid w:val="0010097F"/>
    <w:rsid w:val="00100DF7"/>
    <w:rsid w:val="00101004"/>
    <w:rsid w:val="001012FE"/>
    <w:rsid w:val="0010219D"/>
    <w:rsid w:val="00103C44"/>
    <w:rsid w:val="00103C68"/>
    <w:rsid w:val="00104357"/>
    <w:rsid w:val="00104844"/>
    <w:rsid w:val="001050DA"/>
    <w:rsid w:val="001050FF"/>
    <w:rsid w:val="001051BA"/>
    <w:rsid w:val="00105C3D"/>
    <w:rsid w:val="00106A14"/>
    <w:rsid w:val="001073CE"/>
    <w:rsid w:val="00107946"/>
    <w:rsid w:val="00107D7C"/>
    <w:rsid w:val="00110A9D"/>
    <w:rsid w:val="00110C58"/>
    <w:rsid w:val="0011158A"/>
    <w:rsid w:val="001118B7"/>
    <w:rsid w:val="00113778"/>
    <w:rsid w:val="00113888"/>
    <w:rsid w:val="00113B0F"/>
    <w:rsid w:val="001140BE"/>
    <w:rsid w:val="00114549"/>
    <w:rsid w:val="0011468C"/>
    <w:rsid w:val="00115086"/>
    <w:rsid w:val="001155BB"/>
    <w:rsid w:val="001157D4"/>
    <w:rsid w:val="00115A16"/>
    <w:rsid w:val="00115ED3"/>
    <w:rsid w:val="00116E66"/>
    <w:rsid w:val="00116EEE"/>
    <w:rsid w:val="001170CB"/>
    <w:rsid w:val="00120134"/>
    <w:rsid w:val="00120493"/>
    <w:rsid w:val="00120F39"/>
    <w:rsid w:val="001214EC"/>
    <w:rsid w:val="00122411"/>
    <w:rsid w:val="00122EDF"/>
    <w:rsid w:val="001234A6"/>
    <w:rsid w:val="00123854"/>
    <w:rsid w:val="0012411E"/>
    <w:rsid w:val="0012464E"/>
    <w:rsid w:val="00124C68"/>
    <w:rsid w:val="001259C1"/>
    <w:rsid w:val="001263FC"/>
    <w:rsid w:val="00126646"/>
    <w:rsid w:val="00126A94"/>
    <w:rsid w:val="001270AA"/>
    <w:rsid w:val="001275BD"/>
    <w:rsid w:val="00127839"/>
    <w:rsid w:val="0013005D"/>
    <w:rsid w:val="001303D7"/>
    <w:rsid w:val="00131EC2"/>
    <w:rsid w:val="00131F61"/>
    <w:rsid w:val="00132620"/>
    <w:rsid w:val="001329BF"/>
    <w:rsid w:val="00132DD8"/>
    <w:rsid w:val="00133921"/>
    <w:rsid w:val="00133C63"/>
    <w:rsid w:val="00133CEB"/>
    <w:rsid w:val="001342FA"/>
    <w:rsid w:val="00134F27"/>
    <w:rsid w:val="00134FB0"/>
    <w:rsid w:val="00135076"/>
    <w:rsid w:val="0013542C"/>
    <w:rsid w:val="00135B8E"/>
    <w:rsid w:val="00136D38"/>
    <w:rsid w:val="00137383"/>
    <w:rsid w:val="00137BFF"/>
    <w:rsid w:val="00140CD0"/>
    <w:rsid w:val="00140EE4"/>
    <w:rsid w:val="0014142E"/>
    <w:rsid w:val="00141484"/>
    <w:rsid w:val="00141AA3"/>
    <w:rsid w:val="001427B8"/>
    <w:rsid w:val="0014291B"/>
    <w:rsid w:val="00142B59"/>
    <w:rsid w:val="001430C7"/>
    <w:rsid w:val="00143867"/>
    <w:rsid w:val="00143A90"/>
    <w:rsid w:val="00144833"/>
    <w:rsid w:val="001453F2"/>
    <w:rsid w:val="00145737"/>
    <w:rsid w:val="001457EC"/>
    <w:rsid w:val="00146C81"/>
    <w:rsid w:val="00146CB2"/>
    <w:rsid w:val="001474A0"/>
    <w:rsid w:val="001475FC"/>
    <w:rsid w:val="00150EC1"/>
    <w:rsid w:val="001510D3"/>
    <w:rsid w:val="001519FA"/>
    <w:rsid w:val="00151B41"/>
    <w:rsid w:val="00151C51"/>
    <w:rsid w:val="001529C4"/>
    <w:rsid w:val="00153DEC"/>
    <w:rsid w:val="00153E43"/>
    <w:rsid w:val="00153F01"/>
    <w:rsid w:val="001551E3"/>
    <w:rsid w:val="00155CCE"/>
    <w:rsid w:val="001561E1"/>
    <w:rsid w:val="00156603"/>
    <w:rsid w:val="0015713B"/>
    <w:rsid w:val="00157EB0"/>
    <w:rsid w:val="0016052B"/>
    <w:rsid w:val="00160D2E"/>
    <w:rsid w:val="00161E7B"/>
    <w:rsid w:val="00162A74"/>
    <w:rsid w:val="00162DDB"/>
    <w:rsid w:val="00162FCE"/>
    <w:rsid w:val="00163028"/>
    <w:rsid w:val="00163391"/>
    <w:rsid w:val="001639A2"/>
    <w:rsid w:val="00163BF8"/>
    <w:rsid w:val="001647E0"/>
    <w:rsid w:val="001649D5"/>
    <w:rsid w:val="00164B95"/>
    <w:rsid w:val="00165600"/>
    <w:rsid w:val="001658BA"/>
    <w:rsid w:val="001666DF"/>
    <w:rsid w:val="001667C7"/>
    <w:rsid w:val="00166B14"/>
    <w:rsid w:val="00166D71"/>
    <w:rsid w:val="00167667"/>
    <w:rsid w:val="00167BB0"/>
    <w:rsid w:val="00167BD7"/>
    <w:rsid w:val="001704F8"/>
    <w:rsid w:val="00171599"/>
    <w:rsid w:val="001720DF"/>
    <w:rsid w:val="00172865"/>
    <w:rsid w:val="001734F9"/>
    <w:rsid w:val="0017364B"/>
    <w:rsid w:val="00173806"/>
    <w:rsid w:val="00174957"/>
    <w:rsid w:val="00174BF6"/>
    <w:rsid w:val="00174F99"/>
    <w:rsid w:val="001756C9"/>
    <w:rsid w:val="00175F00"/>
    <w:rsid w:val="0017674C"/>
    <w:rsid w:val="00176752"/>
    <w:rsid w:val="00176AD7"/>
    <w:rsid w:val="001810E3"/>
    <w:rsid w:val="00181B8A"/>
    <w:rsid w:val="00182350"/>
    <w:rsid w:val="0018297C"/>
    <w:rsid w:val="00183714"/>
    <w:rsid w:val="001837D0"/>
    <w:rsid w:val="00183ABF"/>
    <w:rsid w:val="00183C40"/>
    <w:rsid w:val="0018406F"/>
    <w:rsid w:val="0018471E"/>
    <w:rsid w:val="00184816"/>
    <w:rsid w:val="00184836"/>
    <w:rsid w:val="00185A53"/>
    <w:rsid w:val="00185A76"/>
    <w:rsid w:val="00185FA1"/>
    <w:rsid w:val="001869E8"/>
    <w:rsid w:val="00186C62"/>
    <w:rsid w:val="00186D1E"/>
    <w:rsid w:val="00186D22"/>
    <w:rsid w:val="00187E89"/>
    <w:rsid w:val="001901F0"/>
    <w:rsid w:val="001911C8"/>
    <w:rsid w:val="00191613"/>
    <w:rsid w:val="00191A7F"/>
    <w:rsid w:val="00192294"/>
    <w:rsid w:val="001922A4"/>
    <w:rsid w:val="00192DCC"/>
    <w:rsid w:val="001932FC"/>
    <w:rsid w:val="0019348C"/>
    <w:rsid w:val="001935AF"/>
    <w:rsid w:val="001936D9"/>
    <w:rsid w:val="001937A3"/>
    <w:rsid w:val="0019392D"/>
    <w:rsid w:val="00193F0A"/>
    <w:rsid w:val="00195173"/>
    <w:rsid w:val="001953BC"/>
    <w:rsid w:val="00195EDB"/>
    <w:rsid w:val="001961F5"/>
    <w:rsid w:val="0019716D"/>
    <w:rsid w:val="00197526"/>
    <w:rsid w:val="00197A4B"/>
    <w:rsid w:val="00197AEC"/>
    <w:rsid w:val="00197EE6"/>
    <w:rsid w:val="001A0041"/>
    <w:rsid w:val="001A01C3"/>
    <w:rsid w:val="001A0479"/>
    <w:rsid w:val="001A126A"/>
    <w:rsid w:val="001A1BF2"/>
    <w:rsid w:val="001A208F"/>
    <w:rsid w:val="001A21B4"/>
    <w:rsid w:val="001A21C2"/>
    <w:rsid w:val="001A2BFB"/>
    <w:rsid w:val="001A4965"/>
    <w:rsid w:val="001A5006"/>
    <w:rsid w:val="001A5454"/>
    <w:rsid w:val="001A5527"/>
    <w:rsid w:val="001A6239"/>
    <w:rsid w:val="001A6F57"/>
    <w:rsid w:val="001A72E1"/>
    <w:rsid w:val="001A757C"/>
    <w:rsid w:val="001A7A41"/>
    <w:rsid w:val="001A7D7A"/>
    <w:rsid w:val="001A7E74"/>
    <w:rsid w:val="001B0388"/>
    <w:rsid w:val="001B0A55"/>
    <w:rsid w:val="001B16C5"/>
    <w:rsid w:val="001B1BDD"/>
    <w:rsid w:val="001B2709"/>
    <w:rsid w:val="001B2C0E"/>
    <w:rsid w:val="001B3AC7"/>
    <w:rsid w:val="001B400E"/>
    <w:rsid w:val="001B44E8"/>
    <w:rsid w:val="001B4B49"/>
    <w:rsid w:val="001B4E5A"/>
    <w:rsid w:val="001B55AC"/>
    <w:rsid w:val="001B5CF3"/>
    <w:rsid w:val="001B61B7"/>
    <w:rsid w:val="001B662A"/>
    <w:rsid w:val="001B6BC2"/>
    <w:rsid w:val="001B70CA"/>
    <w:rsid w:val="001B76A3"/>
    <w:rsid w:val="001B7AAF"/>
    <w:rsid w:val="001B7B60"/>
    <w:rsid w:val="001C00C2"/>
    <w:rsid w:val="001C0271"/>
    <w:rsid w:val="001C0435"/>
    <w:rsid w:val="001C08EF"/>
    <w:rsid w:val="001C0D93"/>
    <w:rsid w:val="001C1D6E"/>
    <w:rsid w:val="001C1F4F"/>
    <w:rsid w:val="001C20D5"/>
    <w:rsid w:val="001C28DF"/>
    <w:rsid w:val="001C2C86"/>
    <w:rsid w:val="001C306F"/>
    <w:rsid w:val="001C404D"/>
    <w:rsid w:val="001C499D"/>
    <w:rsid w:val="001C4D9E"/>
    <w:rsid w:val="001C5B5D"/>
    <w:rsid w:val="001C5C8A"/>
    <w:rsid w:val="001C6E22"/>
    <w:rsid w:val="001C7353"/>
    <w:rsid w:val="001C7679"/>
    <w:rsid w:val="001C7DC4"/>
    <w:rsid w:val="001D04F0"/>
    <w:rsid w:val="001D07E4"/>
    <w:rsid w:val="001D0807"/>
    <w:rsid w:val="001D139C"/>
    <w:rsid w:val="001D13C2"/>
    <w:rsid w:val="001D14A8"/>
    <w:rsid w:val="001D1B64"/>
    <w:rsid w:val="001D2124"/>
    <w:rsid w:val="001D254A"/>
    <w:rsid w:val="001D2575"/>
    <w:rsid w:val="001D3076"/>
    <w:rsid w:val="001D30DC"/>
    <w:rsid w:val="001D3EFD"/>
    <w:rsid w:val="001D3FCA"/>
    <w:rsid w:val="001D4395"/>
    <w:rsid w:val="001D45A8"/>
    <w:rsid w:val="001D487A"/>
    <w:rsid w:val="001D509E"/>
    <w:rsid w:val="001D514F"/>
    <w:rsid w:val="001D5354"/>
    <w:rsid w:val="001D5B0C"/>
    <w:rsid w:val="001D6A37"/>
    <w:rsid w:val="001D73FF"/>
    <w:rsid w:val="001D7525"/>
    <w:rsid w:val="001D7BE6"/>
    <w:rsid w:val="001E09F0"/>
    <w:rsid w:val="001E0E25"/>
    <w:rsid w:val="001E0EC8"/>
    <w:rsid w:val="001E16BF"/>
    <w:rsid w:val="001E18DF"/>
    <w:rsid w:val="001E1AB9"/>
    <w:rsid w:val="001E2329"/>
    <w:rsid w:val="001E2826"/>
    <w:rsid w:val="001E3064"/>
    <w:rsid w:val="001E3388"/>
    <w:rsid w:val="001E3774"/>
    <w:rsid w:val="001E3784"/>
    <w:rsid w:val="001E3EAF"/>
    <w:rsid w:val="001E453E"/>
    <w:rsid w:val="001E4D43"/>
    <w:rsid w:val="001E5D77"/>
    <w:rsid w:val="001E617F"/>
    <w:rsid w:val="001E6816"/>
    <w:rsid w:val="001E7F2D"/>
    <w:rsid w:val="001F0211"/>
    <w:rsid w:val="001F0388"/>
    <w:rsid w:val="001F0492"/>
    <w:rsid w:val="001F0558"/>
    <w:rsid w:val="001F08ED"/>
    <w:rsid w:val="001F11FF"/>
    <w:rsid w:val="001F16CE"/>
    <w:rsid w:val="001F2601"/>
    <w:rsid w:val="001F2971"/>
    <w:rsid w:val="001F3A84"/>
    <w:rsid w:val="001F40B2"/>
    <w:rsid w:val="001F521A"/>
    <w:rsid w:val="001F52B6"/>
    <w:rsid w:val="001F5350"/>
    <w:rsid w:val="001F5A69"/>
    <w:rsid w:val="001F6510"/>
    <w:rsid w:val="001F6C23"/>
    <w:rsid w:val="001F7134"/>
    <w:rsid w:val="001F7256"/>
    <w:rsid w:val="001F76B3"/>
    <w:rsid w:val="001F7A03"/>
    <w:rsid w:val="001F7D1D"/>
    <w:rsid w:val="001F7FE8"/>
    <w:rsid w:val="00200CAA"/>
    <w:rsid w:val="00200F83"/>
    <w:rsid w:val="00201061"/>
    <w:rsid w:val="002014BB"/>
    <w:rsid w:val="00201BDE"/>
    <w:rsid w:val="00201F64"/>
    <w:rsid w:val="002024F0"/>
    <w:rsid w:val="00202732"/>
    <w:rsid w:val="00202E9A"/>
    <w:rsid w:val="002035C1"/>
    <w:rsid w:val="00203F1C"/>
    <w:rsid w:val="002044BD"/>
    <w:rsid w:val="00204AA3"/>
    <w:rsid w:val="00204DFA"/>
    <w:rsid w:val="00204F8E"/>
    <w:rsid w:val="00205E27"/>
    <w:rsid w:val="0020676E"/>
    <w:rsid w:val="002068CD"/>
    <w:rsid w:val="002071A3"/>
    <w:rsid w:val="00207C30"/>
    <w:rsid w:val="00207F00"/>
    <w:rsid w:val="00210B1A"/>
    <w:rsid w:val="002128E2"/>
    <w:rsid w:val="00213272"/>
    <w:rsid w:val="002134EB"/>
    <w:rsid w:val="002134ED"/>
    <w:rsid w:val="002149F4"/>
    <w:rsid w:val="00214D69"/>
    <w:rsid w:val="002152C3"/>
    <w:rsid w:val="00215E01"/>
    <w:rsid w:val="00216583"/>
    <w:rsid w:val="00216B49"/>
    <w:rsid w:val="002176A2"/>
    <w:rsid w:val="00221190"/>
    <w:rsid w:val="002225DF"/>
    <w:rsid w:val="00224759"/>
    <w:rsid w:val="00225004"/>
    <w:rsid w:val="0022536E"/>
    <w:rsid w:val="002259D2"/>
    <w:rsid w:val="00225C66"/>
    <w:rsid w:val="00225F0D"/>
    <w:rsid w:val="002268F9"/>
    <w:rsid w:val="0022709D"/>
    <w:rsid w:val="00227207"/>
    <w:rsid w:val="002279D7"/>
    <w:rsid w:val="00227A66"/>
    <w:rsid w:val="0023045C"/>
    <w:rsid w:val="002304D2"/>
    <w:rsid w:val="00230A94"/>
    <w:rsid w:val="00230E10"/>
    <w:rsid w:val="002316D9"/>
    <w:rsid w:val="00231773"/>
    <w:rsid w:val="00231D2D"/>
    <w:rsid w:val="00231EE6"/>
    <w:rsid w:val="00232823"/>
    <w:rsid w:val="00232A7A"/>
    <w:rsid w:val="00232B6B"/>
    <w:rsid w:val="00232BAE"/>
    <w:rsid w:val="00232E1F"/>
    <w:rsid w:val="00233520"/>
    <w:rsid w:val="0023398D"/>
    <w:rsid w:val="00233D2C"/>
    <w:rsid w:val="00234031"/>
    <w:rsid w:val="002350A0"/>
    <w:rsid w:val="0023605E"/>
    <w:rsid w:val="00236099"/>
    <w:rsid w:val="0023615B"/>
    <w:rsid w:val="00236887"/>
    <w:rsid w:val="00237D30"/>
    <w:rsid w:val="00237F7A"/>
    <w:rsid w:val="002407F9"/>
    <w:rsid w:val="00240F8D"/>
    <w:rsid w:val="0024108F"/>
    <w:rsid w:val="00242172"/>
    <w:rsid w:val="002431C5"/>
    <w:rsid w:val="002431DE"/>
    <w:rsid w:val="00243FDA"/>
    <w:rsid w:val="0024405E"/>
    <w:rsid w:val="00245302"/>
    <w:rsid w:val="002458D4"/>
    <w:rsid w:val="00246F49"/>
    <w:rsid w:val="002474E4"/>
    <w:rsid w:val="002477B8"/>
    <w:rsid w:val="0025063A"/>
    <w:rsid w:val="0025079A"/>
    <w:rsid w:val="002509DC"/>
    <w:rsid w:val="00250F0A"/>
    <w:rsid w:val="00251060"/>
    <w:rsid w:val="00253867"/>
    <w:rsid w:val="00254C47"/>
    <w:rsid w:val="002559CA"/>
    <w:rsid w:val="00255A86"/>
    <w:rsid w:val="00255D27"/>
    <w:rsid w:val="00255D31"/>
    <w:rsid w:val="002563F5"/>
    <w:rsid w:val="002569F6"/>
    <w:rsid w:val="002605C1"/>
    <w:rsid w:val="00261153"/>
    <w:rsid w:val="00261343"/>
    <w:rsid w:val="002616EB"/>
    <w:rsid w:val="00261905"/>
    <w:rsid w:val="00262301"/>
    <w:rsid w:val="0026312B"/>
    <w:rsid w:val="00263936"/>
    <w:rsid w:val="002639E1"/>
    <w:rsid w:val="00263A21"/>
    <w:rsid w:val="00264366"/>
    <w:rsid w:val="00264474"/>
    <w:rsid w:val="00264F6E"/>
    <w:rsid w:val="0026582F"/>
    <w:rsid w:val="00265BB0"/>
    <w:rsid w:val="0026641F"/>
    <w:rsid w:val="00266FAB"/>
    <w:rsid w:val="00267133"/>
    <w:rsid w:val="0026721F"/>
    <w:rsid w:val="00267E0E"/>
    <w:rsid w:val="00270310"/>
    <w:rsid w:val="002704F0"/>
    <w:rsid w:val="0027058A"/>
    <w:rsid w:val="00270931"/>
    <w:rsid w:val="00270AB5"/>
    <w:rsid w:val="00271D51"/>
    <w:rsid w:val="00273359"/>
    <w:rsid w:val="0027345D"/>
    <w:rsid w:val="00275E0C"/>
    <w:rsid w:val="00275F32"/>
    <w:rsid w:val="002772F5"/>
    <w:rsid w:val="002775A1"/>
    <w:rsid w:val="002776A4"/>
    <w:rsid w:val="002776B8"/>
    <w:rsid w:val="00277D73"/>
    <w:rsid w:val="00280163"/>
    <w:rsid w:val="00280248"/>
    <w:rsid w:val="00280586"/>
    <w:rsid w:val="002806BD"/>
    <w:rsid w:val="00280F11"/>
    <w:rsid w:val="00281141"/>
    <w:rsid w:val="002827CF"/>
    <w:rsid w:val="0028287D"/>
    <w:rsid w:val="0028350F"/>
    <w:rsid w:val="002838CF"/>
    <w:rsid w:val="00283DF0"/>
    <w:rsid w:val="00284AAF"/>
    <w:rsid w:val="00284DA3"/>
    <w:rsid w:val="002854BE"/>
    <w:rsid w:val="002858AE"/>
    <w:rsid w:val="0028666C"/>
    <w:rsid w:val="00286F78"/>
    <w:rsid w:val="002870D9"/>
    <w:rsid w:val="00287AFF"/>
    <w:rsid w:val="002901CC"/>
    <w:rsid w:val="0029036E"/>
    <w:rsid w:val="00291B3D"/>
    <w:rsid w:val="00291B92"/>
    <w:rsid w:val="00291D1D"/>
    <w:rsid w:val="00291EC6"/>
    <w:rsid w:val="00292203"/>
    <w:rsid w:val="00292A2F"/>
    <w:rsid w:val="002936C2"/>
    <w:rsid w:val="00293DAF"/>
    <w:rsid w:val="00293F02"/>
    <w:rsid w:val="002942AC"/>
    <w:rsid w:val="00294A55"/>
    <w:rsid w:val="00295608"/>
    <w:rsid w:val="00296042"/>
    <w:rsid w:val="00296935"/>
    <w:rsid w:val="0029741E"/>
    <w:rsid w:val="002976EA"/>
    <w:rsid w:val="00297D89"/>
    <w:rsid w:val="00297F38"/>
    <w:rsid w:val="002A0E33"/>
    <w:rsid w:val="002A0F7D"/>
    <w:rsid w:val="002A1562"/>
    <w:rsid w:val="002A156C"/>
    <w:rsid w:val="002A1ED9"/>
    <w:rsid w:val="002A1F46"/>
    <w:rsid w:val="002A20E7"/>
    <w:rsid w:val="002A2200"/>
    <w:rsid w:val="002A2575"/>
    <w:rsid w:val="002A27B5"/>
    <w:rsid w:val="002A2D7E"/>
    <w:rsid w:val="002A2EF0"/>
    <w:rsid w:val="002A30BE"/>
    <w:rsid w:val="002A30E9"/>
    <w:rsid w:val="002A414B"/>
    <w:rsid w:val="002A4C8D"/>
    <w:rsid w:val="002A4D47"/>
    <w:rsid w:val="002A5573"/>
    <w:rsid w:val="002A570A"/>
    <w:rsid w:val="002A5BE7"/>
    <w:rsid w:val="002A6C05"/>
    <w:rsid w:val="002A70C1"/>
    <w:rsid w:val="002A7D45"/>
    <w:rsid w:val="002B0799"/>
    <w:rsid w:val="002B36A2"/>
    <w:rsid w:val="002B3BC6"/>
    <w:rsid w:val="002B49A0"/>
    <w:rsid w:val="002B4BFA"/>
    <w:rsid w:val="002B5153"/>
    <w:rsid w:val="002B5704"/>
    <w:rsid w:val="002B5751"/>
    <w:rsid w:val="002B5AD9"/>
    <w:rsid w:val="002B64E5"/>
    <w:rsid w:val="002B6A82"/>
    <w:rsid w:val="002B6E53"/>
    <w:rsid w:val="002B7428"/>
    <w:rsid w:val="002C1336"/>
    <w:rsid w:val="002C13C3"/>
    <w:rsid w:val="002C19EA"/>
    <w:rsid w:val="002C1A7E"/>
    <w:rsid w:val="002C247F"/>
    <w:rsid w:val="002C277D"/>
    <w:rsid w:val="002C30E0"/>
    <w:rsid w:val="002C3215"/>
    <w:rsid w:val="002C40EC"/>
    <w:rsid w:val="002C413E"/>
    <w:rsid w:val="002C4B96"/>
    <w:rsid w:val="002C4C7A"/>
    <w:rsid w:val="002C5164"/>
    <w:rsid w:val="002C51A4"/>
    <w:rsid w:val="002C57A2"/>
    <w:rsid w:val="002C59EF"/>
    <w:rsid w:val="002C62B3"/>
    <w:rsid w:val="002C638B"/>
    <w:rsid w:val="002C6442"/>
    <w:rsid w:val="002C6B5C"/>
    <w:rsid w:val="002C6D76"/>
    <w:rsid w:val="002C77E8"/>
    <w:rsid w:val="002C7B26"/>
    <w:rsid w:val="002C7C9F"/>
    <w:rsid w:val="002D015A"/>
    <w:rsid w:val="002D0318"/>
    <w:rsid w:val="002D0DF1"/>
    <w:rsid w:val="002D1497"/>
    <w:rsid w:val="002D1ED3"/>
    <w:rsid w:val="002D28EC"/>
    <w:rsid w:val="002D293A"/>
    <w:rsid w:val="002D3396"/>
    <w:rsid w:val="002D359E"/>
    <w:rsid w:val="002D389C"/>
    <w:rsid w:val="002D3AD4"/>
    <w:rsid w:val="002D3F29"/>
    <w:rsid w:val="002D40FB"/>
    <w:rsid w:val="002D441B"/>
    <w:rsid w:val="002D44CD"/>
    <w:rsid w:val="002D469C"/>
    <w:rsid w:val="002D4E35"/>
    <w:rsid w:val="002D5862"/>
    <w:rsid w:val="002D623A"/>
    <w:rsid w:val="002D67AC"/>
    <w:rsid w:val="002D6B01"/>
    <w:rsid w:val="002D6E46"/>
    <w:rsid w:val="002D701D"/>
    <w:rsid w:val="002D78B5"/>
    <w:rsid w:val="002D7C9C"/>
    <w:rsid w:val="002D7CFA"/>
    <w:rsid w:val="002E0358"/>
    <w:rsid w:val="002E0D24"/>
    <w:rsid w:val="002E104A"/>
    <w:rsid w:val="002E1878"/>
    <w:rsid w:val="002E197C"/>
    <w:rsid w:val="002E1C83"/>
    <w:rsid w:val="002E1D72"/>
    <w:rsid w:val="002E1EE7"/>
    <w:rsid w:val="002E1F56"/>
    <w:rsid w:val="002E208C"/>
    <w:rsid w:val="002E21E6"/>
    <w:rsid w:val="002E3469"/>
    <w:rsid w:val="002E3572"/>
    <w:rsid w:val="002E3D10"/>
    <w:rsid w:val="002E3D98"/>
    <w:rsid w:val="002E4089"/>
    <w:rsid w:val="002E4D07"/>
    <w:rsid w:val="002E54A3"/>
    <w:rsid w:val="002E58E9"/>
    <w:rsid w:val="002E5C83"/>
    <w:rsid w:val="002E5E34"/>
    <w:rsid w:val="002E5FA1"/>
    <w:rsid w:val="002E6308"/>
    <w:rsid w:val="002E63BE"/>
    <w:rsid w:val="002E68E3"/>
    <w:rsid w:val="002E6924"/>
    <w:rsid w:val="002E6AAE"/>
    <w:rsid w:val="002E70DE"/>
    <w:rsid w:val="002E77E9"/>
    <w:rsid w:val="002E7897"/>
    <w:rsid w:val="002E79DC"/>
    <w:rsid w:val="002F0302"/>
    <w:rsid w:val="002F0337"/>
    <w:rsid w:val="002F09EB"/>
    <w:rsid w:val="002F0AD7"/>
    <w:rsid w:val="002F150F"/>
    <w:rsid w:val="002F195F"/>
    <w:rsid w:val="002F284B"/>
    <w:rsid w:val="002F2AC3"/>
    <w:rsid w:val="002F2BA5"/>
    <w:rsid w:val="002F301D"/>
    <w:rsid w:val="002F3631"/>
    <w:rsid w:val="002F3779"/>
    <w:rsid w:val="002F3E76"/>
    <w:rsid w:val="002F4E4F"/>
    <w:rsid w:val="002F57A1"/>
    <w:rsid w:val="002F5812"/>
    <w:rsid w:val="002F5FB6"/>
    <w:rsid w:val="002F609B"/>
    <w:rsid w:val="002F67DB"/>
    <w:rsid w:val="002F6868"/>
    <w:rsid w:val="002F6946"/>
    <w:rsid w:val="002F7070"/>
    <w:rsid w:val="002F78A8"/>
    <w:rsid w:val="00300CF3"/>
    <w:rsid w:val="00301311"/>
    <w:rsid w:val="003018EA"/>
    <w:rsid w:val="00301A4B"/>
    <w:rsid w:val="003022C9"/>
    <w:rsid w:val="003022DD"/>
    <w:rsid w:val="00302CC0"/>
    <w:rsid w:val="00302D90"/>
    <w:rsid w:val="0030303B"/>
    <w:rsid w:val="0030347E"/>
    <w:rsid w:val="00303886"/>
    <w:rsid w:val="0030397C"/>
    <w:rsid w:val="00303B71"/>
    <w:rsid w:val="00303B82"/>
    <w:rsid w:val="00303C65"/>
    <w:rsid w:val="0030470D"/>
    <w:rsid w:val="00304983"/>
    <w:rsid w:val="00305166"/>
    <w:rsid w:val="0030696C"/>
    <w:rsid w:val="00306F9F"/>
    <w:rsid w:val="003075E4"/>
    <w:rsid w:val="00307A4F"/>
    <w:rsid w:val="00307C30"/>
    <w:rsid w:val="00307ED0"/>
    <w:rsid w:val="0031023A"/>
    <w:rsid w:val="0031024B"/>
    <w:rsid w:val="003102DA"/>
    <w:rsid w:val="003110A7"/>
    <w:rsid w:val="00311C69"/>
    <w:rsid w:val="00311EB4"/>
    <w:rsid w:val="0031297F"/>
    <w:rsid w:val="00312B91"/>
    <w:rsid w:val="00313194"/>
    <w:rsid w:val="003131B3"/>
    <w:rsid w:val="00313735"/>
    <w:rsid w:val="00314135"/>
    <w:rsid w:val="0031440C"/>
    <w:rsid w:val="0031457F"/>
    <w:rsid w:val="00314E48"/>
    <w:rsid w:val="00315282"/>
    <w:rsid w:val="00315416"/>
    <w:rsid w:val="003154C6"/>
    <w:rsid w:val="00315A50"/>
    <w:rsid w:val="00315CCD"/>
    <w:rsid w:val="00315E10"/>
    <w:rsid w:val="0031657F"/>
    <w:rsid w:val="00316ABD"/>
    <w:rsid w:val="00317726"/>
    <w:rsid w:val="00320783"/>
    <w:rsid w:val="00320CB9"/>
    <w:rsid w:val="00320E99"/>
    <w:rsid w:val="00320EFD"/>
    <w:rsid w:val="003228D5"/>
    <w:rsid w:val="00322B96"/>
    <w:rsid w:val="00323310"/>
    <w:rsid w:val="003240A2"/>
    <w:rsid w:val="00324982"/>
    <w:rsid w:val="0032562F"/>
    <w:rsid w:val="00325636"/>
    <w:rsid w:val="0032568C"/>
    <w:rsid w:val="003257B2"/>
    <w:rsid w:val="00325934"/>
    <w:rsid w:val="003261CD"/>
    <w:rsid w:val="003266AB"/>
    <w:rsid w:val="003273B1"/>
    <w:rsid w:val="00327404"/>
    <w:rsid w:val="0032742F"/>
    <w:rsid w:val="00327A5C"/>
    <w:rsid w:val="00330500"/>
    <w:rsid w:val="00330539"/>
    <w:rsid w:val="00330940"/>
    <w:rsid w:val="003318F6"/>
    <w:rsid w:val="00332FE1"/>
    <w:rsid w:val="00333214"/>
    <w:rsid w:val="00333BCA"/>
    <w:rsid w:val="00334195"/>
    <w:rsid w:val="0033425F"/>
    <w:rsid w:val="003343A0"/>
    <w:rsid w:val="003352A6"/>
    <w:rsid w:val="003353EF"/>
    <w:rsid w:val="00335894"/>
    <w:rsid w:val="0033703F"/>
    <w:rsid w:val="0033707C"/>
    <w:rsid w:val="003372A2"/>
    <w:rsid w:val="00337597"/>
    <w:rsid w:val="00337E07"/>
    <w:rsid w:val="00340949"/>
    <w:rsid w:val="003416CC"/>
    <w:rsid w:val="00341CCC"/>
    <w:rsid w:val="00341E0C"/>
    <w:rsid w:val="003429EB"/>
    <w:rsid w:val="00342FF8"/>
    <w:rsid w:val="003431C0"/>
    <w:rsid w:val="00343350"/>
    <w:rsid w:val="003435C5"/>
    <w:rsid w:val="00343FFF"/>
    <w:rsid w:val="003445C3"/>
    <w:rsid w:val="00344A5A"/>
    <w:rsid w:val="003451C5"/>
    <w:rsid w:val="00346225"/>
    <w:rsid w:val="003462BD"/>
    <w:rsid w:val="003468DA"/>
    <w:rsid w:val="00346D88"/>
    <w:rsid w:val="003471CA"/>
    <w:rsid w:val="003476C5"/>
    <w:rsid w:val="00347ABF"/>
    <w:rsid w:val="003509EF"/>
    <w:rsid w:val="00350A23"/>
    <w:rsid w:val="00350C3E"/>
    <w:rsid w:val="00350C48"/>
    <w:rsid w:val="003521FF"/>
    <w:rsid w:val="0035243C"/>
    <w:rsid w:val="0035281A"/>
    <w:rsid w:val="00352FB9"/>
    <w:rsid w:val="0035321D"/>
    <w:rsid w:val="00353D20"/>
    <w:rsid w:val="00354406"/>
    <w:rsid w:val="003554A0"/>
    <w:rsid w:val="00355689"/>
    <w:rsid w:val="00356319"/>
    <w:rsid w:val="00356324"/>
    <w:rsid w:val="0035672E"/>
    <w:rsid w:val="0035745B"/>
    <w:rsid w:val="00357B40"/>
    <w:rsid w:val="00357EA1"/>
    <w:rsid w:val="00360576"/>
    <w:rsid w:val="00360C47"/>
    <w:rsid w:val="0036112F"/>
    <w:rsid w:val="0036486B"/>
    <w:rsid w:val="00364874"/>
    <w:rsid w:val="00365420"/>
    <w:rsid w:val="003657A5"/>
    <w:rsid w:val="00365E15"/>
    <w:rsid w:val="003664F1"/>
    <w:rsid w:val="003664FA"/>
    <w:rsid w:val="00366BDA"/>
    <w:rsid w:val="00366BFF"/>
    <w:rsid w:val="0036724C"/>
    <w:rsid w:val="00367437"/>
    <w:rsid w:val="00367470"/>
    <w:rsid w:val="00367680"/>
    <w:rsid w:val="00367D2D"/>
    <w:rsid w:val="003701DD"/>
    <w:rsid w:val="003701DE"/>
    <w:rsid w:val="003714E7"/>
    <w:rsid w:val="00371661"/>
    <w:rsid w:val="00371A88"/>
    <w:rsid w:val="00371B96"/>
    <w:rsid w:val="00372008"/>
    <w:rsid w:val="00372DEF"/>
    <w:rsid w:val="00372FB1"/>
    <w:rsid w:val="003734D3"/>
    <w:rsid w:val="00373A87"/>
    <w:rsid w:val="00373B2F"/>
    <w:rsid w:val="0037494C"/>
    <w:rsid w:val="00376247"/>
    <w:rsid w:val="00376948"/>
    <w:rsid w:val="00376B38"/>
    <w:rsid w:val="00376C7E"/>
    <w:rsid w:val="0037762F"/>
    <w:rsid w:val="00377D9E"/>
    <w:rsid w:val="00377DFE"/>
    <w:rsid w:val="00380BE6"/>
    <w:rsid w:val="00380FA1"/>
    <w:rsid w:val="00381537"/>
    <w:rsid w:val="00381B5B"/>
    <w:rsid w:val="0038231D"/>
    <w:rsid w:val="00382793"/>
    <w:rsid w:val="00383C51"/>
    <w:rsid w:val="0038421F"/>
    <w:rsid w:val="00384537"/>
    <w:rsid w:val="00384BB0"/>
    <w:rsid w:val="00385B5F"/>
    <w:rsid w:val="00385B94"/>
    <w:rsid w:val="00385F98"/>
    <w:rsid w:val="003860BE"/>
    <w:rsid w:val="00386167"/>
    <w:rsid w:val="003864C2"/>
    <w:rsid w:val="00386C46"/>
    <w:rsid w:val="00387131"/>
    <w:rsid w:val="0038728B"/>
    <w:rsid w:val="00387635"/>
    <w:rsid w:val="00387931"/>
    <w:rsid w:val="00387A27"/>
    <w:rsid w:val="00387B5F"/>
    <w:rsid w:val="00387E45"/>
    <w:rsid w:val="00390398"/>
    <w:rsid w:val="00390E31"/>
    <w:rsid w:val="003917C8"/>
    <w:rsid w:val="0039183F"/>
    <w:rsid w:val="00391C39"/>
    <w:rsid w:val="00391D9D"/>
    <w:rsid w:val="00392FB7"/>
    <w:rsid w:val="00393910"/>
    <w:rsid w:val="00393DDA"/>
    <w:rsid w:val="00393E78"/>
    <w:rsid w:val="00394389"/>
    <w:rsid w:val="0039440E"/>
    <w:rsid w:val="00395769"/>
    <w:rsid w:val="00395F32"/>
    <w:rsid w:val="00396263"/>
    <w:rsid w:val="003976BE"/>
    <w:rsid w:val="00397AD3"/>
    <w:rsid w:val="00397C95"/>
    <w:rsid w:val="003A03D5"/>
    <w:rsid w:val="003A04AA"/>
    <w:rsid w:val="003A0EE9"/>
    <w:rsid w:val="003A12FE"/>
    <w:rsid w:val="003A196D"/>
    <w:rsid w:val="003A1D1D"/>
    <w:rsid w:val="003A20E6"/>
    <w:rsid w:val="003A2200"/>
    <w:rsid w:val="003A2245"/>
    <w:rsid w:val="003A230C"/>
    <w:rsid w:val="003A2364"/>
    <w:rsid w:val="003A4411"/>
    <w:rsid w:val="003A44F7"/>
    <w:rsid w:val="003A4799"/>
    <w:rsid w:val="003A494A"/>
    <w:rsid w:val="003A4ED6"/>
    <w:rsid w:val="003A51AD"/>
    <w:rsid w:val="003A545F"/>
    <w:rsid w:val="003A550A"/>
    <w:rsid w:val="003A5521"/>
    <w:rsid w:val="003A5598"/>
    <w:rsid w:val="003A5C1B"/>
    <w:rsid w:val="003A60E8"/>
    <w:rsid w:val="003A6ACF"/>
    <w:rsid w:val="003A6E18"/>
    <w:rsid w:val="003A77C1"/>
    <w:rsid w:val="003A7889"/>
    <w:rsid w:val="003A7EDA"/>
    <w:rsid w:val="003B0207"/>
    <w:rsid w:val="003B03CE"/>
    <w:rsid w:val="003B0678"/>
    <w:rsid w:val="003B0988"/>
    <w:rsid w:val="003B1009"/>
    <w:rsid w:val="003B1984"/>
    <w:rsid w:val="003B1CC5"/>
    <w:rsid w:val="003B232A"/>
    <w:rsid w:val="003B333D"/>
    <w:rsid w:val="003B37F7"/>
    <w:rsid w:val="003B3C5B"/>
    <w:rsid w:val="003B3DC3"/>
    <w:rsid w:val="003B4278"/>
    <w:rsid w:val="003B4BF7"/>
    <w:rsid w:val="003B5978"/>
    <w:rsid w:val="003B59EB"/>
    <w:rsid w:val="003B5BFB"/>
    <w:rsid w:val="003B6137"/>
    <w:rsid w:val="003B6242"/>
    <w:rsid w:val="003B659C"/>
    <w:rsid w:val="003B67F5"/>
    <w:rsid w:val="003B6972"/>
    <w:rsid w:val="003B7CB9"/>
    <w:rsid w:val="003C022B"/>
    <w:rsid w:val="003C14B8"/>
    <w:rsid w:val="003C1952"/>
    <w:rsid w:val="003C1A89"/>
    <w:rsid w:val="003C2077"/>
    <w:rsid w:val="003C25DE"/>
    <w:rsid w:val="003C30A5"/>
    <w:rsid w:val="003C312D"/>
    <w:rsid w:val="003C3234"/>
    <w:rsid w:val="003C349D"/>
    <w:rsid w:val="003C3921"/>
    <w:rsid w:val="003C39F1"/>
    <w:rsid w:val="003C3E32"/>
    <w:rsid w:val="003C44A5"/>
    <w:rsid w:val="003C4687"/>
    <w:rsid w:val="003C4701"/>
    <w:rsid w:val="003C4839"/>
    <w:rsid w:val="003C4900"/>
    <w:rsid w:val="003C4A8C"/>
    <w:rsid w:val="003C5401"/>
    <w:rsid w:val="003C628D"/>
    <w:rsid w:val="003C6652"/>
    <w:rsid w:val="003C7740"/>
    <w:rsid w:val="003D036A"/>
    <w:rsid w:val="003D0CD3"/>
    <w:rsid w:val="003D0FBC"/>
    <w:rsid w:val="003D2357"/>
    <w:rsid w:val="003D2CD4"/>
    <w:rsid w:val="003D3327"/>
    <w:rsid w:val="003D3332"/>
    <w:rsid w:val="003D381C"/>
    <w:rsid w:val="003D3862"/>
    <w:rsid w:val="003D4111"/>
    <w:rsid w:val="003D46EC"/>
    <w:rsid w:val="003D52C6"/>
    <w:rsid w:val="003D555B"/>
    <w:rsid w:val="003D5A38"/>
    <w:rsid w:val="003D5CD4"/>
    <w:rsid w:val="003D5D7B"/>
    <w:rsid w:val="003D6BD4"/>
    <w:rsid w:val="003D752B"/>
    <w:rsid w:val="003D768D"/>
    <w:rsid w:val="003E011E"/>
    <w:rsid w:val="003E01C6"/>
    <w:rsid w:val="003E084D"/>
    <w:rsid w:val="003E0CDB"/>
    <w:rsid w:val="003E1244"/>
    <w:rsid w:val="003E13CC"/>
    <w:rsid w:val="003E1CAA"/>
    <w:rsid w:val="003E1DAF"/>
    <w:rsid w:val="003E1E38"/>
    <w:rsid w:val="003E2039"/>
    <w:rsid w:val="003E2AB1"/>
    <w:rsid w:val="003E2D6C"/>
    <w:rsid w:val="003E3503"/>
    <w:rsid w:val="003E3552"/>
    <w:rsid w:val="003E3B02"/>
    <w:rsid w:val="003E3E20"/>
    <w:rsid w:val="003E3E2F"/>
    <w:rsid w:val="003E41F1"/>
    <w:rsid w:val="003E48A7"/>
    <w:rsid w:val="003E4AEB"/>
    <w:rsid w:val="003E5472"/>
    <w:rsid w:val="003E56A8"/>
    <w:rsid w:val="003E5BD9"/>
    <w:rsid w:val="003E5CAD"/>
    <w:rsid w:val="003E5FAA"/>
    <w:rsid w:val="003E763B"/>
    <w:rsid w:val="003E783F"/>
    <w:rsid w:val="003E7EF4"/>
    <w:rsid w:val="003F07CA"/>
    <w:rsid w:val="003F138F"/>
    <w:rsid w:val="003F290C"/>
    <w:rsid w:val="003F33BB"/>
    <w:rsid w:val="003F3694"/>
    <w:rsid w:val="003F3793"/>
    <w:rsid w:val="003F4D4D"/>
    <w:rsid w:val="003F4DA1"/>
    <w:rsid w:val="003F4EFF"/>
    <w:rsid w:val="003F50DC"/>
    <w:rsid w:val="003F5DD6"/>
    <w:rsid w:val="003F5E5D"/>
    <w:rsid w:val="003F6332"/>
    <w:rsid w:val="003F665A"/>
    <w:rsid w:val="003F6EEB"/>
    <w:rsid w:val="003F6FF6"/>
    <w:rsid w:val="003F74BC"/>
    <w:rsid w:val="003F763B"/>
    <w:rsid w:val="003F7E1F"/>
    <w:rsid w:val="0040000A"/>
    <w:rsid w:val="004015BB"/>
    <w:rsid w:val="00401ABE"/>
    <w:rsid w:val="004027EB"/>
    <w:rsid w:val="00402971"/>
    <w:rsid w:val="004029E0"/>
    <w:rsid w:val="00402DD7"/>
    <w:rsid w:val="0040391A"/>
    <w:rsid w:val="00403F9F"/>
    <w:rsid w:val="00404EBE"/>
    <w:rsid w:val="004050DD"/>
    <w:rsid w:val="00405873"/>
    <w:rsid w:val="00405DF6"/>
    <w:rsid w:val="00405E06"/>
    <w:rsid w:val="004060C3"/>
    <w:rsid w:val="00406CDD"/>
    <w:rsid w:val="004074ED"/>
    <w:rsid w:val="00407755"/>
    <w:rsid w:val="004101A7"/>
    <w:rsid w:val="00410878"/>
    <w:rsid w:val="00410EED"/>
    <w:rsid w:val="004110D6"/>
    <w:rsid w:val="00411E03"/>
    <w:rsid w:val="00412523"/>
    <w:rsid w:val="00412731"/>
    <w:rsid w:val="00412904"/>
    <w:rsid w:val="00413859"/>
    <w:rsid w:val="00413939"/>
    <w:rsid w:val="00413E37"/>
    <w:rsid w:val="00415A0A"/>
    <w:rsid w:val="004168B4"/>
    <w:rsid w:val="00416A1D"/>
    <w:rsid w:val="00416FB2"/>
    <w:rsid w:val="00417CBD"/>
    <w:rsid w:val="00417EF0"/>
    <w:rsid w:val="004206EE"/>
    <w:rsid w:val="004209C4"/>
    <w:rsid w:val="00420F9A"/>
    <w:rsid w:val="0042101C"/>
    <w:rsid w:val="00421334"/>
    <w:rsid w:val="0042163D"/>
    <w:rsid w:val="00421902"/>
    <w:rsid w:val="00421980"/>
    <w:rsid w:val="00421A88"/>
    <w:rsid w:val="00422A7C"/>
    <w:rsid w:val="004231C7"/>
    <w:rsid w:val="00423FBC"/>
    <w:rsid w:val="0042420C"/>
    <w:rsid w:val="004245AC"/>
    <w:rsid w:val="00424A4E"/>
    <w:rsid w:val="00424B57"/>
    <w:rsid w:val="00424DEA"/>
    <w:rsid w:val="004266D9"/>
    <w:rsid w:val="004278F7"/>
    <w:rsid w:val="004301B0"/>
    <w:rsid w:val="004305D3"/>
    <w:rsid w:val="00430988"/>
    <w:rsid w:val="00431132"/>
    <w:rsid w:val="0043123F"/>
    <w:rsid w:val="0043145B"/>
    <w:rsid w:val="004317E8"/>
    <w:rsid w:val="00432AA8"/>
    <w:rsid w:val="004332A4"/>
    <w:rsid w:val="00433614"/>
    <w:rsid w:val="00434753"/>
    <w:rsid w:val="00434CC2"/>
    <w:rsid w:val="00435B30"/>
    <w:rsid w:val="00435ECF"/>
    <w:rsid w:val="00436017"/>
    <w:rsid w:val="00436764"/>
    <w:rsid w:val="0043731D"/>
    <w:rsid w:val="00437734"/>
    <w:rsid w:val="00437758"/>
    <w:rsid w:val="00437B9E"/>
    <w:rsid w:val="00440113"/>
    <w:rsid w:val="00440360"/>
    <w:rsid w:val="0044042F"/>
    <w:rsid w:val="00440A31"/>
    <w:rsid w:val="00440A97"/>
    <w:rsid w:val="00440AEE"/>
    <w:rsid w:val="00441935"/>
    <w:rsid w:val="00441CF1"/>
    <w:rsid w:val="00443035"/>
    <w:rsid w:val="00443517"/>
    <w:rsid w:val="00443914"/>
    <w:rsid w:val="00443FA3"/>
    <w:rsid w:val="00444020"/>
    <w:rsid w:val="004440DC"/>
    <w:rsid w:val="0044529C"/>
    <w:rsid w:val="004452EA"/>
    <w:rsid w:val="00445449"/>
    <w:rsid w:val="00445537"/>
    <w:rsid w:val="00445DC0"/>
    <w:rsid w:val="0044600E"/>
    <w:rsid w:val="00446E8B"/>
    <w:rsid w:val="00447566"/>
    <w:rsid w:val="004475F9"/>
    <w:rsid w:val="00447683"/>
    <w:rsid w:val="0045090E"/>
    <w:rsid w:val="00450AB2"/>
    <w:rsid w:val="00450C0C"/>
    <w:rsid w:val="00451343"/>
    <w:rsid w:val="00452D3C"/>
    <w:rsid w:val="00452F43"/>
    <w:rsid w:val="00453252"/>
    <w:rsid w:val="00453780"/>
    <w:rsid w:val="004542F9"/>
    <w:rsid w:val="00454369"/>
    <w:rsid w:val="00454694"/>
    <w:rsid w:val="004549AB"/>
    <w:rsid w:val="0045520F"/>
    <w:rsid w:val="004565AF"/>
    <w:rsid w:val="00456836"/>
    <w:rsid w:val="00456966"/>
    <w:rsid w:val="004573E8"/>
    <w:rsid w:val="00457653"/>
    <w:rsid w:val="00460E86"/>
    <w:rsid w:val="00460EF8"/>
    <w:rsid w:val="0046122B"/>
    <w:rsid w:val="0046163B"/>
    <w:rsid w:val="0046176B"/>
    <w:rsid w:val="004619AC"/>
    <w:rsid w:val="00461B00"/>
    <w:rsid w:val="004620D7"/>
    <w:rsid w:val="0046222F"/>
    <w:rsid w:val="004622B1"/>
    <w:rsid w:val="00463340"/>
    <w:rsid w:val="00463522"/>
    <w:rsid w:val="00463554"/>
    <w:rsid w:val="004639A2"/>
    <w:rsid w:val="00463FAA"/>
    <w:rsid w:val="00464A2F"/>
    <w:rsid w:val="00464BA8"/>
    <w:rsid w:val="0046614D"/>
    <w:rsid w:val="0046635C"/>
    <w:rsid w:val="004663DE"/>
    <w:rsid w:val="0046657A"/>
    <w:rsid w:val="00466D80"/>
    <w:rsid w:val="00467051"/>
    <w:rsid w:val="00467B7D"/>
    <w:rsid w:val="00470B59"/>
    <w:rsid w:val="00470B5C"/>
    <w:rsid w:val="00471A6E"/>
    <w:rsid w:val="004720CD"/>
    <w:rsid w:val="00472CAF"/>
    <w:rsid w:val="00473B1C"/>
    <w:rsid w:val="00473BA6"/>
    <w:rsid w:val="004748D7"/>
    <w:rsid w:val="00474A7F"/>
    <w:rsid w:val="00474B9A"/>
    <w:rsid w:val="00474D7F"/>
    <w:rsid w:val="00475858"/>
    <w:rsid w:val="00475B03"/>
    <w:rsid w:val="00475BDB"/>
    <w:rsid w:val="00475CCB"/>
    <w:rsid w:val="004762FF"/>
    <w:rsid w:val="004763B9"/>
    <w:rsid w:val="00476A0F"/>
    <w:rsid w:val="00476BFD"/>
    <w:rsid w:val="00477112"/>
    <w:rsid w:val="00477DEF"/>
    <w:rsid w:val="00480BAE"/>
    <w:rsid w:val="0048133D"/>
    <w:rsid w:val="00482966"/>
    <w:rsid w:val="00483C71"/>
    <w:rsid w:val="0048414C"/>
    <w:rsid w:val="00484FDC"/>
    <w:rsid w:val="0048741C"/>
    <w:rsid w:val="00487421"/>
    <w:rsid w:val="00487552"/>
    <w:rsid w:val="00487B43"/>
    <w:rsid w:val="00487B65"/>
    <w:rsid w:val="00490EDC"/>
    <w:rsid w:val="004918B2"/>
    <w:rsid w:val="00492085"/>
    <w:rsid w:val="00492333"/>
    <w:rsid w:val="00493833"/>
    <w:rsid w:val="00493DF2"/>
    <w:rsid w:val="00493F12"/>
    <w:rsid w:val="00495517"/>
    <w:rsid w:val="0049606E"/>
    <w:rsid w:val="004963B2"/>
    <w:rsid w:val="004968DE"/>
    <w:rsid w:val="00496913"/>
    <w:rsid w:val="00496C78"/>
    <w:rsid w:val="00496FD5"/>
    <w:rsid w:val="0049739C"/>
    <w:rsid w:val="004A15BF"/>
    <w:rsid w:val="004A1ED1"/>
    <w:rsid w:val="004A2243"/>
    <w:rsid w:val="004A2738"/>
    <w:rsid w:val="004A281B"/>
    <w:rsid w:val="004A3356"/>
    <w:rsid w:val="004A35B5"/>
    <w:rsid w:val="004A3D34"/>
    <w:rsid w:val="004A44DA"/>
    <w:rsid w:val="004A4ADB"/>
    <w:rsid w:val="004A4B74"/>
    <w:rsid w:val="004A508A"/>
    <w:rsid w:val="004A56A0"/>
    <w:rsid w:val="004A5C0E"/>
    <w:rsid w:val="004A5D9C"/>
    <w:rsid w:val="004A6EE0"/>
    <w:rsid w:val="004B042F"/>
    <w:rsid w:val="004B0756"/>
    <w:rsid w:val="004B10CD"/>
    <w:rsid w:val="004B182D"/>
    <w:rsid w:val="004B1FD2"/>
    <w:rsid w:val="004B287B"/>
    <w:rsid w:val="004B2887"/>
    <w:rsid w:val="004B2D5C"/>
    <w:rsid w:val="004B41D9"/>
    <w:rsid w:val="004B46DA"/>
    <w:rsid w:val="004B4755"/>
    <w:rsid w:val="004B53CF"/>
    <w:rsid w:val="004B54A7"/>
    <w:rsid w:val="004B59DA"/>
    <w:rsid w:val="004B5A73"/>
    <w:rsid w:val="004B5E2C"/>
    <w:rsid w:val="004B69C5"/>
    <w:rsid w:val="004B6F03"/>
    <w:rsid w:val="004B6F84"/>
    <w:rsid w:val="004B740F"/>
    <w:rsid w:val="004B7875"/>
    <w:rsid w:val="004B7C0F"/>
    <w:rsid w:val="004C1DDD"/>
    <w:rsid w:val="004C2467"/>
    <w:rsid w:val="004C2834"/>
    <w:rsid w:val="004C2B7F"/>
    <w:rsid w:val="004C2BB1"/>
    <w:rsid w:val="004C39B9"/>
    <w:rsid w:val="004C3E31"/>
    <w:rsid w:val="004C4003"/>
    <w:rsid w:val="004C4209"/>
    <w:rsid w:val="004C42C2"/>
    <w:rsid w:val="004C4A6E"/>
    <w:rsid w:val="004C4B01"/>
    <w:rsid w:val="004C571A"/>
    <w:rsid w:val="004C5929"/>
    <w:rsid w:val="004C5CF5"/>
    <w:rsid w:val="004C5F43"/>
    <w:rsid w:val="004C6825"/>
    <w:rsid w:val="004C6EE6"/>
    <w:rsid w:val="004C745D"/>
    <w:rsid w:val="004C7E7C"/>
    <w:rsid w:val="004D0206"/>
    <w:rsid w:val="004D035E"/>
    <w:rsid w:val="004D055A"/>
    <w:rsid w:val="004D08E7"/>
    <w:rsid w:val="004D112D"/>
    <w:rsid w:val="004D132B"/>
    <w:rsid w:val="004D13EA"/>
    <w:rsid w:val="004D204C"/>
    <w:rsid w:val="004D27A8"/>
    <w:rsid w:val="004D3782"/>
    <w:rsid w:val="004D3ECE"/>
    <w:rsid w:val="004D4217"/>
    <w:rsid w:val="004D44D3"/>
    <w:rsid w:val="004D4720"/>
    <w:rsid w:val="004D5852"/>
    <w:rsid w:val="004D5C5B"/>
    <w:rsid w:val="004D6119"/>
    <w:rsid w:val="004D6C3F"/>
    <w:rsid w:val="004D7633"/>
    <w:rsid w:val="004D7B28"/>
    <w:rsid w:val="004D7BC5"/>
    <w:rsid w:val="004D7F96"/>
    <w:rsid w:val="004E0099"/>
    <w:rsid w:val="004E0C48"/>
    <w:rsid w:val="004E1A61"/>
    <w:rsid w:val="004E1DB0"/>
    <w:rsid w:val="004E2AA3"/>
    <w:rsid w:val="004E2C39"/>
    <w:rsid w:val="004E2CAD"/>
    <w:rsid w:val="004E2CCE"/>
    <w:rsid w:val="004E3483"/>
    <w:rsid w:val="004E36A9"/>
    <w:rsid w:val="004E3A7C"/>
    <w:rsid w:val="004E3D7B"/>
    <w:rsid w:val="004E477B"/>
    <w:rsid w:val="004E4969"/>
    <w:rsid w:val="004E5544"/>
    <w:rsid w:val="004E59F3"/>
    <w:rsid w:val="004E5A70"/>
    <w:rsid w:val="004E715D"/>
    <w:rsid w:val="004E7626"/>
    <w:rsid w:val="004E7AF8"/>
    <w:rsid w:val="004F0082"/>
    <w:rsid w:val="004F0195"/>
    <w:rsid w:val="004F0D14"/>
    <w:rsid w:val="004F0D1D"/>
    <w:rsid w:val="004F1166"/>
    <w:rsid w:val="004F1339"/>
    <w:rsid w:val="004F1668"/>
    <w:rsid w:val="004F1D5C"/>
    <w:rsid w:val="004F2EB5"/>
    <w:rsid w:val="004F408C"/>
    <w:rsid w:val="004F459B"/>
    <w:rsid w:val="004F4CC6"/>
    <w:rsid w:val="004F54A1"/>
    <w:rsid w:val="004F5F8F"/>
    <w:rsid w:val="004F6131"/>
    <w:rsid w:val="004F65C8"/>
    <w:rsid w:val="004F6EEB"/>
    <w:rsid w:val="004F6F2A"/>
    <w:rsid w:val="004F7B9F"/>
    <w:rsid w:val="004F7EE7"/>
    <w:rsid w:val="0050035C"/>
    <w:rsid w:val="0050064B"/>
    <w:rsid w:val="00501169"/>
    <w:rsid w:val="00501558"/>
    <w:rsid w:val="00501CF9"/>
    <w:rsid w:val="0050248A"/>
    <w:rsid w:val="005024E1"/>
    <w:rsid w:val="00503922"/>
    <w:rsid w:val="00503D63"/>
    <w:rsid w:val="00504763"/>
    <w:rsid w:val="00504C77"/>
    <w:rsid w:val="005054A0"/>
    <w:rsid w:val="0050623C"/>
    <w:rsid w:val="00507EF6"/>
    <w:rsid w:val="005106C7"/>
    <w:rsid w:val="00511178"/>
    <w:rsid w:val="0051128B"/>
    <w:rsid w:val="005113CD"/>
    <w:rsid w:val="00511E09"/>
    <w:rsid w:val="00511FCF"/>
    <w:rsid w:val="00512B1D"/>
    <w:rsid w:val="005131CD"/>
    <w:rsid w:val="00513530"/>
    <w:rsid w:val="005138F6"/>
    <w:rsid w:val="00513FD2"/>
    <w:rsid w:val="005143DF"/>
    <w:rsid w:val="005149B1"/>
    <w:rsid w:val="00514B44"/>
    <w:rsid w:val="00514EFF"/>
    <w:rsid w:val="00515085"/>
    <w:rsid w:val="00515143"/>
    <w:rsid w:val="005152A9"/>
    <w:rsid w:val="005157ED"/>
    <w:rsid w:val="00515DD0"/>
    <w:rsid w:val="0051647A"/>
    <w:rsid w:val="005166C3"/>
    <w:rsid w:val="0051684D"/>
    <w:rsid w:val="005168E7"/>
    <w:rsid w:val="00516BEA"/>
    <w:rsid w:val="00516D92"/>
    <w:rsid w:val="00516F1D"/>
    <w:rsid w:val="00520059"/>
    <w:rsid w:val="00521135"/>
    <w:rsid w:val="00521BCB"/>
    <w:rsid w:val="00521F21"/>
    <w:rsid w:val="0052227E"/>
    <w:rsid w:val="005233DE"/>
    <w:rsid w:val="00523653"/>
    <w:rsid w:val="00523692"/>
    <w:rsid w:val="00523AAA"/>
    <w:rsid w:val="00524295"/>
    <w:rsid w:val="005246A2"/>
    <w:rsid w:val="005259D6"/>
    <w:rsid w:val="00525C5B"/>
    <w:rsid w:val="005264C2"/>
    <w:rsid w:val="005271C8"/>
    <w:rsid w:val="005271FE"/>
    <w:rsid w:val="00527514"/>
    <w:rsid w:val="00530A6F"/>
    <w:rsid w:val="00530FCD"/>
    <w:rsid w:val="00532A42"/>
    <w:rsid w:val="00533C5F"/>
    <w:rsid w:val="00534483"/>
    <w:rsid w:val="00534798"/>
    <w:rsid w:val="00534FBF"/>
    <w:rsid w:val="00536198"/>
    <w:rsid w:val="005363FF"/>
    <w:rsid w:val="00536642"/>
    <w:rsid w:val="00536B78"/>
    <w:rsid w:val="00536D94"/>
    <w:rsid w:val="00536F2D"/>
    <w:rsid w:val="00537366"/>
    <w:rsid w:val="0053738A"/>
    <w:rsid w:val="00537FF4"/>
    <w:rsid w:val="00540250"/>
    <w:rsid w:val="0054171E"/>
    <w:rsid w:val="005421AE"/>
    <w:rsid w:val="00542536"/>
    <w:rsid w:val="005425A7"/>
    <w:rsid w:val="00542775"/>
    <w:rsid w:val="00542AFD"/>
    <w:rsid w:val="00542E3E"/>
    <w:rsid w:val="00542FA9"/>
    <w:rsid w:val="00543147"/>
    <w:rsid w:val="00543511"/>
    <w:rsid w:val="005437A9"/>
    <w:rsid w:val="00543CD3"/>
    <w:rsid w:val="00543E64"/>
    <w:rsid w:val="00543F6F"/>
    <w:rsid w:val="0054423F"/>
    <w:rsid w:val="005442C9"/>
    <w:rsid w:val="00544940"/>
    <w:rsid w:val="00545446"/>
    <w:rsid w:val="0054610C"/>
    <w:rsid w:val="005461A0"/>
    <w:rsid w:val="00546AEE"/>
    <w:rsid w:val="0054750B"/>
    <w:rsid w:val="005477D8"/>
    <w:rsid w:val="0055054C"/>
    <w:rsid w:val="005505CD"/>
    <w:rsid w:val="00550FB1"/>
    <w:rsid w:val="00551154"/>
    <w:rsid w:val="0055134A"/>
    <w:rsid w:val="00551A1C"/>
    <w:rsid w:val="00551E5C"/>
    <w:rsid w:val="00552776"/>
    <w:rsid w:val="00552D37"/>
    <w:rsid w:val="00552E5A"/>
    <w:rsid w:val="00552E6D"/>
    <w:rsid w:val="00553076"/>
    <w:rsid w:val="005530B1"/>
    <w:rsid w:val="00553382"/>
    <w:rsid w:val="005535E6"/>
    <w:rsid w:val="00553C9C"/>
    <w:rsid w:val="00554094"/>
    <w:rsid w:val="005546F9"/>
    <w:rsid w:val="00554BA9"/>
    <w:rsid w:val="00554E2E"/>
    <w:rsid w:val="005560FD"/>
    <w:rsid w:val="0055661D"/>
    <w:rsid w:val="00556877"/>
    <w:rsid w:val="00556DDE"/>
    <w:rsid w:val="00557CDF"/>
    <w:rsid w:val="00560450"/>
    <w:rsid w:val="00560BD2"/>
    <w:rsid w:val="00560E28"/>
    <w:rsid w:val="00561296"/>
    <w:rsid w:val="005612B7"/>
    <w:rsid w:val="005626BD"/>
    <w:rsid w:val="00562835"/>
    <w:rsid w:val="00562A99"/>
    <w:rsid w:val="00562CD0"/>
    <w:rsid w:val="00563459"/>
    <w:rsid w:val="0056367E"/>
    <w:rsid w:val="005642A1"/>
    <w:rsid w:val="0056512F"/>
    <w:rsid w:val="005655DF"/>
    <w:rsid w:val="005655EF"/>
    <w:rsid w:val="005657E8"/>
    <w:rsid w:val="00565EEF"/>
    <w:rsid w:val="00566180"/>
    <w:rsid w:val="00566D92"/>
    <w:rsid w:val="0056728B"/>
    <w:rsid w:val="00567926"/>
    <w:rsid w:val="0057059C"/>
    <w:rsid w:val="00570CCA"/>
    <w:rsid w:val="00570DA7"/>
    <w:rsid w:val="005711CD"/>
    <w:rsid w:val="005716E8"/>
    <w:rsid w:val="00571DE9"/>
    <w:rsid w:val="00572708"/>
    <w:rsid w:val="00572DD3"/>
    <w:rsid w:val="00573449"/>
    <w:rsid w:val="00573974"/>
    <w:rsid w:val="0057450D"/>
    <w:rsid w:val="00575AAD"/>
    <w:rsid w:val="00575ADF"/>
    <w:rsid w:val="00575EBC"/>
    <w:rsid w:val="00576D87"/>
    <w:rsid w:val="00577711"/>
    <w:rsid w:val="00580E7A"/>
    <w:rsid w:val="0058159F"/>
    <w:rsid w:val="005827D6"/>
    <w:rsid w:val="005836F2"/>
    <w:rsid w:val="00583D4E"/>
    <w:rsid w:val="00583D7E"/>
    <w:rsid w:val="00583DFE"/>
    <w:rsid w:val="00584821"/>
    <w:rsid w:val="00584A80"/>
    <w:rsid w:val="00584D99"/>
    <w:rsid w:val="00584F28"/>
    <w:rsid w:val="005857EF"/>
    <w:rsid w:val="00585A6B"/>
    <w:rsid w:val="00585E78"/>
    <w:rsid w:val="00585F65"/>
    <w:rsid w:val="00586B8F"/>
    <w:rsid w:val="005878EE"/>
    <w:rsid w:val="00587E3C"/>
    <w:rsid w:val="0059011C"/>
    <w:rsid w:val="00590359"/>
    <w:rsid w:val="00590DED"/>
    <w:rsid w:val="005912D1"/>
    <w:rsid w:val="00591546"/>
    <w:rsid w:val="00591DFC"/>
    <w:rsid w:val="0059217F"/>
    <w:rsid w:val="0059242B"/>
    <w:rsid w:val="00592E96"/>
    <w:rsid w:val="005931EA"/>
    <w:rsid w:val="00593770"/>
    <w:rsid w:val="00593D3E"/>
    <w:rsid w:val="0059400F"/>
    <w:rsid w:val="005942F6"/>
    <w:rsid w:val="0059508A"/>
    <w:rsid w:val="00595998"/>
    <w:rsid w:val="00595C47"/>
    <w:rsid w:val="005961D4"/>
    <w:rsid w:val="005963C6"/>
    <w:rsid w:val="005965E9"/>
    <w:rsid w:val="0059673C"/>
    <w:rsid w:val="00596D1E"/>
    <w:rsid w:val="00596F76"/>
    <w:rsid w:val="00596FAB"/>
    <w:rsid w:val="00596FBA"/>
    <w:rsid w:val="005970C0"/>
    <w:rsid w:val="00597975"/>
    <w:rsid w:val="00597AC1"/>
    <w:rsid w:val="00597C19"/>
    <w:rsid w:val="005A06CA"/>
    <w:rsid w:val="005A09BB"/>
    <w:rsid w:val="005A174A"/>
    <w:rsid w:val="005A2B38"/>
    <w:rsid w:val="005A2D60"/>
    <w:rsid w:val="005A3136"/>
    <w:rsid w:val="005A3A23"/>
    <w:rsid w:val="005A42D9"/>
    <w:rsid w:val="005A43D9"/>
    <w:rsid w:val="005A4F08"/>
    <w:rsid w:val="005A6114"/>
    <w:rsid w:val="005A61B7"/>
    <w:rsid w:val="005A6587"/>
    <w:rsid w:val="005A6805"/>
    <w:rsid w:val="005A6A59"/>
    <w:rsid w:val="005A6CAE"/>
    <w:rsid w:val="005A7594"/>
    <w:rsid w:val="005A7781"/>
    <w:rsid w:val="005A7B70"/>
    <w:rsid w:val="005A7FE2"/>
    <w:rsid w:val="005B0451"/>
    <w:rsid w:val="005B0EBA"/>
    <w:rsid w:val="005B1402"/>
    <w:rsid w:val="005B1ED4"/>
    <w:rsid w:val="005B2279"/>
    <w:rsid w:val="005B2499"/>
    <w:rsid w:val="005B2780"/>
    <w:rsid w:val="005B2AC9"/>
    <w:rsid w:val="005B2B6F"/>
    <w:rsid w:val="005B2D74"/>
    <w:rsid w:val="005B3345"/>
    <w:rsid w:val="005B340A"/>
    <w:rsid w:val="005B3D7E"/>
    <w:rsid w:val="005B40C9"/>
    <w:rsid w:val="005B4535"/>
    <w:rsid w:val="005B51B0"/>
    <w:rsid w:val="005B5F8B"/>
    <w:rsid w:val="005B653B"/>
    <w:rsid w:val="005B7643"/>
    <w:rsid w:val="005B7BA5"/>
    <w:rsid w:val="005B7E3C"/>
    <w:rsid w:val="005C27AE"/>
    <w:rsid w:val="005C35C4"/>
    <w:rsid w:val="005C366B"/>
    <w:rsid w:val="005C3BCF"/>
    <w:rsid w:val="005C3F7F"/>
    <w:rsid w:val="005C42F1"/>
    <w:rsid w:val="005C4368"/>
    <w:rsid w:val="005C4543"/>
    <w:rsid w:val="005C4FB7"/>
    <w:rsid w:val="005C542C"/>
    <w:rsid w:val="005C6024"/>
    <w:rsid w:val="005C6C19"/>
    <w:rsid w:val="005D0126"/>
    <w:rsid w:val="005D0600"/>
    <w:rsid w:val="005D0833"/>
    <w:rsid w:val="005D15CE"/>
    <w:rsid w:val="005D1DB2"/>
    <w:rsid w:val="005D1FA6"/>
    <w:rsid w:val="005D29B2"/>
    <w:rsid w:val="005D33C8"/>
    <w:rsid w:val="005D3CC0"/>
    <w:rsid w:val="005D3FDF"/>
    <w:rsid w:val="005D4726"/>
    <w:rsid w:val="005D4919"/>
    <w:rsid w:val="005D4A0B"/>
    <w:rsid w:val="005D4AE4"/>
    <w:rsid w:val="005D4FFF"/>
    <w:rsid w:val="005D5ABA"/>
    <w:rsid w:val="005D6374"/>
    <w:rsid w:val="005D6C08"/>
    <w:rsid w:val="005D7106"/>
    <w:rsid w:val="005E07BD"/>
    <w:rsid w:val="005E23B6"/>
    <w:rsid w:val="005E2864"/>
    <w:rsid w:val="005E2B41"/>
    <w:rsid w:val="005E2EDF"/>
    <w:rsid w:val="005E3478"/>
    <w:rsid w:val="005E3AB1"/>
    <w:rsid w:val="005E3E65"/>
    <w:rsid w:val="005E3F0D"/>
    <w:rsid w:val="005E5545"/>
    <w:rsid w:val="005E5D8A"/>
    <w:rsid w:val="005E661B"/>
    <w:rsid w:val="005E667C"/>
    <w:rsid w:val="005E6DC3"/>
    <w:rsid w:val="005E77BD"/>
    <w:rsid w:val="005F0509"/>
    <w:rsid w:val="005F06DF"/>
    <w:rsid w:val="005F0AED"/>
    <w:rsid w:val="005F198C"/>
    <w:rsid w:val="005F29ED"/>
    <w:rsid w:val="005F3FEB"/>
    <w:rsid w:val="005F44EF"/>
    <w:rsid w:val="005F5300"/>
    <w:rsid w:val="005F578D"/>
    <w:rsid w:val="005F5856"/>
    <w:rsid w:val="005F5923"/>
    <w:rsid w:val="005F5E39"/>
    <w:rsid w:val="005F6241"/>
    <w:rsid w:val="005F671E"/>
    <w:rsid w:val="005F67F2"/>
    <w:rsid w:val="005F6DB5"/>
    <w:rsid w:val="005F7332"/>
    <w:rsid w:val="0060000B"/>
    <w:rsid w:val="00600211"/>
    <w:rsid w:val="00600703"/>
    <w:rsid w:val="00600A29"/>
    <w:rsid w:val="00600E96"/>
    <w:rsid w:val="00601955"/>
    <w:rsid w:val="00601DC6"/>
    <w:rsid w:val="00602585"/>
    <w:rsid w:val="00603151"/>
    <w:rsid w:val="006044AF"/>
    <w:rsid w:val="00605AD5"/>
    <w:rsid w:val="00605D2C"/>
    <w:rsid w:val="00606A17"/>
    <w:rsid w:val="00606AC7"/>
    <w:rsid w:val="00610087"/>
    <w:rsid w:val="0061022A"/>
    <w:rsid w:val="0061027E"/>
    <w:rsid w:val="006102DD"/>
    <w:rsid w:val="00610F66"/>
    <w:rsid w:val="006113F2"/>
    <w:rsid w:val="006118C4"/>
    <w:rsid w:val="006120F7"/>
    <w:rsid w:val="0061224B"/>
    <w:rsid w:val="006122AF"/>
    <w:rsid w:val="006123D1"/>
    <w:rsid w:val="00612F3F"/>
    <w:rsid w:val="00613BFE"/>
    <w:rsid w:val="00613D0A"/>
    <w:rsid w:val="00614045"/>
    <w:rsid w:val="00614C84"/>
    <w:rsid w:val="006154AE"/>
    <w:rsid w:val="006155A5"/>
    <w:rsid w:val="006155B1"/>
    <w:rsid w:val="00615879"/>
    <w:rsid w:val="00615C81"/>
    <w:rsid w:val="00615FA1"/>
    <w:rsid w:val="00616198"/>
    <w:rsid w:val="00616A05"/>
    <w:rsid w:val="00616A6C"/>
    <w:rsid w:val="00617A31"/>
    <w:rsid w:val="00620209"/>
    <w:rsid w:val="006209C4"/>
    <w:rsid w:val="00620E22"/>
    <w:rsid w:val="006211C4"/>
    <w:rsid w:val="0062163F"/>
    <w:rsid w:val="006219CB"/>
    <w:rsid w:val="006221A4"/>
    <w:rsid w:val="00622B5D"/>
    <w:rsid w:val="00622C10"/>
    <w:rsid w:val="00623390"/>
    <w:rsid w:val="00623E66"/>
    <w:rsid w:val="006244FF"/>
    <w:rsid w:val="00625163"/>
    <w:rsid w:val="00625262"/>
    <w:rsid w:val="0062580A"/>
    <w:rsid w:val="00626363"/>
    <w:rsid w:val="00626663"/>
    <w:rsid w:val="006266E1"/>
    <w:rsid w:val="00627197"/>
    <w:rsid w:val="00627221"/>
    <w:rsid w:val="006303D3"/>
    <w:rsid w:val="00630F73"/>
    <w:rsid w:val="00632136"/>
    <w:rsid w:val="00632C0E"/>
    <w:rsid w:val="00633235"/>
    <w:rsid w:val="006334B6"/>
    <w:rsid w:val="006336F9"/>
    <w:rsid w:val="00633C41"/>
    <w:rsid w:val="00633CA2"/>
    <w:rsid w:val="00633F8A"/>
    <w:rsid w:val="00634595"/>
    <w:rsid w:val="00634E65"/>
    <w:rsid w:val="0063520B"/>
    <w:rsid w:val="00635631"/>
    <w:rsid w:val="00635F56"/>
    <w:rsid w:val="00636371"/>
    <w:rsid w:val="00636423"/>
    <w:rsid w:val="00637459"/>
    <w:rsid w:val="00637B1C"/>
    <w:rsid w:val="00637CD2"/>
    <w:rsid w:val="006401B7"/>
    <w:rsid w:val="006408CB"/>
    <w:rsid w:val="00640DD6"/>
    <w:rsid w:val="0064160B"/>
    <w:rsid w:val="00641E09"/>
    <w:rsid w:val="006421DB"/>
    <w:rsid w:val="00643AA2"/>
    <w:rsid w:val="00643B50"/>
    <w:rsid w:val="00643B93"/>
    <w:rsid w:val="006443FB"/>
    <w:rsid w:val="006445C3"/>
    <w:rsid w:val="006448D2"/>
    <w:rsid w:val="00644DDA"/>
    <w:rsid w:val="006464BA"/>
    <w:rsid w:val="00646AB7"/>
    <w:rsid w:val="00646F51"/>
    <w:rsid w:val="00647BCC"/>
    <w:rsid w:val="00647CBF"/>
    <w:rsid w:val="006502A8"/>
    <w:rsid w:val="00650392"/>
    <w:rsid w:val="00650789"/>
    <w:rsid w:val="00650B9E"/>
    <w:rsid w:val="00651428"/>
    <w:rsid w:val="00651521"/>
    <w:rsid w:val="00651A3A"/>
    <w:rsid w:val="006523C0"/>
    <w:rsid w:val="006524BD"/>
    <w:rsid w:val="00652E10"/>
    <w:rsid w:val="00652EC7"/>
    <w:rsid w:val="0065316B"/>
    <w:rsid w:val="00653629"/>
    <w:rsid w:val="00653642"/>
    <w:rsid w:val="00653704"/>
    <w:rsid w:val="00654A98"/>
    <w:rsid w:val="00655E48"/>
    <w:rsid w:val="006560B7"/>
    <w:rsid w:val="006561A9"/>
    <w:rsid w:val="006566E3"/>
    <w:rsid w:val="0065756F"/>
    <w:rsid w:val="00657965"/>
    <w:rsid w:val="00660166"/>
    <w:rsid w:val="0066036F"/>
    <w:rsid w:val="00661177"/>
    <w:rsid w:val="006612F5"/>
    <w:rsid w:val="00661E06"/>
    <w:rsid w:val="00661F5D"/>
    <w:rsid w:val="00662A9B"/>
    <w:rsid w:val="00662C01"/>
    <w:rsid w:val="00663486"/>
    <w:rsid w:val="006634C1"/>
    <w:rsid w:val="00664D7F"/>
    <w:rsid w:val="00664E19"/>
    <w:rsid w:val="0066500A"/>
    <w:rsid w:val="0066578D"/>
    <w:rsid w:val="00665852"/>
    <w:rsid w:val="006665C9"/>
    <w:rsid w:val="00666A5D"/>
    <w:rsid w:val="006679CE"/>
    <w:rsid w:val="0067018F"/>
    <w:rsid w:val="00670717"/>
    <w:rsid w:val="00670AD6"/>
    <w:rsid w:val="00670EE9"/>
    <w:rsid w:val="00671699"/>
    <w:rsid w:val="006717A1"/>
    <w:rsid w:val="00672545"/>
    <w:rsid w:val="00672946"/>
    <w:rsid w:val="0067370C"/>
    <w:rsid w:val="006747C5"/>
    <w:rsid w:val="006748BB"/>
    <w:rsid w:val="0067538E"/>
    <w:rsid w:val="00675F46"/>
    <w:rsid w:val="00676654"/>
    <w:rsid w:val="00676937"/>
    <w:rsid w:val="006772AA"/>
    <w:rsid w:val="006805D9"/>
    <w:rsid w:val="00680707"/>
    <w:rsid w:val="00680EBF"/>
    <w:rsid w:val="006810FB"/>
    <w:rsid w:val="00681F11"/>
    <w:rsid w:val="0068218F"/>
    <w:rsid w:val="006822BC"/>
    <w:rsid w:val="00682B70"/>
    <w:rsid w:val="0068303B"/>
    <w:rsid w:val="006830EF"/>
    <w:rsid w:val="0068362C"/>
    <w:rsid w:val="006836E3"/>
    <w:rsid w:val="00683752"/>
    <w:rsid w:val="00683FA7"/>
    <w:rsid w:val="00684888"/>
    <w:rsid w:val="006851E7"/>
    <w:rsid w:val="0068534C"/>
    <w:rsid w:val="00685444"/>
    <w:rsid w:val="00685984"/>
    <w:rsid w:val="006864D8"/>
    <w:rsid w:val="0068697A"/>
    <w:rsid w:val="00686A9D"/>
    <w:rsid w:val="00686F02"/>
    <w:rsid w:val="006874D7"/>
    <w:rsid w:val="00690980"/>
    <w:rsid w:val="00690A54"/>
    <w:rsid w:val="00690A71"/>
    <w:rsid w:val="00690CCF"/>
    <w:rsid w:val="00691437"/>
    <w:rsid w:val="0069181D"/>
    <w:rsid w:val="00691BC2"/>
    <w:rsid w:val="00691FD4"/>
    <w:rsid w:val="00692407"/>
    <w:rsid w:val="00692C65"/>
    <w:rsid w:val="0069312F"/>
    <w:rsid w:val="00693495"/>
    <w:rsid w:val="00693EEC"/>
    <w:rsid w:val="00693F02"/>
    <w:rsid w:val="00693F4A"/>
    <w:rsid w:val="0069431B"/>
    <w:rsid w:val="00694A70"/>
    <w:rsid w:val="00694FBB"/>
    <w:rsid w:val="006958A7"/>
    <w:rsid w:val="00695DEF"/>
    <w:rsid w:val="00696D90"/>
    <w:rsid w:val="00696FB1"/>
    <w:rsid w:val="00697D93"/>
    <w:rsid w:val="006A1A80"/>
    <w:rsid w:val="006A1E20"/>
    <w:rsid w:val="006A241A"/>
    <w:rsid w:val="006A2E4E"/>
    <w:rsid w:val="006A41FA"/>
    <w:rsid w:val="006A42F1"/>
    <w:rsid w:val="006A4B71"/>
    <w:rsid w:val="006A5CF4"/>
    <w:rsid w:val="006A63C9"/>
    <w:rsid w:val="006A6428"/>
    <w:rsid w:val="006A6EDA"/>
    <w:rsid w:val="006B139D"/>
    <w:rsid w:val="006B1403"/>
    <w:rsid w:val="006B1683"/>
    <w:rsid w:val="006B1878"/>
    <w:rsid w:val="006B278E"/>
    <w:rsid w:val="006B3385"/>
    <w:rsid w:val="006B3557"/>
    <w:rsid w:val="006B381F"/>
    <w:rsid w:val="006B4225"/>
    <w:rsid w:val="006B45CD"/>
    <w:rsid w:val="006B480E"/>
    <w:rsid w:val="006B4AC2"/>
    <w:rsid w:val="006B4AF6"/>
    <w:rsid w:val="006B4DED"/>
    <w:rsid w:val="006B511F"/>
    <w:rsid w:val="006B5A3C"/>
    <w:rsid w:val="006B6CD7"/>
    <w:rsid w:val="006B6ED1"/>
    <w:rsid w:val="006B7120"/>
    <w:rsid w:val="006B7448"/>
    <w:rsid w:val="006B7608"/>
    <w:rsid w:val="006C0894"/>
    <w:rsid w:val="006C102C"/>
    <w:rsid w:val="006C17E3"/>
    <w:rsid w:val="006C1A48"/>
    <w:rsid w:val="006C1BA2"/>
    <w:rsid w:val="006C2E19"/>
    <w:rsid w:val="006C3255"/>
    <w:rsid w:val="006C340B"/>
    <w:rsid w:val="006C361D"/>
    <w:rsid w:val="006C3858"/>
    <w:rsid w:val="006C387D"/>
    <w:rsid w:val="006C457B"/>
    <w:rsid w:val="006C4627"/>
    <w:rsid w:val="006C4A70"/>
    <w:rsid w:val="006C51EE"/>
    <w:rsid w:val="006C54EC"/>
    <w:rsid w:val="006C550B"/>
    <w:rsid w:val="006C5C50"/>
    <w:rsid w:val="006C5DFB"/>
    <w:rsid w:val="006C6D4A"/>
    <w:rsid w:val="006C6E8A"/>
    <w:rsid w:val="006C6E9F"/>
    <w:rsid w:val="006C7FE1"/>
    <w:rsid w:val="006D020F"/>
    <w:rsid w:val="006D0842"/>
    <w:rsid w:val="006D091E"/>
    <w:rsid w:val="006D0A69"/>
    <w:rsid w:val="006D14E2"/>
    <w:rsid w:val="006D1F8E"/>
    <w:rsid w:val="006D2B18"/>
    <w:rsid w:val="006D31EE"/>
    <w:rsid w:val="006D33C8"/>
    <w:rsid w:val="006D344D"/>
    <w:rsid w:val="006D3463"/>
    <w:rsid w:val="006D3945"/>
    <w:rsid w:val="006D39FA"/>
    <w:rsid w:val="006D3C28"/>
    <w:rsid w:val="006D49A2"/>
    <w:rsid w:val="006D55F2"/>
    <w:rsid w:val="006D5828"/>
    <w:rsid w:val="006D6527"/>
    <w:rsid w:val="006D7073"/>
    <w:rsid w:val="006D781A"/>
    <w:rsid w:val="006D7CDF"/>
    <w:rsid w:val="006D7F3D"/>
    <w:rsid w:val="006E00CD"/>
    <w:rsid w:val="006E0210"/>
    <w:rsid w:val="006E02DF"/>
    <w:rsid w:val="006E0E77"/>
    <w:rsid w:val="006E0E9D"/>
    <w:rsid w:val="006E15A9"/>
    <w:rsid w:val="006E2285"/>
    <w:rsid w:val="006E2545"/>
    <w:rsid w:val="006E274C"/>
    <w:rsid w:val="006E2D28"/>
    <w:rsid w:val="006E34B6"/>
    <w:rsid w:val="006E3A80"/>
    <w:rsid w:val="006E4A2F"/>
    <w:rsid w:val="006E4F8D"/>
    <w:rsid w:val="006E5420"/>
    <w:rsid w:val="006E5559"/>
    <w:rsid w:val="006E55F6"/>
    <w:rsid w:val="006E57E4"/>
    <w:rsid w:val="006E5D30"/>
    <w:rsid w:val="006E6000"/>
    <w:rsid w:val="006E6091"/>
    <w:rsid w:val="006E6A3C"/>
    <w:rsid w:val="006E7679"/>
    <w:rsid w:val="006E792C"/>
    <w:rsid w:val="006E7A9C"/>
    <w:rsid w:val="006E7CCC"/>
    <w:rsid w:val="006E7F0F"/>
    <w:rsid w:val="006F0267"/>
    <w:rsid w:val="006F0429"/>
    <w:rsid w:val="006F0CA8"/>
    <w:rsid w:val="006F12E4"/>
    <w:rsid w:val="006F1365"/>
    <w:rsid w:val="006F15AD"/>
    <w:rsid w:val="006F19F9"/>
    <w:rsid w:val="006F302B"/>
    <w:rsid w:val="006F3511"/>
    <w:rsid w:val="006F361F"/>
    <w:rsid w:val="006F38DE"/>
    <w:rsid w:val="006F41AE"/>
    <w:rsid w:val="006F4A1F"/>
    <w:rsid w:val="006F4E58"/>
    <w:rsid w:val="006F4F42"/>
    <w:rsid w:val="006F54CB"/>
    <w:rsid w:val="006F5C81"/>
    <w:rsid w:val="006F5D50"/>
    <w:rsid w:val="006F6153"/>
    <w:rsid w:val="006F6221"/>
    <w:rsid w:val="006F67CB"/>
    <w:rsid w:val="006F6C31"/>
    <w:rsid w:val="006F6D9E"/>
    <w:rsid w:val="006F6EF5"/>
    <w:rsid w:val="006F75CA"/>
    <w:rsid w:val="006F75CC"/>
    <w:rsid w:val="007004E0"/>
    <w:rsid w:val="007006C4"/>
    <w:rsid w:val="00700E44"/>
    <w:rsid w:val="007011B5"/>
    <w:rsid w:val="0070150E"/>
    <w:rsid w:val="007016A9"/>
    <w:rsid w:val="00701844"/>
    <w:rsid w:val="0070276B"/>
    <w:rsid w:val="00702CDE"/>
    <w:rsid w:val="00702E25"/>
    <w:rsid w:val="0070388E"/>
    <w:rsid w:val="00703B8C"/>
    <w:rsid w:val="007048EA"/>
    <w:rsid w:val="007057C4"/>
    <w:rsid w:val="00705941"/>
    <w:rsid w:val="007063C0"/>
    <w:rsid w:val="007068A2"/>
    <w:rsid w:val="00706963"/>
    <w:rsid w:val="00706980"/>
    <w:rsid w:val="00706BF9"/>
    <w:rsid w:val="007072A3"/>
    <w:rsid w:val="007073E3"/>
    <w:rsid w:val="00707752"/>
    <w:rsid w:val="00710B02"/>
    <w:rsid w:val="00710B3A"/>
    <w:rsid w:val="00710E50"/>
    <w:rsid w:val="0071119F"/>
    <w:rsid w:val="00711344"/>
    <w:rsid w:val="00711F0A"/>
    <w:rsid w:val="00711F28"/>
    <w:rsid w:val="007120D3"/>
    <w:rsid w:val="00712213"/>
    <w:rsid w:val="00712295"/>
    <w:rsid w:val="007137D7"/>
    <w:rsid w:val="007138B5"/>
    <w:rsid w:val="00713EF2"/>
    <w:rsid w:val="0071480D"/>
    <w:rsid w:val="00714923"/>
    <w:rsid w:val="00715E53"/>
    <w:rsid w:val="00715E93"/>
    <w:rsid w:val="00717471"/>
    <w:rsid w:val="00720370"/>
    <w:rsid w:val="00720585"/>
    <w:rsid w:val="00720610"/>
    <w:rsid w:val="0072148A"/>
    <w:rsid w:val="007214DE"/>
    <w:rsid w:val="0072157A"/>
    <w:rsid w:val="00721DEA"/>
    <w:rsid w:val="00721FBF"/>
    <w:rsid w:val="00722194"/>
    <w:rsid w:val="007229DF"/>
    <w:rsid w:val="00722B37"/>
    <w:rsid w:val="0072311A"/>
    <w:rsid w:val="00723D77"/>
    <w:rsid w:val="00723F13"/>
    <w:rsid w:val="007241B1"/>
    <w:rsid w:val="00724282"/>
    <w:rsid w:val="00724382"/>
    <w:rsid w:val="007244D9"/>
    <w:rsid w:val="00724E67"/>
    <w:rsid w:val="00725AA8"/>
    <w:rsid w:val="00725C82"/>
    <w:rsid w:val="00726A8E"/>
    <w:rsid w:val="00727178"/>
    <w:rsid w:val="0072749B"/>
    <w:rsid w:val="00727BCB"/>
    <w:rsid w:val="007303F3"/>
    <w:rsid w:val="00731C97"/>
    <w:rsid w:val="007325A3"/>
    <w:rsid w:val="007332B5"/>
    <w:rsid w:val="00733ED9"/>
    <w:rsid w:val="007348A5"/>
    <w:rsid w:val="007350AF"/>
    <w:rsid w:val="00736204"/>
    <w:rsid w:val="00736279"/>
    <w:rsid w:val="0073652C"/>
    <w:rsid w:val="00737B3F"/>
    <w:rsid w:val="00737B60"/>
    <w:rsid w:val="00740D84"/>
    <w:rsid w:val="0074132A"/>
    <w:rsid w:val="00741538"/>
    <w:rsid w:val="00741F93"/>
    <w:rsid w:val="00741FAB"/>
    <w:rsid w:val="007422F4"/>
    <w:rsid w:val="007425D3"/>
    <w:rsid w:val="00743B05"/>
    <w:rsid w:val="00743EC1"/>
    <w:rsid w:val="00744D09"/>
    <w:rsid w:val="00744DA6"/>
    <w:rsid w:val="00744DE9"/>
    <w:rsid w:val="007455B6"/>
    <w:rsid w:val="007458C5"/>
    <w:rsid w:val="007458CE"/>
    <w:rsid w:val="0074593A"/>
    <w:rsid w:val="00746283"/>
    <w:rsid w:val="0074681D"/>
    <w:rsid w:val="00746948"/>
    <w:rsid w:val="00746A29"/>
    <w:rsid w:val="0074706C"/>
    <w:rsid w:val="0074743E"/>
    <w:rsid w:val="0074771D"/>
    <w:rsid w:val="0074786B"/>
    <w:rsid w:val="00747891"/>
    <w:rsid w:val="00747DBD"/>
    <w:rsid w:val="00750220"/>
    <w:rsid w:val="007506BB"/>
    <w:rsid w:val="00750F9B"/>
    <w:rsid w:val="0075149D"/>
    <w:rsid w:val="007521F6"/>
    <w:rsid w:val="00753441"/>
    <w:rsid w:val="00753992"/>
    <w:rsid w:val="00753E14"/>
    <w:rsid w:val="00754A25"/>
    <w:rsid w:val="00754B3D"/>
    <w:rsid w:val="00754EA3"/>
    <w:rsid w:val="007550C5"/>
    <w:rsid w:val="007557E7"/>
    <w:rsid w:val="00755B80"/>
    <w:rsid w:val="0075655B"/>
    <w:rsid w:val="007567EF"/>
    <w:rsid w:val="00756C9B"/>
    <w:rsid w:val="00756D5F"/>
    <w:rsid w:val="007578C8"/>
    <w:rsid w:val="00757968"/>
    <w:rsid w:val="007600A2"/>
    <w:rsid w:val="00760F6A"/>
    <w:rsid w:val="00760F97"/>
    <w:rsid w:val="0076172B"/>
    <w:rsid w:val="00761ABF"/>
    <w:rsid w:val="00761F45"/>
    <w:rsid w:val="00762026"/>
    <w:rsid w:val="007625A2"/>
    <w:rsid w:val="00762F17"/>
    <w:rsid w:val="007631C0"/>
    <w:rsid w:val="00763422"/>
    <w:rsid w:val="00763511"/>
    <w:rsid w:val="00763A00"/>
    <w:rsid w:val="00763B04"/>
    <w:rsid w:val="007645DE"/>
    <w:rsid w:val="00764680"/>
    <w:rsid w:val="00764A55"/>
    <w:rsid w:val="00764B77"/>
    <w:rsid w:val="00764D74"/>
    <w:rsid w:val="00764FA9"/>
    <w:rsid w:val="0076634C"/>
    <w:rsid w:val="0076654D"/>
    <w:rsid w:val="007667BE"/>
    <w:rsid w:val="00766C0D"/>
    <w:rsid w:val="007671B0"/>
    <w:rsid w:val="00767426"/>
    <w:rsid w:val="00767B9B"/>
    <w:rsid w:val="00770016"/>
    <w:rsid w:val="007700DE"/>
    <w:rsid w:val="007703EC"/>
    <w:rsid w:val="00770667"/>
    <w:rsid w:val="0077175E"/>
    <w:rsid w:val="00771FED"/>
    <w:rsid w:val="0077285D"/>
    <w:rsid w:val="00772884"/>
    <w:rsid w:val="0077295C"/>
    <w:rsid w:val="0077298E"/>
    <w:rsid w:val="007732BC"/>
    <w:rsid w:val="00774405"/>
    <w:rsid w:val="00775A98"/>
    <w:rsid w:val="007760F8"/>
    <w:rsid w:val="007762C6"/>
    <w:rsid w:val="007763E4"/>
    <w:rsid w:val="00776F1A"/>
    <w:rsid w:val="007770E6"/>
    <w:rsid w:val="00777910"/>
    <w:rsid w:val="0077795B"/>
    <w:rsid w:val="00777CAB"/>
    <w:rsid w:val="00780178"/>
    <w:rsid w:val="0078026D"/>
    <w:rsid w:val="00780D30"/>
    <w:rsid w:val="0078119D"/>
    <w:rsid w:val="00781335"/>
    <w:rsid w:val="007815F1"/>
    <w:rsid w:val="00781C67"/>
    <w:rsid w:val="00782EB0"/>
    <w:rsid w:val="00783544"/>
    <w:rsid w:val="00783E21"/>
    <w:rsid w:val="00783FFD"/>
    <w:rsid w:val="007842B1"/>
    <w:rsid w:val="00784338"/>
    <w:rsid w:val="0078446D"/>
    <w:rsid w:val="00784974"/>
    <w:rsid w:val="00784AF5"/>
    <w:rsid w:val="00784D7C"/>
    <w:rsid w:val="00784EB7"/>
    <w:rsid w:val="00785AE1"/>
    <w:rsid w:val="00785B34"/>
    <w:rsid w:val="00785B7A"/>
    <w:rsid w:val="00785D8C"/>
    <w:rsid w:val="00786087"/>
    <w:rsid w:val="00787251"/>
    <w:rsid w:val="00787B5E"/>
    <w:rsid w:val="00787CE6"/>
    <w:rsid w:val="00790DB9"/>
    <w:rsid w:val="0079123F"/>
    <w:rsid w:val="007913AA"/>
    <w:rsid w:val="00791A32"/>
    <w:rsid w:val="0079254C"/>
    <w:rsid w:val="0079340E"/>
    <w:rsid w:val="0079397F"/>
    <w:rsid w:val="00793A11"/>
    <w:rsid w:val="00794618"/>
    <w:rsid w:val="0079467B"/>
    <w:rsid w:val="00794FDC"/>
    <w:rsid w:val="00795BE2"/>
    <w:rsid w:val="00796C3B"/>
    <w:rsid w:val="007970A7"/>
    <w:rsid w:val="0079715D"/>
    <w:rsid w:val="00797AC6"/>
    <w:rsid w:val="00797F0A"/>
    <w:rsid w:val="007A0155"/>
    <w:rsid w:val="007A0E63"/>
    <w:rsid w:val="007A10E4"/>
    <w:rsid w:val="007A1AA1"/>
    <w:rsid w:val="007A1AC5"/>
    <w:rsid w:val="007A33A9"/>
    <w:rsid w:val="007A4A5A"/>
    <w:rsid w:val="007A4DC0"/>
    <w:rsid w:val="007A4F16"/>
    <w:rsid w:val="007A5465"/>
    <w:rsid w:val="007A5561"/>
    <w:rsid w:val="007A58B3"/>
    <w:rsid w:val="007A5DE9"/>
    <w:rsid w:val="007A6163"/>
    <w:rsid w:val="007A72B6"/>
    <w:rsid w:val="007B05A5"/>
    <w:rsid w:val="007B06D2"/>
    <w:rsid w:val="007B076D"/>
    <w:rsid w:val="007B0DB5"/>
    <w:rsid w:val="007B0EC3"/>
    <w:rsid w:val="007B1782"/>
    <w:rsid w:val="007B26C4"/>
    <w:rsid w:val="007B2F71"/>
    <w:rsid w:val="007B304C"/>
    <w:rsid w:val="007B436C"/>
    <w:rsid w:val="007B4A8E"/>
    <w:rsid w:val="007B4E35"/>
    <w:rsid w:val="007B5091"/>
    <w:rsid w:val="007B59CF"/>
    <w:rsid w:val="007B59EF"/>
    <w:rsid w:val="007B59F4"/>
    <w:rsid w:val="007B5ED4"/>
    <w:rsid w:val="007B6CEA"/>
    <w:rsid w:val="007B6E69"/>
    <w:rsid w:val="007B6F03"/>
    <w:rsid w:val="007B73D2"/>
    <w:rsid w:val="007B7605"/>
    <w:rsid w:val="007B7644"/>
    <w:rsid w:val="007B781A"/>
    <w:rsid w:val="007B78C2"/>
    <w:rsid w:val="007B7A5E"/>
    <w:rsid w:val="007B7C8A"/>
    <w:rsid w:val="007B7DAE"/>
    <w:rsid w:val="007B7DFC"/>
    <w:rsid w:val="007C068A"/>
    <w:rsid w:val="007C0996"/>
    <w:rsid w:val="007C0E7E"/>
    <w:rsid w:val="007C135B"/>
    <w:rsid w:val="007C1E53"/>
    <w:rsid w:val="007C1EE6"/>
    <w:rsid w:val="007C2030"/>
    <w:rsid w:val="007C2A58"/>
    <w:rsid w:val="007C2CF7"/>
    <w:rsid w:val="007C2D7F"/>
    <w:rsid w:val="007C3671"/>
    <w:rsid w:val="007C3721"/>
    <w:rsid w:val="007C46FC"/>
    <w:rsid w:val="007C5387"/>
    <w:rsid w:val="007C5948"/>
    <w:rsid w:val="007C5DC7"/>
    <w:rsid w:val="007C6007"/>
    <w:rsid w:val="007C614D"/>
    <w:rsid w:val="007C72E1"/>
    <w:rsid w:val="007C739E"/>
    <w:rsid w:val="007C7456"/>
    <w:rsid w:val="007D0665"/>
    <w:rsid w:val="007D0797"/>
    <w:rsid w:val="007D1D73"/>
    <w:rsid w:val="007D1DC1"/>
    <w:rsid w:val="007D25CC"/>
    <w:rsid w:val="007D28C6"/>
    <w:rsid w:val="007D298E"/>
    <w:rsid w:val="007D2DFD"/>
    <w:rsid w:val="007D332F"/>
    <w:rsid w:val="007D3578"/>
    <w:rsid w:val="007D3792"/>
    <w:rsid w:val="007D46F9"/>
    <w:rsid w:val="007D4712"/>
    <w:rsid w:val="007D47CE"/>
    <w:rsid w:val="007D557E"/>
    <w:rsid w:val="007D56B7"/>
    <w:rsid w:val="007D573E"/>
    <w:rsid w:val="007D57AE"/>
    <w:rsid w:val="007D60E5"/>
    <w:rsid w:val="007D6514"/>
    <w:rsid w:val="007D6C8E"/>
    <w:rsid w:val="007D6F16"/>
    <w:rsid w:val="007D76BD"/>
    <w:rsid w:val="007D774F"/>
    <w:rsid w:val="007D7780"/>
    <w:rsid w:val="007D7EA1"/>
    <w:rsid w:val="007E0216"/>
    <w:rsid w:val="007E0DFD"/>
    <w:rsid w:val="007E1BDF"/>
    <w:rsid w:val="007E1C5F"/>
    <w:rsid w:val="007E1FBE"/>
    <w:rsid w:val="007E2828"/>
    <w:rsid w:val="007E2D11"/>
    <w:rsid w:val="007E4808"/>
    <w:rsid w:val="007E4C93"/>
    <w:rsid w:val="007E5961"/>
    <w:rsid w:val="007E5B85"/>
    <w:rsid w:val="007E5DB4"/>
    <w:rsid w:val="007E61A0"/>
    <w:rsid w:val="007E61EE"/>
    <w:rsid w:val="007E6260"/>
    <w:rsid w:val="007E6A17"/>
    <w:rsid w:val="007E7929"/>
    <w:rsid w:val="007E7BA6"/>
    <w:rsid w:val="007F03E4"/>
    <w:rsid w:val="007F09F9"/>
    <w:rsid w:val="007F2E60"/>
    <w:rsid w:val="007F2FF0"/>
    <w:rsid w:val="007F304E"/>
    <w:rsid w:val="007F3B0C"/>
    <w:rsid w:val="007F3C2E"/>
    <w:rsid w:val="007F4607"/>
    <w:rsid w:val="007F4E9E"/>
    <w:rsid w:val="007F57E7"/>
    <w:rsid w:val="007F598F"/>
    <w:rsid w:val="007F666B"/>
    <w:rsid w:val="007F6C36"/>
    <w:rsid w:val="007F77B6"/>
    <w:rsid w:val="007F788A"/>
    <w:rsid w:val="007F7E33"/>
    <w:rsid w:val="00800943"/>
    <w:rsid w:val="00800D78"/>
    <w:rsid w:val="00801EAA"/>
    <w:rsid w:val="00802495"/>
    <w:rsid w:val="00802F79"/>
    <w:rsid w:val="008035A6"/>
    <w:rsid w:val="008035AF"/>
    <w:rsid w:val="00803C29"/>
    <w:rsid w:val="00804C61"/>
    <w:rsid w:val="00805147"/>
    <w:rsid w:val="00805834"/>
    <w:rsid w:val="0080651A"/>
    <w:rsid w:val="00806912"/>
    <w:rsid w:val="00806A9E"/>
    <w:rsid w:val="00806BDA"/>
    <w:rsid w:val="00806DC6"/>
    <w:rsid w:val="00807547"/>
    <w:rsid w:val="00807F08"/>
    <w:rsid w:val="0081041F"/>
    <w:rsid w:val="00811470"/>
    <w:rsid w:val="008118FB"/>
    <w:rsid w:val="00811977"/>
    <w:rsid w:val="00811F3C"/>
    <w:rsid w:val="00813014"/>
    <w:rsid w:val="0081323B"/>
    <w:rsid w:val="00813332"/>
    <w:rsid w:val="00813EB1"/>
    <w:rsid w:val="0081546B"/>
    <w:rsid w:val="00815A23"/>
    <w:rsid w:val="00815D7A"/>
    <w:rsid w:val="00815DE3"/>
    <w:rsid w:val="00816279"/>
    <w:rsid w:val="0081693C"/>
    <w:rsid w:val="00816D43"/>
    <w:rsid w:val="00817505"/>
    <w:rsid w:val="008178C2"/>
    <w:rsid w:val="00817983"/>
    <w:rsid w:val="008201C9"/>
    <w:rsid w:val="00822898"/>
    <w:rsid w:val="0082346F"/>
    <w:rsid w:val="00823503"/>
    <w:rsid w:val="008238BF"/>
    <w:rsid w:val="00823A15"/>
    <w:rsid w:val="00823E4D"/>
    <w:rsid w:val="008246EA"/>
    <w:rsid w:val="008253FF"/>
    <w:rsid w:val="008259E6"/>
    <w:rsid w:val="00826014"/>
    <w:rsid w:val="00826764"/>
    <w:rsid w:val="00826B0D"/>
    <w:rsid w:val="00826CC3"/>
    <w:rsid w:val="00826D49"/>
    <w:rsid w:val="0082704A"/>
    <w:rsid w:val="008272E3"/>
    <w:rsid w:val="00827B93"/>
    <w:rsid w:val="008304C5"/>
    <w:rsid w:val="0083148A"/>
    <w:rsid w:val="00831730"/>
    <w:rsid w:val="00831A72"/>
    <w:rsid w:val="008321B3"/>
    <w:rsid w:val="0083241B"/>
    <w:rsid w:val="00832B88"/>
    <w:rsid w:val="00832EB6"/>
    <w:rsid w:val="00832F2B"/>
    <w:rsid w:val="008335C2"/>
    <w:rsid w:val="008336FB"/>
    <w:rsid w:val="00834957"/>
    <w:rsid w:val="00834CEF"/>
    <w:rsid w:val="0083548F"/>
    <w:rsid w:val="00835956"/>
    <w:rsid w:val="00835B47"/>
    <w:rsid w:val="00835CBB"/>
    <w:rsid w:val="00836454"/>
    <w:rsid w:val="00836647"/>
    <w:rsid w:val="00836D33"/>
    <w:rsid w:val="00836DF3"/>
    <w:rsid w:val="0083730B"/>
    <w:rsid w:val="008373CA"/>
    <w:rsid w:val="008376B4"/>
    <w:rsid w:val="00837808"/>
    <w:rsid w:val="008378C8"/>
    <w:rsid w:val="00837A9D"/>
    <w:rsid w:val="0084010A"/>
    <w:rsid w:val="008408DC"/>
    <w:rsid w:val="0084099C"/>
    <w:rsid w:val="00840B1C"/>
    <w:rsid w:val="00840EF6"/>
    <w:rsid w:val="00841122"/>
    <w:rsid w:val="008414AA"/>
    <w:rsid w:val="00841ABC"/>
    <w:rsid w:val="00841F33"/>
    <w:rsid w:val="00842A5A"/>
    <w:rsid w:val="00842C43"/>
    <w:rsid w:val="00842C5B"/>
    <w:rsid w:val="0084316A"/>
    <w:rsid w:val="008434D9"/>
    <w:rsid w:val="00843657"/>
    <w:rsid w:val="008442B1"/>
    <w:rsid w:val="008446E9"/>
    <w:rsid w:val="008451D0"/>
    <w:rsid w:val="00845315"/>
    <w:rsid w:val="00845A6E"/>
    <w:rsid w:val="00845ED5"/>
    <w:rsid w:val="00845F49"/>
    <w:rsid w:val="00846AF5"/>
    <w:rsid w:val="00846DE3"/>
    <w:rsid w:val="00847618"/>
    <w:rsid w:val="00847A62"/>
    <w:rsid w:val="00847B3D"/>
    <w:rsid w:val="00847C22"/>
    <w:rsid w:val="00847CCD"/>
    <w:rsid w:val="00850066"/>
    <w:rsid w:val="0085070E"/>
    <w:rsid w:val="00850A24"/>
    <w:rsid w:val="0085105A"/>
    <w:rsid w:val="00851321"/>
    <w:rsid w:val="00851338"/>
    <w:rsid w:val="008517F5"/>
    <w:rsid w:val="00851A9F"/>
    <w:rsid w:val="00851FED"/>
    <w:rsid w:val="0085242D"/>
    <w:rsid w:val="008524D4"/>
    <w:rsid w:val="00852639"/>
    <w:rsid w:val="00852BEA"/>
    <w:rsid w:val="00854AD8"/>
    <w:rsid w:val="00855438"/>
    <w:rsid w:val="00855923"/>
    <w:rsid w:val="00855BAC"/>
    <w:rsid w:val="00856D56"/>
    <w:rsid w:val="008572C4"/>
    <w:rsid w:val="008572EE"/>
    <w:rsid w:val="00857BFF"/>
    <w:rsid w:val="008605A2"/>
    <w:rsid w:val="00860A4B"/>
    <w:rsid w:val="00860BFD"/>
    <w:rsid w:val="00860C1E"/>
    <w:rsid w:val="00862716"/>
    <w:rsid w:val="008629EE"/>
    <w:rsid w:val="008633D4"/>
    <w:rsid w:val="008634FF"/>
    <w:rsid w:val="00863A57"/>
    <w:rsid w:val="00863CA1"/>
    <w:rsid w:val="00865F9C"/>
    <w:rsid w:val="0086692F"/>
    <w:rsid w:val="00866A2D"/>
    <w:rsid w:val="00866ACE"/>
    <w:rsid w:val="00866B6E"/>
    <w:rsid w:val="008673CB"/>
    <w:rsid w:val="008675C1"/>
    <w:rsid w:val="008677EC"/>
    <w:rsid w:val="00867E27"/>
    <w:rsid w:val="008707AF"/>
    <w:rsid w:val="008717B7"/>
    <w:rsid w:val="00871E9E"/>
    <w:rsid w:val="0087252B"/>
    <w:rsid w:val="00873258"/>
    <w:rsid w:val="008744B2"/>
    <w:rsid w:val="00874A21"/>
    <w:rsid w:val="00874F95"/>
    <w:rsid w:val="00875139"/>
    <w:rsid w:val="00875C7F"/>
    <w:rsid w:val="008760AB"/>
    <w:rsid w:val="008763F0"/>
    <w:rsid w:val="00877045"/>
    <w:rsid w:val="0087718B"/>
    <w:rsid w:val="00877671"/>
    <w:rsid w:val="00877CCF"/>
    <w:rsid w:val="0088012E"/>
    <w:rsid w:val="008803A4"/>
    <w:rsid w:val="008809D5"/>
    <w:rsid w:val="008811D3"/>
    <w:rsid w:val="00881737"/>
    <w:rsid w:val="00882CB0"/>
    <w:rsid w:val="00882F8F"/>
    <w:rsid w:val="008830F2"/>
    <w:rsid w:val="008836B4"/>
    <w:rsid w:val="008836EE"/>
    <w:rsid w:val="0088393F"/>
    <w:rsid w:val="0088397A"/>
    <w:rsid w:val="00884CD8"/>
    <w:rsid w:val="00884E0D"/>
    <w:rsid w:val="00884FB5"/>
    <w:rsid w:val="00885657"/>
    <w:rsid w:val="00885A39"/>
    <w:rsid w:val="00886500"/>
    <w:rsid w:val="00886AE1"/>
    <w:rsid w:val="00886B65"/>
    <w:rsid w:val="00886E17"/>
    <w:rsid w:val="00886F23"/>
    <w:rsid w:val="008874C7"/>
    <w:rsid w:val="008875C7"/>
    <w:rsid w:val="00887A38"/>
    <w:rsid w:val="00891750"/>
    <w:rsid w:val="008919FE"/>
    <w:rsid w:val="00891AC0"/>
    <w:rsid w:val="00893273"/>
    <w:rsid w:val="008933EF"/>
    <w:rsid w:val="00893719"/>
    <w:rsid w:val="00893C50"/>
    <w:rsid w:val="008946A2"/>
    <w:rsid w:val="008949D2"/>
    <w:rsid w:val="00894E61"/>
    <w:rsid w:val="0089521A"/>
    <w:rsid w:val="0089586C"/>
    <w:rsid w:val="00895E44"/>
    <w:rsid w:val="00896407"/>
    <w:rsid w:val="00897454"/>
    <w:rsid w:val="008974C0"/>
    <w:rsid w:val="00897830"/>
    <w:rsid w:val="00897CF8"/>
    <w:rsid w:val="00897F89"/>
    <w:rsid w:val="008A0202"/>
    <w:rsid w:val="008A1366"/>
    <w:rsid w:val="008A1563"/>
    <w:rsid w:val="008A1829"/>
    <w:rsid w:val="008A195C"/>
    <w:rsid w:val="008A1BE5"/>
    <w:rsid w:val="008A2431"/>
    <w:rsid w:val="008A26C0"/>
    <w:rsid w:val="008A336E"/>
    <w:rsid w:val="008A3B6D"/>
    <w:rsid w:val="008A439C"/>
    <w:rsid w:val="008A49B2"/>
    <w:rsid w:val="008A6582"/>
    <w:rsid w:val="008A65F5"/>
    <w:rsid w:val="008A68BC"/>
    <w:rsid w:val="008A6F7E"/>
    <w:rsid w:val="008A7AC5"/>
    <w:rsid w:val="008A7B98"/>
    <w:rsid w:val="008B00F5"/>
    <w:rsid w:val="008B0CEF"/>
    <w:rsid w:val="008B15FD"/>
    <w:rsid w:val="008B1937"/>
    <w:rsid w:val="008B273E"/>
    <w:rsid w:val="008B346E"/>
    <w:rsid w:val="008B357B"/>
    <w:rsid w:val="008B3707"/>
    <w:rsid w:val="008B3AD1"/>
    <w:rsid w:val="008B4594"/>
    <w:rsid w:val="008B4D1C"/>
    <w:rsid w:val="008B565B"/>
    <w:rsid w:val="008C03FA"/>
    <w:rsid w:val="008C166E"/>
    <w:rsid w:val="008C1D78"/>
    <w:rsid w:val="008C20AD"/>
    <w:rsid w:val="008C22E9"/>
    <w:rsid w:val="008C2317"/>
    <w:rsid w:val="008C2AE8"/>
    <w:rsid w:val="008C2FF5"/>
    <w:rsid w:val="008C30D4"/>
    <w:rsid w:val="008C327B"/>
    <w:rsid w:val="008C3715"/>
    <w:rsid w:val="008C3BCE"/>
    <w:rsid w:val="008C3C20"/>
    <w:rsid w:val="008C3CC2"/>
    <w:rsid w:val="008C458A"/>
    <w:rsid w:val="008C4C67"/>
    <w:rsid w:val="008C4D7F"/>
    <w:rsid w:val="008C4F16"/>
    <w:rsid w:val="008C4F76"/>
    <w:rsid w:val="008C51C0"/>
    <w:rsid w:val="008C5776"/>
    <w:rsid w:val="008C5CFB"/>
    <w:rsid w:val="008C5D1F"/>
    <w:rsid w:val="008C691C"/>
    <w:rsid w:val="008C7402"/>
    <w:rsid w:val="008C7633"/>
    <w:rsid w:val="008D0792"/>
    <w:rsid w:val="008D0BE1"/>
    <w:rsid w:val="008D1A53"/>
    <w:rsid w:val="008D2671"/>
    <w:rsid w:val="008D2CA1"/>
    <w:rsid w:val="008D3649"/>
    <w:rsid w:val="008D36E6"/>
    <w:rsid w:val="008D5084"/>
    <w:rsid w:val="008D569F"/>
    <w:rsid w:val="008D575D"/>
    <w:rsid w:val="008D5AE2"/>
    <w:rsid w:val="008D5BF5"/>
    <w:rsid w:val="008D6465"/>
    <w:rsid w:val="008D6968"/>
    <w:rsid w:val="008D69A7"/>
    <w:rsid w:val="008D6D70"/>
    <w:rsid w:val="008D7157"/>
    <w:rsid w:val="008D767F"/>
    <w:rsid w:val="008D7C24"/>
    <w:rsid w:val="008E00CE"/>
    <w:rsid w:val="008E0B68"/>
    <w:rsid w:val="008E0EAB"/>
    <w:rsid w:val="008E1189"/>
    <w:rsid w:val="008E12A9"/>
    <w:rsid w:val="008E16BE"/>
    <w:rsid w:val="008E219E"/>
    <w:rsid w:val="008E295E"/>
    <w:rsid w:val="008E313F"/>
    <w:rsid w:val="008E3817"/>
    <w:rsid w:val="008E3889"/>
    <w:rsid w:val="008E3D58"/>
    <w:rsid w:val="008E4D22"/>
    <w:rsid w:val="008E56A2"/>
    <w:rsid w:val="008E57F9"/>
    <w:rsid w:val="008E603F"/>
    <w:rsid w:val="008E649E"/>
    <w:rsid w:val="008E786E"/>
    <w:rsid w:val="008E794A"/>
    <w:rsid w:val="008E7D2F"/>
    <w:rsid w:val="008F0AF0"/>
    <w:rsid w:val="008F0E3A"/>
    <w:rsid w:val="008F17E0"/>
    <w:rsid w:val="008F1D10"/>
    <w:rsid w:val="008F1DBC"/>
    <w:rsid w:val="008F1E11"/>
    <w:rsid w:val="008F2311"/>
    <w:rsid w:val="008F2AB2"/>
    <w:rsid w:val="008F3438"/>
    <w:rsid w:val="008F37E5"/>
    <w:rsid w:val="008F394B"/>
    <w:rsid w:val="008F3B15"/>
    <w:rsid w:val="008F3FC6"/>
    <w:rsid w:val="008F44C1"/>
    <w:rsid w:val="008F484B"/>
    <w:rsid w:val="008F4C0B"/>
    <w:rsid w:val="008F567B"/>
    <w:rsid w:val="008F60AC"/>
    <w:rsid w:val="008F6E0A"/>
    <w:rsid w:val="009004FC"/>
    <w:rsid w:val="009007B2"/>
    <w:rsid w:val="00901046"/>
    <w:rsid w:val="00901071"/>
    <w:rsid w:val="00902791"/>
    <w:rsid w:val="00902F7C"/>
    <w:rsid w:val="009031CB"/>
    <w:rsid w:val="0090361F"/>
    <w:rsid w:val="0090393D"/>
    <w:rsid w:val="00903A75"/>
    <w:rsid w:val="00903FB0"/>
    <w:rsid w:val="00904750"/>
    <w:rsid w:val="00905A5B"/>
    <w:rsid w:val="00906A28"/>
    <w:rsid w:val="00906E75"/>
    <w:rsid w:val="00907827"/>
    <w:rsid w:val="0091031B"/>
    <w:rsid w:val="009103CB"/>
    <w:rsid w:val="00911378"/>
    <w:rsid w:val="00911DA7"/>
    <w:rsid w:val="00912B39"/>
    <w:rsid w:val="00912CF7"/>
    <w:rsid w:val="00912F7A"/>
    <w:rsid w:val="00913DBD"/>
    <w:rsid w:val="00914E76"/>
    <w:rsid w:val="00914EDB"/>
    <w:rsid w:val="00915414"/>
    <w:rsid w:val="00915715"/>
    <w:rsid w:val="00915748"/>
    <w:rsid w:val="009165D6"/>
    <w:rsid w:val="009168DE"/>
    <w:rsid w:val="00916C02"/>
    <w:rsid w:val="00920E58"/>
    <w:rsid w:val="00921320"/>
    <w:rsid w:val="00921563"/>
    <w:rsid w:val="009218CF"/>
    <w:rsid w:val="00921D27"/>
    <w:rsid w:val="00924275"/>
    <w:rsid w:val="00924280"/>
    <w:rsid w:val="00924331"/>
    <w:rsid w:val="00924497"/>
    <w:rsid w:val="009247A3"/>
    <w:rsid w:val="00924957"/>
    <w:rsid w:val="009249D0"/>
    <w:rsid w:val="00924AAF"/>
    <w:rsid w:val="00924F94"/>
    <w:rsid w:val="009255AE"/>
    <w:rsid w:val="00925851"/>
    <w:rsid w:val="00925BFD"/>
    <w:rsid w:val="00927F61"/>
    <w:rsid w:val="009301AB"/>
    <w:rsid w:val="009303F8"/>
    <w:rsid w:val="00930ED4"/>
    <w:rsid w:val="009312BC"/>
    <w:rsid w:val="009313ED"/>
    <w:rsid w:val="00931807"/>
    <w:rsid w:val="00932A6C"/>
    <w:rsid w:val="00932D0A"/>
    <w:rsid w:val="00932F0F"/>
    <w:rsid w:val="0093319C"/>
    <w:rsid w:val="00933391"/>
    <w:rsid w:val="00933747"/>
    <w:rsid w:val="00933878"/>
    <w:rsid w:val="00933991"/>
    <w:rsid w:val="00933AA9"/>
    <w:rsid w:val="00933EFB"/>
    <w:rsid w:val="009343A1"/>
    <w:rsid w:val="009362AD"/>
    <w:rsid w:val="009362DC"/>
    <w:rsid w:val="00936348"/>
    <w:rsid w:val="00936E63"/>
    <w:rsid w:val="00936F90"/>
    <w:rsid w:val="009372EC"/>
    <w:rsid w:val="00937BFF"/>
    <w:rsid w:val="00940572"/>
    <w:rsid w:val="00940927"/>
    <w:rsid w:val="00941ECA"/>
    <w:rsid w:val="0094226B"/>
    <w:rsid w:val="009422FE"/>
    <w:rsid w:val="009424C9"/>
    <w:rsid w:val="009424FD"/>
    <w:rsid w:val="0094263C"/>
    <w:rsid w:val="00942F42"/>
    <w:rsid w:val="009437A6"/>
    <w:rsid w:val="00943A55"/>
    <w:rsid w:val="00943AB8"/>
    <w:rsid w:val="00943F20"/>
    <w:rsid w:val="00944223"/>
    <w:rsid w:val="00944838"/>
    <w:rsid w:val="00944AC6"/>
    <w:rsid w:val="00944C83"/>
    <w:rsid w:val="0094511C"/>
    <w:rsid w:val="0094528E"/>
    <w:rsid w:val="0094559F"/>
    <w:rsid w:val="0094575D"/>
    <w:rsid w:val="00945F5C"/>
    <w:rsid w:val="009466E3"/>
    <w:rsid w:val="0094674A"/>
    <w:rsid w:val="00946BE6"/>
    <w:rsid w:val="00947366"/>
    <w:rsid w:val="00950490"/>
    <w:rsid w:val="00950B00"/>
    <w:rsid w:val="00951197"/>
    <w:rsid w:val="00951438"/>
    <w:rsid w:val="0095213F"/>
    <w:rsid w:val="00952195"/>
    <w:rsid w:val="0095280D"/>
    <w:rsid w:val="00952C99"/>
    <w:rsid w:val="00953596"/>
    <w:rsid w:val="00953D53"/>
    <w:rsid w:val="00954533"/>
    <w:rsid w:val="0095463B"/>
    <w:rsid w:val="00954D59"/>
    <w:rsid w:val="009559FC"/>
    <w:rsid w:val="00955B5F"/>
    <w:rsid w:val="00955B68"/>
    <w:rsid w:val="00955CFF"/>
    <w:rsid w:val="00955E68"/>
    <w:rsid w:val="009561AB"/>
    <w:rsid w:val="0095735D"/>
    <w:rsid w:val="00960361"/>
    <w:rsid w:val="00960473"/>
    <w:rsid w:val="009604B5"/>
    <w:rsid w:val="009611C8"/>
    <w:rsid w:val="009616BD"/>
    <w:rsid w:val="00961700"/>
    <w:rsid w:val="00961B4C"/>
    <w:rsid w:val="009620BD"/>
    <w:rsid w:val="00962715"/>
    <w:rsid w:val="00962917"/>
    <w:rsid w:val="00963054"/>
    <w:rsid w:val="0096369B"/>
    <w:rsid w:val="00963740"/>
    <w:rsid w:val="0096385D"/>
    <w:rsid w:val="009638CD"/>
    <w:rsid w:val="00964A1E"/>
    <w:rsid w:val="00964BDB"/>
    <w:rsid w:val="00964C73"/>
    <w:rsid w:val="0096657B"/>
    <w:rsid w:val="0096674E"/>
    <w:rsid w:val="00966F1B"/>
    <w:rsid w:val="009670A1"/>
    <w:rsid w:val="009672FC"/>
    <w:rsid w:val="00967600"/>
    <w:rsid w:val="00967B10"/>
    <w:rsid w:val="0097020F"/>
    <w:rsid w:val="009702CC"/>
    <w:rsid w:val="00970E6B"/>
    <w:rsid w:val="009727FB"/>
    <w:rsid w:val="00972B6B"/>
    <w:rsid w:val="00972F81"/>
    <w:rsid w:val="009739D1"/>
    <w:rsid w:val="00974288"/>
    <w:rsid w:val="009747CB"/>
    <w:rsid w:val="00974A5E"/>
    <w:rsid w:val="00974AC4"/>
    <w:rsid w:val="00974D28"/>
    <w:rsid w:val="009754BE"/>
    <w:rsid w:val="00975E5F"/>
    <w:rsid w:val="00976597"/>
    <w:rsid w:val="0097674A"/>
    <w:rsid w:val="009769BC"/>
    <w:rsid w:val="00976BC5"/>
    <w:rsid w:val="0097783B"/>
    <w:rsid w:val="00977D41"/>
    <w:rsid w:val="00977F3F"/>
    <w:rsid w:val="00980011"/>
    <w:rsid w:val="00980B34"/>
    <w:rsid w:val="00980C50"/>
    <w:rsid w:val="009813D5"/>
    <w:rsid w:val="00981482"/>
    <w:rsid w:val="009814CB"/>
    <w:rsid w:val="0098225F"/>
    <w:rsid w:val="00982A65"/>
    <w:rsid w:val="009847DF"/>
    <w:rsid w:val="00984F27"/>
    <w:rsid w:val="0098501D"/>
    <w:rsid w:val="009858FF"/>
    <w:rsid w:val="0098596B"/>
    <w:rsid w:val="00985DAD"/>
    <w:rsid w:val="009864B0"/>
    <w:rsid w:val="00986608"/>
    <w:rsid w:val="00986A6F"/>
    <w:rsid w:val="00986C46"/>
    <w:rsid w:val="00986FF1"/>
    <w:rsid w:val="00987078"/>
    <w:rsid w:val="009873FC"/>
    <w:rsid w:val="00990072"/>
    <w:rsid w:val="00991338"/>
    <w:rsid w:val="009914EC"/>
    <w:rsid w:val="00991C88"/>
    <w:rsid w:val="00991FCF"/>
    <w:rsid w:val="00992553"/>
    <w:rsid w:val="009926AC"/>
    <w:rsid w:val="009927A5"/>
    <w:rsid w:val="00992EC2"/>
    <w:rsid w:val="00993396"/>
    <w:rsid w:val="009934A9"/>
    <w:rsid w:val="009940C4"/>
    <w:rsid w:val="00994187"/>
    <w:rsid w:val="00994796"/>
    <w:rsid w:val="00994BA2"/>
    <w:rsid w:val="00994BF4"/>
    <w:rsid w:val="00995673"/>
    <w:rsid w:val="00995CAD"/>
    <w:rsid w:val="00996FF9"/>
    <w:rsid w:val="009A0423"/>
    <w:rsid w:val="009A1069"/>
    <w:rsid w:val="009A1EF0"/>
    <w:rsid w:val="009A1F0A"/>
    <w:rsid w:val="009A2135"/>
    <w:rsid w:val="009A2803"/>
    <w:rsid w:val="009A2B35"/>
    <w:rsid w:val="009A2FFB"/>
    <w:rsid w:val="009A3A3A"/>
    <w:rsid w:val="009A3FA9"/>
    <w:rsid w:val="009A4276"/>
    <w:rsid w:val="009A42B0"/>
    <w:rsid w:val="009A45D5"/>
    <w:rsid w:val="009A4936"/>
    <w:rsid w:val="009A49EF"/>
    <w:rsid w:val="009A4F4D"/>
    <w:rsid w:val="009A5A32"/>
    <w:rsid w:val="009A5C03"/>
    <w:rsid w:val="009A64A6"/>
    <w:rsid w:val="009A6F36"/>
    <w:rsid w:val="009A77E3"/>
    <w:rsid w:val="009A7B99"/>
    <w:rsid w:val="009B0486"/>
    <w:rsid w:val="009B04E0"/>
    <w:rsid w:val="009B05FA"/>
    <w:rsid w:val="009B0AB6"/>
    <w:rsid w:val="009B12F8"/>
    <w:rsid w:val="009B1414"/>
    <w:rsid w:val="009B1628"/>
    <w:rsid w:val="009B1AEF"/>
    <w:rsid w:val="009B2353"/>
    <w:rsid w:val="009B2404"/>
    <w:rsid w:val="009B2434"/>
    <w:rsid w:val="009B2D7B"/>
    <w:rsid w:val="009B3051"/>
    <w:rsid w:val="009B3182"/>
    <w:rsid w:val="009B31AD"/>
    <w:rsid w:val="009B37C5"/>
    <w:rsid w:val="009B3896"/>
    <w:rsid w:val="009B4B5C"/>
    <w:rsid w:val="009B5817"/>
    <w:rsid w:val="009B644F"/>
    <w:rsid w:val="009B66C3"/>
    <w:rsid w:val="009B6750"/>
    <w:rsid w:val="009B682B"/>
    <w:rsid w:val="009B6A0C"/>
    <w:rsid w:val="009B7C86"/>
    <w:rsid w:val="009B7ECE"/>
    <w:rsid w:val="009C0C99"/>
    <w:rsid w:val="009C10D5"/>
    <w:rsid w:val="009C1C9C"/>
    <w:rsid w:val="009C1F4A"/>
    <w:rsid w:val="009C255E"/>
    <w:rsid w:val="009C3473"/>
    <w:rsid w:val="009C3544"/>
    <w:rsid w:val="009C3D06"/>
    <w:rsid w:val="009C3DF5"/>
    <w:rsid w:val="009C3E85"/>
    <w:rsid w:val="009C4105"/>
    <w:rsid w:val="009C43CD"/>
    <w:rsid w:val="009C4A46"/>
    <w:rsid w:val="009C4B91"/>
    <w:rsid w:val="009C4D24"/>
    <w:rsid w:val="009C6711"/>
    <w:rsid w:val="009C6B01"/>
    <w:rsid w:val="009C6DC0"/>
    <w:rsid w:val="009C763C"/>
    <w:rsid w:val="009D0173"/>
    <w:rsid w:val="009D0869"/>
    <w:rsid w:val="009D173D"/>
    <w:rsid w:val="009D17A9"/>
    <w:rsid w:val="009D19EF"/>
    <w:rsid w:val="009D1F3F"/>
    <w:rsid w:val="009D23B8"/>
    <w:rsid w:val="009D307A"/>
    <w:rsid w:val="009D326D"/>
    <w:rsid w:val="009D3848"/>
    <w:rsid w:val="009D3C16"/>
    <w:rsid w:val="009D3FED"/>
    <w:rsid w:val="009D4042"/>
    <w:rsid w:val="009D4BFF"/>
    <w:rsid w:val="009D5070"/>
    <w:rsid w:val="009D55D4"/>
    <w:rsid w:val="009D6260"/>
    <w:rsid w:val="009D65DA"/>
    <w:rsid w:val="009D6D04"/>
    <w:rsid w:val="009D6EE8"/>
    <w:rsid w:val="009D6F08"/>
    <w:rsid w:val="009D6FFD"/>
    <w:rsid w:val="009D726D"/>
    <w:rsid w:val="009D73B0"/>
    <w:rsid w:val="009D7821"/>
    <w:rsid w:val="009E039C"/>
    <w:rsid w:val="009E101F"/>
    <w:rsid w:val="009E13EA"/>
    <w:rsid w:val="009E2C77"/>
    <w:rsid w:val="009E3E23"/>
    <w:rsid w:val="009E4194"/>
    <w:rsid w:val="009E4286"/>
    <w:rsid w:val="009E4A19"/>
    <w:rsid w:val="009E52A8"/>
    <w:rsid w:val="009E5B90"/>
    <w:rsid w:val="009E5EFE"/>
    <w:rsid w:val="009E6856"/>
    <w:rsid w:val="009E6B80"/>
    <w:rsid w:val="009E6E94"/>
    <w:rsid w:val="009E7461"/>
    <w:rsid w:val="009E753F"/>
    <w:rsid w:val="009E779C"/>
    <w:rsid w:val="009F01C2"/>
    <w:rsid w:val="009F0698"/>
    <w:rsid w:val="009F08DE"/>
    <w:rsid w:val="009F0FB1"/>
    <w:rsid w:val="009F1A4B"/>
    <w:rsid w:val="009F1B9F"/>
    <w:rsid w:val="009F3749"/>
    <w:rsid w:val="009F4524"/>
    <w:rsid w:val="009F477B"/>
    <w:rsid w:val="009F4CDB"/>
    <w:rsid w:val="009F4D54"/>
    <w:rsid w:val="009F53F6"/>
    <w:rsid w:val="009F5A2C"/>
    <w:rsid w:val="009F6565"/>
    <w:rsid w:val="009F6B26"/>
    <w:rsid w:val="009F6F2D"/>
    <w:rsid w:val="009F7018"/>
    <w:rsid w:val="009F7082"/>
    <w:rsid w:val="009F7760"/>
    <w:rsid w:val="009F77C6"/>
    <w:rsid w:val="009F7AB5"/>
    <w:rsid w:val="009F7CEC"/>
    <w:rsid w:val="00A012B7"/>
    <w:rsid w:val="00A01AFA"/>
    <w:rsid w:val="00A031C2"/>
    <w:rsid w:val="00A03327"/>
    <w:rsid w:val="00A03BC1"/>
    <w:rsid w:val="00A042E4"/>
    <w:rsid w:val="00A04744"/>
    <w:rsid w:val="00A04BAC"/>
    <w:rsid w:val="00A056F6"/>
    <w:rsid w:val="00A0729A"/>
    <w:rsid w:val="00A07B18"/>
    <w:rsid w:val="00A07C9C"/>
    <w:rsid w:val="00A1015D"/>
    <w:rsid w:val="00A1024A"/>
    <w:rsid w:val="00A1072B"/>
    <w:rsid w:val="00A10CC7"/>
    <w:rsid w:val="00A111C6"/>
    <w:rsid w:val="00A11992"/>
    <w:rsid w:val="00A12019"/>
    <w:rsid w:val="00A125CD"/>
    <w:rsid w:val="00A1278C"/>
    <w:rsid w:val="00A13442"/>
    <w:rsid w:val="00A13D64"/>
    <w:rsid w:val="00A14FA3"/>
    <w:rsid w:val="00A153AB"/>
    <w:rsid w:val="00A15B33"/>
    <w:rsid w:val="00A15CE4"/>
    <w:rsid w:val="00A16A2D"/>
    <w:rsid w:val="00A16BE1"/>
    <w:rsid w:val="00A172C7"/>
    <w:rsid w:val="00A20D5D"/>
    <w:rsid w:val="00A214BC"/>
    <w:rsid w:val="00A21AEF"/>
    <w:rsid w:val="00A220E3"/>
    <w:rsid w:val="00A22707"/>
    <w:rsid w:val="00A22972"/>
    <w:rsid w:val="00A229C6"/>
    <w:rsid w:val="00A22EB0"/>
    <w:rsid w:val="00A243ED"/>
    <w:rsid w:val="00A2444F"/>
    <w:rsid w:val="00A2497A"/>
    <w:rsid w:val="00A24EA9"/>
    <w:rsid w:val="00A25108"/>
    <w:rsid w:val="00A25838"/>
    <w:rsid w:val="00A25F04"/>
    <w:rsid w:val="00A25FC5"/>
    <w:rsid w:val="00A2645F"/>
    <w:rsid w:val="00A26A73"/>
    <w:rsid w:val="00A272EC"/>
    <w:rsid w:val="00A301DA"/>
    <w:rsid w:val="00A30943"/>
    <w:rsid w:val="00A31092"/>
    <w:rsid w:val="00A317B0"/>
    <w:rsid w:val="00A31E5F"/>
    <w:rsid w:val="00A32DEE"/>
    <w:rsid w:val="00A331EE"/>
    <w:rsid w:val="00A347A1"/>
    <w:rsid w:val="00A34E28"/>
    <w:rsid w:val="00A353F0"/>
    <w:rsid w:val="00A35EC6"/>
    <w:rsid w:val="00A35F5B"/>
    <w:rsid w:val="00A363A4"/>
    <w:rsid w:val="00A366EA"/>
    <w:rsid w:val="00A36ABE"/>
    <w:rsid w:val="00A36DAA"/>
    <w:rsid w:val="00A36E86"/>
    <w:rsid w:val="00A375BA"/>
    <w:rsid w:val="00A3776C"/>
    <w:rsid w:val="00A37880"/>
    <w:rsid w:val="00A378A0"/>
    <w:rsid w:val="00A37CAB"/>
    <w:rsid w:val="00A37ED5"/>
    <w:rsid w:val="00A40220"/>
    <w:rsid w:val="00A41006"/>
    <w:rsid w:val="00A419C3"/>
    <w:rsid w:val="00A41F14"/>
    <w:rsid w:val="00A42599"/>
    <w:rsid w:val="00A42812"/>
    <w:rsid w:val="00A428F6"/>
    <w:rsid w:val="00A42C69"/>
    <w:rsid w:val="00A42F27"/>
    <w:rsid w:val="00A44712"/>
    <w:rsid w:val="00A4495F"/>
    <w:rsid w:val="00A44C5B"/>
    <w:rsid w:val="00A4534A"/>
    <w:rsid w:val="00A465C1"/>
    <w:rsid w:val="00A467E8"/>
    <w:rsid w:val="00A46C70"/>
    <w:rsid w:val="00A47978"/>
    <w:rsid w:val="00A47BBA"/>
    <w:rsid w:val="00A50A3B"/>
    <w:rsid w:val="00A50C8E"/>
    <w:rsid w:val="00A50CED"/>
    <w:rsid w:val="00A51AEA"/>
    <w:rsid w:val="00A52458"/>
    <w:rsid w:val="00A52D00"/>
    <w:rsid w:val="00A52F49"/>
    <w:rsid w:val="00A52F8F"/>
    <w:rsid w:val="00A534E1"/>
    <w:rsid w:val="00A536A0"/>
    <w:rsid w:val="00A53963"/>
    <w:rsid w:val="00A53BEE"/>
    <w:rsid w:val="00A54161"/>
    <w:rsid w:val="00A545D1"/>
    <w:rsid w:val="00A546E2"/>
    <w:rsid w:val="00A55000"/>
    <w:rsid w:val="00A55217"/>
    <w:rsid w:val="00A5524A"/>
    <w:rsid w:val="00A55E82"/>
    <w:rsid w:val="00A5661F"/>
    <w:rsid w:val="00A56AE4"/>
    <w:rsid w:val="00A56D38"/>
    <w:rsid w:val="00A5719B"/>
    <w:rsid w:val="00A57674"/>
    <w:rsid w:val="00A579E9"/>
    <w:rsid w:val="00A6072B"/>
    <w:rsid w:val="00A60A23"/>
    <w:rsid w:val="00A61305"/>
    <w:rsid w:val="00A61983"/>
    <w:rsid w:val="00A62AAC"/>
    <w:rsid w:val="00A63011"/>
    <w:rsid w:val="00A632C9"/>
    <w:rsid w:val="00A633FE"/>
    <w:rsid w:val="00A634E2"/>
    <w:rsid w:val="00A63E5D"/>
    <w:rsid w:val="00A64466"/>
    <w:rsid w:val="00A650F8"/>
    <w:rsid w:val="00A655AE"/>
    <w:rsid w:val="00A65D3E"/>
    <w:rsid w:val="00A65EE5"/>
    <w:rsid w:val="00A65EEE"/>
    <w:rsid w:val="00A6659C"/>
    <w:rsid w:val="00A665E8"/>
    <w:rsid w:val="00A666E2"/>
    <w:rsid w:val="00A66A24"/>
    <w:rsid w:val="00A6714B"/>
    <w:rsid w:val="00A6730D"/>
    <w:rsid w:val="00A71922"/>
    <w:rsid w:val="00A722DF"/>
    <w:rsid w:val="00A7235A"/>
    <w:rsid w:val="00A723CE"/>
    <w:rsid w:val="00A7336F"/>
    <w:rsid w:val="00A736D7"/>
    <w:rsid w:val="00A7432F"/>
    <w:rsid w:val="00A745DF"/>
    <w:rsid w:val="00A7478A"/>
    <w:rsid w:val="00A74B14"/>
    <w:rsid w:val="00A753AE"/>
    <w:rsid w:val="00A75960"/>
    <w:rsid w:val="00A75C09"/>
    <w:rsid w:val="00A75CF5"/>
    <w:rsid w:val="00A75FFC"/>
    <w:rsid w:val="00A77043"/>
    <w:rsid w:val="00A77051"/>
    <w:rsid w:val="00A77785"/>
    <w:rsid w:val="00A779EA"/>
    <w:rsid w:val="00A80E8A"/>
    <w:rsid w:val="00A82047"/>
    <w:rsid w:val="00A83A3F"/>
    <w:rsid w:val="00A8489D"/>
    <w:rsid w:val="00A85212"/>
    <w:rsid w:val="00A85662"/>
    <w:rsid w:val="00A86543"/>
    <w:rsid w:val="00A86E3D"/>
    <w:rsid w:val="00A8700B"/>
    <w:rsid w:val="00A875F0"/>
    <w:rsid w:val="00A90822"/>
    <w:rsid w:val="00A913D4"/>
    <w:rsid w:val="00A91A5A"/>
    <w:rsid w:val="00A92F75"/>
    <w:rsid w:val="00A9329F"/>
    <w:rsid w:val="00A93866"/>
    <w:rsid w:val="00A943BD"/>
    <w:rsid w:val="00A94409"/>
    <w:rsid w:val="00A945B6"/>
    <w:rsid w:val="00A94686"/>
    <w:rsid w:val="00A94EC7"/>
    <w:rsid w:val="00A95E06"/>
    <w:rsid w:val="00A96EB7"/>
    <w:rsid w:val="00AA0095"/>
    <w:rsid w:val="00AA08C5"/>
    <w:rsid w:val="00AA0A79"/>
    <w:rsid w:val="00AA0AEE"/>
    <w:rsid w:val="00AA0E33"/>
    <w:rsid w:val="00AA1074"/>
    <w:rsid w:val="00AA1170"/>
    <w:rsid w:val="00AA25DB"/>
    <w:rsid w:val="00AA2CD8"/>
    <w:rsid w:val="00AA2F5B"/>
    <w:rsid w:val="00AA31DE"/>
    <w:rsid w:val="00AA44C7"/>
    <w:rsid w:val="00AA4A05"/>
    <w:rsid w:val="00AA5288"/>
    <w:rsid w:val="00AA5A9E"/>
    <w:rsid w:val="00AA68AF"/>
    <w:rsid w:val="00AA6FFC"/>
    <w:rsid w:val="00AA79F1"/>
    <w:rsid w:val="00AA7B37"/>
    <w:rsid w:val="00AB08BA"/>
    <w:rsid w:val="00AB1825"/>
    <w:rsid w:val="00AB1A1B"/>
    <w:rsid w:val="00AB1C00"/>
    <w:rsid w:val="00AB2199"/>
    <w:rsid w:val="00AB2228"/>
    <w:rsid w:val="00AB2566"/>
    <w:rsid w:val="00AB2657"/>
    <w:rsid w:val="00AB27FC"/>
    <w:rsid w:val="00AB28B8"/>
    <w:rsid w:val="00AB2973"/>
    <w:rsid w:val="00AB2974"/>
    <w:rsid w:val="00AB2A8A"/>
    <w:rsid w:val="00AB3044"/>
    <w:rsid w:val="00AB3074"/>
    <w:rsid w:val="00AB3156"/>
    <w:rsid w:val="00AB4634"/>
    <w:rsid w:val="00AB5761"/>
    <w:rsid w:val="00AB5FAC"/>
    <w:rsid w:val="00AB67CD"/>
    <w:rsid w:val="00AB6867"/>
    <w:rsid w:val="00AB6990"/>
    <w:rsid w:val="00AB70EE"/>
    <w:rsid w:val="00AB783B"/>
    <w:rsid w:val="00AC0B62"/>
    <w:rsid w:val="00AC0BEF"/>
    <w:rsid w:val="00AC13F0"/>
    <w:rsid w:val="00AC1E83"/>
    <w:rsid w:val="00AC2536"/>
    <w:rsid w:val="00AC2CE7"/>
    <w:rsid w:val="00AC3189"/>
    <w:rsid w:val="00AC471F"/>
    <w:rsid w:val="00AC496E"/>
    <w:rsid w:val="00AC49D4"/>
    <w:rsid w:val="00AC507D"/>
    <w:rsid w:val="00AC51A9"/>
    <w:rsid w:val="00AC5DF8"/>
    <w:rsid w:val="00AC6186"/>
    <w:rsid w:val="00AC68B2"/>
    <w:rsid w:val="00AC6CDA"/>
    <w:rsid w:val="00AC6F8C"/>
    <w:rsid w:val="00AC74BB"/>
    <w:rsid w:val="00AC7507"/>
    <w:rsid w:val="00AC7509"/>
    <w:rsid w:val="00AC76FF"/>
    <w:rsid w:val="00AD00AD"/>
    <w:rsid w:val="00AD0573"/>
    <w:rsid w:val="00AD05CC"/>
    <w:rsid w:val="00AD0B90"/>
    <w:rsid w:val="00AD0D2F"/>
    <w:rsid w:val="00AD0F45"/>
    <w:rsid w:val="00AD10A6"/>
    <w:rsid w:val="00AD1424"/>
    <w:rsid w:val="00AD1843"/>
    <w:rsid w:val="00AD269A"/>
    <w:rsid w:val="00AD2B39"/>
    <w:rsid w:val="00AD2D59"/>
    <w:rsid w:val="00AD3872"/>
    <w:rsid w:val="00AD4A4E"/>
    <w:rsid w:val="00AD4F23"/>
    <w:rsid w:val="00AD5335"/>
    <w:rsid w:val="00AD5D09"/>
    <w:rsid w:val="00AD5ED8"/>
    <w:rsid w:val="00AD68A0"/>
    <w:rsid w:val="00AD6E90"/>
    <w:rsid w:val="00AD7573"/>
    <w:rsid w:val="00AD7952"/>
    <w:rsid w:val="00AD7E6E"/>
    <w:rsid w:val="00AE1455"/>
    <w:rsid w:val="00AE166B"/>
    <w:rsid w:val="00AE1A5A"/>
    <w:rsid w:val="00AE1CC5"/>
    <w:rsid w:val="00AE2586"/>
    <w:rsid w:val="00AE3139"/>
    <w:rsid w:val="00AE3358"/>
    <w:rsid w:val="00AE36DA"/>
    <w:rsid w:val="00AE4577"/>
    <w:rsid w:val="00AE489F"/>
    <w:rsid w:val="00AE4A17"/>
    <w:rsid w:val="00AE4F60"/>
    <w:rsid w:val="00AE69FC"/>
    <w:rsid w:val="00AE6EAD"/>
    <w:rsid w:val="00AE7477"/>
    <w:rsid w:val="00AE7524"/>
    <w:rsid w:val="00AE7C29"/>
    <w:rsid w:val="00AE7CDA"/>
    <w:rsid w:val="00AE7EB9"/>
    <w:rsid w:val="00AF012A"/>
    <w:rsid w:val="00AF072B"/>
    <w:rsid w:val="00AF0848"/>
    <w:rsid w:val="00AF13C5"/>
    <w:rsid w:val="00AF2592"/>
    <w:rsid w:val="00AF2645"/>
    <w:rsid w:val="00AF341E"/>
    <w:rsid w:val="00AF3F8C"/>
    <w:rsid w:val="00AF41F9"/>
    <w:rsid w:val="00AF431E"/>
    <w:rsid w:val="00AF4A98"/>
    <w:rsid w:val="00AF4CA5"/>
    <w:rsid w:val="00AF59B2"/>
    <w:rsid w:val="00AF607F"/>
    <w:rsid w:val="00AF6842"/>
    <w:rsid w:val="00AF68DC"/>
    <w:rsid w:val="00AF78C9"/>
    <w:rsid w:val="00B00325"/>
    <w:rsid w:val="00B00457"/>
    <w:rsid w:val="00B00898"/>
    <w:rsid w:val="00B009CB"/>
    <w:rsid w:val="00B00A6E"/>
    <w:rsid w:val="00B00F33"/>
    <w:rsid w:val="00B01DD0"/>
    <w:rsid w:val="00B01ED7"/>
    <w:rsid w:val="00B02075"/>
    <w:rsid w:val="00B02726"/>
    <w:rsid w:val="00B0284F"/>
    <w:rsid w:val="00B03A69"/>
    <w:rsid w:val="00B03E6E"/>
    <w:rsid w:val="00B04408"/>
    <w:rsid w:val="00B04D58"/>
    <w:rsid w:val="00B0578E"/>
    <w:rsid w:val="00B05A21"/>
    <w:rsid w:val="00B05BF0"/>
    <w:rsid w:val="00B063AE"/>
    <w:rsid w:val="00B068CB"/>
    <w:rsid w:val="00B06AA9"/>
    <w:rsid w:val="00B06F37"/>
    <w:rsid w:val="00B07D3A"/>
    <w:rsid w:val="00B10B45"/>
    <w:rsid w:val="00B10D9B"/>
    <w:rsid w:val="00B11788"/>
    <w:rsid w:val="00B12502"/>
    <w:rsid w:val="00B12520"/>
    <w:rsid w:val="00B12792"/>
    <w:rsid w:val="00B12AAC"/>
    <w:rsid w:val="00B12D37"/>
    <w:rsid w:val="00B12DEE"/>
    <w:rsid w:val="00B13188"/>
    <w:rsid w:val="00B13B19"/>
    <w:rsid w:val="00B14C71"/>
    <w:rsid w:val="00B14D38"/>
    <w:rsid w:val="00B16648"/>
    <w:rsid w:val="00B16C5F"/>
    <w:rsid w:val="00B17DA7"/>
    <w:rsid w:val="00B209F8"/>
    <w:rsid w:val="00B20D86"/>
    <w:rsid w:val="00B21304"/>
    <w:rsid w:val="00B21615"/>
    <w:rsid w:val="00B2168A"/>
    <w:rsid w:val="00B217AD"/>
    <w:rsid w:val="00B2184C"/>
    <w:rsid w:val="00B21CE2"/>
    <w:rsid w:val="00B221D3"/>
    <w:rsid w:val="00B2247E"/>
    <w:rsid w:val="00B22A60"/>
    <w:rsid w:val="00B22A67"/>
    <w:rsid w:val="00B232B6"/>
    <w:rsid w:val="00B2413E"/>
    <w:rsid w:val="00B24280"/>
    <w:rsid w:val="00B2453C"/>
    <w:rsid w:val="00B2480A"/>
    <w:rsid w:val="00B25524"/>
    <w:rsid w:val="00B256C6"/>
    <w:rsid w:val="00B25C5A"/>
    <w:rsid w:val="00B25EBE"/>
    <w:rsid w:val="00B2606D"/>
    <w:rsid w:val="00B26410"/>
    <w:rsid w:val="00B267AD"/>
    <w:rsid w:val="00B26A2E"/>
    <w:rsid w:val="00B278F0"/>
    <w:rsid w:val="00B27DE0"/>
    <w:rsid w:val="00B30A85"/>
    <w:rsid w:val="00B30EFF"/>
    <w:rsid w:val="00B30F37"/>
    <w:rsid w:val="00B30FF7"/>
    <w:rsid w:val="00B31F38"/>
    <w:rsid w:val="00B3232C"/>
    <w:rsid w:val="00B3243E"/>
    <w:rsid w:val="00B32CE9"/>
    <w:rsid w:val="00B33161"/>
    <w:rsid w:val="00B3343E"/>
    <w:rsid w:val="00B33F08"/>
    <w:rsid w:val="00B340DE"/>
    <w:rsid w:val="00B34B02"/>
    <w:rsid w:val="00B34BA0"/>
    <w:rsid w:val="00B34FDA"/>
    <w:rsid w:val="00B35CC8"/>
    <w:rsid w:val="00B36227"/>
    <w:rsid w:val="00B36AC0"/>
    <w:rsid w:val="00B36CA8"/>
    <w:rsid w:val="00B3721B"/>
    <w:rsid w:val="00B4018F"/>
    <w:rsid w:val="00B40230"/>
    <w:rsid w:val="00B40822"/>
    <w:rsid w:val="00B40AA3"/>
    <w:rsid w:val="00B420E2"/>
    <w:rsid w:val="00B421EF"/>
    <w:rsid w:val="00B42F67"/>
    <w:rsid w:val="00B432B1"/>
    <w:rsid w:val="00B4353C"/>
    <w:rsid w:val="00B437DE"/>
    <w:rsid w:val="00B43A51"/>
    <w:rsid w:val="00B43DA0"/>
    <w:rsid w:val="00B43EC9"/>
    <w:rsid w:val="00B43FE5"/>
    <w:rsid w:val="00B44615"/>
    <w:rsid w:val="00B44BE7"/>
    <w:rsid w:val="00B44C80"/>
    <w:rsid w:val="00B45B78"/>
    <w:rsid w:val="00B45DCC"/>
    <w:rsid w:val="00B46A53"/>
    <w:rsid w:val="00B476F3"/>
    <w:rsid w:val="00B503EF"/>
    <w:rsid w:val="00B50A7A"/>
    <w:rsid w:val="00B51D6D"/>
    <w:rsid w:val="00B5280C"/>
    <w:rsid w:val="00B52DDB"/>
    <w:rsid w:val="00B539CE"/>
    <w:rsid w:val="00B54120"/>
    <w:rsid w:val="00B543C0"/>
    <w:rsid w:val="00B546B7"/>
    <w:rsid w:val="00B547F3"/>
    <w:rsid w:val="00B54921"/>
    <w:rsid w:val="00B54B13"/>
    <w:rsid w:val="00B54BD6"/>
    <w:rsid w:val="00B54D20"/>
    <w:rsid w:val="00B54EA0"/>
    <w:rsid w:val="00B5524C"/>
    <w:rsid w:val="00B559B1"/>
    <w:rsid w:val="00B55E56"/>
    <w:rsid w:val="00B5619A"/>
    <w:rsid w:val="00B56316"/>
    <w:rsid w:val="00B5639C"/>
    <w:rsid w:val="00B569D8"/>
    <w:rsid w:val="00B57022"/>
    <w:rsid w:val="00B57CBC"/>
    <w:rsid w:val="00B57D78"/>
    <w:rsid w:val="00B60396"/>
    <w:rsid w:val="00B60459"/>
    <w:rsid w:val="00B61170"/>
    <w:rsid w:val="00B61A7A"/>
    <w:rsid w:val="00B61E22"/>
    <w:rsid w:val="00B622EA"/>
    <w:rsid w:val="00B62355"/>
    <w:rsid w:val="00B62957"/>
    <w:rsid w:val="00B629EF"/>
    <w:rsid w:val="00B62EA1"/>
    <w:rsid w:val="00B6316B"/>
    <w:rsid w:val="00B63AB3"/>
    <w:rsid w:val="00B6421B"/>
    <w:rsid w:val="00B64DB4"/>
    <w:rsid w:val="00B650C4"/>
    <w:rsid w:val="00B6664D"/>
    <w:rsid w:val="00B6694F"/>
    <w:rsid w:val="00B67727"/>
    <w:rsid w:val="00B70CD2"/>
    <w:rsid w:val="00B70F9C"/>
    <w:rsid w:val="00B7199C"/>
    <w:rsid w:val="00B728F3"/>
    <w:rsid w:val="00B72A48"/>
    <w:rsid w:val="00B72C52"/>
    <w:rsid w:val="00B733CB"/>
    <w:rsid w:val="00B73451"/>
    <w:rsid w:val="00B73B72"/>
    <w:rsid w:val="00B73B9F"/>
    <w:rsid w:val="00B74923"/>
    <w:rsid w:val="00B759ED"/>
    <w:rsid w:val="00B75D90"/>
    <w:rsid w:val="00B75F53"/>
    <w:rsid w:val="00B762FC"/>
    <w:rsid w:val="00B764E0"/>
    <w:rsid w:val="00B77148"/>
    <w:rsid w:val="00B77A71"/>
    <w:rsid w:val="00B77D0F"/>
    <w:rsid w:val="00B80202"/>
    <w:rsid w:val="00B80B74"/>
    <w:rsid w:val="00B80E82"/>
    <w:rsid w:val="00B80F32"/>
    <w:rsid w:val="00B8128C"/>
    <w:rsid w:val="00B81627"/>
    <w:rsid w:val="00B81F38"/>
    <w:rsid w:val="00B8207C"/>
    <w:rsid w:val="00B8240F"/>
    <w:rsid w:val="00B82ECD"/>
    <w:rsid w:val="00B832BC"/>
    <w:rsid w:val="00B83939"/>
    <w:rsid w:val="00B83DB5"/>
    <w:rsid w:val="00B84910"/>
    <w:rsid w:val="00B84CA1"/>
    <w:rsid w:val="00B85C3E"/>
    <w:rsid w:val="00B864DC"/>
    <w:rsid w:val="00B86848"/>
    <w:rsid w:val="00B86F59"/>
    <w:rsid w:val="00B87109"/>
    <w:rsid w:val="00B871B8"/>
    <w:rsid w:val="00B87D54"/>
    <w:rsid w:val="00B87EC1"/>
    <w:rsid w:val="00B9004D"/>
    <w:rsid w:val="00B907E9"/>
    <w:rsid w:val="00B90C21"/>
    <w:rsid w:val="00B9199B"/>
    <w:rsid w:val="00B91E25"/>
    <w:rsid w:val="00B92145"/>
    <w:rsid w:val="00B92207"/>
    <w:rsid w:val="00B9221D"/>
    <w:rsid w:val="00B9267F"/>
    <w:rsid w:val="00B926E1"/>
    <w:rsid w:val="00B927DB"/>
    <w:rsid w:val="00B92BDC"/>
    <w:rsid w:val="00B93B5E"/>
    <w:rsid w:val="00B93B79"/>
    <w:rsid w:val="00B9464C"/>
    <w:rsid w:val="00B948B4"/>
    <w:rsid w:val="00B94B24"/>
    <w:rsid w:val="00B94E3D"/>
    <w:rsid w:val="00B952CF"/>
    <w:rsid w:val="00B961BD"/>
    <w:rsid w:val="00B962E4"/>
    <w:rsid w:val="00B96DE6"/>
    <w:rsid w:val="00B96FA0"/>
    <w:rsid w:val="00B978A3"/>
    <w:rsid w:val="00B978C2"/>
    <w:rsid w:val="00B97A09"/>
    <w:rsid w:val="00BA016D"/>
    <w:rsid w:val="00BA0FE1"/>
    <w:rsid w:val="00BA15AA"/>
    <w:rsid w:val="00BA1653"/>
    <w:rsid w:val="00BA165A"/>
    <w:rsid w:val="00BA21A5"/>
    <w:rsid w:val="00BA2244"/>
    <w:rsid w:val="00BA3277"/>
    <w:rsid w:val="00BA3C06"/>
    <w:rsid w:val="00BA421B"/>
    <w:rsid w:val="00BA4A92"/>
    <w:rsid w:val="00BA4E1C"/>
    <w:rsid w:val="00BA5532"/>
    <w:rsid w:val="00BA5C16"/>
    <w:rsid w:val="00BA60BF"/>
    <w:rsid w:val="00BA61AC"/>
    <w:rsid w:val="00BA6272"/>
    <w:rsid w:val="00BA62B4"/>
    <w:rsid w:val="00BA64BF"/>
    <w:rsid w:val="00BA7A63"/>
    <w:rsid w:val="00BA7F2A"/>
    <w:rsid w:val="00BB06EC"/>
    <w:rsid w:val="00BB081D"/>
    <w:rsid w:val="00BB0A36"/>
    <w:rsid w:val="00BB22BC"/>
    <w:rsid w:val="00BB24E2"/>
    <w:rsid w:val="00BB2C53"/>
    <w:rsid w:val="00BB37F9"/>
    <w:rsid w:val="00BB3F04"/>
    <w:rsid w:val="00BB494D"/>
    <w:rsid w:val="00BB4CFD"/>
    <w:rsid w:val="00BB4D57"/>
    <w:rsid w:val="00BB530D"/>
    <w:rsid w:val="00BB54B7"/>
    <w:rsid w:val="00BB585A"/>
    <w:rsid w:val="00BB5D71"/>
    <w:rsid w:val="00BB6CB1"/>
    <w:rsid w:val="00BB6D27"/>
    <w:rsid w:val="00BB76A9"/>
    <w:rsid w:val="00BB7B73"/>
    <w:rsid w:val="00BC0793"/>
    <w:rsid w:val="00BC07A2"/>
    <w:rsid w:val="00BC0A31"/>
    <w:rsid w:val="00BC17F4"/>
    <w:rsid w:val="00BC219B"/>
    <w:rsid w:val="00BC2368"/>
    <w:rsid w:val="00BC23DA"/>
    <w:rsid w:val="00BC4034"/>
    <w:rsid w:val="00BC4ECB"/>
    <w:rsid w:val="00BC5E65"/>
    <w:rsid w:val="00BC7E22"/>
    <w:rsid w:val="00BD0551"/>
    <w:rsid w:val="00BD11B5"/>
    <w:rsid w:val="00BD1584"/>
    <w:rsid w:val="00BD16CD"/>
    <w:rsid w:val="00BD1DBD"/>
    <w:rsid w:val="00BD212C"/>
    <w:rsid w:val="00BD2485"/>
    <w:rsid w:val="00BD2CA1"/>
    <w:rsid w:val="00BD3F5F"/>
    <w:rsid w:val="00BD4130"/>
    <w:rsid w:val="00BD479A"/>
    <w:rsid w:val="00BD48C8"/>
    <w:rsid w:val="00BD4D1A"/>
    <w:rsid w:val="00BD568E"/>
    <w:rsid w:val="00BD57C4"/>
    <w:rsid w:val="00BD5D85"/>
    <w:rsid w:val="00BD6BEC"/>
    <w:rsid w:val="00BD786B"/>
    <w:rsid w:val="00BD7FD5"/>
    <w:rsid w:val="00BE0086"/>
    <w:rsid w:val="00BE0590"/>
    <w:rsid w:val="00BE070E"/>
    <w:rsid w:val="00BE07D2"/>
    <w:rsid w:val="00BE08C3"/>
    <w:rsid w:val="00BE0E72"/>
    <w:rsid w:val="00BE0FB6"/>
    <w:rsid w:val="00BE1721"/>
    <w:rsid w:val="00BE1E2B"/>
    <w:rsid w:val="00BE1FB5"/>
    <w:rsid w:val="00BE316D"/>
    <w:rsid w:val="00BE34CD"/>
    <w:rsid w:val="00BE351A"/>
    <w:rsid w:val="00BE3662"/>
    <w:rsid w:val="00BE3666"/>
    <w:rsid w:val="00BE4016"/>
    <w:rsid w:val="00BE4149"/>
    <w:rsid w:val="00BE4E95"/>
    <w:rsid w:val="00BE5E9F"/>
    <w:rsid w:val="00BE6029"/>
    <w:rsid w:val="00BE61B8"/>
    <w:rsid w:val="00BE6BC8"/>
    <w:rsid w:val="00BE7A96"/>
    <w:rsid w:val="00BE7E6A"/>
    <w:rsid w:val="00BF09C3"/>
    <w:rsid w:val="00BF1B3C"/>
    <w:rsid w:val="00BF23EE"/>
    <w:rsid w:val="00BF241B"/>
    <w:rsid w:val="00BF2560"/>
    <w:rsid w:val="00BF25FC"/>
    <w:rsid w:val="00BF26EB"/>
    <w:rsid w:val="00BF37C2"/>
    <w:rsid w:val="00BF3CEE"/>
    <w:rsid w:val="00BF4199"/>
    <w:rsid w:val="00BF4B3C"/>
    <w:rsid w:val="00BF55AB"/>
    <w:rsid w:val="00BF5843"/>
    <w:rsid w:val="00BF59B5"/>
    <w:rsid w:val="00BF5D83"/>
    <w:rsid w:val="00BF6BE4"/>
    <w:rsid w:val="00BF6C49"/>
    <w:rsid w:val="00BF7A0F"/>
    <w:rsid w:val="00C00785"/>
    <w:rsid w:val="00C00EEC"/>
    <w:rsid w:val="00C00FA9"/>
    <w:rsid w:val="00C0104B"/>
    <w:rsid w:val="00C0161C"/>
    <w:rsid w:val="00C0166F"/>
    <w:rsid w:val="00C01873"/>
    <w:rsid w:val="00C01F7B"/>
    <w:rsid w:val="00C02936"/>
    <w:rsid w:val="00C02D45"/>
    <w:rsid w:val="00C040AA"/>
    <w:rsid w:val="00C04848"/>
    <w:rsid w:val="00C04C93"/>
    <w:rsid w:val="00C05C53"/>
    <w:rsid w:val="00C05F10"/>
    <w:rsid w:val="00C06796"/>
    <w:rsid w:val="00C067A3"/>
    <w:rsid w:val="00C06859"/>
    <w:rsid w:val="00C06F65"/>
    <w:rsid w:val="00C07583"/>
    <w:rsid w:val="00C07DC4"/>
    <w:rsid w:val="00C10809"/>
    <w:rsid w:val="00C10A49"/>
    <w:rsid w:val="00C10D3D"/>
    <w:rsid w:val="00C10D4E"/>
    <w:rsid w:val="00C10D5B"/>
    <w:rsid w:val="00C1109F"/>
    <w:rsid w:val="00C11562"/>
    <w:rsid w:val="00C11618"/>
    <w:rsid w:val="00C1173C"/>
    <w:rsid w:val="00C11DC5"/>
    <w:rsid w:val="00C11DE9"/>
    <w:rsid w:val="00C11E10"/>
    <w:rsid w:val="00C12145"/>
    <w:rsid w:val="00C1257E"/>
    <w:rsid w:val="00C12B58"/>
    <w:rsid w:val="00C13046"/>
    <w:rsid w:val="00C13275"/>
    <w:rsid w:val="00C13AAA"/>
    <w:rsid w:val="00C1420E"/>
    <w:rsid w:val="00C14246"/>
    <w:rsid w:val="00C14775"/>
    <w:rsid w:val="00C150ED"/>
    <w:rsid w:val="00C1536E"/>
    <w:rsid w:val="00C156DC"/>
    <w:rsid w:val="00C158C3"/>
    <w:rsid w:val="00C15AD5"/>
    <w:rsid w:val="00C15CAD"/>
    <w:rsid w:val="00C160B5"/>
    <w:rsid w:val="00C16416"/>
    <w:rsid w:val="00C1654B"/>
    <w:rsid w:val="00C1666D"/>
    <w:rsid w:val="00C173EC"/>
    <w:rsid w:val="00C17C0D"/>
    <w:rsid w:val="00C17F32"/>
    <w:rsid w:val="00C20630"/>
    <w:rsid w:val="00C2065E"/>
    <w:rsid w:val="00C20CCB"/>
    <w:rsid w:val="00C215E9"/>
    <w:rsid w:val="00C21FC0"/>
    <w:rsid w:val="00C220A3"/>
    <w:rsid w:val="00C221B5"/>
    <w:rsid w:val="00C22B84"/>
    <w:rsid w:val="00C234DD"/>
    <w:rsid w:val="00C23F6E"/>
    <w:rsid w:val="00C2479E"/>
    <w:rsid w:val="00C24857"/>
    <w:rsid w:val="00C24D03"/>
    <w:rsid w:val="00C25466"/>
    <w:rsid w:val="00C2574C"/>
    <w:rsid w:val="00C2651A"/>
    <w:rsid w:val="00C265D1"/>
    <w:rsid w:val="00C267CB"/>
    <w:rsid w:val="00C27C8F"/>
    <w:rsid w:val="00C27DFC"/>
    <w:rsid w:val="00C308DE"/>
    <w:rsid w:val="00C30965"/>
    <w:rsid w:val="00C30BC8"/>
    <w:rsid w:val="00C314C8"/>
    <w:rsid w:val="00C31D42"/>
    <w:rsid w:val="00C31ED4"/>
    <w:rsid w:val="00C322F8"/>
    <w:rsid w:val="00C32ACE"/>
    <w:rsid w:val="00C32D00"/>
    <w:rsid w:val="00C336E8"/>
    <w:rsid w:val="00C33F71"/>
    <w:rsid w:val="00C352FC"/>
    <w:rsid w:val="00C358D8"/>
    <w:rsid w:val="00C3613C"/>
    <w:rsid w:val="00C3636F"/>
    <w:rsid w:val="00C3665E"/>
    <w:rsid w:val="00C36ADE"/>
    <w:rsid w:val="00C3723C"/>
    <w:rsid w:val="00C3774E"/>
    <w:rsid w:val="00C40944"/>
    <w:rsid w:val="00C40CEA"/>
    <w:rsid w:val="00C41BE7"/>
    <w:rsid w:val="00C41CFB"/>
    <w:rsid w:val="00C42654"/>
    <w:rsid w:val="00C42814"/>
    <w:rsid w:val="00C42FED"/>
    <w:rsid w:val="00C430AA"/>
    <w:rsid w:val="00C43364"/>
    <w:rsid w:val="00C444DD"/>
    <w:rsid w:val="00C44F5C"/>
    <w:rsid w:val="00C454A5"/>
    <w:rsid w:val="00C45A99"/>
    <w:rsid w:val="00C45B3E"/>
    <w:rsid w:val="00C45F69"/>
    <w:rsid w:val="00C460D5"/>
    <w:rsid w:val="00C46D16"/>
    <w:rsid w:val="00C46D3D"/>
    <w:rsid w:val="00C46EEA"/>
    <w:rsid w:val="00C47269"/>
    <w:rsid w:val="00C473E9"/>
    <w:rsid w:val="00C47958"/>
    <w:rsid w:val="00C504FA"/>
    <w:rsid w:val="00C506A5"/>
    <w:rsid w:val="00C51552"/>
    <w:rsid w:val="00C51B49"/>
    <w:rsid w:val="00C51C25"/>
    <w:rsid w:val="00C53580"/>
    <w:rsid w:val="00C53CF4"/>
    <w:rsid w:val="00C53E26"/>
    <w:rsid w:val="00C544A2"/>
    <w:rsid w:val="00C5450D"/>
    <w:rsid w:val="00C549F7"/>
    <w:rsid w:val="00C54CC7"/>
    <w:rsid w:val="00C553E7"/>
    <w:rsid w:val="00C55477"/>
    <w:rsid w:val="00C5570B"/>
    <w:rsid w:val="00C5580C"/>
    <w:rsid w:val="00C558CA"/>
    <w:rsid w:val="00C559DE"/>
    <w:rsid w:val="00C565DC"/>
    <w:rsid w:val="00C56863"/>
    <w:rsid w:val="00C56F6A"/>
    <w:rsid w:val="00C571E6"/>
    <w:rsid w:val="00C600C4"/>
    <w:rsid w:val="00C60360"/>
    <w:rsid w:val="00C60948"/>
    <w:rsid w:val="00C60A86"/>
    <w:rsid w:val="00C6170E"/>
    <w:rsid w:val="00C62116"/>
    <w:rsid w:val="00C63360"/>
    <w:rsid w:val="00C63767"/>
    <w:rsid w:val="00C63CB4"/>
    <w:rsid w:val="00C63E30"/>
    <w:rsid w:val="00C63FDE"/>
    <w:rsid w:val="00C65A65"/>
    <w:rsid w:val="00C65D79"/>
    <w:rsid w:val="00C66E07"/>
    <w:rsid w:val="00C677F1"/>
    <w:rsid w:val="00C67A27"/>
    <w:rsid w:val="00C70483"/>
    <w:rsid w:val="00C70AA9"/>
    <w:rsid w:val="00C71803"/>
    <w:rsid w:val="00C71A4E"/>
    <w:rsid w:val="00C72204"/>
    <w:rsid w:val="00C729EF"/>
    <w:rsid w:val="00C7353B"/>
    <w:rsid w:val="00C73D6E"/>
    <w:rsid w:val="00C73F3C"/>
    <w:rsid w:val="00C74445"/>
    <w:rsid w:val="00C74A25"/>
    <w:rsid w:val="00C750FE"/>
    <w:rsid w:val="00C75192"/>
    <w:rsid w:val="00C751FB"/>
    <w:rsid w:val="00C7593A"/>
    <w:rsid w:val="00C75AE9"/>
    <w:rsid w:val="00C76342"/>
    <w:rsid w:val="00C76C02"/>
    <w:rsid w:val="00C76CDD"/>
    <w:rsid w:val="00C7793F"/>
    <w:rsid w:val="00C77FE4"/>
    <w:rsid w:val="00C81DC9"/>
    <w:rsid w:val="00C82477"/>
    <w:rsid w:val="00C82C84"/>
    <w:rsid w:val="00C83746"/>
    <w:rsid w:val="00C83E0D"/>
    <w:rsid w:val="00C84564"/>
    <w:rsid w:val="00C8540F"/>
    <w:rsid w:val="00C85656"/>
    <w:rsid w:val="00C86964"/>
    <w:rsid w:val="00C8708A"/>
    <w:rsid w:val="00C8795A"/>
    <w:rsid w:val="00C87DB5"/>
    <w:rsid w:val="00C901DA"/>
    <w:rsid w:val="00C90600"/>
    <w:rsid w:val="00C91324"/>
    <w:rsid w:val="00C92099"/>
    <w:rsid w:val="00C923E8"/>
    <w:rsid w:val="00C92709"/>
    <w:rsid w:val="00C9289E"/>
    <w:rsid w:val="00C92F6E"/>
    <w:rsid w:val="00C937A8"/>
    <w:rsid w:val="00C94045"/>
    <w:rsid w:val="00C949CA"/>
    <w:rsid w:val="00C94A8F"/>
    <w:rsid w:val="00C953F5"/>
    <w:rsid w:val="00C9543D"/>
    <w:rsid w:val="00C9689D"/>
    <w:rsid w:val="00C96E8F"/>
    <w:rsid w:val="00C97494"/>
    <w:rsid w:val="00C974CF"/>
    <w:rsid w:val="00C978F9"/>
    <w:rsid w:val="00C97DD0"/>
    <w:rsid w:val="00CA1296"/>
    <w:rsid w:val="00CA141A"/>
    <w:rsid w:val="00CA1927"/>
    <w:rsid w:val="00CA251A"/>
    <w:rsid w:val="00CA2940"/>
    <w:rsid w:val="00CA2EBA"/>
    <w:rsid w:val="00CA32CE"/>
    <w:rsid w:val="00CA4156"/>
    <w:rsid w:val="00CA4B18"/>
    <w:rsid w:val="00CA4DDA"/>
    <w:rsid w:val="00CA5ED8"/>
    <w:rsid w:val="00CA6062"/>
    <w:rsid w:val="00CA6602"/>
    <w:rsid w:val="00CB0071"/>
    <w:rsid w:val="00CB072B"/>
    <w:rsid w:val="00CB0BE8"/>
    <w:rsid w:val="00CB10A7"/>
    <w:rsid w:val="00CB1831"/>
    <w:rsid w:val="00CB20E2"/>
    <w:rsid w:val="00CB2114"/>
    <w:rsid w:val="00CB22DF"/>
    <w:rsid w:val="00CB231D"/>
    <w:rsid w:val="00CB237E"/>
    <w:rsid w:val="00CB2B30"/>
    <w:rsid w:val="00CB2E49"/>
    <w:rsid w:val="00CB312C"/>
    <w:rsid w:val="00CB3229"/>
    <w:rsid w:val="00CB33E2"/>
    <w:rsid w:val="00CB34C6"/>
    <w:rsid w:val="00CB3521"/>
    <w:rsid w:val="00CB37BB"/>
    <w:rsid w:val="00CB4DB4"/>
    <w:rsid w:val="00CB503A"/>
    <w:rsid w:val="00CB6934"/>
    <w:rsid w:val="00CB757E"/>
    <w:rsid w:val="00CB781C"/>
    <w:rsid w:val="00CB790C"/>
    <w:rsid w:val="00CB7D4C"/>
    <w:rsid w:val="00CC04AC"/>
    <w:rsid w:val="00CC05C3"/>
    <w:rsid w:val="00CC05E8"/>
    <w:rsid w:val="00CC1340"/>
    <w:rsid w:val="00CC1BB8"/>
    <w:rsid w:val="00CC2DDB"/>
    <w:rsid w:val="00CC2F4A"/>
    <w:rsid w:val="00CC3A71"/>
    <w:rsid w:val="00CC3D70"/>
    <w:rsid w:val="00CC41DD"/>
    <w:rsid w:val="00CC5151"/>
    <w:rsid w:val="00CC5800"/>
    <w:rsid w:val="00CC692E"/>
    <w:rsid w:val="00CC6B5C"/>
    <w:rsid w:val="00CC7A23"/>
    <w:rsid w:val="00CC7B4C"/>
    <w:rsid w:val="00CC7DCB"/>
    <w:rsid w:val="00CD0246"/>
    <w:rsid w:val="00CD0299"/>
    <w:rsid w:val="00CD040A"/>
    <w:rsid w:val="00CD0FB3"/>
    <w:rsid w:val="00CD1471"/>
    <w:rsid w:val="00CD1681"/>
    <w:rsid w:val="00CD2067"/>
    <w:rsid w:val="00CD2200"/>
    <w:rsid w:val="00CD224F"/>
    <w:rsid w:val="00CD24EA"/>
    <w:rsid w:val="00CD2526"/>
    <w:rsid w:val="00CD2B33"/>
    <w:rsid w:val="00CD2D1C"/>
    <w:rsid w:val="00CD329A"/>
    <w:rsid w:val="00CD380B"/>
    <w:rsid w:val="00CD3D3C"/>
    <w:rsid w:val="00CD3DA8"/>
    <w:rsid w:val="00CD451E"/>
    <w:rsid w:val="00CD4D76"/>
    <w:rsid w:val="00CD554E"/>
    <w:rsid w:val="00CD5DBC"/>
    <w:rsid w:val="00CD5E60"/>
    <w:rsid w:val="00CD63F9"/>
    <w:rsid w:val="00CD6607"/>
    <w:rsid w:val="00CD661A"/>
    <w:rsid w:val="00CD6965"/>
    <w:rsid w:val="00CD6C93"/>
    <w:rsid w:val="00CD6DD1"/>
    <w:rsid w:val="00CD744B"/>
    <w:rsid w:val="00CE0CFB"/>
    <w:rsid w:val="00CE143C"/>
    <w:rsid w:val="00CE15F2"/>
    <w:rsid w:val="00CE1EFA"/>
    <w:rsid w:val="00CE1F3A"/>
    <w:rsid w:val="00CE20D0"/>
    <w:rsid w:val="00CE2222"/>
    <w:rsid w:val="00CE271D"/>
    <w:rsid w:val="00CE2A66"/>
    <w:rsid w:val="00CE32B2"/>
    <w:rsid w:val="00CE3A0D"/>
    <w:rsid w:val="00CE3ADC"/>
    <w:rsid w:val="00CE45F6"/>
    <w:rsid w:val="00CE4643"/>
    <w:rsid w:val="00CE5908"/>
    <w:rsid w:val="00CE5E06"/>
    <w:rsid w:val="00CE7C19"/>
    <w:rsid w:val="00CF06AF"/>
    <w:rsid w:val="00CF0769"/>
    <w:rsid w:val="00CF0A27"/>
    <w:rsid w:val="00CF0CE3"/>
    <w:rsid w:val="00CF1774"/>
    <w:rsid w:val="00CF1C65"/>
    <w:rsid w:val="00CF1CEA"/>
    <w:rsid w:val="00CF1E87"/>
    <w:rsid w:val="00CF2025"/>
    <w:rsid w:val="00CF2139"/>
    <w:rsid w:val="00CF285A"/>
    <w:rsid w:val="00CF2F14"/>
    <w:rsid w:val="00CF363B"/>
    <w:rsid w:val="00CF4D43"/>
    <w:rsid w:val="00CF549C"/>
    <w:rsid w:val="00CF562A"/>
    <w:rsid w:val="00CF7367"/>
    <w:rsid w:val="00CF7457"/>
    <w:rsid w:val="00CF7757"/>
    <w:rsid w:val="00CF7926"/>
    <w:rsid w:val="00D0122B"/>
    <w:rsid w:val="00D01902"/>
    <w:rsid w:val="00D019AD"/>
    <w:rsid w:val="00D0322E"/>
    <w:rsid w:val="00D03965"/>
    <w:rsid w:val="00D03DC6"/>
    <w:rsid w:val="00D03FC0"/>
    <w:rsid w:val="00D04071"/>
    <w:rsid w:val="00D04373"/>
    <w:rsid w:val="00D04802"/>
    <w:rsid w:val="00D04C8D"/>
    <w:rsid w:val="00D04E28"/>
    <w:rsid w:val="00D05397"/>
    <w:rsid w:val="00D05C01"/>
    <w:rsid w:val="00D05D21"/>
    <w:rsid w:val="00D05DDF"/>
    <w:rsid w:val="00D0611A"/>
    <w:rsid w:val="00D06435"/>
    <w:rsid w:val="00D06966"/>
    <w:rsid w:val="00D06A28"/>
    <w:rsid w:val="00D06D94"/>
    <w:rsid w:val="00D07005"/>
    <w:rsid w:val="00D0778D"/>
    <w:rsid w:val="00D07B89"/>
    <w:rsid w:val="00D07DED"/>
    <w:rsid w:val="00D07EBA"/>
    <w:rsid w:val="00D104BA"/>
    <w:rsid w:val="00D10766"/>
    <w:rsid w:val="00D10952"/>
    <w:rsid w:val="00D10A51"/>
    <w:rsid w:val="00D11232"/>
    <w:rsid w:val="00D11253"/>
    <w:rsid w:val="00D11408"/>
    <w:rsid w:val="00D115B2"/>
    <w:rsid w:val="00D11B7F"/>
    <w:rsid w:val="00D125F5"/>
    <w:rsid w:val="00D12B04"/>
    <w:rsid w:val="00D12C42"/>
    <w:rsid w:val="00D1308A"/>
    <w:rsid w:val="00D142CD"/>
    <w:rsid w:val="00D1435C"/>
    <w:rsid w:val="00D14DB2"/>
    <w:rsid w:val="00D150C5"/>
    <w:rsid w:val="00D1591E"/>
    <w:rsid w:val="00D166B4"/>
    <w:rsid w:val="00D16898"/>
    <w:rsid w:val="00D168BE"/>
    <w:rsid w:val="00D16BA3"/>
    <w:rsid w:val="00D178C6"/>
    <w:rsid w:val="00D2085A"/>
    <w:rsid w:val="00D21040"/>
    <w:rsid w:val="00D21FEA"/>
    <w:rsid w:val="00D22334"/>
    <w:rsid w:val="00D226A0"/>
    <w:rsid w:val="00D22B95"/>
    <w:rsid w:val="00D238B7"/>
    <w:rsid w:val="00D23C54"/>
    <w:rsid w:val="00D2424D"/>
    <w:rsid w:val="00D2425C"/>
    <w:rsid w:val="00D24747"/>
    <w:rsid w:val="00D24C41"/>
    <w:rsid w:val="00D24DD7"/>
    <w:rsid w:val="00D25024"/>
    <w:rsid w:val="00D252D5"/>
    <w:rsid w:val="00D25B65"/>
    <w:rsid w:val="00D262A3"/>
    <w:rsid w:val="00D26DD1"/>
    <w:rsid w:val="00D27A27"/>
    <w:rsid w:val="00D30125"/>
    <w:rsid w:val="00D309FA"/>
    <w:rsid w:val="00D30B95"/>
    <w:rsid w:val="00D30C20"/>
    <w:rsid w:val="00D313F9"/>
    <w:rsid w:val="00D31A34"/>
    <w:rsid w:val="00D320FD"/>
    <w:rsid w:val="00D32A09"/>
    <w:rsid w:val="00D32A58"/>
    <w:rsid w:val="00D32CA3"/>
    <w:rsid w:val="00D33270"/>
    <w:rsid w:val="00D33656"/>
    <w:rsid w:val="00D337CB"/>
    <w:rsid w:val="00D34984"/>
    <w:rsid w:val="00D349CF"/>
    <w:rsid w:val="00D34CAE"/>
    <w:rsid w:val="00D34DE2"/>
    <w:rsid w:val="00D35326"/>
    <w:rsid w:val="00D359D3"/>
    <w:rsid w:val="00D35AC8"/>
    <w:rsid w:val="00D35F26"/>
    <w:rsid w:val="00D36733"/>
    <w:rsid w:val="00D36C17"/>
    <w:rsid w:val="00D37800"/>
    <w:rsid w:val="00D37989"/>
    <w:rsid w:val="00D409DD"/>
    <w:rsid w:val="00D415C9"/>
    <w:rsid w:val="00D4181F"/>
    <w:rsid w:val="00D4187C"/>
    <w:rsid w:val="00D41CFB"/>
    <w:rsid w:val="00D421D8"/>
    <w:rsid w:val="00D42656"/>
    <w:rsid w:val="00D4436E"/>
    <w:rsid w:val="00D4537A"/>
    <w:rsid w:val="00D45496"/>
    <w:rsid w:val="00D45D53"/>
    <w:rsid w:val="00D460C4"/>
    <w:rsid w:val="00D4673F"/>
    <w:rsid w:val="00D4685F"/>
    <w:rsid w:val="00D46A4F"/>
    <w:rsid w:val="00D46C85"/>
    <w:rsid w:val="00D4714A"/>
    <w:rsid w:val="00D4754F"/>
    <w:rsid w:val="00D479D9"/>
    <w:rsid w:val="00D500C9"/>
    <w:rsid w:val="00D503E9"/>
    <w:rsid w:val="00D512A3"/>
    <w:rsid w:val="00D52271"/>
    <w:rsid w:val="00D522D3"/>
    <w:rsid w:val="00D52343"/>
    <w:rsid w:val="00D52DA4"/>
    <w:rsid w:val="00D52E36"/>
    <w:rsid w:val="00D53581"/>
    <w:rsid w:val="00D536B5"/>
    <w:rsid w:val="00D54180"/>
    <w:rsid w:val="00D544A4"/>
    <w:rsid w:val="00D54775"/>
    <w:rsid w:val="00D54AD0"/>
    <w:rsid w:val="00D54D7A"/>
    <w:rsid w:val="00D54F7B"/>
    <w:rsid w:val="00D557E7"/>
    <w:rsid w:val="00D5582F"/>
    <w:rsid w:val="00D56071"/>
    <w:rsid w:val="00D56404"/>
    <w:rsid w:val="00D57346"/>
    <w:rsid w:val="00D57A12"/>
    <w:rsid w:val="00D57CDF"/>
    <w:rsid w:val="00D60905"/>
    <w:rsid w:val="00D61439"/>
    <w:rsid w:val="00D6164E"/>
    <w:rsid w:val="00D62501"/>
    <w:rsid w:val="00D6259B"/>
    <w:rsid w:val="00D62AFF"/>
    <w:rsid w:val="00D63000"/>
    <w:rsid w:val="00D63F1C"/>
    <w:rsid w:val="00D6416F"/>
    <w:rsid w:val="00D6419F"/>
    <w:rsid w:val="00D64DFD"/>
    <w:rsid w:val="00D65AF6"/>
    <w:rsid w:val="00D65D0A"/>
    <w:rsid w:val="00D66FDB"/>
    <w:rsid w:val="00D671EE"/>
    <w:rsid w:val="00D67311"/>
    <w:rsid w:val="00D67FDA"/>
    <w:rsid w:val="00D67FDB"/>
    <w:rsid w:val="00D7036C"/>
    <w:rsid w:val="00D704BE"/>
    <w:rsid w:val="00D70A4A"/>
    <w:rsid w:val="00D713EB"/>
    <w:rsid w:val="00D716F3"/>
    <w:rsid w:val="00D717DC"/>
    <w:rsid w:val="00D71C13"/>
    <w:rsid w:val="00D71F16"/>
    <w:rsid w:val="00D72317"/>
    <w:rsid w:val="00D723EB"/>
    <w:rsid w:val="00D72402"/>
    <w:rsid w:val="00D729AF"/>
    <w:rsid w:val="00D72B82"/>
    <w:rsid w:val="00D72F05"/>
    <w:rsid w:val="00D74090"/>
    <w:rsid w:val="00D740E3"/>
    <w:rsid w:val="00D74BE7"/>
    <w:rsid w:val="00D7507C"/>
    <w:rsid w:val="00D7585A"/>
    <w:rsid w:val="00D75E1B"/>
    <w:rsid w:val="00D76268"/>
    <w:rsid w:val="00D76392"/>
    <w:rsid w:val="00D76BB3"/>
    <w:rsid w:val="00D76CE6"/>
    <w:rsid w:val="00D772D6"/>
    <w:rsid w:val="00D80CD6"/>
    <w:rsid w:val="00D80D3E"/>
    <w:rsid w:val="00D8140E"/>
    <w:rsid w:val="00D8158A"/>
    <w:rsid w:val="00D82213"/>
    <w:rsid w:val="00D83C7B"/>
    <w:rsid w:val="00D84158"/>
    <w:rsid w:val="00D8464F"/>
    <w:rsid w:val="00D84A42"/>
    <w:rsid w:val="00D851A6"/>
    <w:rsid w:val="00D85324"/>
    <w:rsid w:val="00D85AF1"/>
    <w:rsid w:val="00D85C95"/>
    <w:rsid w:val="00D8601A"/>
    <w:rsid w:val="00D86271"/>
    <w:rsid w:val="00D870AA"/>
    <w:rsid w:val="00D87632"/>
    <w:rsid w:val="00D87971"/>
    <w:rsid w:val="00D87A4E"/>
    <w:rsid w:val="00D90486"/>
    <w:rsid w:val="00D90F15"/>
    <w:rsid w:val="00D910B2"/>
    <w:rsid w:val="00D91341"/>
    <w:rsid w:val="00D915FB"/>
    <w:rsid w:val="00D91AEA"/>
    <w:rsid w:val="00D91EA5"/>
    <w:rsid w:val="00D91F16"/>
    <w:rsid w:val="00D92464"/>
    <w:rsid w:val="00D93604"/>
    <w:rsid w:val="00D937A3"/>
    <w:rsid w:val="00D93A0E"/>
    <w:rsid w:val="00D94273"/>
    <w:rsid w:val="00D94F40"/>
    <w:rsid w:val="00D952F6"/>
    <w:rsid w:val="00D9569D"/>
    <w:rsid w:val="00D963BC"/>
    <w:rsid w:val="00D96E16"/>
    <w:rsid w:val="00D9737F"/>
    <w:rsid w:val="00D977C2"/>
    <w:rsid w:val="00D97C31"/>
    <w:rsid w:val="00DA0373"/>
    <w:rsid w:val="00DA0DD7"/>
    <w:rsid w:val="00DA122D"/>
    <w:rsid w:val="00DA157B"/>
    <w:rsid w:val="00DA1D0F"/>
    <w:rsid w:val="00DA2E0D"/>
    <w:rsid w:val="00DA2EA3"/>
    <w:rsid w:val="00DA2F86"/>
    <w:rsid w:val="00DA3419"/>
    <w:rsid w:val="00DA3871"/>
    <w:rsid w:val="00DA38B8"/>
    <w:rsid w:val="00DA3954"/>
    <w:rsid w:val="00DA4224"/>
    <w:rsid w:val="00DA51D0"/>
    <w:rsid w:val="00DA59E6"/>
    <w:rsid w:val="00DA6083"/>
    <w:rsid w:val="00DA7ABD"/>
    <w:rsid w:val="00DA7B8E"/>
    <w:rsid w:val="00DA7D8C"/>
    <w:rsid w:val="00DB0CAD"/>
    <w:rsid w:val="00DB2024"/>
    <w:rsid w:val="00DB2877"/>
    <w:rsid w:val="00DB46F0"/>
    <w:rsid w:val="00DB476D"/>
    <w:rsid w:val="00DB4AA0"/>
    <w:rsid w:val="00DB5410"/>
    <w:rsid w:val="00DB5919"/>
    <w:rsid w:val="00DB67C8"/>
    <w:rsid w:val="00DB6897"/>
    <w:rsid w:val="00DB6A73"/>
    <w:rsid w:val="00DB6E83"/>
    <w:rsid w:val="00DB6EB4"/>
    <w:rsid w:val="00DB6FDF"/>
    <w:rsid w:val="00DB70DF"/>
    <w:rsid w:val="00DB7375"/>
    <w:rsid w:val="00DB75CC"/>
    <w:rsid w:val="00DB76E5"/>
    <w:rsid w:val="00DB7AF3"/>
    <w:rsid w:val="00DB7BB2"/>
    <w:rsid w:val="00DC133E"/>
    <w:rsid w:val="00DC1375"/>
    <w:rsid w:val="00DC1CC9"/>
    <w:rsid w:val="00DC1EF1"/>
    <w:rsid w:val="00DC2DFA"/>
    <w:rsid w:val="00DC32EC"/>
    <w:rsid w:val="00DC37A6"/>
    <w:rsid w:val="00DC3BCA"/>
    <w:rsid w:val="00DC5470"/>
    <w:rsid w:val="00DC6C6D"/>
    <w:rsid w:val="00DC6CCD"/>
    <w:rsid w:val="00DC766A"/>
    <w:rsid w:val="00DC7BAC"/>
    <w:rsid w:val="00DD03DA"/>
    <w:rsid w:val="00DD0B94"/>
    <w:rsid w:val="00DD0F18"/>
    <w:rsid w:val="00DD1B91"/>
    <w:rsid w:val="00DD1C84"/>
    <w:rsid w:val="00DD1DFE"/>
    <w:rsid w:val="00DD1F16"/>
    <w:rsid w:val="00DD2BD4"/>
    <w:rsid w:val="00DD2DD7"/>
    <w:rsid w:val="00DD3F4C"/>
    <w:rsid w:val="00DD430B"/>
    <w:rsid w:val="00DD4492"/>
    <w:rsid w:val="00DD4763"/>
    <w:rsid w:val="00DD47B6"/>
    <w:rsid w:val="00DD4C40"/>
    <w:rsid w:val="00DD5014"/>
    <w:rsid w:val="00DD54A3"/>
    <w:rsid w:val="00DD5CEF"/>
    <w:rsid w:val="00DD5EE3"/>
    <w:rsid w:val="00DD60C7"/>
    <w:rsid w:val="00DD63E4"/>
    <w:rsid w:val="00DD6730"/>
    <w:rsid w:val="00DD6939"/>
    <w:rsid w:val="00DD6A06"/>
    <w:rsid w:val="00DD6BE5"/>
    <w:rsid w:val="00DD742E"/>
    <w:rsid w:val="00DD7619"/>
    <w:rsid w:val="00DD7A69"/>
    <w:rsid w:val="00DD7D6A"/>
    <w:rsid w:val="00DD7D79"/>
    <w:rsid w:val="00DD7E4A"/>
    <w:rsid w:val="00DE092D"/>
    <w:rsid w:val="00DE1392"/>
    <w:rsid w:val="00DE1521"/>
    <w:rsid w:val="00DE1981"/>
    <w:rsid w:val="00DE1C86"/>
    <w:rsid w:val="00DE2D6B"/>
    <w:rsid w:val="00DE2EDD"/>
    <w:rsid w:val="00DE2FC9"/>
    <w:rsid w:val="00DE3BBA"/>
    <w:rsid w:val="00DE54C0"/>
    <w:rsid w:val="00DE59B0"/>
    <w:rsid w:val="00DE6248"/>
    <w:rsid w:val="00DE6A22"/>
    <w:rsid w:val="00DE7349"/>
    <w:rsid w:val="00DE7458"/>
    <w:rsid w:val="00DE78DA"/>
    <w:rsid w:val="00DE7A99"/>
    <w:rsid w:val="00DE7CBB"/>
    <w:rsid w:val="00DF07A4"/>
    <w:rsid w:val="00DF1EEA"/>
    <w:rsid w:val="00DF2291"/>
    <w:rsid w:val="00DF2446"/>
    <w:rsid w:val="00DF2933"/>
    <w:rsid w:val="00DF31CA"/>
    <w:rsid w:val="00DF43D0"/>
    <w:rsid w:val="00DF6187"/>
    <w:rsid w:val="00DF61FB"/>
    <w:rsid w:val="00DF680F"/>
    <w:rsid w:val="00DF6866"/>
    <w:rsid w:val="00DF6A34"/>
    <w:rsid w:val="00DF6C76"/>
    <w:rsid w:val="00E00167"/>
    <w:rsid w:val="00E002F8"/>
    <w:rsid w:val="00E00622"/>
    <w:rsid w:val="00E0069D"/>
    <w:rsid w:val="00E008B2"/>
    <w:rsid w:val="00E00985"/>
    <w:rsid w:val="00E018B6"/>
    <w:rsid w:val="00E01963"/>
    <w:rsid w:val="00E023C2"/>
    <w:rsid w:val="00E02B96"/>
    <w:rsid w:val="00E02D1B"/>
    <w:rsid w:val="00E02EAC"/>
    <w:rsid w:val="00E03956"/>
    <w:rsid w:val="00E03981"/>
    <w:rsid w:val="00E03C14"/>
    <w:rsid w:val="00E04EA7"/>
    <w:rsid w:val="00E04EE2"/>
    <w:rsid w:val="00E05175"/>
    <w:rsid w:val="00E058A7"/>
    <w:rsid w:val="00E05F8D"/>
    <w:rsid w:val="00E066F4"/>
    <w:rsid w:val="00E06FE9"/>
    <w:rsid w:val="00E07449"/>
    <w:rsid w:val="00E07DFD"/>
    <w:rsid w:val="00E100B3"/>
    <w:rsid w:val="00E1026C"/>
    <w:rsid w:val="00E10524"/>
    <w:rsid w:val="00E109C8"/>
    <w:rsid w:val="00E10ADD"/>
    <w:rsid w:val="00E10D13"/>
    <w:rsid w:val="00E10DBF"/>
    <w:rsid w:val="00E11014"/>
    <w:rsid w:val="00E1131F"/>
    <w:rsid w:val="00E1199F"/>
    <w:rsid w:val="00E11F80"/>
    <w:rsid w:val="00E1200C"/>
    <w:rsid w:val="00E1300A"/>
    <w:rsid w:val="00E1363A"/>
    <w:rsid w:val="00E14C62"/>
    <w:rsid w:val="00E14E8E"/>
    <w:rsid w:val="00E14FBF"/>
    <w:rsid w:val="00E1546C"/>
    <w:rsid w:val="00E1561A"/>
    <w:rsid w:val="00E15E72"/>
    <w:rsid w:val="00E16E51"/>
    <w:rsid w:val="00E17419"/>
    <w:rsid w:val="00E17679"/>
    <w:rsid w:val="00E17BFC"/>
    <w:rsid w:val="00E17E31"/>
    <w:rsid w:val="00E20CFE"/>
    <w:rsid w:val="00E21D47"/>
    <w:rsid w:val="00E21E77"/>
    <w:rsid w:val="00E22C48"/>
    <w:rsid w:val="00E2309A"/>
    <w:rsid w:val="00E237C8"/>
    <w:rsid w:val="00E23E9B"/>
    <w:rsid w:val="00E24157"/>
    <w:rsid w:val="00E244CD"/>
    <w:rsid w:val="00E24E4D"/>
    <w:rsid w:val="00E24FCA"/>
    <w:rsid w:val="00E25159"/>
    <w:rsid w:val="00E2529E"/>
    <w:rsid w:val="00E25817"/>
    <w:rsid w:val="00E26550"/>
    <w:rsid w:val="00E27085"/>
    <w:rsid w:val="00E2765C"/>
    <w:rsid w:val="00E305AF"/>
    <w:rsid w:val="00E30BF7"/>
    <w:rsid w:val="00E3114A"/>
    <w:rsid w:val="00E31435"/>
    <w:rsid w:val="00E31ACD"/>
    <w:rsid w:val="00E325BF"/>
    <w:rsid w:val="00E3281C"/>
    <w:rsid w:val="00E32BEE"/>
    <w:rsid w:val="00E33D2E"/>
    <w:rsid w:val="00E33EBF"/>
    <w:rsid w:val="00E34187"/>
    <w:rsid w:val="00E356B0"/>
    <w:rsid w:val="00E36563"/>
    <w:rsid w:val="00E367EF"/>
    <w:rsid w:val="00E36FCA"/>
    <w:rsid w:val="00E379F6"/>
    <w:rsid w:val="00E4055B"/>
    <w:rsid w:val="00E40C0B"/>
    <w:rsid w:val="00E41308"/>
    <w:rsid w:val="00E41D98"/>
    <w:rsid w:val="00E42A6E"/>
    <w:rsid w:val="00E42AA9"/>
    <w:rsid w:val="00E43300"/>
    <w:rsid w:val="00E43502"/>
    <w:rsid w:val="00E4382F"/>
    <w:rsid w:val="00E44503"/>
    <w:rsid w:val="00E44A05"/>
    <w:rsid w:val="00E45382"/>
    <w:rsid w:val="00E45AD9"/>
    <w:rsid w:val="00E45D32"/>
    <w:rsid w:val="00E45E11"/>
    <w:rsid w:val="00E46669"/>
    <w:rsid w:val="00E46FF9"/>
    <w:rsid w:val="00E470B8"/>
    <w:rsid w:val="00E47ADF"/>
    <w:rsid w:val="00E47B73"/>
    <w:rsid w:val="00E47FF9"/>
    <w:rsid w:val="00E50F3B"/>
    <w:rsid w:val="00E51437"/>
    <w:rsid w:val="00E524C5"/>
    <w:rsid w:val="00E52598"/>
    <w:rsid w:val="00E52AB8"/>
    <w:rsid w:val="00E52C3E"/>
    <w:rsid w:val="00E53068"/>
    <w:rsid w:val="00E53215"/>
    <w:rsid w:val="00E54244"/>
    <w:rsid w:val="00E5448F"/>
    <w:rsid w:val="00E54997"/>
    <w:rsid w:val="00E552E2"/>
    <w:rsid w:val="00E5567E"/>
    <w:rsid w:val="00E5571A"/>
    <w:rsid w:val="00E55BD6"/>
    <w:rsid w:val="00E55F50"/>
    <w:rsid w:val="00E561A5"/>
    <w:rsid w:val="00E56610"/>
    <w:rsid w:val="00E57035"/>
    <w:rsid w:val="00E57C29"/>
    <w:rsid w:val="00E606A7"/>
    <w:rsid w:val="00E60922"/>
    <w:rsid w:val="00E60B4C"/>
    <w:rsid w:val="00E60B52"/>
    <w:rsid w:val="00E60F10"/>
    <w:rsid w:val="00E61158"/>
    <w:rsid w:val="00E6177D"/>
    <w:rsid w:val="00E61BDC"/>
    <w:rsid w:val="00E62201"/>
    <w:rsid w:val="00E62A03"/>
    <w:rsid w:val="00E63C0D"/>
    <w:rsid w:val="00E6422E"/>
    <w:rsid w:val="00E64BF9"/>
    <w:rsid w:val="00E65DB3"/>
    <w:rsid w:val="00E66251"/>
    <w:rsid w:val="00E6695A"/>
    <w:rsid w:val="00E677D7"/>
    <w:rsid w:val="00E67953"/>
    <w:rsid w:val="00E70A0C"/>
    <w:rsid w:val="00E70D61"/>
    <w:rsid w:val="00E71659"/>
    <w:rsid w:val="00E71A45"/>
    <w:rsid w:val="00E71DBA"/>
    <w:rsid w:val="00E73A92"/>
    <w:rsid w:val="00E73B28"/>
    <w:rsid w:val="00E7412A"/>
    <w:rsid w:val="00E744AC"/>
    <w:rsid w:val="00E749FF"/>
    <w:rsid w:val="00E74C4B"/>
    <w:rsid w:val="00E75A0D"/>
    <w:rsid w:val="00E75D31"/>
    <w:rsid w:val="00E75EF5"/>
    <w:rsid w:val="00E75F31"/>
    <w:rsid w:val="00E76EB5"/>
    <w:rsid w:val="00E77437"/>
    <w:rsid w:val="00E77700"/>
    <w:rsid w:val="00E77890"/>
    <w:rsid w:val="00E819EA"/>
    <w:rsid w:val="00E81B07"/>
    <w:rsid w:val="00E822F8"/>
    <w:rsid w:val="00E82881"/>
    <w:rsid w:val="00E82BA2"/>
    <w:rsid w:val="00E82C68"/>
    <w:rsid w:val="00E83200"/>
    <w:rsid w:val="00E83952"/>
    <w:rsid w:val="00E83F36"/>
    <w:rsid w:val="00E848EA"/>
    <w:rsid w:val="00E84956"/>
    <w:rsid w:val="00E853BD"/>
    <w:rsid w:val="00E854BA"/>
    <w:rsid w:val="00E857C1"/>
    <w:rsid w:val="00E85945"/>
    <w:rsid w:val="00E859F9"/>
    <w:rsid w:val="00E85EF7"/>
    <w:rsid w:val="00E869FC"/>
    <w:rsid w:val="00E86C8F"/>
    <w:rsid w:val="00E87142"/>
    <w:rsid w:val="00E875FA"/>
    <w:rsid w:val="00E87CF9"/>
    <w:rsid w:val="00E87F1D"/>
    <w:rsid w:val="00E903B8"/>
    <w:rsid w:val="00E9074E"/>
    <w:rsid w:val="00E9075A"/>
    <w:rsid w:val="00E90A50"/>
    <w:rsid w:val="00E912AC"/>
    <w:rsid w:val="00E92074"/>
    <w:rsid w:val="00E9229B"/>
    <w:rsid w:val="00E923BF"/>
    <w:rsid w:val="00E92906"/>
    <w:rsid w:val="00E9330A"/>
    <w:rsid w:val="00E9355A"/>
    <w:rsid w:val="00E93661"/>
    <w:rsid w:val="00E95D4E"/>
    <w:rsid w:val="00E96327"/>
    <w:rsid w:val="00E968A7"/>
    <w:rsid w:val="00E968D2"/>
    <w:rsid w:val="00E96DF9"/>
    <w:rsid w:val="00E96FA8"/>
    <w:rsid w:val="00E97A8D"/>
    <w:rsid w:val="00E97FEE"/>
    <w:rsid w:val="00EA0AF4"/>
    <w:rsid w:val="00EA1AF7"/>
    <w:rsid w:val="00EA1BD1"/>
    <w:rsid w:val="00EA2298"/>
    <w:rsid w:val="00EA23A2"/>
    <w:rsid w:val="00EA28BA"/>
    <w:rsid w:val="00EA2C33"/>
    <w:rsid w:val="00EA2EDB"/>
    <w:rsid w:val="00EA30D6"/>
    <w:rsid w:val="00EA3BE4"/>
    <w:rsid w:val="00EA3DA4"/>
    <w:rsid w:val="00EA49FB"/>
    <w:rsid w:val="00EA4BF3"/>
    <w:rsid w:val="00EA546F"/>
    <w:rsid w:val="00EA56DC"/>
    <w:rsid w:val="00EA598F"/>
    <w:rsid w:val="00EA5BD2"/>
    <w:rsid w:val="00EA642F"/>
    <w:rsid w:val="00EA68DA"/>
    <w:rsid w:val="00EA696C"/>
    <w:rsid w:val="00EA69E9"/>
    <w:rsid w:val="00EA6F23"/>
    <w:rsid w:val="00EA7BE6"/>
    <w:rsid w:val="00EB08E7"/>
    <w:rsid w:val="00EB0CBD"/>
    <w:rsid w:val="00EB0F9E"/>
    <w:rsid w:val="00EB1917"/>
    <w:rsid w:val="00EB20AA"/>
    <w:rsid w:val="00EB2325"/>
    <w:rsid w:val="00EB25B8"/>
    <w:rsid w:val="00EB2A9F"/>
    <w:rsid w:val="00EB2DA1"/>
    <w:rsid w:val="00EB32BD"/>
    <w:rsid w:val="00EB32D5"/>
    <w:rsid w:val="00EB3972"/>
    <w:rsid w:val="00EB40D3"/>
    <w:rsid w:val="00EB4887"/>
    <w:rsid w:val="00EB5280"/>
    <w:rsid w:val="00EB60F6"/>
    <w:rsid w:val="00EB762D"/>
    <w:rsid w:val="00EB7783"/>
    <w:rsid w:val="00EB7A3E"/>
    <w:rsid w:val="00EB7AAC"/>
    <w:rsid w:val="00EC0749"/>
    <w:rsid w:val="00EC0E48"/>
    <w:rsid w:val="00EC24D0"/>
    <w:rsid w:val="00EC257A"/>
    <w:rsid w:val="00EC272B"/>
    <w:rsid w:val="00EC28CF"/>
    <w:rsid w:val="00EC35F3"/>
    <w:rsid w:val="00EC401E"/>
    <w:rsid w:val="00EC465F"/>
    <w:rsid w:val="00EC4B4F"/>
    <w:rsid w:val="00EC4D3C"/>
    <w:rsid w:val="00EC50FF"/>
    <w:rsid w:val="00EC5920"/>
    <w:rsid w:val="00EC5EAE"/>
    <w:rsid w:val="00EC6085"/>
    <w:rsid w:val="00EC6102"/>
    <w:rsid w:val="00EC76DB"/>
    <w:rsid w:val="00EC7C89"/>
    <w:rsid w:val="00ED0593"/>
    <w:rsid w:val="00ED09F8"/>
    <w:rsid w:val="00ED0D26"/>
    <w:rsid w:val="00ED122B"/>
    <w:rsid w:val="00ED19B3"/>
    <w:rsid w:val="00ED1B23"/>
    <w:rsid w:val="00ED2751"/>
    <w:rsid w:val="00ED28E0"/>
    <w:rsid w:val="00ED2B5F"/>
    <w:rsid w:val="00ED2F78"/>
    <w:rsid w:val="00ED3DB4"/>
    <w:rsid w:val="00ED4931"/>
    <w:rsid w:val="00ED5245"/>
    <w:rsid w:val="00ED5FF1"/>
    <w:rsid w:val="00ED67F5"/>
    <w:rsid w:val="00ED6831"/>
    <w:rsid w:val="00ED73B1"/>
    <w:rsid w:val="00ED79DB"/>
    <w:rsid w:val="00EE037E"/>
    <w:rsid w:val="00EE0BE5"/>
    <w:rsid w:val="00EE0E99"/>
    <w:rsid w:val="00EE10C7"/>
    <w:rsid w:val="00EE161C"/>
    <w:rsid w:val="00EE1894"/>
    <w:rsid w:val="00EE1D9F"/>
    <w:rsid w:val="00EE1E2F"/>
    <w:rsid w:val="00EE2887"/>
    <w:rsid w:val="00EE2D7B"/>
    <w:rsid w:val="00EE2F58"/>
    <w:rsid w:val="00EE31DE"/>
    <w:rsid w:val="00EE33BC"/>
    <w:rsid w:val="00EE365F"/>
    <w:rsid w:val="00EE3B2E"/>
    <w:rsid w:val="00EE3E0E"/>
    <w:rsid w:val="00EE411B"/>
    <w:rsid w:val="00EE42B8"/>
    <w:rsid w:val="00EE4394"/>
    <w:rsid w:val="00EE4794"/>
    <w:rsid w:val="00EE4E5A"/>
    <w:rsid w:val="00EE541F"/>
    <w:rsid w:val="00EE5952"/>
    <w:rsid w:val="00EE646F"/>
    <w:rsid w:val="00EE688A"/>
    <w:rsid w:val="00EE6F76"/>
    <w:rsid w:val="00EE72D9"/>
    <w:rsid w:val="00EE754E"/>
    <w:rsid w:val="00EE7EE1"/>
    <w:rsid w:val="00EF0433"/>
    <w:rsid w:val="00EF0B12"/>
    <w:rsid w:val="00EF0C6E"/>
    <w:rsid w:val="00EF159B"/>
    <w:rsid w:val="00EF245C"/>
    <w:rsid w:val="00EF2BFF"/>
    <w:rsid w:val="00EF3046"/>
    <w:rsid w:val="00EF345E"/>
    <w:rsid w:val="00EF377E"/>
    <w:rsid w:val="00EF39EE"/>
    <w:rsid w:val="00EF3F39"/>
    <w:rsid w:val="00EF4043"/>
    <w:rsid w:val="00EF6E56"/>
    <w:rsid w:val="00EF6FE4"/>
    <w:rsid w:val="00EF70F0"/>
    <w:rsid w:val="00EF7355"/>
    <w:rsid w:val="00EF73B8"/>
    <w:rsid w:val="00EF7E42"/>
    <w:rsid w:val="00F00219"/>
    <w:rsid w:val="00F00909"/>
    <w:rsid w:val="00F00B98"/>
    <w:rsid w:val="00F00D61"/>
    <w:rsid w:val="00F01512"/>
    <w:rsid w:val="00F015F5"/>
    <w:rsid w:val="00F0183C"/>
    <w:rsid w:val="00F01B17"/>
    <w:rsid w:val="00F01C80"/>
    <w:rsid w:val="00F01EF3"/>
    <w:rsid w:val="00F02756"/>
    <w:rsid w:val="00F02E6F"/>
    <w:rsid w:val="00F036BE"/>
    <w:rsid w:val="00F037C4"/>
    <w:rsid w:val="00F03C3B"/>
    <w:rsid w:val="00F03F48"/>
    <w:rsid w:val="00F04E73"/>
    <w:rsid w:val="00F05743"/>
    <w:rsid w:val="00F057B9"/>
    <w:rsid w:val="00F06B70"/>
    <w:rsid w:val="00F06F1C"/>
    <w:rsid w:val="00F073CD"/>
    <w:rsid w:val="00F07799"/>
    <w:rsid w:val="00F101ED"/>
    <w:rsid w:val="00F10599"/>
    <w:rsid w:val="00F10FDD"/>
    <w:rsid w:val="00F11240"/>
    <w:rsid w:val="00F113E3"/>
    <w:rsid w:val="00F118C1"/>
    <w:rsid w:val="00F11A0C"/>
    <w:rsid w:val="00F12221"/>
    <w:rsid w:val="00F128EF"/>
    <w:rsid w:val="00F12958"/>
    <w:rsid w:val="00F12D13"/>
    <w:rsid w:val="00F12E88"/>
    <w:rsid w:val="00F13826"/>
    <w:rsid w:val="00F141B5"/>
    <w:rsid w:val="00F145C7"/>
    <w:rsid w:val="00F14AA6"/>
    <w:rsid w:val="00F14ADD"/>
    <w:rsid w:val="00F15A57"/>
    <w:rsid w:val="00F16FD8"/>
    <w:rsid w:val="00F171BC"/>
    <w:rsid w:val="00F17300"/>
    <w:rsid w:val="00F1775C"/>
    <w:rsid w:val="00F17994"/>
    <w:rsid w:val="00F17CEB"/>
    <w:rsid w:val="00F17D64"/>
    <w:rsid w:val="00F17EF0"/>
    <w:rsid w:val="00F20929"/>
    <w:rsid w:val="00F21ACC"/>
    <w:rsid w:val="00F21AED"/>
    <w:rsid w:val="00F21B57"/>
    <w:rsid w:val="00F22118"/>
    <w:rsid w:val="00F22613"/>
    <w:rsid w:val="00F22974"/>
    <w:rsid w:val="00F23B34"/>
    <w:rsid w:val="00F2426D"/>
    <w:rsid w:val="00F24C8B"/>
    <w:rsid w:val="00F2625C"/>
    <w:rsid w:val="00F2629D"/>
    <w:rsid w:val="00F26B8E"/>
    <w:rsid w:val="00F27108"/>
    <w:rsid w:val="00F27435"/>
    <w:rsid w:val="00F2774D"/>
    <w:rsid w:val="00F27879"/>
    <w:rsid w:val="00F3068C"/>
    <w:rsid w:val="00F311F0"/>
    <w:rsid w:val="00F313FA"/>
    <w:rsid w:val="00F31659"/>
    <w:rsid w:val="00F31A04"/>
    <w:rsid w:val="00F32258"/>
    <w:rsid w:val="00F32E4C"/>
    <w:rsid w:val="00F333A2"/>
    <w:rsid w:val="00F345F9"/>
    <w:rsid w:val="00F34C77"/>
    <w:rsid w:val="00F351B8"/>
    <w:rsid w:val="00F354ED"/>
    <w:rsid w:val="00F35E91"/>
    <w:rsid w:val="00F365FB"/>
    <w:rsid w:val="00F366DB"/>
    <w:rsid w:val="00F36714"/>
    <w:rsid w:val="00F36BE1"/>
    <w:rsid w:val="00F36C32"/>
    <w:rsid w:val="00F36ED3"/>
    <w:rsid w:val="00F37750"/>
    <w:rsid w:val="00F37988"/>
    <w:rsid w:val="00F40F90"/>
    <w:rsid w:val="00F421C7"/>
    <w:rsid w:val="00F423AB"/>
    <w:rsid w:val="00F423D3"/>
    <w:rsid w:val="00F43537"/>
    <w:rsid w:val="00F44894"/>
    <w:rsid w:val="00F44CA9"/>
    <w:rsid w:val="00F44ED8"/>
    <w:rsid w:val="00F4561C"/>
    <w:rsid w:val="00F45B91"/>
    <w:rsid w:val="00F46315"/>
    <w:rsid w:val="00F46E00"/>
    <w:rsid w:val="00F50A84"/>
    <w:rsid w:val="00F51C6B"/>
    <w:rsid w:val="00F51FB9"/>
    <w:rsid w:val="00F52A9C"/>
    <w:rsid w:val="00F53052"/>
    <w:rsid w:val="00F53C24"/>
    <w:rsid w:val="00F53E29"/>
    <w:rsid w:val="00F5425F"/>
    <w:rsid w:val="00F54320"/>
    <w:rsid w:val="00F54332"/>
    <w:rsid w:val="00F544A8"/>
    <w:rsid w:val="00F547A8"/>
    <w:rsid w:val="00F54AE6"/>
    <w:rsid w:val="00F54EB8"/>
    <w:rsid w:val="00F55744"/>
    <w:rsid w:val="00F5620A"/>
    <w:rsid w:val="00F567DB"/>
    <w:rsid w:val="00F56EA9"/>
    <w:rsid w:val="00F60584"/>
    <w:rsid w:val="00F61A3E"/>
    <w:rsid w:val="00F61D0F"/>
    <w:rsid w:val="00F62E09"/>
    <w:rsid w:val="00F63262"/>
    <w:rsid w:val="00F637A4"/>
    <w:rsid w:val="00F6382F"/>
    <w:rsid w:val="00F63843"/>
    <w:rsid w:val="00F63E33"/>
    <w:rsid w:val="00F642FD"/>
    <w:rsid w:val="00F64BCD"/>
    <w:rsid w:val="00F658E8"/>
    <w:rsid w:val="00F6604A"/>
    <w:rsid w:val="00F66A89"/>
    <w:rsid w:val="00F66C97"/>
    <w:rsid w:val="00F67290"/>
    <w:rsid w:val="00F672CB"/>
    <w:rsid w:val="00F673C9"/>
    <w:rsid w:val="00F6755C"/>
    <w:rsid w:val="00F678FA"/>
    <w:rsid w:val="00F715AC"/>
    <w:rsid w:val="00F71D83"/>
    <w:rsid w:val="00F71DB3"/>
    <w:rsid w:val="00F72BA4"/>
    <w:rsid w:val="00F72D15"/>
    <w:rsid w:val="00F742EB"/>
    <w:rsid w:val="00F74589"/>
    <w:rsid w:val="00F745B2"/>
    <w:rsid w:val="00F745F8"/>
    <w:rsid w:val="00F75739"/>
    <w:rsid w:val="00F76077"/>
    <w:rsid w:val="00F7613B"/>
    <w:rsid w:val="00F76B4D"/>
    <w:rsid w:val="00F76CEC"/>
    <w:rsid w:val="00F76D32"/>
    <w:rsid w:val="00F770A3"/>
    <w:rsid w:val="00F777ED"/>
    <w:rsid w:val="00F77F1A"/>
    <w:rsid w:val="00F802CE"/>
    <w:rsid w:val="00F80EF6"/>
    <w:rsid w:val="00F80F28"/>
    <w:rsid w:val="00F811FF"/>
    <w:rsid w:val="00F81903"/>
    <w:rsid w:val="00F825D8"/>
    <w:rsid w:val="00F82EFC"/>
    <w:rsid w:val="00F83387"/>
    <w:rsid w:val="00F834A8"/>
    <w:rsid w:val="00F83D6E"/>
    <w:rsid w:val="00F84358"/>
    <w:rsid w:val="00F84520"/>
    <w:rsid w:val="00F849A4"/>
    <w:rsid w:val="00F85B5B"/>
    <w:rsid w:val="00F86089"/>
    <w:rsid w:val="00F860E4"/>
    <w:rsid w:val="00F869E5"/>
    <w:rsid w:val="00F86A07"/>
    <w:rsid w:val="00F86D83"/>
    <w:rsid w:val="00F87453"/>
    <w:rsid w:val="00F8762C"/>
    <w:rsid w:val="00F87818"/>
    <w:rsid w:val="00F90087"/>
    <w:rsid w:val="00F90CAB"/>
    <w:rsid w:val="00F90E0D"/>
    <w:rsid w:val="00F90EDC"/>
    <w:rsid w:val="00F90F11"/>
    <w:rsid w:val="00F90F82"/>
    <w:rsid w:val="00F91F60"/>
    <w:rsid w:val="00F9212C"/>
    <w:rsid w:val="00F9255A"/>
    <w:rsid w:val="00F92D1B"/>
    <w:rsid w:val="00F9322A"/>
    <w:rsid w:val="00F933B1"/>
    <w:rsid w:val="00F93F2E"/>
    <w:rsid w:val="00F946BB"/>
    <w:rsid w:val="00F9576F"/>
    <w:rsid w:val="00F95990"/>
    <w:rsid w:val="00F95ED4"/>
    <w:rsid w:val="00F9608D"/>
    <w:rsid w:val="00F961AD"/>
    <w:rsid w:val="00F9630D"/>
    <w:rsid w:val="00F96B0E"/>
    <w:rsid w:val="00F97318"/>
    <w:rsid w:val="00F97559"/>
    <w:rsid w:val="00F9758A"/>
    <w:rsid w:val="00F97B69"/>
    <w:rsid w:val="00F97C43"/>
    <w:rsid w:val="00F97F12"/>
    <w:rsid w:val="00FA012C"/>
    <w:rsid w:val="00FA025D"/>
    <w:rsid w:val="00FA0271"/>
    <w:rsid w:val="00FA0281"/>
    <w:rsid w:val="00FA08B5"/>
    <w:rsid w:val="00FA08F5"/>
    <w:rsid w:val="00FA0F22"/>
    <w:rsid w:val="00FA2286"/>
    <w:rsid w:val="00FA24CB"/>
    <w:rsid w:val="00FA26F3"/>
    <w:rsid w:val="00FA2B5F"/>
    <w:rsid w:val="00FA2DD1"/>
    <w:rsid w:val="00FA30E2"/>
    <w:rsid w:val="00FA3246"/>
    <w:rsid w:val="00FA32C3"/>
    <w:rsid w:val="00FA3372"/>
    <w:rsid w:val="00FA3683"/>
    <w:rsid w:val="00FA3795"/>
    <w:rsid w:val="00FA44B1"/>
    <w:rsid w:val="00FA4C07"/>
    <w:rsid w:val="00FA4C84"/>
    <w:rsid w:val="00FA502D"/>
    <w:rsid w:val="00FA52FB"/>
    <w:rsid w:val="00FA535D"/>
    <w:rsid w:val="00FA5A46"/>
    <w:rsid w:val="00FA7053"/>
    <w:rsid w:val="00FA73CE"/>
    <w:rsid w:val="00FA7BC1"/>
    <w:rsid w:val="00FB0565"/>
    <w:rsid w:val="00FB1835"/>
    <w:rsid w:val="00FB288D"/>
    <w:rsid w:val="00FB2E7F"/>
    <w:rsid w:val="00FB315D"/>
    <w:rsid w:val="00FB37E4"/>
    <w:rsid w:val="00FB38D3"/>
    <w:rsid w:val="00FB3CF9"/>
    <w:rsid w:val="00FB4750"/>
    <w:rsid w:val="00FB47B3"/>
    <w:rsid w:val="00FB4893"/>
    <w:rsid w:val="00FB4927"/>
    <w:rsid w:val="00FB5A93"/>
    <w:rsid w:val="00FB5CC1"/>
    <w:rsid w:val="00FB61F0"/>
    <w:rsid w:val="00FB66F2"/>
    <w:rsid w:val="00FB6AE8"/>
    <w:rsid w:val="00FB7017"/>
    <w:rsid w:val="00FB7869"/>
    <w:rsid w:val="00FC05DA"/>
    <w:rsid w:val="00FC0795"/>
    <w:rsid w:val="00FC07EF"/>
    <w:rsid w:val="00FC1256"/>
    <w:rsid w:val="00FC1406"/>
    <w:rsid w:val="00FC23C4"/>
    <w:rsid w:val="00FC2560"/>
    <w:rsid w:val="00FC2DFE"/>
    <w:rsid w:val="00FC3010"/>
    <w:rsid w:val="00FC3BB3"/>
    <w:rsid w:val="00FC42E7"/>
    <w:rsid w:val="00FC45C6"/>
    <w:rsid w:val="00FC50F0"/>
    <w:rsid w:val="00FC549D"/>
    <w:rsid w:val="00FC5E46"/>
    <w:rsid w:val="00FC5E78"/>
    <w:rsid w:val="00FC6151"/>
    <w:rsid w:val="00FC697F"/>
    <w:rsid w:val="00FC6E58"/>
    <w:rsid w:val="00FC7097"/>
    <w:rsid w:val="00FC7181"/>
    <w:rsid w:val="00FD082A"/>
    <w:rsid w:val="00FD0867"/>
    <w:rsid w:val="00FD08A2"/>
    <w:rsid w:val="00FD129A"/>
    <w:rsid w:val="00FD191C"/>
    <w:rsid w:val="00FD1A4F"/>
    <w:rsid w:val="00FD2046"/>
    <w:rsid w:val="00FD3ABE"/>
    <w:rsid w:val="00FD3B80"/>
    <w:rsid w:val="00FD3CF5"/>
    <w:rsid w:val="00FD45CE"/>
    <w:rsid w:val="00FD5166"/>
    <w:rsid w:val="00FD5399"/>
    <w:rsid w:val="00FD56F4"/>
    <w:rsid w:val="00FD5C10"/>
    <w:rsid w:val="00FD5E29"/>
    <w:rsid w:val="00FD650A"/>
    <w:rsid w:val="00FD6944"/>
    <w:rsid w:val="00FD6962"/>
    <w:rsid w:val="00FD6CDC"/>
    <w:rsid w:val="00FD71FF"/>
    <w:rsid w:val="00FD76D2"/>
    <w:rsid w:val="00FD795E"/>
    <w:rsid w:val="00FD7976"/>
    <w:rsid w:val="00FD7C64"/>
    <w:rsid w:val="00FD7EFA"/>
    <w:rsid w:val="00FE0A8D"/>
    <w:rsid w:val="00FE0ABF"/>
    <w:rsid w:val="00FE1744"/>
    <w:rsid w:val="00FE2F6F"/>
    <w:rsid w:val="00FE31DD"/>
    <w:rsid w:val="00FE327D"/>
    <w:rsid w:val="00FE38A7"/>
    <w:rsid w:val="00FE560F"/>
    <w:rsid w:val="00FE5E31"/>
    <w:rsid w:val="00FE64FF"/>
    <w:rsid w:val="00FE6AB1"/>
    <w:rsid w:val="00FE6ABB"/>
    <w:rsid w:val="00FE73B2"/>
    <w:rsid w:val="00FF060E"/>
    <w:rsid w:val="00FF08A8"/>
    <w:rsid w:val="00FF0A09"/>
    <w:rsid w:val="00FF0B13"/>
    <w:rsid w:val="00FF11AB"/>
    <w:rsid w:val="00FF11CD"/>
    <w:rsid w:val="00FF123D"/>
    <w:rsid w:val="00FF1397"/>
    <w:rsid w:val="00FF188B"/>
    <w:rsid w:val="00FF1FEA"/>
    <w:rsid w:val="00FF2598"/>
    <w:rsid w:val="00FF2919"/>
    <w:rsid w:val="00FF32A1"/>
    <w:rsid w:val="00FF3560"/>
    <w:rsid w:val="00FF3742"/>
    <w:rsid w:val="00FF392F"/>
    <w:rsid w:val="00FF4337"/>
    <w:rsid w:val="00FF44DB"/>
    <w:rsid w:val="00FF4571"/>
    <w:rsid w:val="00FF491A"/>
    <w:rsid w:val="00FF56C3"/>
    <w:rsid w:val="00FF5B89"/>
    <w:rsid w:val="00FF672C"/>
    <w:rsid w:val="00FF673E"/>
    <w:rsid w:val="00FF6A98"/>
    <w:rsid w:val="00FF7B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03F9F"/>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uiPriority w:val="9"/>
    <w:qFormat/>
    <w:rsid w:val="00B40AA3"/>
    <w:pPr>
      <w:keepNext/>
      <w:keepLines/>
      <w:numPr>
        <w:numId w:val="4"/>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92709"/>
    <w:pPr>
      <w:keepNext/>
      <w:keepLines/>
      <w:numPr>
        <w:ilvl w:val="1"/>
        <w:numId w:val="4"/>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C92709"/>
    <w:pPr>
      <w:keepNext/>
      <w:keepLines/>
      <w:numPr>
        <w:ilvl w:val="2"/>
        <w:numId w:val="4"/>
      </w:numPr>
      <w:spacing w:before="560" w:after="240"/>
      <w:ind w:left="720"/>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4"/>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iPriority w:val="9"/>
    <w:unhideWhenUsed/>
    <w:qFormat/>
    <w:rsid w:val="008C2FF5"/>
    <w:pPr>
      <w:keepNext/>
      <w:keepLines/>
      <w:numPr>
        <w:ilvl w:val="4"/>
        <w:numId w:val="4"/>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
    <w:unhideWhenUsed/>
    <w:qFormat/>
    <w:rsid w:val="008C2FF5"/>
    <w:pPr>
      <w:keepNext/>
      <w:keepLines/>
      <w:numPr>
        <w:ilvl w:val="5"/>
        <w:numId w:val="4"/>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
    <w:unhideWhenUsed/>
    <w:qFormat/>
    <w:rsid w:val="00791A32"/>
    <w:pPr>
      <w:keepNext/>
      <w:keepLines/>
      <w:numPr>
        <w:ilvl w:val="6"/>
        <w:numId w:val="4"/>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
    <w:unhideWhenUsed/>
    <w:qFormat/>
    <w:rsid w:val="00791A32"/>
    <w:pPr>
      <w:keepNext/>
      <w:keepLines/>
      <w:numPr>
        <w:ilvl w:val="7"/>
        <w:numId w:val="4"/>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unhideWhenUsed/>
    <w:qFormat/>
    <w:rsid w:val="008717B7"/>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uiPriority w:val="9"/>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
    <w:rsid w:val="00C92709"/>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locked/>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locked/>
    <w:rsid w:val="007F304E"/>
    <w:pPr>
      <w:numPr>
        <w:ilvl w:val="1"/>
      </w:numPr>
    </w:pPr>
    <w:rPr>
      <w:rFonts w:eastAsiaTheme="minorEastAsia"/>
      <w:b/>
      <w:color w:val="294735"/>
    </w:rPr>
  </w:style>
  <w:style w:type="character" w:customStyle="1" w:styleId="SubtitleChar">
    <w:name w:val="Subtitle Char"/>
    <w:basedOn w:val="DefaultParagraphFont"/>
    <w:link w:val="Subtitle"/>
    <w:uiPriority w:val="11"/>
    <w:rsid w:val="007F304E"/>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qFormat/>
    <w:rsid w:val="002E1EE7"/>
    <w:pPr>
      <w:tabs>
        <w:tab w:val="left" w:pos="442"/>
        <w:tab w:val="right" w:leader="dot" w:pos="9628"/>
      </w:tabs>
      <w:spacing w:before="80" w:after="80"/>
    </w:pPr>
    <w:rPr>
      <w:bCs/>
      <w:caps/>
      <w:noProof/>
      <w:sz w:val="20"/>
    </w:rPr>
  </w:style>
  <w:style w:type="paragraph" w:styleId="TOC2">
    <w:name w:val="toc 2"/>
    <w:basedOn w:val="Normal"/>
    <w:next w:val="Normal"/>
    <w:autoRedefine/>
    <w:uiPriority w:val="39"/>
    <w:unhideWhenUsed/>
    <w:qFormat/>
    <w:rsid w:val="006D2B18"/>
    <w:pPr>
      <w:tabs>
        <w:tab w:val="left" w:pos="880"/>
        <w:tab w:val="right" w:leader="dot" w:pos="9639"/>
      </w:tabs>
      <w:spacing w:before="40" w:after="40"/>
      <w:ind w:left="221"/>
    </w:pPr>
    <w:rPr>
      <w:b/>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kern w:val="0"/>
      <w:sz w:val="24"/>
      <w:lang w:val="sl-SI"/>
      <w14:ligatures w14:val="none"/>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kern w:val="0"/>
      <w:lang w:val="sl-SI"/>
      <w14:ligatures w14:val="none"/>
    </w:rPr>
  </w:style>
  <w:style w:type="paragraph" w:styleId="ListParagraph">
    <w:name w:val="List Paragraph"/>
    <w:basedOn w:val="Normal"/>
    <w:uiPriority w:val="34"/>
    <w:qFormat/>
    <w:locked/>
    <w:rsid w:val="00DA2EA3"/>
    <w:pPr>
      <w:numPr>
        <w:numId w:val="1"/>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2"/>
      </w:numPr>
      <w:ind w:left="357" w:hanging="357"/>
    </w:pPr>
  </w:style>
  <w:style w:type="paragraph" w:customStyle="1" w:styleId="IHPSSeznamNastevanje">
    <w:name w:val="IHPS_Seznam_Nastevanje"/>
    <w:basedOn w:val="IHPSSeznamStevilcen"/>
    <w:qFormat/>
    <w:rsid w:val="00B6694F"/>
    <w:pPr>
      <w:numPr>
        <w:numId w:val="3"/>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kern w:val="0"/>
      <w:lang w:val="sl-SI"/>
      <w14:ligatures w14:val="none"/>
    </w:rPr>
  </w:style>
  <w:style w:type="character" w:customStyle="1" w:styleId="Heading8Char">
    <w:name w:val="Heading 8 Char"/>
    <w:basedOn w:val="DefaultParagraphFont"/>
    <w:link w:val="Heading8"/>
    <w:uiPriority w:val="9"/>
    <w:rsid w:val="00791A32"/>
    <w:rPr>
      <w:rFonts w:ascii="Arial" w:eastAsiaTheme="majorEastAsia" w:hAnsi="Arial" w:cstheme="majorBidi"/>
      <w:color w:val="294735"/>
      <w:kern w:val="0"/>
      <w:szCs w:val="21"/>
      <w:lang w:val="sl-SI"/>
      <w14:ligatures w14:val="none"/>
    </w:rPr>
  </w:style>
  <w:style w:type="character" w:customStyle="1" w:styleId="Heading9Char">
    <w:name w:val="Heading 9 Char"/>
    <w:basedOn w:val="DefaultParagraphFont"/>
    <w:link w:val="Heading9"/>
    <w:uiPriority w:val="9"/>
    <w:rsid w:val="008717B7"/>
    <w:rPr>
      <w:rFonts w:asciiTheme="majorHAnsi" w:eastAsiaTheme="majorEastAsia" w:hAnsiTheme="majorHAnsi" w:cstheme="majorBidi"/>
      <w:i/>
      <w:iCs/>
      <w:color w:val="272727" w:themeColor="text1" w:themeTint="D8"/>
      <w:kern w:val="0"/>
      <w:sz w:val="21"/>
      <w:szCs w:val="21"/>
      <w:lang w:val="sl-SI"/>
      <w14:ligatures w14:val="none"/>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D01902"/>
    <w:pPr>
      <w:tabs>
        <w:tab w:val="left" w:pos="1760"/>
        <w:tab w:val="right" w:leader="dot" w:pos="9639"/>
      </w:tabs>
      <w:spacing w:before="60" w:after="60"/>
      <w:ind w:left="658"/>
    </w:pPr>
    <w:rPr>
      <w:sz w:val="18"/>
    </w:r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aliases w:val="Tabela - mreža"/>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JS">
    <w:name w:val="IHPS_PrvaStran_PodnaslovJS"/>
    <w:basedOn w:val="IHPSPrvaStranNaslov"/>
    <w:qFormat/>
    <w:rsid w:val="00E21D47"/>
    <w:pPr>
      <w:spacing w:before="240"/>
    </w:pPr>
    <w:rPr>
      <w:color w:val="214434"/>
      <w:sz w:val="40"/>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367D2D"/>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E6695A"/>
    <w:pPr>
      <w:spacing w:before="40" w:after="40"/>
    </w:pPr>
    <w:rPr>
      <w:sz w:val="20"/>
    </w:rPr>
  </w:style>
  <w:style w:type="character" w:customStyle="1" w:styleId="UnresolvedMention1">
    <w:name w:val="Unresolved Mention1"/>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D42656"/>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customStyle="1" w:styleId="IHPSPrvaStranPodnaslov">
    <w:name w:val="IHPS_PrvaStran_Podnaslov"/>
    <w:basedOn w:val="IHPSPrvaStranPodnaslovJS"/>
    <w:qFormat/>
    <w:rsid w:val="00553076"/>
    <w:pPr>
      <w:spacing w:after="960"/>
    </w:pPr>
    <w:rPr>
      <w:sz w:val="32"/>
    </w:rPr>
  </w:style>
  <w:style w:type="character" w:styleId="CommentReference">
    <w:name w:val="annotation reference"/>
    <w:basedOn w:val="DefaultParagraphFont"/>
    <w:uiPriority w:val="99"/>
    <w:semiHidden/>
    <w:unhideWhenUsed/>
    <w:locked/>
    <w:rsid w:val="006E792C"/>
    <w:rPr>
      <w:sz w:val="16"/>
      <w:szCs w:val="16"/>
    </w:rPr>
  </w:style>
  <w:style w:type="paragraph" w:styleId="CommentText">
    <w:name w:val="annotation text"/>
    <w:basedOn w:val="Normal"/>
    <w:link w:val="CommentTextChar"/>
    <w:uiPriority w:val="99"/>
    <w:unhideWhenUsed/>
    <w:locked/>
    <w:rsid w:val="006E792C"/>
    <w:rPr>
      <w:sz w:val="20"/>
      <w:szCs w:val="20"/>
    </w:rPr>
  </w:style>
  <w:style w:type="character" w:customStyle="1" w:styleId="CommentTextChar">
    <w:name w:val="Comment Text Char"/>
    <w:basedOn w:val="DefaultParagraphFont"/>
    <w:link w:val="CommentText"/>
    <w:uiPriority w:val="99"/>
    <w:rsid w:val="006E792C"/>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6E792C"/>
    <w:rPr>
      <w:b/>
      <w:bCs/>
    </w:rPr>
  </w:style>
  <w:style w:type="character" w:customStyle="1" w:styleId="CommentSubjectChar">
    <w:name w:val="Comment Subject Char"/>
    <w:basedOn w:val="CommentTextChar"/>
    <w:link w:val="CommentSubject"/>
    <w:uiPriority w:val="99"/>
    <w:semiHidden/>
    <w:rsid w:val="006E792C"/>
    <w:rPr>
      <w:rFonts w:ascii="Arial" w:hAnsi="Arial"/>
      <w:b/>
      <w:bCs/>
      <w:color w:val="525252"/>
      <w:kern w:val="0"/>
      <w:sz w:val="20"/>
      <w:szCs w:val="20"/>
      <w:lang w:val="sl-SI"/>
      <w14:ligatures w14:val="none"/>
    </w:rPr>
  </w:style>
  <w:style w:type="character" w:styleId="IntenseReference">
    <w:name w:val="Intense Reference"/>
    <w:basedOn w:val="DefaultParagraphFont"/>
    <w:uiPriority w:val="32"/>
    <w:qFormat/>
    <w:locked/>
    <w:rsid w:val="00003D86"/>
    <w:rPr>
      <w:b/>
      <w:bCs/>
      <w:smallCaps/>
      <w:color w:val="4472C4" w:themeColor="accent1"/>
      <w:spacing w:val="5"/>
    </w:rPr>
  </w:style>
  <w:style w:type="paragraph" w:styleId="Revision">
    <w:name w:val="Revision"/>
    <w:hidden/>
    <w:uiPriority w:val="99"/>
    <w:semiHidden/>
    <w:rsid w:val="003B37F7"/>
    <w:pPr>
      <w:spacing w:after="0" w:line="240" w:lineRule="auto"/>
    </w:pPr>
    <w:rPr>
      <w:rFonts w:ascii="Microsoft Sans Serif" w:eastAsia="Microsoft Sans Serif" w:hAnsi="Microsoft Sans Serif" w:cs="Microsoft Sans Serif"/>
      <w:kern w:val="0"/>
      <w:lang w:val="sl-SI"/>
      <w14:ligatures w14:val="none"/>
    </w:rPr>
  </w:style>
  <w:style w:type="character" w:styleId="Strong">
    <w:name w:val="Strong"/>
    <w:basedOn w:val="DefaultParagraphFont"/>
    <w:uiPriority w:val="22"/>
    <w:qFormat/>
    <w:locked/>
    <w:rsid w:val="003B37F7"/>
    <w:rPr>
      <w:b/>
      <w:bCs/>
    </w:rPr>
  </w:style>
  <w:style w:type="paragraph" w:styleId="NormalWeb">
    <w:name w:val="Normal (Web)"/>
    <w:basedOn w:val="Normal"/>
    <w:uiPriority w:val="99"/>
    <w:semiHidden/>
    <w:unhideWhenUsed/>
    <w:locked/>
    <w:rsid w:val="003B37F7"/>
    <w:rPr>
      <w:rFonts w:ascii="Times New Roman" w:hAnsi="Times New Roman" w:cs="Times New Roman"/>
      <w:sz w:val="24"/>
      <w:szCs w:val="24"/>
    </w:rPr>
  </w:style>
  <w:style w:type="character" w:styleId="FollowedHyperlink">
    <w:name w:val="FollowedHyperlink"/>
    <w:basedOn w:val="DefaultParagraphFont"/>
    <w:uiPriority w:val="99"/>
    <w:semiHidden/>
    <w:unhideWhenUsed/>
    <w:locked/>
    <w:rsid w:val="003B37F7"/>
    <w:rPr>
      <w:color w:val="954F72" w:themeColor="followedHyperlink"/>
      <w:u w:val="single"/>
    </w:rPr>
  </w:style>
  <w:style w:type="paragraph" w:styleId="BalloonText">
    <w:name w:val="Balloon Text"/>
    <w:basedOn w:val="Normal"/>
    <w:link w:val="BalloonTextChar"/>
    <w:uiPriority w:val="99"/>
    <w:semiHidden/>
    <w:unhideWhenUsed/>
    <w:locked/>
    <w:rsid w:val="003B37F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7F7"/>
    <w:rPr>
      <w:rFonts w:ascii="Segoe UI" w:hAnsi="Segoe UI" w:cs="Segoe UI"/>
      <w:color w:val="525252"/>
      <w:kern w:val="0"/>
      <w:sz w:val="18"/>
      <w:szCs w:val="18"/>
      <w:lang w:val="sl-SI"/>
      <w14:ligatures w14:val="none"/>
    </w:rPr>
  </w:style>
  <w:style w:type="paragraph" w:styleId="FootnoteText">
    <w:name w:val="footnote text"/>
    <w:basedOn w:val="Normal"/>
    <w:link w:val="FootnoteTextChar"/>
    <w:uiPriority w:val="99"/>
    <w:semiHidden/>
    <w:unhideWhenUsed/>
    <w:locked/>
    <w:rsid w:val="003B37F7"/>
    <w:pPr>
      <w:spacing w:before="0" w:after="0"/>
    </w:pPr>
    <w:rPr>
      <w:sz w:val="20"/>
      <w:szCs w:val="20"/>
    </w:rPr>
  </w:style>
  <w:style w:type="character" w:customStyle="1" w:styleId="FootnoteTextChar">
    <w:name w:val="Footnote Text Char"/>
    <w:basedOn w:val="DefaultParagraphFont"/>
    <w:link w:val="FootnoteText"/>
    <w:uiPriority w:val="99"/>
    <w:semiHidden/>
    <w:rsid w:val="003B37F7"/>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3B37F7"/>
    <w:rPr>
      <w:vertAlign w:val="superscript"/>
    </w:rPr>
  </w:style>
  <w:style w:type="character" w:customStyle="1" w:styleId="IHPSANadpis">
    <w:name w:val="IHPS_ANadpis"/>
    <w:basedOn w:val="DefaultParagraphFont"/>
    <w:uiPriority w:val="1"/>
    <w:qFormat/>
    <w:rsid w:val="00A9329F"/>
    <w:rPr>
      <w:rFonts w:ascii="Arial" w:hAnsi="Arial"/>
      <w:b w:val="0"/>
      <w:i w:val="0"/>
      <w:caps/>
      <w:smallCaps w:val="0"/>
      <w:strike w:val="0"/>
      <w:dstrike w:val="0"/>
      <w:vanish w:val="0"/>
      <w:sz w:val="20"/>
      <w:vertAlign w:val="superscript"/>
    </w:rPr>
  </w:style>
  <w:style w:type="paragraph" w:customStyle="1" w:styleId="IHPSPagina">
    <w:name w:val="IHPS_Pagina"/>
    <w:basedOn w:val="Normal"/>
    <w:qFormat/>
    <w:rsid w:val="001E6816"/>
    <w:pPr>
      <w:spacing w:before="60" w:after="60"/>
    </w:pPr>
    <w:rPr>
      <w:sz w:val="18"/>
    </w:rPr>
  </w:style>
  <w:style w:type="paragraph" w:styleId="TOC3">
    <w:name w:val="toc 3"/>
    <w:basedOn w:val="Normal"/>
    <w:next w:val="Normal"/>
    <w:autoRedefine/>
    <w:uiPriority w:val="39"/>
    <w:unhideWhenUsed/>
    <w:qFormat/>
    <w:rsid w:val="002D3396"/>
    <w:pPr>
      <w:spacing w:before="40" w:after="40"/>
      <w:ind w:left="442"/>
    </w:pPr>
    <w:rPr>
      <w:sz w:val="20"/>
    </w:rPr>
  </w:style>
  <w:style w:type="paragraph" w:styleId="Quote">
    <w:name w:val="Quote"/>
    <w:basedOn w:val="Normal"/>
    <w:next w:val="Normal"/>
    <w:link w:val="QuoteChar"/>
    <w:uiPriority w:val="29"/>
    <w:qFormat/>
    <w:locked/>
    <w:rsid w:val="00D53581"/>
    <w:pPr>
      <w:spacing w:after="200" w:line="276" w:lineRule="auto"/>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53581"/>
    <w:rPr>
      <w:i/>
      <w:iCs/>
      <w:color w:val="404040" w:themeColor="text1" w:themeTint="BF"/>
      <w:kern w:val="0"/>
      <w:lang w:val="sl-SI"/>
      <w14:ligatures w14:val="none"/>
    </w:rPr>
  </w:style>
  <w:style w:type="character" w:styleId="IntenseEmphasis">
    <w:name w:val="Intense Emphasis"/>
    <w:basedOn w:val="DefaultParagraphFont"/>
    <w:uiPriority w:val="21"/>
    <w:qFormat/>
    <w:locked/>
    <w:rsid w:val="00D53581"/>
    <w:rPr>
      <w:i/>
      <w:iCs/>
      <w:color w:val="2F5496" w:themeColor="accent1" w:themeShade="BF"/>
    </w:rPr>
  </w:style>
  <w:style w:type="paragraph" w:styleId="IntenseQuote">
    <w:name w:val="Intense Quote"/>
    <w:basedOn w:val="Normal"/>
    <w:next w:val="Normal"/>
    <w:link w:val="IntenseQuoteChar"/>
    <w:uiPriority w:val="30"/>
    <w:qFormat/>
    <w:locked/>
    <w:rsid w:val="00D53581"/>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hAnsiTheme="minorHAnsi"/>
      <w:i/>
      <w:iCs/>
      <w:color w:val="2F5496" w:themeColor="accent1" w:themeShade="BF"/>
    </w:rPr>
  </w:style>
  <w:style w:type="character" w:customStyle="1" w:styleId="IntenseQuoteChar">
    <w:name w:val="Intense Quote Char"/>
    <w:basedOn w:val="DefaultParagraphFont"/>
    <w:link w:val="IntenseQuote"/>
    <w:uiPriority w:val="30"/>
    <w:rsid w:val="00D53581"/>
    <w:rPr>
      <w:i/>
      <w:iCs/>
      <w:color w:val="2F5496" w:themeColor="accent1" w:themeShade="BF"/>
      <w:kern w:val="0"/>
      <w:lang w:val="sl-SI"/>
      <w14:ligatures w14:val="none"/>
    </w:rPr>
  </w:style>
  <w:style w:type="character" w:styleId="Emphasis">
    <w:name w:val="Emphasis"/>
    <w:basedOn w:val="DefaultParagraphFont"/>
    <w:uiPriority w:val="20"/>
    <w:qFormat/>
    <w:locked/>
    <w:rsid w:val="00D53581"/>
    <w:rPr>
      <w:i/>
      <w:iCs/>
    </w:rPr>
  </w:style>
  <w:style w:type="character" w:styleId="SubtleEmphasis">
    <w:name w:val="Subtle Emphasis"/>
    <w:basedOn w:val="DefaultParagraphFont"/>
    <w:uiPriority w:val="19"/>
    <w:qFormat/>
    <w:locked/>
    <w:rsid w:val="00D53581"/>
    <w:rPr>
      <w:i/>
      <w:iCs/>
      <w:color w:val="404040" w:themeColor="text1" w:themeTint="BF"/>
    </w:rPr>
  </w:style>
  <w:style w:type="character" w:styleId="SubtleReference">
    <w:name w:val="Subtle Reference"/>
    <w:basedOn w:val="DefaultParagraphFont"/>
    <w:uiPriority w:val="31"/>
    <w:qFormat/>
    <w:locked/>
    <w:rsid w:val="00D53581"/>
    <w:rPr>
      <w:smallCaps/>
      <w:color w:val="5A5A5A" w:themeColor="text1" w:themeTint="A5"/>
    </w:rPr>
  </w:style>
  <w:style w:type="paragraph" w:customStyle="1" w:styleId="tevilnatoka">
    <w:name w:val="tevilnatoka"/>
    <w:basedOn w:val="Normal"/>
    <w:rsid w:val="00D53581"/>
    <w:pPr>
      <w:spacing w:before="100" w:beforeAutospacing="1" w:after="100" w:afterAutospacing="1"/>
    </w:pPr>
    <w:rPr>
      <w:rFonts w:ascii="Times New Roman" w:eastAsia="Times New Roman" w:hAnsi="Times New Roman" w:cs="Times New Roman"/>
      <w:color w:val="auto"/>
      <w:sz w:val="24"/>
      <w:szCs w:val="24"/>
      <w:lang w:eastAsia="sl-SI"/>
    </w:rPr>
  </w:style>
  <w:style w:type="paragraph" w:customStyle="1" w:styleId="Default">
    <w:name w:val="Default"/>
    <w:rsid w:val="00D53581"/>
    <w:pPr>
      <w:autoSpaceDE w:val="0"/>
      <w:autoSpaceDN w:val="0"/>
      <w:adjustRightInd w:val="0"/>
      <w:spacing w:after="0" w:line="240" w:lineRule="auto"/>
    </w:pPr>
    <w:rPr>
      <w:rFonts w:ascii="Arial" w:hAnsi="Arial" w:cs="Arial"/>
      <w:color w:val="000000"/>
      <w:kern w:val="0"/>
      <w:sz w:val="24"/>
      <w:szCs w:val="24"/>
      <w:lang w:val="sl-SI"/>
      <w14:ligatures w14:val="none"/>
    </w:rPr>
  </w:style>
  <w:style w:type="character" w:customStyle="1" w:styleId="Nerazreenaomemba1">
    <w:name w:val="Nerazrešena omemba1"/>
    <w:basedOn w:val="DefaultParagraphFont"/>
    <w:uiPriority w:val="99"/>
    <w:semiHidden/>
    <w:unhideWhenUsed/>
    <w:rsid w:val="00D53581"/>
    <w:rPr>
      <w:color w:val="605E5C"/>
      <w:shd w:val="clear" w:color="auto" w:fill="E1DFDD"/>
    </w:rPr>
  </w:style>
  <w:style w:type="paragraph" w:customStyle="1" w:styleId="odstavek">
    <w:name w:val="odstavek"/>
    <w:basedOn w:val="Normal"/>
    <w:rsid w:val="00D53581"/>
    <w:pPr>
      <w:spacing w:before="100" w:beforeAutospacing="1" w:after="100" w:afterAutospacing="1"/>
    </w:pPr>
    <w:rPr>
      <w:rFonts w:ascii="Times New Roman" w:eastAsia="Times New Roman" w:hAnsi="Times New Roman" w:cs="Times New Roman"/>
      <w:color w:val="auto"/>
      <w:sz w:val="24"/>
      <w:szCs w:val="24"/>
      <w:lang w:eastAsia="sl-SI"/>
    </w:rPr>
  </w:style>
  <w:style w:type="character" w:customStyle="1" w:styleId="Nerazreenaomemba2">
    <w:name w:val="Nerazrešena omemba2"/>
    <w:basedOn w:val="DefaultParagraphFont"/>
    <w:uiPriority w:val="99"/>
    <w:semiHidden/>
    <w:unhideWhenUsed/>
    <w:rsid w:val="00D53581"/>
    <w:rPr>
      <w:color w:val="605E5C"/>
      <w:shd w:val="clear" w:color="auto" w:fill="E1DFDD"/>
    </w:rPr>
  </w:style>
  <w:style w:type="paragraph" w:customStyle="1" w:styleId="naslovslikhmeljar">
    <w:name w:val="naslov slik hmeljar"/>
    <w:basedOn w:val="Normal"/>
    <w:link w:val="naslovslikhmeljarZnak"/>
    <w:qFormat/>
    <w:rsid w:val="00DC32EC"/>
    <w:pPr>
      <w:spacing w:before="120" w:after="0"/>
    </w:pPr>
    <w:rPr>
      <w:rFonts w:ascii="Roboto" w:hAnsi="Roboto"/>
      <w:iCs/>
      <w:color w:val="797979"/>
      <w:sz w:val="18"/>
      <w:szCs w:val="16"/>
    </w:rPr>
  </w:style>
  <w:style w:type="character" w:customStyle="1" w:styleId="naslovslikhmeljarZnak">
    <w:name w:val="naslov slik hmeljar Znak"/>
    <w:basedOn w:val="DefaultParagraphFont"/>
    <w:link w:val="naslovslikhmeljar"/>
    <w:rsid w:val="00DC32EC"/>
    <w:rPr>
      <w:rFonts w:ascii="Roboto" w:hAnsi="Roboto"/>
      <w:iCs/>
      <w:color w:val="797979"/>
      <w:kern w:val="0"/>
      <w:sz w:val="18"/>
      <w:szCs w:val="16"/>
      <w:lang w:val="sl-SI"/>
      <w14:ligatures w14:val="none"/>
    </w:rPr>
  </w:style>
  <w:style w:type="character" w:customStyle="1" w:styleId="Heading1IntechOpenChar">
    <w:name w:val="Heading 1 IntechOpen Char"/>
    <w:basedOn w:val="DefaultParagraphFont"/>
    <w:link w:val="Heading1IntechOpen"/>
    <w:qFormat/>
    <w:rsid w:val="000D714D"/>
    <w:rPr>
      <w:rFonts w:ascii="FS Brabo" w:hAnsi="FS Brabo"/>
      <w:b/>
    </w:rPr>
  </w:style>
  <w:style w:type="paragraph" w:customStyle="1" w:styleId="Heading1IntechOpen">
    <w:name w:val="Heading 1 IntechOpen"/>
    <w:link w:val="Heading1IntechOpenChar"/>
    <w:qFormat/>
    <w:rsid w:val="000D714D"/>
    <w:pPr>
      <w:spacing w:before="369" w:after="369" w:line="240" w:lineRule="auto"/>
    </w:pPr>
    <w:rPr>
      <w:rFonts w:ascii="FS Brabo" w:hAnsi="FS Brabo"/>
      <w:b/>
    </w:rPr>
  </w:style>
  <w:style w:type="paragraph" w:customStyle="1" w:styleId="IHPSHBSeznamStevilcen">
    <w:name w:val="IHPS_HB_SeznamStevilcen"/>
    <w:basedOn w:val="Normal"/>
    <w:qFormat/>
    <w:rsid w:val="00492333"/>
    <w:pPr>
      <w:numPr>
        <w:numId w:val="5"/>
      </w:numPr>
      <w:spacing w:before="120" w:after="120"/>
      <w:contextualSpacing/>
    </w:pPr>
    <w:rPr>
      <w:rFonts w:ascii="Roboto" w:eastAsia="Calibri" w:hAnsi="Roboto" w:cs="Times New Roman"/>
      <w:sz w:val="20"/>
      <w:szCs w:val="20"/>
      <w:lang w:eastAsia="en-GB"/>
    </w:rPr>
  </w:style>
  <w:style w:type="character" w:customStyle="1" w:styleId="IHPSHBAKrepko">
    <w:name w:val="IHPS_HB_A_Krepko"/>
    <w:basedOn w:val="DefaultParagraphFont"/>
    <w:uiPriority w:val="1"/>
    <w:qFormat/>
    <w:rsid w:val="000E494E"/>
    <w:rPr>
      <w:rFonts w:ascii="Roboto" w:hAnsi="Roboto"/>
      <w:b/>
      <w:sz w:val="20"/>
    </w:rPr>
  </w:style>
  <w:style w:type="paragraph" w:styleId="HTMLPreformatted">
    <w:name w:val="HTML Preformatted"/>
    <w:basedOn w:val="Normal"/>
    <w:link w:val="HTMLPreformattedChar"/>
    <w:uiPriority w:val="99"/>
    <w:semiHidden/>
    <w:unhideWhenUsed/>
    <w:locked/>
    <w:rsid w:val="001278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color w:val="auto"/>
      <w:sz w:val="20"/>
      <w:szCs w:val="20"/>
      <w:lang w:eastAsia="sl-SI"/>
    </w:rPr>
  </w:style>
  <w:style w:type="character" w:customStyle="1" w:styleId="HTMLPreformattedChar">
    <w:name w:val="HTML Preformatted Char"/>
    <w:basedOn w:val="DefaultParagraphFont"/>
    <w:link w:val="HTMLPreformatted"/>
    <w:uiPriority w:val="99"/>
    <w:semiHidden/>
    <w:rsid w:val="00127839"/>
    <w:rPr>
      <w:rFonts w:ascii="Courier New" w:eastAsia="Times New Roman" w:hAnsi="Courier New" w:cs="Courier New"/>
      <w:kern w:val="0"/>
      <w:sz w:val="20"/>
      <w:szCs w:val="20"/>
      <w:lang w:val="sl-SI" w:eastAsia="sl-SI"/>
      <w14:ligatures w14:val="none"/>
    </w:rPr>
  </w:style>
  <w:style w:type="character" w:customStyle="1" w:styleId="word">
    <w:name w:val="word"/>
    <w:basedOn w:val="DefaultParagraphFont"/>
    <w:rsid w:val="00127839"/>
  </w:style>
  <w:style w:type="character" w:customStyle="1" w:styleId="space">
    <w:name w:val="space"/>
    <w:basedOn w:val="DefaultParagraphFont"/>
    <w:rsid w:val="00127839"/>
  </w:style>
  <w:style w:type="character" w:styleId="UnresolvedMention">
    <w:name w:val="Unresolved Mention"/>
    <w:basedOn w:val="DefaultParagraphFont"/>
    <w:uiPriority w:val="99"/>
    <w:semiHidden/>
    <w:unhideWhenUsed/>
    <w:rsid w:val="00612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7911">
      <w:bodyDiv w:val="1"/>
      <w:marLeft w:val="0"/>
      <w:marRight w:val="0"/>
      <w:marTop w:val="0"/>
      <w:marBottom w:val="0"/>
      <w:divBdr>
        <w:top w:val="none" w:sz="0" w:space="0" w:color="auto"/>
        <w:left w:val="none" w:sz="0" w:space="0" w:color="auto"/>
        <w:bottom w:val="none" w:sz="0" w:space="0" w:color="auto"/>
        <w:right w:val="none" w:sz="0" w:space="0" w:color="auto"/>
      </w:divBdr>
    </w:div>
    <w:div w:id="31733198">
      <w:bodyDiv w:val="1"/>
      <w:marLeft w:val="0"/>
      <w:marRight w:val="0"/>
      <w:marTop w:val="0"/>
      <w:marBottom w:val="0"/>
      <w:divBdr>
        <w:top w:val="none" w:sz="0" w:space="0" w:color="auto"/>
        <w:left w:val="none" w:sz="0" w:space="0" w:color="auto"/>
        <w:bottom w:val="none" w:sz="0" w:space="0" w:color="auto"/>
        <w:right w:val="none" w:sz="0" w:space="0" w:color="auto"/>
      </w:divBdr>
    </w:div>
    <w:div w:id="53164675">
      <w:bodyDiv w:val="1"/>
      <w:marLeft w:val="0"/>
      <w:marRight w:val="0"/>
      <w:marTop w:val="0"/>
      <w:marBottom w:val="0"/>
      <w:divBdr>
        <w:top w:val="none" w:sz="0" w:space="0" w:color="auto"/>
        <w:left w:val="none" w:sz="0" w:space="0" w:color="auto"/>
        <w:bottom w:val="none" w:sz="0" w:space="0" w:color="auto"/>
        <w:right w:val="none" w:sz="0" w:space="0" w:color="auto"/>
      </w:divBdr>
    </w:div>
    <w:div w:id="129979286">
      <w:bodyDiv w:val="1"/>
      <w:marLeft w:val="0"/>
      <w:marRight w:val="0"/>
      <w:marTop w:val="0"/>
      <w:marBottom w:val="0"/>
      <w:divBdr>
        <w:top w:val="none" w:sz="0" w:space="0" w:color="auto"/>
        <w:left w:val="none" w:sz="0" w:space="0" w:color="auto"/>
        <w:bottom w:val="none" w:sz="0" w:space="0" w:color="auto"/>
        <w:right w:val="none" w:sz="0" w:space="0" w:color="auto"/>
      </w:divBdr>
    </w:div>
    <w:div w:id="166749018">
      <w:bodyDiv w:val="1"/>
      <w:marLeft w:val="0"/>
      <w:marRight w:val="0"/>
      <w:marTop w:val="0"/>
      <w:marBottom w:val="0"/>
      <w:divBdr>
        <w:top w:val="none" w:sz="0" w:space="0" w:color="auto"/>
        <w:left w:val="none" w:sz="0" w:space="0" w:color="auto"/>
        <w:bottom w:val="none" w:sz="0" w:space="0" w:color="auto"/>
        <w:right w:val="none" w:sz="0" w:space="0" w:color="auto"/>
      </w:divBdr>
    </w:div>
    <w:div w:id="222908595">
      <w:bodyDiv w:val="1"/>
      <w:marLeft w:val="0"/>
      <w:marRight w:val="0"/>
      <w:marTop w:val="0"/>
      <w:marBottom w:val="0"/>
      <w:divBdr>
        <w:top w:val="none" w:sz="0" w:space="0" w:color="auto"/>
        <w:left w:val="none" w:sz="0" w:space="0" w:color="auto"/>
        <w:bottom w:val="none" w:sz="0" w:space="0" w:color="auto"/>
        <w:right w:val="none" w:sz="0" w:space="0" w:color="auto"/>
      </w:divBdr>
    </w:div>
    <w:div w:id="247736973">
      <w:bodyDiv w:val="1"/>
      <w:marLeft w:val="0"/>
      <w:marRight w:val="0"/>
      <w:marTop w:val="0"/>
      <w:marBottom w:val="0"/>
      <w:divBdr>
        <w:top w:val="none" w:sz="0" w:space="0" w:color="auto"/>
        <w:left w:val="none" w:sz="0" w:space="0" w:color="auto"/>
        <w:bottom w:val="none" w:sz="0" w:space="0" w:color="auto"/>
        <w:right w:val="none" w:sz="0" w:space="0" w:color="auto"/>
      </w:divBdr>
    </w:div>
    <w:div w:id="262299024">
      <w:bodyDiv w:val="1"/>
      <w:marLeft w:val="0"/>
      <w:marRight w:val="0"/>
      <w:marTop w:val="0"/>
      <w:marBottom w:val="0"/>
      <w:divBdr>
        <w:top w:val="none" w:sz="0" w:space="0" w:color="auto"/>
        <w:left w:val="none" w:sz="0" w:space="0" w:color="auto"/>
        <w:bottom w:val="none" w:sz="0" w:space="0" w:color="auto"/>
        <w:right w:val="none" w:sz="0" w:space="0" w:color="auto"/>
      </w:divBdr>
    </w:div>
    <w:div w:id="263467105">
      <w:bodyDiv w:val="1"/>
      <w:marLeft w:val="0"/>
      <w:marRight w:val="0"/>
      <w:marTop w:val="0"/>
      <w:marBottom w:val="0"/>
      <w:divBdr>
        <w:top w:val="none" w:sz="0" w:space="0" w:color="auto"/>
        <w:left w:val="none" w:sz="0" w:space="0" w:color="auto"/>
        <w:bottom w:val="none" w:sz="0" w:space="0" w:color="auto"/>
        <w:right w:val="none" w:sz="0" w:space="0" w:color="auto"/>
      </w:divBdr>
    </w:div>
    <w:div w:id="297951441">
      <w:bodyDiv w:val="1"/>
      <w:marLeft w:val="0"/>
      <w:marRight w:val="0"/>
      <w:marTop w:val="0"/>
      <w:marBottom w:val="0"/>
      <w:divBdr>
        <w:top w:val="none" w:sz="0" w:space="0" w:color="auto"/>
        <w:left w:val="none" w:sz="0" w:space="0" w:color="auto"/>
        <w:bottom w:val="none" w:sz="0" w:space="0" w:color="auto"/>
        <w:right w:val="none" w:sz="0" w:space="0" w:color="auto"/>
      </w:divBdr>
    </w:div>
    <w:div w:id="447897943">
      <w:bodyDiv w:val="1"/>
      <w:marLeft w:val="0"/>
      <w:marRight w:val="0"/>
      <w:marTop w:val="0"/>
      <w:marBottom w:val="0"/>
      <w:divBdr>
        <w:top w:val="none" w:sz="0" w:space="0" w:color="auto"/>
        <w:left w:val="none" w:sz="0" w:space="0" w:color="auto"/>
        <w:bottom w:val="none" w:sz="0" w:space="0" w:color="auto"/>
        <w:right w:val="none" w:sz="0" w:space="0" w:color="auto"/>
      </w:divBdr>
    </w:div>
    <w:div w:id="450368881">
      <w:bodyDiv w:val="1"/>
      <w:marLeft w:val="0"/>
      <w:marRight w:val="0"/>
      <w:marTop w:val="0"/>
      <w:marBottom w:val="0"/>
      <w:divBdr>
        <w:top w:val="none" w:sz="0" w:space="0" w:color="auto"/>
        <w:left w:val="none" w:sz="0" w:space="0" w:color="auto"/>
        <w:bottom w:val="none" w:sz="0" w:space="0" w:color="auto"/>
        <w:right w:val="none" w:sz="0" w:space="0" w:color="auto"/>
      </w:divBdr>
    </w:div>
    <w:div w:id="625934605">
      <w:bodyDiv w:val="1"/>
      <w:marLeft w:val="0"/>
      <w:marRight w:val="0"/>
      <w:marTop w:val="0"/>
      <w:marBottom w:val="0"/>
      <w:divBdr>
        <w:top w:val="none" w:sz="0" w:space="0" w:color="auto"/>
        <w:left w:val="none" w:sz="0" w:space="0" w:color="auto"/>
        <w:bottom w:val="none" w:sz="0" w:space="0" w:color="auto"/>
        <w:right w:val="none" w:sz="0" w:space="0" w:color="auto"/>
      </w:divBdr>
    </w:div>
    <w:div w:id="837768974">
      <w:bodyDiv w:val="1"/>
      <w:marLeft w:val="0"/>
      <w:marRight w:val="0"/>
      <w:marTop w:val="0"/>
      <w:marBottom w:val="0"/>
      <w:divBdr>
        <w:top w:val="none" w:sz="0" w:space="0" w:color="auto"/>
        <w:left w:val="none" w:sz="0" w:space="0" w:color="auto"/>
        <w:bottom w:val="none" w:sz="0" w:space="0" w:color="auto"/>
        <w:right w:val="none" w:sz="0" w:space="0" w:color="auto"/>
      </w:divBdr>
    </w:div>
    <w:div w:id="844441231">
      <w:bodyDiv w:val="1"/>
      <w:marLeft w:val="0"/>
      <w:marRight w:val="0"/>
      <w:marTop w:val="0"/>
      <w:marBottom w:val="0"/>
      <w:divBdr>
        <w:top w:val="none" w:sz="0" w:space="0" w:color="auto"/>
        <w:left w:val="none" w:sz="0" w:space="0" w:color="auto"/>
        <w:bottom w:val="none" w:sz="0" w:space="0" w:color="auto"/>
        <w:right w:val="none" w:sz="0" w:space="0" w:color="auto"/>
      </w:divBdr>
    </w:div>
    <w:div w:id="883712384">
      <w:bodyDiv w:val="1"/>
      <w:marLeft w:val="0"/>
      <w:marRight w:val="0"/>
      <w:marTop w:val="0"/>
      <w:marBottom w:val="0"/>
      <w:divBdr>
        <w:top w:val="none" w:sz="0" w:space="0" w:color="auto"/>
        <w:left w:val="none" w:sz="0" w:space="0" w:color="auto"/>
        <w:bottom w:val="none" w:sz="0" w:space="0" w:color="auto"/>
        <w:right w:val="none" w:sz="0" w:space="0" w:color="auto"/>
      </w:divBdr>
    </w:div>
    <w:div w:id="892621885">
      <w:bodyDiv w:val="1"/>
      <w:marLeft w:val="0"/>
      <w:marRight w:val="0"/>
      <w:marTop w:val="0"/>
      <w:marBottom w:val="0"/>
      <w:divBdr>
        <w:top w:val="none" w:sz="0" w:space="0" w:color="auto"/>
        <w:left w:val="none" w:sz="0" w:space="0" w:color="auto"/>
        <w:bottom w:val="none" w:sz="0" w:space="0" w:color="auto"/>
        <w:right w:val="none" w:sz="0" w:space="0" w:color="auto"/>
      </w:divBdr>
    </w:div>
    <w:div w:id="895311042">
      <w:bodyDiv w:val="1"/>
      <w:marLeft w:val="0"/>
      <w:marRight w:val="0"/>
      <w:marTop w:val="0"/>
      <w:marBottom w:val="0"/>
      <w:divBdr>
        <w:top w:val="none" w:sz="0" w:space="0" w:color="auto"/>
        <w:left w:val="none" w:sz="0" w:space="0" w:color="auto"/>
        <w:bottom w:val="none" w:sz="0" w:space="0" w:color="auto"/>
        <w:right w:val="none" w:sz="0" w:space="0" w:color="auto"/>
      </w:divBdr>
    </w:div>
    <w:div w:id="919339165">
      <w:bodyDiv w:val="1"/>
      <w:marLeft w:val="0"/>
      <w:marRight w:val="0"/>
      <w:marTop w:val="0"/>
      <w:marBottom w:val="0"/>
      <w:divBdr>
        <w:top w:val="none" w:sz="0" w:space="0" w:color="auto"/>
        <w:left w:val="none" w:sz="0" w:space="0" w:color="auto"/>
        <w:bottom w:val="none" w:sz="0" w:space="0" w:color="auto"/>
        <w:right w:val="none" w:sz="0" w:space="0" w:color="auto"/>
      </w:divBdr>
    </w:div>
    <w:div w:id="937249013">
      <w:bodyDiv w:val="1"/>
      <w:marLeft w:val="0"/>
      <w:marRight w:val="0"/>
      <w:marTop w:val="0"/>
      <w:marBottom w:val="0"/>
      <w:divBdr>
        <w:top w:val="none" w:sz="0" w:space="0" w:color="auto"/>
        <w:left w:val="none" w:sz="0" w:space="0" w:color="auto"/>
        <w:bottom w:val="none" w:sz="0" w:space="0" w:color="auto"/>
        <w:right w:val="none" w:sz="0" w:space="0" w:color="auto"/>
      </w:divBdr>
    </w:div>
    <w:div w:id="988244583">
      <w:bodyDiv w:val="1"/>
      <w:marLeft w:val="0"/>
      <w:marRight w:val="0"/>
      <w:marTop w:val="0"/>
      <w:marBottom w:val="0"/>
      <w:divBdr>
        <w:top w:val="none" w:sz="0" w:space="0" w:color="auto"/>
        <w:left w:val="none" w:sz="0" w:space="0" w:color="auto"/>
        <w:bottom w:val="none" w:sz="0" w:space="0" w:color="auto"/>
        <w:right w:val="none" w:sz="0" w:space="0" w:color="auto"/>
      </w:divBdr>
    </w:div>
    <w:div w:id="1027634576">
      <w:bodyDiv w:val="1"/>
      <w:marLeft w:val="0"/>
      <w:marRight w:val="0"/>
      <w:marTop w:val="0"/>
      <w:marBottom w:val="0"/>
      <w:divBdr>
        <w:top w:val="none" w:sz="0" w:space="0" w:color="auto"/>
        <w:left w:val="none" w:sz="0" w:space="0" w:color="auto"/>
        <w:bottom w:val="none" w:sz="0" w:space="0" w:color="auto"/>
        <w:right w:val="none" w:sz="0" w:space="0" w:color="auto"/>
      </w:divBdr>
    </w:div>
    <w:div w:id="1078021479">
      <w:bodyDiv w:val="1"/>
      <w:marLeft w:val="0"/>
      <w:marRight w:val="0"/>
      <w:marTop w:val="0"/>
      <w:marBottom w:val="0"/>
      <w:divBdr>
        <w:top w:val="none" w:sz="0" w:space="0" w:color="auto"/>
        <w:left w:val="none" w:sz="0" w:space="0" w:color="auto"/>
        <w:bottom w:val="none" w:sz="0" w:space="0" w:color="auto"/>
        <w:right w:val="none" w:sz="0" w:space="0" w:color="auto"/>
      </w:divBdr>
    </w:div>
    <w:div w:id="1136292070">
      <w:bodyDiv w:val="1"/>
      <w:marLeft w:val="0"/>
      <w:marRight w:val="0"/>
      <w:marTop w:val="0"/>
      <w:marBottom w:val="0"/>
      <w:divBdr>
        <w:top w:val="none" w:sz="0" w:space="0" w:color="auto"/>
        <w:left w:val="none" w:sz="0" w:space="0" w:color="auto"/>
        <w:bottom w:val="none" w:sz="0" w:space="0" w:color="auto"/>
        <w:right w:val="none" w:sz="0" w:space="0" w:color="auto"/>
      </w:divBdr>
    </w:div>
    <w:div w:id="1144588277">
      <w:bodyDiv w:val="1"/>
      <w:marLeft w:val="0"/>
      <w:marRight w:val="0"/>
      <w:marTop w:val="0"/>
      <w:marBottom w:val="0"/>
      <w:divBdr>
        <w:top w:val="none" w:sz="0" w:space="0" w:color="auto"/>
        <w:left w:val="none" w:sz="0" w:space="0" w:color="auto"/>
        <w:bottom w:val="none" w:sz="0" w:space="0" w:color="auto"/>
        <w:right w:val="none" w:sz="0" w:space="0" w:color="auto"/>
      </w:divBdr>
    </w:div>
    <w:div w:id="1150559327">
      <w:bodyDiv w:val="1"/>
      <w:marLeft w:val="0"/>
      <w:marRight w:val="0"/>
      <w:marTop w:val="0"/>
      <w:marBottom w:val="0"/>
      <w:divBdr>
        <w:top w:val="none" w:sz="0" w:space="0" w:color="auto"/>
        <w:left w:val="none" w:sz="0" w:space="0" w:color="auto"/>
        <w:bottom w:val="none" w:sz="0" w:space="0" w:color="auto"/>
        <w:right w:val="none" w:sz="0" w:space="0" w:color="auto"/>
      </w:divBdr>
    </w:div>
    <w:div w:id="1158811125">
      <w:bodyDiv w:val="1"/>
      <w:marLeft w:val="0"/>
      <w:marRight w:val="0"/>
      <w:marTop w:val="0"/>
      <w:marBottom w:val="0"/>
      <w:divBdr>
        <w:top w:val="none" w:sz="0" w:space="0" w:color="auto"/>
        <w:left w:val="none" w:sz="0" w:space="0" w:color="auto"/>
        <w:bottom w:val="none" w:sz="0" w:space="0" w:color="auto"/>
        <w:right w:val="none" w:sz="0" w:space="0" w:color="auto"/>
      </w:divBdr>
    </w:div>
    <w:div w:id="1173030976">
      <w:bodyDiv w:val="1"/>
      <w:marLeft w:val="0"/>
      <w:marRight w:val="0"/>
      <w:marTop w:val="0"/>
      <w:marBottom w:val="0"/>
      <w:divBdr>
        <w:top w:val="none" w:sz="0" w:space="0" w:color="auto"/>
        <w:left w:val="none" w:sz="0" w:space="0" w:color="auto"/>
        <w:bottom w:val="none" w:sz="0" w:space="0" w:color="auto"/>
        <w:right w:val="none" w:sz="0" w:space="0" w:color="auto"/>
      </w:divBdr>
    </w:div>
    <w:div w:id="1193688087">
      <w:bodyDiv w:val="1"/>
      <w:marLeft w:val="0"/>
      <w:marRight w:val="0"/>
      <w:marTop w:val="0"/>
      <w:marBottom w:val="0"/>
      <w:divBdr>
        <w:top w:val="none" w:sz="0" w:space="0" w:color="auto"/>
        <w:left w:val="none" w:sz="0" w:space="0" w:color="auto"/>
        <w:bottom w:val="none" w:sz="0" w:space="0" w:color="auto"/>
        <w:right w:val="none" w:sz="0" w:space="0" w:color="auto"/>
      </w:divBdr>
    </w:div>
    <w:div w:id="1216354373">
      <w:bodyDiv w:val="1"/>
      <w:marLeft w:val="0"/>
      <w:marRight w:val="0"/>
      <w:marTop w:val="0"/>
      <w:marBottom w:val="0"/>
      <w:divBdr>
        <w:top w:val="none" w:sz="0" w:space="0" w:color="auto"/>
        <w:left w:val="none" w:sz="0" w:space="0" w:color="auto"/>
        <w:bottom w:val="none" w:sz="0" w:space="0" w:color="auto"/>
        <w:right w:val="none" w:sz="0" w:space="0" w:color="auto"/>
      </w:divBdr>
    </w:div>
    <w:div w:id="1288505934">
      <w:bodyDiv w:val="1"/>
      <w:marLeft w:val="0"/>
      <w:marRight w:val="0"/>
      <w:marTop w:val="0"/>
      <w:marBottom w:val="0"/>
      <w:divBdr>
        <w:top w:val="none" w:sz="0" w:space="0" w:color="auto"/>
        <w:left w:val="none" w:sz="0" w:space="0" w:color="auto"/>
        <w:bottom w:val="none" w:sz="0" w:space="0" w:color="auto"/>
        <w:right w:val="none" w:sz="0" w:space="0" w:color="auto"/>
      </w:divBdr>
    </w:div>
    <w:div w:id="1301766642">
      <w:bodyDiv w:val="1"/>
      <w:marLeft w:val="0"/>
      <w:marRight w:val="0"/>
      <w:marTop w:val="0"/>
      <w:marBottom w:val="0"/>
      <w:divBdr>
        <w:top w:val="none" w:sz="0" w:space="0" w:color="auto"/>
        <w:left w:val="none" w:sz="0" w:space="0" w:color="auto"/>
        <w:bottom w:val="none" w:sz="0" w:space="0" w:color="auto"/>
        <w:right w:val="none" w:sz="0" w:space="0" w:color="auto"/>
      </w:divBdr>
    </w:div>
    <w:div w:id="1304584877">
      <w:bodyDiv w:val="1"/>
      <w:marLeft w:val="0"/>
      <w:marRight w:val="0"/>
      <w:marTop w:val="0"/>
      <w:marBottom w:val="0"/>
      <w:divBdr>
        <w:top w:val="none" w:sz="0" w:space="0" w:color="auto"/>
        <w:left w:val="none" w:sz="0" w:space="0" w:color="auto"/>
        <w:bottom w:val="none" w:sz="0" w:space="0" w:color="auto"/>
        <w:right w:val="none" w:sz="0" w:space="0" w:color="auto"/>
      </w:divBdr>
    </w:div>
    <w:div w:id="1304850497">
      <w:bodyDiv w:val="1"/>
      <w:marLeft w:val="0"/>
      <w:marRight w:val="0"/>
      <w:marTop w:val="0"/>
      <w:marBottom w:val="0"/>
      <w:divBdr>
        <w:top w:val="none" w:sz="0" w:space="0" w:color="auto"/>
        <w:left w:val="none" w:sz="0" w:space="0" w:color="auto"/>
        <w:bottom w:val="none" w:sz="0" w:space="0" w:color="auto"/>
        <w:right w:val="none" w:sz="0" w:space="0" w:color="auto"/>
      </w:divBdr>
    </w:div>
    <w:div w:id="1351374237">
      <w:bodyDiv w:val="1"/>
      <w:marLeft w:val="0"/>
      <w:marRight w:val="0"/>
      <w:marTop w:val="0"/>
      <w:marBottom w:val="0"/>
      <w:divBdr>
        <w:top w:val="none" w:sz="0" w:space="0" w:color="auto"/>
        <w:left w:val="none" w:sz="0" w:space="0" w:color="auto"/>
        <w:bottom w:val="none" w:sz="0" w:space="0" w:color="auto"/>
        <w:right w:val="none" w:sz="0" w:space="0" w:color="auto"/>
      </w:divBdr>
    </w:div>
    <w:div w:id="1361004341">
      <w:bodyDiv w:val="1"/>
      <w:marLeft w:val="0"/>
      <w:marRight w:val="0"/>
      <w:marTop w:val="0"/>
      <w:marBottom w:val="0"/>
      <w:divBdr>
        <w:top w:val="none" w:sz="0" w:space="0" w:color="auto"/>
        <w:left w:val="none" w:sz="0" w:space="0" w:color="auto"/>
        <w:bottom w:val="none" w:sz="0" w:space="0" w:color="auto"/>
        <w:right w:val="none" w:sz="0" w:space="0" w:color="auto"/>
      </w:divBdr>
    </w:div>
    <w:div w:id="1368261409">
      <w:bodyDiv w:val="1"/>
      <w:marLeft w:val="0"/>
      <w:marRight w:val="0"/>
      <w:marTop w:val="0"/>
      <w:marBottom w:val="0"/>
      <w:divBdr>
        <w:top w:val="none" w:sz="0" w:space="0" w:color="auto"/>
        <w:left w:val="none" w:sz="0" w:space="0" w:color="auto"/>
        <w:bottom w:val="none" w:sz="0" w:space="0" w:color="auto"/>
        <w:right w:val="none" w:sz="0" w:space="0" w:color="auto"/>
      </w:divBdr>
    </w:div>
    <w:div w:id="1423143736">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66198061">
      <w:bodyDiv w:val="1"/>
      <w:marLeft w:val="0"/>
      <w:marRight w:val="0"/>
      <w:marTop w:val="0"/>
      <w:marBottom w:val="0"/>
      <w:divBdr>
        <w:top w:val="none" w:sz="0" w:space="0" w:color="auto"/>
        <w:left w:val="none" w:sz="0" w:space="0" w:color="auto"/>
        <w:bottom w:val="none" w:sz="0" w:space="0" w:color="auto"/>
        <w:right w:val="none" w:sz="0" w:space="0" w:color="auto"/>
      </w:divBdr>
    </w:div>
    <w:div w:id="1484423001">
      <w:bodyDiv w:val="1"/>
      <w:marLeft w:val="0"/>
      <w:marRight w:val="0"/>
      <w:marTop w:val="0"/>
      <w:marBottom w:val="0"/>
      <w:divBdr>
        <w:top w:val="none" w:sz="0" w:space="0" w:color="auto"/>
        <w:left w:val="none" w:sz="0" w:space="0" w:color="auto"/>
        <w:bottom w:val="none" w:sz="0" w:space="0" w:color="auto"/>
        <w:right w:val="none" w:sz="0" w:space="0" w:color="auto"/>
      </w:divBdr>
    </w:div>
    <w:div w:id="1524517330">
      <w:bodyDiv w:val="1"/>
      <w:marLeft w:val="0"/>
      <w:marRight w:val="0"/>
      <w:marTop w:val="0"/>
      <w:marBottom w:val="0"/>
      <w:divBdr>
        <w:top w:val="none" w:sz="0" w:space="0" w:color="auto"/>
        <w:left w:val="none" w:sz="0" w:space="0" w:color="auto"/>
        <w:bottom w:val="none" w:sz="0" w:space="0" w:color="auto"/>
        <w:right w:val="none" w:sz="0" w:space="0" w:color="auto"/>
      </w:divBdr>
    </w:div>
    <w:div w:id="1525090266">
      <w:bodyDiv w:val="1"/>
      <w:marLeft w:val="0"/>
      <w:marRight w:val="0"/>
      <w:marTop w:val="0"/>
      <w:marBottom w:val="0"/>
      <w:divBdr>
        <w:top w:val="none" w:sz="0" w:space="0" w:color="auto"/>
        <w:left w:val="none" w:sz="0" w:space="0" w:color="auto"/>
        <w:bottom w:val="none" w:sz="0" w:space="0" w:color="auto"/>
        <w:right w:val="none" w:sz="0" w:space="0" w:color="auto"/>
      </w:divBdr>
    </w:div>
    <w:div w:id="1545367139">
      <w:bodyDiv w:val="1"/>
      <w:marLeft w:val="0"/>
      <w:marRight w:val="0"/>
      <w:marTop w:val="0"/>
      <w:marBottom w:val="0"/>
      <w:divBdr>
        <w:top w:val="none" w:sz="0" w:space="0" w:color="auto"/>
        <w:left w:val="none" w:sz="0" w:space="0" w:color="auto"/>
        <w:bottom w:val="none" w:sz="0" w:space="0" w:color="auto"/>
        <w:right w:val="none" w:sz="0" w:space="0" w:color="auto"/>
      </w:divBdr>
    </w:div>
    <w:div w:id="1576354615">
      <w:bodyDiv w:val="1"/>
      <w:marLeft w:val="0"/>
      <w:marRight w:val="0"/>
      <w:marTop w:val="0"/>
      <w:marBottom w:val="0"/>
      <w:divBdr>
        <w:top w:val="none" w:sz="0" w:space="0" w:color="auto"/>
        <w:left w:val="none" w:sz="0" w:space="0" w:color="auto"/>
        <w:bottom w:val="none" w:sz="0" w:space="0" w:color="auto"/>
        <w:right w:val="none" w:sz="0" w:space="0" w:color="auto"/>
      </w:divBdr>
    </w:div>
    <w:div w:id="1661158116">
      <w:bodyDiv w:val="1"/>
      <w:marLeft w:val="0"/>
      <w:marRight w:val="0"/>
      <w:marTop w:val="0"/>
      <w:marBottom w:val="0"/>
      <w:divBdr>
        <w:top w:val="none" w:sz="0" w:space="0" w:color="auto"/>
        <w:left w:val="none" w:sz="0" w:space="0" w:color="auto"/>
        <w:bottom w:val="none" w:sz="0" w:space="0" w:color="auto"/>
        <w:right w:val="none" w:sz="0" w:space="0" w:color="auto"/>
      </w:divBdr>
    </w:div>
    <w:div w:id="1696350519">
      <w:bodyDiv w:val="1"/>
      <w:marLeft w:val="0"/>
      <w:marRight w:val="0"/>
      <w:marTop w:val="0"/>
      <w:marBottom w:val="0"/>
      <w:divBdr>
        <w:top w:val="none" w:sz="0" w:space="0" w:color="auto"/>
        <w:left w:val="none" w:sz="0" w:space="0" w:color="auto"/>
        <w:bottom w:val="none" w:sz="0" w:space="0" w:color="auto"/>
        <w:right w:val="none" w:sz="0" w:space="0" w:color="auto"/>
      </w:divBdr>
    </w:div>
    <w:div w:id="1781678429">
      <w:bodyDiv w:val="1"/>
      <w:marLeft w:val="0"/>
      <w:marRight w:val="0"/>
      <w:marTop w:val="0"/>
      <w:marBottom w:val="0"/>
      <w:divBdr>
        <w:top w:val="none" w:sz="0" w:space="0" w:color="auto"/>
        <w:left w:val="none" w:sz="0" w:space="0" w:color="auto"/>
        <w:bottom w:val="none" w:sz="0" w:space="0" w:color="auto"/>
        <w:right w:val="none" w:sz="0" w:space="0" w:color="auto"/>
      </w:divBdr>
    </w:div>
    <w:div w:id="1787001579">
      <w:bodyDiv w:val="1"/>
      <w:marLeft w:val="0"/>
      <w:marRight w:val="0"/>
      <w:marTop w:val="0"/>
      <w:marBottom w:val="0"/>
      <w:divBdr>
        <w:top w:val="none" w:sz="0" w:space="0" w:color="auto"/>
        <w:left w:val="none" w:sz="0" w:space="0" w:color="auto"/>
        <w:bottom w:val="none" w:sz="0" w:space="0" w:color="auto"/>
        <w:right w:val="none" w:sz="0" w:space="0" w:color="auto"/>
      </w:divBdr>
    </w:div>
    <w:div w:id="1835298536">
      <w:bodyDiv w:val="1"/>
      <w:marLeft w:val="0"/>
      <w:marRight w:val="0"/>
      <w:marTop w:val="0"/>
      <w:marBottom w:val="0"/>
      <w:divBdr>
        <w:top w:val="none" w:sz="0" w:space="0" w:color="auto"/>
        <w:left w:val="none" w:sz="0" w:space="0" w:color="auto"/>
        <w:bottom w:val="none" w:sz="0" w:space="0" w:color="auto"/>
        <w:right w:val="none" w:sz="0" w:space="0" w:color="auto"/>
      </w:divBdr>
    </w:div>
    <w:div w:id="1886020273">
      <w:bodyDiv w:val="1"/>
      <w:marLeft w:val="0"/>
      <w:marRight w:val="0"/>
      <w:marTop w:val="0"/>
      <w:marBottom w:val="0"/>
      <w:divBdr>
        <w:top w:val="none" w:sz="0" w:space="0" w:color="auto"/>
        <w:left w:val="none" w:sz="0" w:space="0" w:color="auto"/>
        <w:bottom w:val="none" w:sz="0" w:space="0" w:color="auto"/>
        <w:right w:val="none" w:sz="0" w:space="0" w:color="auto"/>
      </w:divBdr>
    </w:div>
    <w:div w:id="1922136207">
      <w:bodyDiv w:val="1"/>
      <w:marLeft w:val="0"/>
      <w:marRight w:val="0"/>
      <w:marTop w:val="0"/>
      <w:marBottom w:val="0"/>
      <w:divBdr>
        <w:top w:val="none" w:sz="0" w:space="0" w:color="auto"/>
        <w:left w:val="none" w:sz="0" w:space="0" w:color="auto"/>
        <w:bottom w:val="none" w:sz="0" w:space="0" w:color="auto"/>
        <w:right w:val="none" w:sz="0" w:space="0" w:color="auto"/>
      </w:divBdr>
    </w:div>
    <w:div w:id="1931546689">
      <w:bodyDiv w:val="1"/>
      <w:marLeft w:val="0"/>
      <w:marRight w:val="0"/>
      <w:marTop w:val="0"/>
      <w:marBottom w:val="0"/>
      <w:divBdr>
        <w:top w:val="none" w:sz="0" w:space="0" w:color="auto"/>
        <w:left w:val="none" w:sz="0" w:space="0" w:color="auto"/>
        <w:bottom w:val="none" w:sz="0" w:space="0" w:color="auto"/>
        <w:right w:val="none" w:sz="0" w:space="0" w:color="auto"/>
      </w:divBdr>
    </w:div>
    <w:div w:id="1995255182">
      <w:bodyDiv w:val="1"/>
      <w:marLeft w:val="0"/>
      <w:marRight w:val="0"/>
      <w:marTop w:val="0"/>
      <w:marBottom w:val="0"/>
      <w:divBdr>
        <w:top w:val="none" w:sz="0" w:space="0" w:color="auto"/>
        <w:left w:val="none" w:sz="0" w:space="0" w:color="auto"/>
        <w:bottom w:val="none" w:sz="0" w:space="0" w:color="auto"/>
        <w:right w:val="none" w:sz="0" w:space="0" w:color="auto"/>
      </w:divBdr>
    </w:div>
    <w:div w:id="2003120994">
      <w:bodyDiv w:val="1"/>
      <w:marLeft w:val="0"/>
      <w:marRight w:val="0"/>
      <w:marTop w:val="0"/>
      <w:marBottom w:val="0"/>
      <w:divBdr>
        <w:top w:val="none" w:sz="0" w:space="0" w:color="auto"/>
        <w:left w:val="none" w:sz="0" w:space="0" w:color="auto"/>
        <w:bottom w:val="none" w:sz="0" w:space="0" w:color="auto"/>
        <w:right w:val="none" w:sz="0" w:space="0" w:color="auto"/>
      </w:divBdr>
    </w:div>
    <w:div w:id="2020767897">
      <w:bodyDiv w:val="1"/>
      <w:marLeft w:val="0"/>
      <w:marRight w:val="0"/>
      <w:marTop w:val="0"/>
      <w:marBottom w:val="0"/>
      <w:divBdr>
        <w:top w:val="none" w:sz="0" w:space="0" w:color="auto"/>
        <w:left w:val="none" w:sz="0" w:space="0" w:color="auto"/>
        <w:bottom w:val="none" w:sz="0" w:space="0" w:color="auto"/>
        <w:right w:val="none" w:sz="0" w:space="0" w:color="auto"/>
      </w:divBdr>
    </w:div>
    <w:div w:id="2116248619">
      <w:bodyDiv w:val="1"/>
      <w:marLeft w:val="0"/>
      <w:marRight w:val="0"/>
      <w:marTop w:val="0"/>
      <w:marBottom w:val="0"/>
      <w:divBdr>
        <w:top w:val="none" w:sz="0" w:space="0" w:color="auto"/>
        <w:left w:val="none" w:sz="0" w:space="0" w:color="auto"/>
        <w:bottom w:val="none" w:sz="0" w:space="0" w:color="auto"/>
        <w:right w:val="none" w:sz="0" w:space="0" w:color="auto"/>
      </w:divBdr>
    </w:div>
    <w:div w:id="2124297733">
      <w:bodyDiv w:val="1"/>
      <w:marLeft w:val="0"/>
      <w:marRight w:val="0"/>
      <w:marTop w:val="0"/>
      <w:marBottom w:val="0"/>
      <w:divBdr>
        <w:top w:val="none" w:sz="0" w:space="0" w:color="auto"/>
        <w:left w:val="none" w:sz="0" w:space="0" w:color="auto"/>
        <w:bottom w:val="none" w:sz="0" w:space="0" w:color="auto"/>
        <w:right w:val="none" w:sz="0" w:space="0" w:color="auto"/>
      </w:divBdr>
    </w:div>
    <w:div w:id="214415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image" Target="media/image2.png"/><Relationship Id="rId42" Type="http://schemas.openxmlformats.org/officeDocument/2006/relationships/image" Target="media/image15.png"/><Relationship Id="rId47" Type="http://schemas.openxmlformats.org/officeDocument/2006/relationships/image" Target="media/image19.png"/><Relationship Id="rId63" Type="http://schemas.openxmlformats.org/officeDocument/2006/relationships/image" Target="media/image30.png"/><Relationship Id="rId68" Type="http://schemas.openxmlformats.org/officeDocument/2006/relationships/hyperlink" Target="https://pisrs.si/pregledPredpisa?id=URED5124"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ife-biothop.eu/sl/" TargetMode="External"/><Relationship Id="rId29" Type="http://schemas.openxmlformats.org/officeDocument/2006/relationships/hyperlink" Target="https://pisrs.si/pregledPredpisa?id=URED8482" TargetMode="External"/><Relationship Id="rId11" Type="http://schemas.openxmlformats.org/officeDocument/2006/relationships/footer" Target="footer3.xml"/><Relationship Id="rId24" Type="http://schemas.openxmlformats.org/officeDocument/2006/relationships/image" Target="media/image4.png"/><Relationship Id="rId32" Type="http://schemas.openxmlformats.org/officeDocument/2006/relationships/image" Target="media/image10.png"/><Relationship Id="rId37" Type="http://schemas.openxmlformats.org/officeDocument/2006/relationships/image" Target="media/image12.jpeg"/><Relationship Id="rId40" Type="http://schemas.openxmlformats.org/officeDocument/2006/relationships/image" Target="media/image14.png"/><Relationship Id="rId45" Type="http://schemas.openxmlformats.org/officeDocument/2006/relationships/image" Target="media/image17.png"/><Relationship Id="rId53" Type="http://schemas.openxmlformats.org/officeDocument/2006/relationships/image" Target="media/image23.jpeg"/><Relationship Id="rId58" Type="http://schemas.openxmlformats.org/officeDocument/2006/relationships/image" Target="media/image25.jpeg"/><Relationship Id="rId66" Type="http://schemas.openxmlformats.org/officeDocument/2006/relationships/image" Target="media/image33.jpeg"/><Relationship Id="rId5" Type="http://schemas.openxmlformats.org/officeDocument/2006/relationships/webSettings" Target="webSettings.xml"/><Relationship Id="rId61" Type="http://schemas.openxmlformats.org/officeDocument/2006/relationships/image" Target="media/image28.png"/><Relationship Id="rId19" Type="http://schemas.openxmlformats.org/officeDocument/2006/relationships/hyperlink" Target="https://www.gov.si/drzavni-organi/ministrstva/ministrstvo-za-kmetijstvo/" TargetMode="External"/><Relationship Id="rId14" Type="http://schemas.openxmlformats.org/officeDocument/2006/relationships/hyperlink" Target="https://plus.cobiss.net/cobiss/si/sl/bib/287933443" TargetMode="External"/><Relationship Id="rId22" Type="http://schemas.openxmlformats.org/officeDocument/2006/relationships/image" Target="media/image3.jpeg"/><Relationship Id="rId27" Type="http://schemas.openxmlformats.org/officeDocument/2006/relationships/image" Target="media/image6.png"/><Relationship Id="rId30" Type="http://schemas.openxmlformats.org/officeDocument/2006/relationships/image" Target="media/image8.png"/><Relationship Id="rId35" Type="http://schemas.openxmlformats.org/officeDocument/2006/relationships/hyperlink" Target="https://www.youtube.com/watch?v=yza7RpjuJNk" TargetMode="External"/><Relationship Id="rId43" Type="http://schemas.openxmlformats.org/officeDocument/2006/relationships/image" Target="media/image16.png"/><Relationship Id="rId48" Type="http://schemas.openxmlformats.org/officeDocument/2006/relationships/hyperlink" Target="https://www.youtube.com/watch?v=7tmJo66aoCc" TargetMode="External"/><Relationship Id="rId56" Type="http://schemas.openxmlformats.org/officeDocument/2006/relationships/image" Target="media/image24.jpeg"/><Relationship Id="rId64" Type="http://schemas.openxmlformats.org/officeDocument/2006/relationships/image" Target="media/image31.png"/><Relationship Id="rId69" Type="http://schemas.openxmlformats.org/officeDocument/2006/relationships/hyperlink" Target="https://www.gov.si/teme/varstvo-voda-pred-onesnazevanjem-z-nitrati-iz-kmetijskih-virov/" TargetMode="External"/><Relationship Id="rId8" Type="http://schemas.openxmlformats.org/officeDocument/2006/relationships/header" Target="header1.xml"/><Relationship Id="rId51" Type="http://schemas.openxmlformats.org/officeDocument/2006/relationships/image" Target="media/image22.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ihps.si/hmeljarstvo/tehnologija-pridelave-in-predelave-hmelja/" TargetMode="External"/><Relationship Id="rId25" Type="http://schemas.openxmlformats.org/officeDocument/2006/relationships/hyperlink" Target="https://www.youtube.com/watch?v=J6rOgA7JChg" TargetMode="External"/><Relationship Id="rId33" Type="http://schemas.openxmlformats.org/officeDocument/2006/relationships/hyperlink" Target="https://www.youtube.com/watch?v=uBf3wpXCTmE" TargetMode="External"/><Relationship Id="rId38" Type="http://schemas.openxmlformats.org/officeDocument/2006/relationships/image" Target="media/image13.png"/><Relationship Id="rId46" Type="http://schemas.openxmlformats.org/officeDocument/2006/relationships/image" Target="media/image18.png"/><Relationship Id="rId59" Type="http://schemas.openxmlformats.org/officeDocument/2006/relationships/image" Target="media/image26.png"/><Relationship Id="rId67" Type="http://schemas.openxmlformats.org/officeDocument/2006/relationships/image" Target="media/image34.jpeg"/><Relationship Id="rId20" Type="http://schemas.openxmlformats.org/officeDocument/2006/relationships/hyperlink" Target="https://www.youtube.com/watch?v=eBGi9rh5oTI" TargetMode="External"/><Relationship Id="rId41" Type="http://schemas.openxmlformats.org/officeDocument/2006/relationships/hyperlink" Target="https://www.youtube.com/watch?v=bVyju1pymsc" TargetMode="External"/><Relationship Id="rId54" Type="http://schemas.openxmlformats.org/officeDocument/2006/relationships/hyperlink" Target="https://www.gov.si/teme/ravnanje-z-odpadki/" TargetMode="External"/><Relationship Id="rId62" Type="http://schemas.openxmlformats.org/officeDocument/2006/relationships/image" Target="media/image29.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lus-legacy.cobiss.net/cobiss/ul/sl/bib/197352451?db=ul&amp;ds=true" TargetMode="External"/><Relationship Id="rId23" Type="http://schemas.openxmlformats.org/officeDocument/2006/relationships/hyperlink" Target="https://www.youtube.com/watch?v=J6rOgA7JChg" TargetMode="External"/><Relationship Id="rId28" Type="http://schemas.openxmlformats.org/officeDocument/2006/relationships/image" Target="media/image7.png"/><Relationship Id="rId36" Type="http://schemas.openxmlformats.org/officeDocument/2006/relationships/image" Target="media/image11.png"/><Relationship Id="rId49" Type="http://schemas.openxmlformats.org/officeDocument/2006/relationships/image" Target="media/image20.png"/><Relationship Id="rId57" Type="http://schemas.openxmlformats.org/officeDocument/2006/relationships/hyperlink" Target="https://www.youtube.com/watch?v=LBvjHtjYQI8" TargetMode="External"/><Relationship Id="rId10" Type="http://schemas.openxmlformats.org/officeDocument/2006/relationships/footer" Target="footer2.xml"/><Relationship Id="rId31" Type="http://schemas.openxmlformats.org/officeDocument/2006/relationships/image" Target="media/image9.png"/><Relationship Id="rId44" Type="http://schemas.openxmlformats.org/officeDocument/2006/relationships/hyperlink" Target="https://pisrs.si/pregledPredpisa?id=URED6281" TargetMode="External"/><Relationship Id="rId52" Type="http://schemas.openxmlformats.org/officeDocument/2006/relationships/hyperlink" Target="https://www.gov.si/assets/ministrstva/MKGP/DOKUMENTI/KMETIJSTVO/RASTLINSKA-PRIDELAVA/GNOJILA/smernice-za-gnojenje_2011.pdf" TargetMode="External"/><Relationship Id="rId60" Type="http://schemas.openxmlformats.org/officeDocument/2006/relationships/image" Target="media/image27.emf"/><Relationship Id="rId65" Type="http://schemas.openxmlformats.org/officeDocument/2006/relationships/image" Target="media/image32.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cobiss.si/" TargetMode="External"/><Relationship Id="rId18" Type="http://schemas.openxmlformats.org/officeDocument/2006/relationships/hyperlink" Target="https://www.ihps.si/javna-sluzba-v-hmeljarstvu/" TargetMode="External"/><Relationship Id="rId39" Type="http://schemas.openxmlformats.org/officeDocument/2006/relationships/hyperlink" Target="http://www.youtube.com/watch?v=C_wqveelYBk" TargetMode="External"/><Relationship Id="rId34" Type="http://schemas.openxmlformats.org/officeDocument/2006/relationships/hyperlink" Target="https://www.youtube.com/watch?v=uBf3wpXCTmE" TargetMode="External"/><Relationship Id="rId50" Type="http://schemas.openxmlformats.org/officeDocument/2006/relationships/image" Target="media/image21.png"/><Relationship Id="rId55" Type="http://schemas.openxmlformats.org/officeDocument/2006/relationships/hyperlink" Target="https://www.gov.si/assets/ministrstva/MOPE/Okolje/Odpadki/Podatki/Zbiralci-Odpadkov.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life-biothop.eu/wp-content/uploads/2022/08/Smernice_hmeljevina-AVGUST-2022_FINAL-VERZIJA-1.pdf" TargetMode="External"/><Relationship Id="rId13" Type="http://schemas.openxmlformats.org/officeDocument/2006/relationships/hyperlink" Target="https://www.intechopen.com/chapters/1131594" TargetMode="External"/><Relationship Id="rId3" Type="http://schemas.openxmlformats.org/officeDocument/2006/relationships/hyperlink" Target="https://www.fao.org/4/a0100e/a0100e.pdf" TargetMode="External"/><Relationship Id="rId7" Type="http://schemas.openxmlformats.org/officeDocument/2006/relationships/hyperlink" Target="http://www.youtube.com/watch?v=C_wqveelYBk" TargetMode="External"/><Relationship Id="rId12" Type="http://schemas.openxmlformats.org/officeDocument/2006/relationships/hyperlink" Target="https://www.intechopen.com/chapters/1131594" TargetMode="External"/><Relationship Id="rId2" Type="http://schemas.openxmlformats.org/officeDocument/2006/relationships/hyperlink" Target="https://www.compost.css.cornell.edu/" TargetMode="External"/><Relationship Id="rId1" Type="http://schemas.openxmlformats.org/officeDocument/2006/relationships/hyperlink" Target="https://www.fao.org/4/y5104e/y5104e05.htm" TargetMode="External"/><Relationship Id="rId6" Type="http://schemas.openxmlformats.org/officeDocument/2006/relationships/hyperlink" Target="https://library.dpird.wa.gov.au/cgi/viewcontent.cgi?article=1197&amp;context=bulletins" TargetMode="External"/><Relationship Id="rId11" Type="http://schemas.openxmlformats.org/officeDocument/2006/relationships/hyperlink" Target="https://juniperpublishers.com/artoaj/pdf/ARTOAJ.MS.ID.556329.pdf" TargetMode="External"/><Relationship Id="rId5" Type="http://schemas.openxmlformats.org/officeDocument/2006/relationships/hyperlink" Target="https://pisrs.si/pregledPredpisa?id=URED8482" TargetMode="External"/><Relationship Id="rId15" Type="http://schemas.openxmlformats.org/officeDocument/2006/relationships/hyperlink" Target="https://pse.agriculturejournals.cz/pdfs/pse/2025/02/03.pdf" TargetMode="External"/><Relationship Id="rId10" Type="http://schemas.openxmlformats.org/officeDocument/2006/relationships/hyperlink" Target="https://www.intechopen.com/chapters/1131594" TargetMode="External"/><Relationship Id="rId4" Type="http://schemas.openxmlformats.org/officeDocument/2006/relationships/hyperlink" Target="https://www.ihgc.org/" TargetMode="External"/><Relationship Id="rId9" Type="http://schemas.openxmlformats.org/officeDocument/2006/relationships/hyperlink" Target="https://www.life-biothop.eu/wp-content/uploads/2022/08/Smernice_hmeljevina-AVGUST-2022_FINAL-VERZIJA-1.pdf" TargetMode="External"/><Relationship Id="rId14" Type="http://schemas.openxmlformats.org/officeDocument/2006/relationships/hyperlink" Target="http://www.dlib.si/details/URN:NBN:SI:doc-4MTNIG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82E81B-D0E2-4148-8790-3E056147B4B2}">
  <we:reference id="WA200005121" version="1.2.0.0" store="Omex" storeType="OMEX"/>
  <we:alternateReferences>
    <we:reference id="WA200005121" version="1.2.0.0" store="WA20000512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46500-CB07-4408-9771-D6DCF39F7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11777</Words>
  <Characters>67134</Characters>
  <Application>Microsoft Office Word</Application>
  <DocSecurity>0</DocSecurity>
  <Lines>559</Lines>
  <Paragraphs>157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SMERNICE RAZVOJA LOKALNE OSKRBE Z ZELIŠČI ZA OBDOBJE 2024−2029</vt:lpstr>
      <vt:lpstr>SMERNICE RAZVOJA LOKALNE OSKRBE Z ZELIŠČI ZA OBDOBJE 2024−2029</vt:lpstr>
    </vt:vector>
  </TitlesOfParts>
  <Company>Hewlett-Packard Company</Company>
  <LinksUpToDate>false</LinksUpToDate>
  <CharactersWithSpaces>78754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Kompostiranje hmeljevine na kmetijah</dc:title>
  <dc:subject/>
  <dc:creator>Jolanda Persolja</dc:creator>
  <cp:keywords>kompostiranje</cp:keywords>
  <dc:description/>
  <cp:lastModifiedBy>Jolanda Persolja</cp:lastModifiedBy>
  <cp:revision>7</cp:revision>
  <cp:lastPrinted>2026-09-09T07:10:00Z</cp:lastPrinted>
  <dcterms:created xsi:type="dcterms:W3CDTF">2026-09-08T12:37:00Z</dcterms:created>
  <dcterms:modified xsi:type="dcterms:W3CDTF">2026-09-09T16:06:00Z</dcterms:modified>
</cp:coreProperties>
</file>