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4"/>
        <w:gridCol w:w="5949"/>
        <w:gridCol w:w="1083"/>
      </w:tblGrid>
      <w:tr w:rsidR="00C5388D" w:rsidRPr="002A7E48" w:rsidTr="008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  <w:r w:rsidRPr="002A7E48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Izdaja:</w:t>
            </w:r>
          </w:p>
        </w:tc>
        <w:tc>
          <w:tcPr>
            <w:tcW w:w="5949" w:type="dxa"/>
          </w:tcPr>
          <w:p w:rsidR="00C5388D" w:rsidRPr="00A37ADC" w:rsidRDefault="00C5388D" w:rsidP="00A37ADC">
            <w:pPr>
              <w:pStyle w:val="OBVESTILOIzdaja"/>
            </w:pPr>
            <w:r w:rsidRPr="00A37ADC">
              <w:t>Inštitut za hmeljarstvo i</w:t>
            </w:r>
            <w:r w:rsidR="006448FB" w:rsidRPr="00A37ADC">
              <w:t xml:space="preserve">n pivovarstvo Slovenije, </w:t>
            </w:r>
            <w:r w:rsidR="00C27F44" w:rsidRPr="00A37ADC">
              <w:br w:type="textWrapping" w:clear="all"/>
            </w:r>
            <w:r w:rsidR="006448FB" w:rsidRPr="00A37ADC">
              <w:t>Cesta Ž</w:t>
            </w:r>
            <w:r w:rsidRPr="00A37ADC">
              <w:t>alskega tabora 2, 3310</w:t>
            </w:r>
            <w:r w:rsidR="001B6FD8" w:rsidRPr="00A37ADC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:rsidR="00C5388D" w:rsidRPr="002A7E48" w:rsidRDefault="003B1A8A" w:rsidP="00A40E93">
            <w:pPr>
              <w:pStyle w:val="OBVESTILOIzdaj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435404" w:rsidP="00152AA9">
            <w:pPr>
              <w:pStyle w:val="OBVESTILOIzdajaKrepko"/>
            </w:pPr>
            <w:r>
              <w:t>Urednik</w:t>
            </w:r>
            <w:r w:rsidR="00C5388D" w:rsidRPr="002A7E48">
              <w:t>:</w:t>
            </w:r>
          </w:p>
        </w:tc>
        <w:tc>
          <w:tcPr>
            <w:tcW w:w="5949" w:type="dxa"/>
          </w:tcPr>
          <w:p w:rsidR="00C5388D" w:rsidRPr="00A37ADC" w:rsidRDefault="00435404" w:rsidP="00A37ADC">
            <w:pPr>
              <w:pStyle w:val="OBVESTILOIzdaja"/>
            </w:pPr>
            <w:r w:rsidRPr="00A37ADC">
              <w:t>Silvo Žveplan</w:t>
            </w:r>
          </w:p>
        </w:tc>
        <w:tc>
          <w:tcPr>
            <w:tcW w:w="1083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E-pošta uredništva:</w:t>
            </w:r>
          </w:p>
        </w:tc>
        <w:tc>
          <w:tcPr>
            <w:tcW w:w="5949" w:type="dxa"/>
          </w:tcPr>
          <w:p w:rsidR="00C5388D" w:rsidRPr="00A37ADC" w:rsidRDefault="00964D43" w:rsidP="00A37ADC">
            <w:pPr>
              <w:pStyle w:val="OBVESTILOIzdaja"/>
            </w:pPr>
            <w:hyperlink r:id="rId9" w:history="1">
              <w:r w:rsidR="0082272C" w:rsidRPr="009C4FD5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Uredniški odbor:</w:t>
            </w:r>
          </w:p>
        </w:tc>
        <w:tc>
          <w:tcPr>
            <w:tcW w:w="5949" w:type="dxa"/>
          </w:tcPr>
          <w:p w:rsidR="00C5388D" w:rsidRPr="00A37ADC" w:rsidRDefault="00360854" w:rsidP="00A37ADC">
            <w:pPr>
              <w:pStyle w:val="OBVESTILOIzdaja"/>
            </w:pPr>
            <w:r w:rsidRPr="00A37ADC">
              <w:t>Silvo Žveplan, Alenka Ferlež Rus, dr. Magda Rak Cizej, Gregor Leskošek</w:t>
            </w:r>
          </w:p>
        </w:tc>
        <w:tc>
          <w:tcPr>
            <w:tcW w:w="1083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</w:tbl>
    <w:p w:rsidR="00C5388D" w:rsidRPr="002A7E48" w:rsidRDefault="003E7378" w:rsidP="00C5388D">
      <w:pPr>
        <w:pStyle w:val="ISSN"/>
      </w:pPr>
      <w:r>
        <w:t>ISSN 2536-23</w:t>
      </w:r>
      <w:r w:rsidR="00391CCD">
        <w:t>21</w:t>
      </w:r>
      <w:r w:rsidR="00C5388D" w:rsidRPr="002A7E48">
        <w:t xml:space="preserve"> </w:t>
      </w:r>
      <w:r w:rsidR="00C5388D" w:rsidRPr="002A7E48">
        <w:rPr>
          <w:sz w:val="16"/>
          <w:szCs w:val="16"/>
        </w:rPr>
        <w:t>(za spletno izdajo)</w:t>
      </w:r>
      <w:r w:rsidR="00C5388D" w:rsidRPr="002A7E48">
        <w:t xml:space="preserve"> </w:t>
      </w:r>
      <w:r w:rsidR="00C5388D" w:rsidRPr="002A7E48">
        <w:tab/>
        <w:t xml:space="preserve">Letnik </w:t>
      </w:r>
      <w:r w:rsidR="00391CCD">
        <w:t>30</w:t>
      </w:r>
      <w:r w:rsidR="00C5388D" w:rsidRPr="002A7E48">
        <w:t xml:space="preserve">, št. </w:t>
      </w:r>
      <w:r w:rsidR="00790191">
        <w:t>9</w:t>
      </w:r>
      <w:r w:rsidR="000137EE">
        <w:tab/>
      </w:r>
      <w:r w:rsidR="000137EE">
        <w:tab/>
      </w:r>
      <w:r w:rsidR="00790191">
        <w:t>13. julij</w:t>
      </w:r>
      <w:r w:rsidR="00C5388D" w:rsidRPr="002A7E48">
        <w:t xml:space="preserve"> 2021</w:t>
      </w:r>
    </w:p>
    <w:p w:rsidR="00790191" w:rsidRPr="00790191" w:rsidRDefault="00790191" w:rsidP="00790191">
      <w:pPr>
        <w:pStyle w:val="Heading2"/>
      </w:pPr>
      <w:proofErr w:type="spellStart"/>
      <w:r w:rsidRPr="00790191">
        <w:t>Obvezno</w:t>
      </w:r>
      <w:proofErr w:type="spellEnd"/>
      <w:r w:rsidRPr="00790191">
        <w:t xml:space="preserve"> </w:t>
      </w:r>
      <w:proofErr w:type="spellStart"/>
      <w:r w:rsidRPr="00790191">
        <w:t>zatiranje</w:t>
      </w:r>
      <w:proofErr w:type="spellEnd"/>
      <w:r w:rsidRPr="00790191">
        <w:t xml:space="preserve"> </w:t>
      </w:r>
      <w:proofErr w:type="spellStart"/>
      <w:r w:rsidRPr="00790191">
        <w:t>škodljivih</w:t>
      </w:r>
      <w:proofErr w:type="spellEnd"/>
      <w:r w:rsidRPr="00790191">
        <w:t xml:space="preserve"> </w:t>
      </w:r>
      <w:proofErr w:type="spellStart"/>
      <w:r w:rsidRPr="00790191">
        <w:t>r</w:t>
      </w:r>
      <w:r w:rsidR="00BA28C0">
        <w:t>astlin</w:t>
      </w:r>
      <w:proofErr w:type="spellEnd"/>
      <w:r w:rsidR="00BA28C0">
        <w:t xml:space="preserve"> iz </w:t>
      </w:r>
      <w:proofErr w:type="spellStart"/>
      <w:r w:rsidR="00BA28C0">
        <w:t>rodu</w:t>
      </w:r>
      <w:proofErr w:type="spellEnd"/>
      <w:r w:rsidR="00BA28C0">
        <w:t xml:space="preserve"> </w:t>
      </w:r>
      <w:r w:rsidR="00BA28C0" w:rsidRPr="008A643E">
        <w:rPr>
          <w:i/>
        </w:rPr>
        <w:t>A</w:t>
      </w:r>
      <w:r w:rsidRPr="008A643E">
        <w:rPr>
          <w:i/>
        </w:rPr>
        <w:t>mbrosia</w:t>
      </w:r>
    </w:p>
    <w:p w:rsidR="00790191" w:rsidRPr="00E67848" w:rsidRDefault="00790191" w:rsidP="00790191">
      <w:pPr>
        <w:rPr>
          <w:color w:val="000000"/>
          <w:lang w:val="sl-SI"/>
        </w:rPr>
      </w:pPr>
      <w:r w:rsidRPr="00E67848">
        <w:rPr>
          <w:lang w:val="sl-SI"/>
        </w:rPr>
        <w:t xml:space="preserve">Vsi imetniki zemljišč morajo v skladu z Odredbo o ukrepih za zatiranje škodljivih rastlin iz rodu </w:t>
      </w:r>
      <w:proofErr w:type="spellStart"/>
      <w:r w:rsidRPr="00E67848">
        <w:rPr>
          <w:i/>
          <w:lang w:val="sl-SI"/>
        </w:rPr>
        <w:t>Ambrosia</w:t>
      </w:r>
      <w:proofErr w:type="spellEnd"/>
      <w:r w:rsidRPr="00E67848">
        <w:rPr>
          <w:lang w:val="sl-SI"/>
        </w:rPr>
        <w:t xml:space="preserve"> (Uradni list RS št. 63/2010) sami odstranjevati pelinolistno ambrozijo (</w:t>
      </w:r>
      <w:r w:rsidRPr="00E67848">
        <w:rPr>
          <w:i/>
          <w:lang w:val="sl-SI"/>
        </w:rPr>
        <w:t xml:space="preserve">A. </w:t>
      </w:r>
      <w:proofErr w:type="spellStart"/>
      <w:r w:rsidRPr="00E67848">
        <w:rPr>
          <w:i/>
          <w:lang w:val="sl-SI"/>
        </w:rPr>
        <w:t>artemisiifolia</w:t>
      </w:r>
      <w:proofErr w:type="spellEnd"/>
      <w:r w:rsidRPr="00E67848">
        <w:rPr>
          <w:lang w:val="sl-SI"/>
        </w:rPr>
        <w:t xml:space="preserve">) in druge </w:t>
      </w:r>
      <w:proofErr w:type="spellStart"/>
      <w:r w:rsidRPr="00E67848">
        <w:rPr>
          <w:lang w:val="sl-SI"/>
        </w:rPr>
        <w:t>neofitne</w:t>
      </w:r>
      <w:proofErr w:type="spellEnd"/>
      <w:r w:rsidRPr="00E67848">
        <w:rPr>
          <w:lang w:val="sl-SI"/>
        </w:rPr>
        <w:t xml:space="preserve"> vrste iz rodu </w:t>
      </w:r>
      <w:proofErr w:type="spellStart"/>
      <w:r w:rsidRPr="00E67848">
        <w:rPr>
          <w:i/>
          <w:lang w:val="sl-SI"/>
        </w:rPr>
        <w:t>Ambrosia</w:t>
      </w:r>
      <w:proofErr w:type="spellEnd"/>
      <w:r w:rsidRPr="00E67848">
        <w:rPr>
          <w:lang w:val="sl-SI"/>
        </w:rPr>
        <w:t xml:space="preserve"> (</w:t>
      </w:r>
      <w:r w:rsidRPr="00E67848">
        <w:rPr>
          <w:i/>
          <w:lang w:val="sl-SI"/>
        </w:rPr>
        <w:t xml:space="preserve">A. </w:t>
      </w:r>
      <w:proofErr w:type="spellStart"/>
      <w:r w:rsidRPr="00E67848">
        <w:rPr>
          <w:i/>
          <w:lang w:val="sl-SI"/>
        </w:rPr>
        <w:t>trifida</w:t>
      </w:r>
      <w:proofErr w:type="spellEnd"/>
      <w:r w:rsidRPr="00E67848">
        <w:rPr>
          <w:i/>
          <w:lang w:val="sl-SI"/>
        </w:rPr>
        <w:t xml:space="preserve">, A. </w:t>
      </w:r>
      <w:proofErr w:type="spellStart"/>
      <w:r w:rsidRPr="00E67848">
        <w:rPr>
          <w:i/>
          <w:lang w:val="sl-SI"/>
        </w:rPr>
        <w:t>maritima</w:t>
      </w:r>
      <w:proofErr w:type="spellEnd"/>
      <w:r w:rsidRPr="00E67848">
        <w:rPr>
          <w:i/>
          <w:lang w:val="sl-SI"/>
        </w:rPr>
        <w:t xml:space="preserve">, A. </w:t>
      </w:r>
      <w:proofErr w:type="spellStart"/>
      <w:r w:rsidRPr="00E67848">
        <w:rPr>
          <w:i/>
          <w:lang w:val="sl-SI"/>
        </w:rPr>
        <w:t>coronopifolia</w:t>
      </w:r>
      <w:proofErr w:type="spellEnd"/>
      <w:r w:rsidRPr="00E67848">
        <w:rPr>
          <w:lang w:val="sl-SI"/>
        </w:rPr>
        <w:t>) s koreninami vred ali odstraniti njihov nadzemni del na način, da se škodljiva rastlina več ne obraste. Prav tako morajo imetniki zemljišč opraviti nadaljnja redna op</w:t>
      </w:r>
      <w:bookmarkStart w:id="0" w:name="_GoBack"/>
      <w:bookmarkEnd w:id="0"/>
      <w:r w:rsidRPr="00E67848">
        <w:rPr>
          <w:lang w:val="sl-SI"/>
        </w:rPr>
        <w:t xml:space="preserve">azovanja zemljišč v rastni dobi vse do konca vegetacije. </w:t>
      </w:r>
      <w:r w:rsidRPr="00E67848">
        <w:rPr>
          <w:color w:val="000000"/>
          <w:lang w:val="sl-SI"/>
        </w:rPr>
        <w:t xml:space="preserve">Na podlagi zgoraj navedene Odredbe je potrebno ukrepati tako na kmetijskih kot nekmetijskih površinah. </w:t>
      </w:r>
    </w:p>
    <w:p w:rsidR="00790191" w:rsidRPr="00790191" w:rsidRDefault="00790191" w:rsidP="00C04FD7">
      <w:pPr>
        <w:pStyle w:val="Heading3"/>
      </w:pPr>
      <w:proofErr w:type="spellStart"/>
      <w:r w:rsidRPr="00790191">
        <w:t>Priporočila</w:t>
      </w:r>
      <w:proofErr w:type="spellEnd"/>
      <w:r w:rsidRPr="00790191">
        <w:t xml:space="preserve"> </w:t>
      </w:r>
      <w:proofErr w:type="spellStart"/>
      <w:r w:rsidRPr="00790191">
        <w:t>za</w:t>
      </w:r>
      <w:proofErr w:type="spellEnd"/>
      <w:r w:rsidRPr="00790191">
        <w:t xml:space="preserve"> </w:t>
      </w:r>
      <w:proofErr w:type="spellStart"/>
      <w:r w:rsidRPr="00790191">
        <w:t>zatiranje</w:t>
      </w:r>
      <w:proofErr w:type="spellEnd"/>
      <w:r w:rsidRPr="00790191">
        <w:t xml:space="preserve"> </w:t>
      </w:r>
      <w:proofErr w:type="spellStart"/>
      <w:r w:rsidRPr="00790191">
        <w:t>rastlin</w:t>
      </w:r>
      <w:proofErr w:type="spellEnd"/>
      <w:r w:rsidRPr="00790191">
        <w:t xml:space="preserve"> iz </w:t>
      </w:r>
      <w:proofErr w:type="spellStart"/>
      <w:r w:rsidRPr="00790191">
        <w:t>rodu</w:t>
      </w:r>
      <w:proofErr w:type="spellEnd"/>
      <w:r w:rsidRPr="00790191">
        <w:t xml:space="preserve"> </w:t>
      </w:r>
      <w:r w:rsidRPr="00790191">
        <w:rPr>
          <w:i/>
        </w:rPr>
        <w:t>Ambrosia</w:t>
      </w:r>
      <w:r w:rsidRPr="00790191">
        <w:t xml:space="preserve"> </w:t>
      </w:r>
      <w:proofErr w:type="spellStart"/>
      <w:proofErr w:type="gramStart"/>
      <w:r w:rsidRPr="00790191">
        <w:t>na</w:t>
      </w:r>
      <w:proofErr w:type="spellEnd"/>
      <w:proofErr w:type="gramEnd"/>
      <w:r w:rsidRPr="00790191">
        <w:t xml:space="preserve"> </w:t>
      </w:r>
      <w:proofErr w:type="spellStart"/>
      <w:r w:rsidRPr="00790191">
        <w:t>kmetijskih</w:t>
      </w:r>
      <w:proofErr w:type="spellEnd"/>
      <w:r w:rsidRPr="00790191">
        <w:t xml:space="preserve"> </w:t>
      </w:r>
      <w:proofErr w:type="spellStart"/>
      <w:r w:rsidRPr="00790191">
        <w:t>zemljiščih</w:t>
      </w:r>
      <w:proofErr w:type="spellEnd"/>
      <w:r w:rsidRPr="00790191">
        <w:t xml:space="preserve"> </w:t>
      </w:r>
    </w:p>
    <w:p w:rsidR="00790191" w:rsidRPr="00E67848" w:rsidRDefault="00C04FD7" w:rsidP="00790191">
      <w:pPr>
        <w:rPr>
          <w:rFonts w:asciiTheme="minorHAnsi" w:hAnsiTheme="minorHAnsi" w:cstheme="minorHAnsi"/>
          <w:color w:val="000000"/>
          <w:lang w:val="sl-SI"/>
        </w:rPr>
      </w:pPr>
      <w:r>
        <w:rPr>
          <w:rFonts w:asciiTheme="minorHAnsi" w:hAnsiTheme="minorHAnsi" w:cstheme="minorHAnsi"/>
          <w:color w:val="000000"/>
          <w:lang w:val="sl-SI"/>
        </w:rPr>
        <w:t>Informacije o z</w:t>
      </w:r>
      <w:r w:rsidR="00790191" w:rsidRPr="00E67848">
        <w:rPr>
          <w:rFonts w:asciiTheme="minorHAnsi" w:hAnsiTheme="minorHAnsi" w:cstheme="minorHAnsi"/>
          <w:color w:val="000000"/>
          <w:lang w:val="sl-SI"/>
        </w:rPr>
        <w:t>atiranj</w:t>
      </w:r>
      <w:r>
        <w:rPr>
          <w:rFonts w:asciiTheme="minorHAnsi" w:hAnsiTheme="minorHAnsi" w:cstheme="minorHAnsi"/>
          <w:color w:val="000000"/>
          <w:lang w:val="sl-SI"/>
        </w:rPr>
        <w:t>u</w:t>
      </w:r>
      <w:r w:rsidR="00790191" w:rsidRPr="00E67848">
        <w:rPr>
          <w:rFonts w:asciiTheme="minorHAnsi" w:hAnsiTheme="minorHAnsi" w:cstheme="minorHAnsi"/>
          <w:color w:val="000000"/>
          <w:lang w:val="sl-SI"/>
        </w:rPr>
        <w:t xml:space="preserve"> ambrozij v posevkih koruze, v posevkih ozimnih in jarih žit, na strniščih, v strniščnih posevkih, v posevkih buč, v krompiriščih, v posevkih soje, v posevkih sončnic, v grahu, fižolu, deteljah, lucerni, v posevkih križnic, v nasadih čebule in na travinju) lahko poiščete na </w:t>
      </w:r>
      <w:hyperlink r:id="rId10" w:history="1">
        <w:r w:rsidR="00790191" w:rsidRPr="00790191">
          <w:rPr>
            <w:rStyle w:val="Hyperlink"/>
            <w:rFonts w:asciiTheme="minorHAnsi" w:hAnsiTheme="minorHAnsi" w:cstheme="minorHAnsi"/>
            <w:sz w:val="22"/>
            <w:lang w:val="sl-SI"/>
          </w:rPr>
          <w:t>spletni strani UVHVVR</w:t>
        </w:r>
      </w:hyperlink>
      <w:r w:rsidR="0074401A">
        <w:rPr>
          <w:rStyle w:val="Hyperlink"/>
          <w:rFonts w:asciiTheme="minorHAnsi" w:hAnsiTheme="minorHAnsi" w:cstheme="minorHAnsi"/>
          <w:sz w:val="22"/>
          <w:lang w:val="sl-SI"/>
        </w:rPr>
        <w:t xml:space="preserve"> (</w:t>
      </w:r>
      <w:proofErr w:type="spellStart"/>
      <w:r w:rsidR="0074401A">
        <w:rPr>
          <w:rStyle w:val="Hyperlink"/>
          <w:rFonts w:asciiTheme="minorHAnsi" w:hAnsiTheme="minorHAnsi" w:cstheme="minorHAnsi"/>
          <w:sz w:val="22"/>
          <w:lang w:val="sl-SI"/>
        </w:rPr>
        <w:t>pdf</w:t>
      </w:r>
      <w:proofErr w:type="spellEnd"/>
      <w:r w:rsidR="00165C2F">
        <w:rPr>
          <w:rStyle w:val="Hyperlink"/>
          <w:rFonts w:asciiTheme="minorHAnsi" w:hAnsiTheme="minorHAnsi" w:cstheme="minorHAnsi"/>
          <w:sz w:val="22"/>
          <w:lang w:val="sl-SI"/>
        </w:rPr>
        <w:t xml:space="preserve">, 10,6 </w:t>
      </w:r>
      <w:proofErr w:type="spellStart"/>
      <w:r w:rsidR="00165C2F">
        <w:rPr>
          <w:rStyle w:val="Hyperlink"/>
          <w:rFonts w:asciiTheme="minorHAnsi" w:hAnsiTheme="minorHAnsi" w:cstheme="minorHAnsi"/>
          <w:sz w:val="22"/>
          <w:lang w:val="sl-SI"/>
        </w:rPr>
        <w:t>mB</w:t>
      </w:r>
      <w:proofErr w:type="spellEnd"/>
      <w:r w:rsidR="0074401A">
        <w:rPr>
          <w:rStyle w:val="Hyperlink"/>
          <w:rFonts w:asciiTheme="minorHAnsi" w:hAnsiTheme="minorHAnsi" w:cstheme="minorHAnsi"/>
          <w:sz w:val="22"/>
          <w:lang w:val="sl-SI"/>
        </w:rPr>
        <w:t>)</w:t>
      </w:r>
      <w:r w:rsidR="00790191">
        <w:rPr>
          <w:rFonts w:asciiTheme="minorHAnsi" w:hAnsiTheme="minorHAnsi" w:cstheme="minorHAnsi"/>
          <w:color w:val="000000"/>
          <w:lang w:val="sl-SI"/>
        </w:rPr>
        <w:t>.</w:t>
      </w:r>
    </w:p>
    <w:p w:rsidR="00790191" w:rsidRPr="00790191" w:rsidRDefault="00790191" w:rsidP="00790191">
      <w:pPr>
        <w:rPr>
          <w:rFonts w:asciiTheme="minorHAnsi" w:hAnsiTheme="minorHAnsi" w:cstheme="minorHAnsi"/>
          <w:b/>
          <w:color w:val="666666"/>
          <w:lang w:val="sl-SI"/>
        </w:rPr>
      </w:pPr>
      <w:r w:rsidRPr="00790191">
        <w:rPr>
          <w:rFonts w:asciiTheme="minorHAnsi" w:hAnsiTheme="minorHAnsi" w:cstheme="minorHAnsi"/>
          <w:b/>
          <w:color w:val="000000"/>
          <w:lang w:val="sl-SI"/>
        </w:rPr>
        <w:t>Načini zatiranja:</w:t>
      </w:r>
      <w:r w:rsidRPr="00790191">
        <w:rPr>
          <w:rFonts w:asciiTheme="minorHAnsi" w:hAnsiTheme="minorHAnsi" w:cstheme="minorHAnsi"/>
          <w:b/>
          <w:lang w:val="sl-SI"/>
        </w:rPr>
        <w:t xml:space="preserve"> </w:t>
      </w:r>
    </w:p>
    <w:p w:rsidR="00790191" w:rsidRPr="00790191" w:rsidRDefault="00790191" w:rsidP="00C04FD7">
      <w:pPr>
        <w:rPr>
          <w:color w:val="666666"/>
          <w:lang w:val="sl-SI"/>
        </w:rPr>
      </w:pPr>
      <w:r w:rsidRPr="00790191">
        <w:rPr>
          <w:b/>
          <w:bCs/>
          <w:lang w:val="sl-SI"/>
        </w:rPr>
        <w:t>Ročno odstranjevanje</w:t>
      </w:r>
      <w:r w:rsidRPr="00790191">
        <w:rPr>
          <w:lang w:val="sl-SI"/>
        </w:rPr>
        <w:t>, ki pride v poštev na manjših površinah, ta način je zelo zanesljiv in učinkovit.  Če odstranjene rastline že tvorijo seme, se jih ne sme kompostirati, ampak te rastline sežgemo.</w:t>
      </w:r>
    </w:p>
    <w:p w:rsidR="00790191" w:rsidRPr="00790191" w:rsidRDefault="00790191" w:rsidP="00C04FD7">
      <w:pPr>
        <w:rPr>
          <w:lang w:val="sl-SI"/>
        </w:rPr>
      </w:pPr>
      <w:r w:rsidRPr="00790191">
        <w:rPr>
          <w:b/>
          <w:bCs/>
          <w:lang w:val="sl-SI"/>
        </w:rPr>
        <w:t>Košnja ali mulčenje</w:t>
      </w:r>
      <w:r w:rsidRPr="00790191">
        <w:rPr>
          <w:lang w:val="sl-SI"/>
        </w:rPr>
        <w:t xml:space="preserve">, </w:t>
      </w:r>
      <w:proofErr w:type="spellStart"/>
      <w:r w:rsidRPr="00790191">
        <w:rPr>
          <w:lang w:val="sl-SI"/>
        </w:rPr>
        <w:t>odkos</w:t>
      </w:r>
      <w:proofErr w:type="spellEnd"/>
      <w:r w:rsidRPr="00790191">
        <w:rPr>
          <w:lang w:val="sl-SI"/>
        </w:rPr>
        <w:t xml:space="preserve"> naj bo čim nižji, saj se ambrozija rada obrašča. Oba načina odstranjevanja škodljivih rastlin iz rodu </w:t>
      </w:r>
      <w:proofErr w:type="spellStart"/>
      <w:r w:rsidRPr="00790191">
        <w:rPr>
          <w:i/>
          <w:lang w:val="sl-SI"/>
        </w:rPr>
        <w:t>Ambrosia</w:t>
      </w:r>
      <w:proofErr w:type="spellEnd"/>
      <w:r w:rsidRPr="00790191">
        <w:rPr>
          <w:lang w:val="sl-SI"/>
        </w:rPr>
        <w:t xml:space="preserve"> sta primerna za večje in bolj zapleveljene površine.</w:t>
      </w:r>
    </w:p>
    <w:p w:rsidR="00790191" w:rsidRPr="00790191" w:rsidRDefault="00790191" w:rsidP="00C04FD7">
      <w:pPr>
        <w:rPr>
          <w:lang w:val="sl-SI"/>
        </w:rPr>
      </w:pPr>
      <w:r w:rsidRPr="00790191">
        <w:rPr>
          <w:b/>
          <w:lang w:val="sl-SI"/>
        </w:rPr>
        <w:t>Kemično zatiranje v navedenih gojenih rastlinah</w:t>
      </w:r>
      <w:r w:rsidRPr="00790191">
        <w:rPr>
          <w:lang w:val="sl-SI"/>
        </w:rPr>
        <w:t xml:space="preserve">, </w:t>
      </w:r>
      <w:r w:rsidRPr="00790191">
        <w:rPr>
          <w:bCs/>
          <w:iCs/>
          <w:lang w:val="sl-SI"/>
        </w:rPr>
        <w:t xml:space="preserve">pred uporabo FFS skrbno preberite priložena navodila za uporabo in se ob škropljenju dosledno držite navedenih odmerkov in opozoril! </w:t>
      </w:r>
      <w:r w:rsidRPr="00790191">
        <w:rPr>
          <w:lang w:val="sl-SI"/>
        </w:rPr>
        <w:t>Za herbicid označen z zvezdico pred imenom (*FFS) velja omejitev uporabe na najožjih vodovarstvenih območjih (VVO1), pri pridelovalcih v izbranih KOPOP ukrepih!</w:t>
      </w:r>
    </w:p>
    <w:p w:rsidR="004A040D" w:rsidRPr="004A040D" w:rsidRDefault="00790191" w:rsidP="00C04FD7">
      <w:pPr>
        <w:pStyle w:val="Heading3"/>
        <w:rPr>
          <w:bCs/>
        </w:rPr>
      </w:pPr>
      <w:proofErr w:type="spellStart"/>
      <w:r w:rsidRPr="00E67848">
        <w:t>Priporočila</w:t>
      </w:r>
      <w:proofErr w:type="spellEnd"/>
      <w:r w:rsidRPr="00E67848">
        <w:t xml:space="preserve"> </w:t>
      </w:r>
      <w:proofErr w:type="spellStart"/>
      <w:r w:rsidRPr="00E67848">
        <w:t>za</w:t>
      </w:r>
      <w:proofErr w:type="spellEnd"/>
      <w:r w:rsidRPr="00E67848">
        <w:t xml:space="preserve"> </w:t>
      </w:r>
      <w:proofErr w:type="spellStart"/>
      <w:r w:rsidRPr="00E67848">
        <w:t>zatiranje</w:t>
      </w:r>
      <w:proofErr w:type="spellEnd"/>
      <w:r w:rsidRPr="00E67848">
        <w:t xml:space="preserve"> </w:t>
      </w:r>
      <w:proofErr w:type="spellStart"/>
      <w:r w:rsidRPr="00E67848">
        <w:t>rastlin</w:t>
      </w:r>
      <w:proofErr w:type="spellEnd"/>
      <w:r w:rsidRPr="00E67848">
        <w:t xml:space="preserve"> iz </w:t>
      </w:r>
      <w:proofErr w:type="spellStart"/>
      <w:r w:rsidRPr="00E67848">
        <w:t>rodu</w:t>
      </w:r>
      <w:proofErr w:type="spellEnd"/>
      <w:r w:rsidRPr="00E67848">
        <w:t xml:space="preserve"> </w:t>
      </w:r>
      <w:r w:rsidRPr="00E67848">
        <w:rPr>
          <w:i/>
        </w:rPr>
        <w:t>Ambrosia</w:t>
      </w:r>
      <w:r w:rsidRPr="00E67848">
        <w:t xml:space="preserve"> </w:t>
      </w:r>
      <w:r w:rsidRPr="00CA3CC3">
        <w:t xml:space="preserve">v </w:t>
      </w:r>
      <w:proofErr w:type="spellStart"/>
      <w:r w:rsidRPr="00CA3CC3">
        <w:t>urbanem</w:t>
      </w:r>
      <w:proofErr w:type="spellEnd"/>
      <w:r w:rsidRPr="00CA3CC3">
        <w:t xml:space="preserve"> </w:t>
      </w:r>
      <w:proofErr w:type="spellStart"/>
      <w:r w:rsidRPr="00CA3CC3">
        <w:t>okolju</w:t>
      </w:r>
      <w:proofErr w:type="spellEnd"/>
    </w:p>
    <w:p w:rsidR="00790191" w:rsidRPr="00E67848" w:rsidRDefault="004A040D" w:rsidP="004A040D">
      <w:proofErr w:type="spellStart"/>
      <w:r>
        <w:t>P</w:t>
      </w:r>
      <w:r w:rsidR="00790191" w:rsidRPr="00E67848">
        <w:t>ovršine</w:t>
      </w:r>
      <w:proofErr w:type="spellEnd"/>
      <w:r w:rsidR="00790191" w:rsidRPr="00E67848">
        <w:t xml:space="preserve"> s </w:t>
      </w:r>
      <w:proofErr w:type="spellStart"/>
      <w:r w:rsidR="00790191" w:rsidRPr="00E67848">
        <w:t>tlakovci</w:t>
      </w:r>
      <w:proofErr w:type="spellEnd"/>
      <w:r w:rsidR="00790191" w:rsidRPr="00E67848">
        <w:t xml:space="preserve">, pas </w:t>
      </w:r>
      <w:proofErr w:type="spellStart"/>
      <w:r>
        <w:t>ob</w:t>
      </w:r>
      <w:proofErr w:type="spellEnd"/>
      <w:r>
        <w:t xml:space="preserve"> </w:t>
      </w:r>
      <w:proofErr w:type="spellStart"/>
      <w:r>
        <w:t>cestah</w:t>
      </w:r>
      <w:proofErr w:type="spellEnd"/>
      <w:r>
        <w:t xml:space="preserve">, </w:t>
      </w:r>
      <w:proofErr w:type="spellStart"/>
      <w:r>
        <w:t>robniki</w:t>
      </w:r>
      <w:proofErr w:type="spellEnd"/>
      <w:r>
        <w:t xml:space="preserve"> </w:t>
      </w:r>
      <w:proofErr w:type="spellStart"/>
      <w:proofErr w:type="gramStart"/>
      <w:r>
        <w:t>pločnikov</w:t>
      </w:r>
      <w:proofErr w:type="spellEnd"/>
      <w:r>
        <w:t>,….</w:t>
      </w:r>
      <w:proofErr w:type="gramEnd"/>
    </w:p>
    <w:p w:rsidR="00790191" w:rsidRPr="00E67848" w:rsidRDefault="00790191" w:rsidP="00790191">
      <w:pPr>
        <w:rPr>
          <w:rFonts w:asciiTheme="minorHAnsi" w:hAnsiTheme="minorHAnsi" w:cstheme="minorHAnsi"/>
          <w:b/>
          <w:bCs/>
          <w:color w:val="000000"/>
          <w:lang w:val="sl-SI"/>
        </w:rPr>
      </w:pPr>
      <w:r w:rsidRPr="00E67848">
        <w:rPr>
          <w:rFonts w:asciiTheme="minorHAnsi" w:hAnsiTheme="minorHAnsi" w:cstheme="minorHAnsi"/>
          <w:b/>
          <w:bCs/>
          <w:color w:val="000000"/>
          <w:lang w:val="sl-SI"/>
        </w:rPr>
        <w:t>Mehanska metoda</w:t>
      </w:r>
      <w:r w:rsidRPr="00E67848">
        <w:rPr>
          <w:rFonts w:asciiTheme="minorHAnsi" w:hAnsiTheme="minorHAnsi" w:cstheme="minorHAnsi"/>
          <w:bCs/>
          <w:color w:val="000000"/>
          <w:lang w:val="sl-SI"/>
        </w:rPr>
        <w:t xml:space="preserve">, uporaba krtače – </w:t>
      </w:r>
      <w:proofErr w:type="spellStart"/>
      <w:r w:rsidRPr="00E67848">
        <w:rPr>
          <w:rFonts w:asciiTheme="minorHAnsi" w:hAnsiTheme="minorHAnsi" w:cstheme="minorHAnsi"/>
          <w:bCs/>
          <w:color w:val="000000"/>
          <w:lang w:val="sl-SI"/>
        </w:rPr>
        <w:t>pletvenika</w:t>
      </w:r>
      <w:proofErr w:type="spellEnd"/>
      <w:r w:rsidRPr="00E67848">
        <w:rPr>
          <w:rFonts w:asciiTheme="minorHAnsi" w:hAnsiTheme="minorHAnsi" w:cstheme="minorHAnsi"/>
          <w:bCs/>
          <w:color w:val="000000"/>
          <w:lang w:val="sl-SI"/>
        </w:rPr>
        <w:t>.</w:t>
      </w:r>
    </w:p>
    <w:p w:rsidR="00790191" w:rsidRPr="00E67848" w:rsidRDefault="00790191" w:rsidP="00790191">
      <w:pPr>
        <w:rPr>
          <w:rFonts w:asciiTheme="minorHAnsi" w:hAnsiTheme="minorHAnsi" w:cstheme="minorHAnsi"/>
          <w:color w:val="000000"/>
          <w:lang w:val="sl-SI"/>
        </w:rPr>
      </w:pPr>
      <w:r w:rsidRPr="00E67848">
        <w:rPr>
          <w:rFonts w:asciiTheme="minorHAnsi" w:hAnsiTheme="minorHAnsi" w:cstheme="minorHAnsi"/>
          <w:b/>
          <w:bCs/>
          <w:color w:val="000000"/>
          <w:u w:val="single"/>
          <w:lang w:val="sl-SI"/>
        </w:rPr>
        <w:t>Košnja ali mulčenje</w:t>
      </w:r>
      <w:r w:rsidRPr="00E67848">
        <w:rPr>
          <w:rFonts w:asciiTheme="minorHAnsi" w:hAnsiTheme="minorHAnsi" w:cstheme="minorHAnsi"/>
          <w:color w:val="000000"/>
          <w:lang w:val="sl-SI"/>
        </w:rPr>
        <w:t xml:space="preserve">, </w:t>
      </w:r>
      <w:proofErr w:type="spellStart"/>
      <w:r w:rsidRPr="00E67848">
        <w:rPr>
          <w:rFonts w:asciiTheme="minorHAnsi" w:hAnsiTheme="minorHAnsi" w:cstheme="minorHAnsi"/>
          <w:color w:val="000000"/>
          <w:lang w:val="sl-SI"/>
        </w:rPr>
        <w:t>odkos</w:t>
      </w:r>
      <w:proofErr w:type="spellEnd"/>
      <w:r w:rsidRPr="00E67848">
        <w:rPr>
          <w:rFonts w:asciiTheme="minorHAnsi" w:hAnsiTheme="minorHAnsi" w:cstheme="minorHAnsi"/>
          <w:color w:val="000000"/>
          <w:lang w:val="sl-SI"/>
        </w:rPr>
        <w:t xml:space="preserve"> naj bo čim nižji, saj se ambrozija rada obrašča. Oba načina odstranjevanja škodljivih rastlin iz rodu </w:t>
      </w:r>
      <w:proofErr w:type="spellStart"/>
      <w:r w:rsidRPr="00E67848">
        <w:rPr>
          <w:rFonts w:asciiTheme="minorHAnsi" w:hAnsiTheme="minorHAnsi" w:cstheme="minorHAnsi"/>
          <w:i/>
          <w:color w:val="000000"/>
          <w:lang w:val="sl-SI"/>
        </w:rPr>
        <w:t>Ambrosia</w:t>
      </w:r>
      <w:proofErr w:type="spellEnd"/>
      <w:r w:rsidRPr="00E67848">
        <w:rPr>
          <w:rFonts w:asciiTheme="minorHAnsi" w:hAnsiTheme="minorHAnsi" w:cstheme="minorHAnsi"/>
          <w:color w:val="000000"/>
          <w:lang w:val="sl-SI"/>
        </w:rPr>
        <w:t xml:space="preserve"> sta primerna za večje in bolj zapleveljene površine.</w:t>
      </w:r>
    </w:p>
    <w:p w:rsidR="00790191" w:rsidRPr="00E67848" w:rsidRDefault="00790191" w:rsidP="00790191">
      <w:pPr>
        <w:rPr>
          <w:rFonts w:asciiTheme="minorHAnsi" w:hAnsiTheme="minorHAnsi" w:cstheme="minorHAnsi"/>
          <w:b/>
          <w:bCs/>
          <w:color w:val="000000"/>
          <w:lang w:val="sl-SI"/>
        </w:rPr>
      </w:pPr>
      <w:r w:rsidRPr="00E67848">
        <w:rPr>
          <w:rFonts w:asciiTheme="minorHAnsi" w:hAnsiTheme="minorHAnsi" w:cstheme="minorHAnsi"/>
          <w:b/>
          <w:bCs/>
          <w:color w:val="000000"/>
          <w:lang w:val="sl-SI"/>
        </w:rPr>
        <w:t>Alternativne (fizikalne) metode zatiranja:</w:t>
      </w:r>
    </w:p>
    <w:p w:rsidR="00790191" w:rsidRPr="00E67848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E67848">
        <w:rPr>
          <w:rFonts w:asciiTheme="minorHAnsi" w:hAnsiTheme="minorHAnsi" w:cstheme="minorHAnsi"/>
          <w:bCs/>
          <w:color w:val="000000"/>
          <w:lang w:val="sl-SI"/>
        </w:rPr>
        <w:t xml:space="preserve">ožiganje plevelov z odprtim plamenom (plinski </w:t>
      </w:r>
      <w:proofErr w:type="spellStart"/>
      <w:r w:rsidRPr="00E67848">
        <w:rPr>
          <w:rFonts w:asciiTheme="minorHAnsi" w:hAnsiTheme="minorHAnsi" w:cstheme="minorHAnsi"/>
          <w:bCs/>
          <w:color w:val="000000"/>
          <w:lang w:val="sl-SI"/>
        </w:rPr>
        <w:t>ožigalci</w:t>
      </w:r>
      <w:proofErr w:type="spellEnd"/>
      <w:r w:rsidRPr="00E67848">
        <w:rPr>
          <w:rFonts w:asciiTheme="minorHAnsi" w:hAnsiTheme="minorHAnsi" w:cstheme="minorHAnsi"/>
          <w:bCs/>
          <w:color w:val="000000"/>
          <w:lang w:val="sl-SI"/>
        </w:rPr>
        <w:t>; ročni, traktorski),</w:t>
      </w:r>
    </w:p>
    <w:p w:rsidR="00790191" w:rsidRPr="00E67848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E67848">
        <w:rPr>
          <w:rFonts w:asciiTheme="minorHAnsi" w:hAnsiTheme="minorHAnsi" w:cstheme="minorHAnsi"/>
          <w:bCs/>
          <w:color w:val="000000"/>
          <w:lang w:val="sl-SI"/>
        </w:rPr>
        <w:t>uničevanje plevelov z infrardečim sevanjem,</w:t>
      </w:r>
    </w:p>
    <w:p w:rsidR="00790191" w:rsidRPr="00E67848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E67848">
        <w:rPr>
          <w:rFonts w:asciiTheme="minorHAnsi" w:hAnsiTheme="minorHAnsi" w:cstheme="minorHAnsi"/>
          <w:bCs/>
          <w:color w:val="000000"/>
          <w:lang w:val="sl-SI"/>
        </w:rPr>
        <w:t>uničevanje plevelov s pregreto paro,</w:t>
      </w:r>
    </w:p>
    <w:p w:rsidR="00790191" w:rsidRPr="00E67848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E67848">
        <w:rPr>
          <w:rFonts w:asciiTheme="minorHAnsi" w:hAnsiTheme="minorHAnsi" w:cstheme="minorHAnsi"/>
          <w:bCs/>
          <w:color w:val="000000"/>
          <w:lang w:val="sl-SI"/>
        </w:rPr>
        <w:t>uničevanje plevelov z vročo vodo,</w:t>
      </w:r>
    </w:p>
    <w:p w:rsidR="00790191" w:rsidRPr="00E67848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E67848">
        <w:rPr>
          <w:rFonts w:asciiTheme="minorHAnsi" w:hAnsiTheme="minorHAnsi" w:cstheme="minorHAnsi"/>
          <w:bCs/>
          <w:color w:val="000000"/>
          <w:lang w:val="sl-SI"/>
        </w:rPr>
        <w:t xml:space="preserve">uničevanje plevelov z vročim penastim tokom </w:t>
      </w:r>
      <w:r w:rsidRPr="00E67848">
        <w:rPr>
          <w:rFonts w:asciiTheme="minorHAnsi" w:hAnsiTheme="minorHAnsi" w:cstheme="minorHAnsi"/>
          <w:lang w:val="sl-SI"/>
        </w:rPr>
        <w:t>(FOAMSTREAM - pena iz rastlinskih olj in glukoze, katera je zelo učinkovita in okolju prijazna).</w:t>
      </w:r>
    </w:p>
    <w:sectPr w:rsidR="00790191" w:rsidRPr="00E67848" w:rsidSect="00B42E98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D43" w:rsidRDefault="00964D43" w:rsidP="006A44C7">
      <w:pPr>
        <w:spacing w:before="0" w:after="0"/>
      </w:pPr>
      <w:r>
        <w:separator/>
      </w:r>
    </w:p>
  </w:endnote>
  <w:endnote w:type="continuationSeparator" w:id="0">
    <w:p w:rsidR="00964D43" w:rsidRDefault="00964D43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360854">
      <w:t>poljedelcem</w:t>
    </w:r>
    <w:proofErr w:type="spellEnd"/>
    <w:r w:rsidRPr="00484EC1">
      <w:t xml:space="preserve">, </w:t>
    </w:r>
    <w:r w:rsidR="00360854">
      <w:t>30</w:t>
    </w:r>
    <w:r w:rsidRPr="00484EC1">
      <w:t xml:space="preserve"> (2021) </w:t>
    </w:r>
    <w:r w:rsidR="00C04FD7">
      <w:t>9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8A643E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8A643E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D43" w:rsidRDefault="00964D43" w:rsidP="006A44C7">
      <w:pPr>
        <w:spacing w:before="0" w:after="0"/>
      </w:pPr>
      <w:r>
        <w:separator/>
      </w:r>
    </w:p>
  </w:footnote>
  <w:footnote w:type="continuationSeparator" w:id="0">
    <w:p w:rsidR="00964D43" w:rsidRDefault="00964D43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391CCD" w:rsidP="006A44C7">
    <w:pPr>
      <w:pStyle w:val="Heading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CBA8855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CB78E5"/>
    <w:multiLevelType w:val="hybridMultilevel"/>
    <w:tmpl w:val="7250C6D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4C89"/>
    <w:multiLevelType w:val="hybridMultilevel"/>
    <w:tmpl w:val="47EEE8BA"/>
    <w:lvl w:ilvl="0" w:tplc="18246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5F7"/>
    <w:rsid w:val="000137EE"/>
    <w:rsid w:val="00014FD2"/>
    <w:rsid w:val="000A4201"/>
    <w:rsid w:val="000C333F"/>
    <w:rsid w:val="000E17CB"/>
    <w:rsid w:val="00131AB8"/>
    <w:rsid w:val="00131E83"/>
    <w:rsid w:val="00142DB9"/>
    <w:rsid w:val="00165C2F"/>
    <w:rsid w:val="001B17B0"/>
    <w:rsid w:val="001B2036"/>
    <w:rsid w:val="001B6FD8"/>
    <w:rsid w:val="0021654A"/>
    <w:rsid w:val="002352EA"/>
    <w:rsid w:val="0029651D"/>
    <w:rsid w:val="002A7E48"/>
    <w:rsid w:val="00360854"/>
    <w:rsid w:val="00391CCD"/>
    <w:rsid w:val="003B1A8A"/>
    <w:rsid w:val="003E7378"/>
    <w:rsid w:val="003F1717"/>
    <w:rsid w:val="00400CA9"/>
    <w:rsid w:val="004346C6"/>
    <w:rsid w:val="00435404"/>
    <w:rsid w:val="00461A11"/>
    <w:rsid w:val="00461F0A"/>
    <w:rsid w:val="00470463"/>
    <w:rsid w:val="00484EC1"/>
    <w:rsid w:val="00494A4B"/>
    <w:rsid w:val="004A040D"/>
    <w:rsid w:val="004F4B8E"/>
    <w:rsid w:val="00512814"/>
    <w:rsid w:val="005C3957"/>
    <w:rsid w:val="005F29C7"/>
    <w:rsid w:val="006448FB"/>
    <w:rsid w:val="0065138B"/>
    <w:rsid w:val="0069712A"/>
    <w:rsid w:val="006A44C7"/>
    <w:rsid w:val="006E019A"/>
    <w:rsid w:val="006E2656"/>
    <w:rsid w:val="00743F78"/>
    <w:rsid w:val="0074401A"/>
    <w:rsid w:val="007670FB"/>
    <w:rsid w:val="00790191"/>
    <w:rsid w:val="0082272C"/>
    <w:rsid w:val="0084448C"/>
    <w:rsid w:val="00887232"/>
    <w:rsid w:val="008A643E"/>
    <w:rsid w:val="008B00DA"/>
    <w:rsid w:val="008D3426"/>
    <w:rsid w:val="0091139C"/>
    <w:rsid w:val="00943AF7"/>
    <w:rsid w:val="00964D43"/>
    <w:rsid w:val="00967FE0"/>
    <w:rsid w:val="009D3C1B"/>
    <w:rsid w:val="009F2C6C"/>
    <w:rsid w:val="00A37ADC"/>
    <w:rsid w:val="00A40E93"/>
    <w:rsid w:val="00A519F9"/>
    <w:rsid w:val="00A62C89"/>
    <w:rsid w:val="00A93E3C"/>
    <w:rsid w:val="00AA23F3"/>
    <w:rsid w:val="00AA6D8C"/>
    <w:rsid w:val="00AB33F4"/>
    <w:rsid w:val="00AD5597"/>
    <w:rsid w:val="00AE2E6E"/>
    <w:rsid w:val="00B12DBF"/>
    <w:rsid w:val="00B27459"/>
    <w:rsid w:val="00B363C4"/>
    <w:rsid w:val="00B42E98"/>
    <w:rsid w:val="00B60322"/>
    <w:rsid w:val="00B62ABE"/>
    <w:rsid w:val="00BA28C0"/>
    <w:rsid w:val="00BC218C"/>
    <w:rsid w:val="00C04FD7"/>
    <w:rsid w:val="00C27F44"/>
    <w:rsid w:val="00C5180A"/>
    <w:rsid w:val="00C5388D"/>
    <w:rsid w:val="00C64CB8"/>
    <w:rsid w:val="00C8662E"/>
    <w:rsid w:val="00CA3556"/>
    <w:rsid w:val="00CA3CC3"/>
    <w:rsid w:val="00CD252C"/>
    <w:rsid w:val="00CF224D"/>
    <w:rsid w:val="00D27B76"/>
    <w:rsid w:val="00D376FE"/>
    <w:rsid w:val="00DA356B"/>
    <w:rsid w:val="00DA3626"/>
    <w:rsid w:val="00DD2990"/>
    <w:rsid w:val="00DE4761"/>
    <w:rsid w:val="00E4294B"/>
    <w:rsid w:val="00E73934"/>
    <w:rsid w:val="00EA3544"/>
    <w:rsid w:val="00EB34A3"/>
    <w:rsid w:val="00F01E9D"/>
    <w:rsid w:val="00F40B37"/>
    <w:rsid w:val="00F46F70"/>
    <w:rsid w:val="00F80C80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790191"/>
    <w:pPr>
      <w:keepNext/>
      <w:keepLines/>
      <w:shd w:val="clear" w:color="auto" w:fill="FFF2CC" w:themeFill="accent4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82272C"/>
    <w:rPr>
      <w:rFonts w:ascii="Calibri" w:eastAsiaTheme="majorEastAsia" w:hAnsi="Calibri" w:cstheme="majorBidi"/>
      <w:b/>
      <w:sz w:val="24"/>
      <w:szCs w:val="26"/>
      <w:shd w:val="clear" w:color="auto" w:fill="FFF2CC" w:themeFill="accent4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790191"/>
    <w:pPr>
      <w:spacing w:before="60" w:after="60"/>
    </w:pPr>
    <w:rPr>
      <w:b/>
    </w:rPr>
  </w:style>
  <w:style w:type="paragraph" w:customStyle="1" w:styleId="OBVESTILOOKVIR">
    <w:name w:val="OBVESTILO OKVIR"/>
    <w:basedOn w:val="Normal"/>
    <w:qFormat/>
    <w:rsid w:val="007901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</w:tabs>
      <w:spacing w:before="240" w:after="240"/>
    </w:pPr>
    <w:rPr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790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assets/organi-v-sestavi/UVHVVR/Zdravje-rastlin/Skodljivi-organizmi-rastlin/Ambrozija/Ambrozija_priporocila_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53C0-48F4-44DC-8918-4A886305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Obvestila poljedeljcem</vt:lpstr>
    </vt:vector>
  </TitlesOfParts>
  <Company>Hewlett-Packard Company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Obvestila poljedeljcem</dc:title>
  <dc:subject/>
  <dc:creator>Jolanda Persolja</dc:creator>
  <cp:keywords/>
  <dc:description/>
  <cp:lastModifiedBy>Jolanda Persolja</cp:lastModifiedBy>
  <cp:revision>33</cp:revision>
  <dcterms:created xsi:type="dcterms:W3CDTF">2021-06-07T12:12:00Z</dcterms:created>
  <dcterms:modified xsi:type="dcterms:W3CDTF">2021-07-14T07:39:00Z</dcterms:modified>
</cp:coreProperties>
</file>