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B7694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  <w:bookmarkStart w:id="0" w:name="_GoBack"/>
            <w:bookmarkEnd w:id="0"/>
            <w:r w:rsidRPr="00BB7694"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Izdaja:</w:t>
            </w:r>
          </w:p>
        </w:tc>
        <w:tc>
          <w:tcPr>
            <w:tcW w:w="5289" w:type="dxa"/>
          </w:tcPr>
          <w:p w:rsidR="00C5388D" w:rsidRPr="00BB7694" w:rsidRDefault="00C5388D" w:rsidP="00152AA9">
            <w:pPr>
              <w:pStyle w:val="OBVESTILOIzdaja"/>
            </w:pPr>
            <w:r w:rsidRPr="00BB7694">
              <w:t>Inštitut za hmeljarstvo i</w:t>
            </w:r>
            <w:r w:rsidR="006448FB" w:rsidRPr="00BB7694">
              <w:t xml:space="preserve">n pivovarstvo Slovenije, </w:t>
            </w:r>
            <w:r w:rsidR="00D14170" w:rsidRPr="00BB7694">
              <w:br w:type="textWrapping" w:clear="all"/>
            </w:r>
            <w:r w:rsidR="006448FB" w:rsidRPr="00BB7694">
              <w:t>Cesta Ž</w:t>
            </w:r>
            <w:r w:rsidRPr="00BB7694">
              <w:t>alskega tabora 2, 3310</w:t>
            </w:r>
            <w:r w:rsidR="001B6FD8" w:rsidRPr="00BB7694">
              <w:t xml:space="preserve"> Žalec</w:t>
            </w:r>
          </w:p>
        </w:tc>
        <w:tc>
          <w:tcPr>
            <w:tcW w:w="1752" w:type="dxa"/>
            <w:vMerge w:val="restart"/>
          </w:tcPr>
          <w:p w:rsidR="00C5388D" w:rsidRPr="00BB7694" w:rsidRDefault="002B53E9" w:rsidP="00152AA9">
            <w:pPr>
              <w:pStyle w:val="OBVESTILOIzdaja"/>
            </w:pPr>
            <w:r w:rsidRPr="00BB7694">
              <w:rPr>
                <w:noProof/>
              </w:rPr>
              <w:drawing>
                <wp:inline distT="0" distB="0" distL="0" distR="0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Urednica:</w:t>
            </w:r>
          </w:p>
        </w:tc>
        <w:tc>
          <w:tcPr>
            <w:tcW w:w="5289" w:type="dxa"/>
          </w:tcPr>
          <w:p w:rsidR="00C5388D" w:rsidRPr="00BB7694" w:rsidRDefault="00C5388D" w:rsidP="00152AA9">
            <w:pPr>
              <w:pStyle w:val="OBVESTILOIzdaja"/>
            </w:pPr>
            <w:r w:rsidRPr="00BB7694">
              <w:t>Alenka Ferlež Rus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E-pošta uredništva:</w:t>
            </w:r>
          </w:p>
        </w:tc>
        <w:tc>
          <w:tcPr>
            <w:tcW w:w="5289" w:type="dxa"/>
          </w:tcPr>
          <w:p w:rsidR="00C5388D" w:rsidRPr="00BB7694" w:rsidRDefault="00BA086A" w:rsidP="00152AA9">
            <w:pPr>
              <w:pStyle w:val="OBVESTILOIzdaja"/>
            </w:pPr>
            <w:hyperlink r:id="rId9" w:history="1">
              <w:r w:rsidR="00C5388D" w:rsidRPr="00BB7694">
                <w:rPr>
                  <w:rStyle w:val="Hyperlink"/>
                </w:rPr>
                <w:t>alenka.ferlez-rus@ihps.si</w:t>
              </w:r>
            </w:hyperlink>
            <w:r w:rsidR="00C5388D" w:rsidRPr="00BB7694">
              <w:t xml:space="preserve"> 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Uredniški odbor:</w:t>
            </w:r>
          </w:p>
        </w:tc>
        <w:tc>
          <w:tcPr>
            <w:tcW w:w="5289" w:type="dxa"/>
          </w:tcPr>
          <w:p w:rsidR="00C5388D" w:rsidRPr="00BB7694" w:rsidRDefault="003E7378" w:rsidP="00152AA9">
            <w:pPr>
              <w:pStyle w:val="OBVESTILOIzdaja"/>
            </w:pPr>
            <w:r w:rsidRPr="00BB7694"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</w:tbl>
    <w:p w:rsidR="00C5388D" w:rsidRPr="00BB7694" w:rsidRDefault="003E7378" w:rsidP="00D60D45">
      <w:pPr>
        <w:pStyle w:val="ISSN"/>
      </w:pPr>
      <w:r w:rsidRPr="00BB7694">
        <w:t>ISSN 2536-233X</w:t>
      </w:r>
      <w:r w:rsidR="00C5388D" w:rsidRPr="00BB7694">
        <w:t xml:space="preserve"> </w:t>
      </w:r>
      <w:r w:rsidR="00C5388D" w:rsidRPr="00BB7694">
        <w:rPr>
          <w:sz w:val="16"/>
          <w:szCs w:val="16"/>
        </w:rPr>
        <w:t>(za spletno izdajo)</w:t>
      </w:r>
      <w:r w:rsidR="00C5388D" w:rsidRPr="00BB7694">
        <w:t xml:space="preserve"> </w:t>
      </w:r>
      <w:r w:rsidR="00C5388D" w:rsidRPr="00BB7694">
        <w:tab/>
        <w:t xml:space="preserve">Letnik </w:t>
      </w:r>
      <w:r w:rsidR="00C16E55">
        <w:t>31</w:t>
      </w:r>
      <w:r w:rsidR="00C5388D" w:rsidRPr="00BB7694">
        <w:t xml:space="preserve">, št. </w:t>
      </w:r>
      <w:r w:rsidR="00C16E55">
        <w:t>10</w:t>
      </w:r>
      <w:r w:rsidR="000137EE" w:rsidRPr="00BB7694">
        <w:tab/>
      </w:r>
      <w:r w:rsidR="000137EE" w:rsidRPr="00BB7694">
        <w:tab/>
      </w:r>
      <w:r w:rsidR="00C16E55">
        <w:t>10</w:t>
      </w:r>
      <w:r w:rsidR="00C62E07" w:rsidRPr="00BB7694">
        <w:t>. maj</w:t>
      </w:r>
      <w:r w:rsidR="00C16E55">
        <w:t xml:space="preserve"> 2022</w:t>
      </w:r>
    </w:p>
    <w:p w:rsidR="00414EFB" w:rsidRPr="00BB7694" w:rsidRDefault="00414EFB" w:rsidP="00414EFB">
      <w:pPr>
        <w:pStyle w:val="Heading2"/>
        <w:rPr>
          <w:lang w:val="sl-SI"/>
        </w:rPr>
      </w:pPr>
      <w:r w:rsidRPr="00BB7694">
        <w:rPr>
          <w:lang w:val="sl-SI"/>
        </w:rPr>
        <w:t>Fenološki razvoj</w:t>
      </w:r>
    </w:p>
    <w:p w:rsidR="00D144B4" w:rsidRPr="00590C08" w:rsidRDefault="00414EFB" w:rsidP="00414EFB">
      <w:pPr>
        <w:rPr>
          <w:rFonts w:asciiTheme="minorHAnsi" w:hAnsiTheme="minorHAnsi" w:cstheme="minorHAnsi"/>
          <w:lang w:val="sl-SI"/>
        </w:rPr>
      </w:pPr>
      <w:r w:rsidRPr="00590C08">
        <w:rPr>
          <w:rFonts w:asciiTheme="minorHAnsi" w:hAnsiTheme="minorHAnsi" w:cstheme="minorHAnsi"/>
          <w:lang w:val="sl-SI"/>
        </w:rPr>
        <w:t>Na območju Celjske regije so jablane povprečno na opazovane lokacije in sorte v fenološki fazi konca cvetenja BBCH 69, premer</w:t>
      </w:r>
      <w:r w:rsidR="00D44D11" w:rsidRPr="00590C08">
        <w:rPr>
          <w:rFonts w:asciiTheme="minorHAnsi" w:hAnsiTheme="minorHAnsi" w:cstheme="minorHAnsi"/>
          <w:lang w:val="sl-SI"/>
        </w:rPr>
        <w:t xml:space="preserve">i </w:t>
      </w:r>
      <w:r w:rsidR="00D144B4" w:rsidRPr="00590C08">
        <w:rPr>
          <w:rFonts w:asciiTheme="minorHAnsi" w:hAnsiTheme="minorHAnsi" w:cstheme="minorHAnsi"/>
          <w:lang w:val="sl-SI"/>
        </w:rPr>
        <w:t xml:space="preserve">plodičev </w:t>
      </w:r>
      <w:r w:rsidR="00D44D11" w:rsidRPr="00590C08">
        <w:rPr>
          <w:rFonts w:asciiTheme="minorHAnsi" w:hAnsiTheme="minorHAnsi" w:cstheme="minorHAnsi"/>
          <w:lang w:val="sl-SI"/>
        </w:rPr>
        <w:t>od 5 do 8</w:t>
      </w:r>
      <w:r w:rsidRPr="00590C08">
        <w:rPr>
          <w:rFonts w:asciiTheme="minorHAnsi" w:hAnsiTheme="minorHAnsi" w:cstheme="minorHAnsi"/>
          <w:lang w:val="sl-SI"/>
        </w:rPr>
        <w:t xml:space="preserve"> mm</w:t>
      </w:r>
      <w:r w:rsidR="00BF2FFF" w:rsidRPr="00590C08">
        <w:rPr>
          <w:rFonts w:asciiTheme="minorHAnsi" w:hAnsiTheme="minorHAnsi" w:cstheme="minorHAnsi"/>
          <w:lang w:val="sl-SI"/>
        </w:rPr>
        <w:t>;</w:t>
      </w:r>
      <w:r w:rsidRPr="00590C08">
        <w:rPr>
          <w:rFonts w:asciiTheme="minorHAnsi" w:hAnsiTheme="minorHAnsi" w:cstheme="minorHAnsi"/>
          <w:lang w:val="sl-SI"/>
        </w:rPr>
        <w:t xml:space="preserve"> pri s</w:t>
      </w:r>
      <w:r w:rsidR="00DF39AE" w:rsidRPr="00590C08">
        <w:rPr>
          <w:rFonts w:asciiTheme="minorHAnsi" w:hAnsiTheme="minorHAnsi" w:cstheme="minorHAnsi"/>
          <w:lang w:val="sl-SI"/>
        </w:rPr>
        <w:t>ortah</w:t>
      </w:r>
      <w:r w:rsidR="00D144B4" w:rsidRPr="00590C08">
        <w:rPr>
          <w:rFonts w:asciiTheme="minorHAnsi" w:hAnsiTheme="minorHAnsi" w:cstheme="minorHAnsi"/>
          <w:lang w:val="sl-SI"/>
        </w:rPr>
        <w:t>, ki so hitrejše v razvoju (</w:t>
      </w:r>
      <w:proofErr w:type="spellStart"/>
      <w:r w:rsidR="00D144B4" w:rsidRPr="00590C08">
        <w:rPr>
          <w:rFonts w:asciiTheme="minorHAnsi" w:hAnsiTheme="minorHAnsi" w:cstheme="minorHAnsi"/>
          <w:lang w:val="sl-SI"/>
        </w:rPr>
        <w:t>Idared</w:t>
      </w:r>
      <w:proofErr w:type="spellEnd"/>
      <w:r w:rsidR="00D144B4" w:rsidRPr="00590C08">
        <w:rPr>
          <w:rFonts w:asciiTheme="minorHAnsi" w:hAnsiTheme="minorHAnsi" w:cstheme="minorHAnsi"/>
          <w:lang w:val="sl-SI"/>
        </w:rPr>
        <w:t xml:space="preserve">, Carjevič, </w:t>
      </w:r>
      <w:proofErr w:type="spellStart"/>
      <w:r w:rsidR="00DF39AE" w:rsidRPr="00590C08">
        <w:rPr>
          <w:rFonts w:asciiTheme="minorHAnsi" w:hAnsiTheme="minorHAnsi" w:cstheme="minorHAnsi"/>
          <w:lang w:val="sl-SI"/>
        </w:rPr>
        <w:t>Breaburn</w:t>
      </w:r>
      <w:proofErr w:type="spellEnd"/>
      <w:r w:rsidR="00D144B4" w:rsidRPr="00590C08">
        <w:rPr>
          <w:rFonts w:asciiTheme="minorHAnsi" w:hAnsiTheme="minorHAnsi" w:cstheme="minorHAnsi"/>
          <w:lang w:val="sl-SI"/>
        </w:rPr>
        <w:t xml:space="preserve">) in hruškah </w:t>
      </w:r>
      <w:r w:rsidR="003F4A92">
        <w:rPr>
          <w:rFonts w:asciiTheme="minorHAnsi" w:hAnsiTheme="minorHAnsi" w:cstheme="minorHAnsi"/>
          <w:lang w:val="sl-SI"/>
        </w:rPr>
        <w:t>pa</w:t>
      </w:r>
      <w:r w:rsidR="00D144B4" w:rsidRPr="00590C08">
        <w:rPr>
          <w:rFonts w:asciiTheme="minorHAnsi" w:hAnsiTheme="minorHAnsi" w:cstheme="minorHAnsi"/>
          <w:lang w:val="sl-SI"/>
        </w:rPr>
        <w:t xml:space="preserve"> presegajo premer 10 mm oz. so v fenološki fazi BBCH 71. </w:t>
      </w:r>
    </w:p>
    <w:p w:rsidR="00D144B4" w:rsidRPr="00BB7694" w:rsidRDefault="00D144B4" w:rsidP="00D144B4">
      <w:pPr>
        <w:rPr>
          <w:rFonts w:asciiTheme="minorHAnsi" w:hAnsiTheme="minorHAnsi" w:cstheme="minorHAnsi"/>
          <w:b/>
          <w:bCs/>
          <w:lang w:val="sl-SI"/>
        </w:rPr>
      </w:pPr>
      <w:r w:rsidRPr="00F33FE1">
        <w:rPr>
          <w:rFonts w:asciiTheme="minorHAnsi" w:hAnsiTheme="minorHAnsi" w:cstheme="minorHAnsi"/>
          <w:lang w:val="sl-SI"/>
        </w:rPr>
        <w:t>Na območju Koroške so jablane še v fazi cvetenja</w:t>
      </w:r>
      <w:r w:rsidR="00B30272" w:rsidRPr="00F33FE1">
        <w:rPr>
          <w:rFonts w:asciiTheme="minorHAnsi" w:hAnsiTheme="minorHAnsi" w:cstheme="minorHAnsi"/>
          <w:lang w:val="sl-SI"/>
        </w:rPr>
        <w:t xml:space="preserve"> do intenz</w:t>
      </w:r>
      <w:r w:rsidR="002B4410">
        <w:rPr>
          <w:rFonts w:asciiTheme="minorHAnsi" w:hAnsiTheme="minorHAnsi" w:cstheme="minorHAnsi"/>
          <w:lang w:val="sl-SI"/>
        </w:rPr>
        <w:t>ivnega odpadanja venčnih listov</w:t>
      </w:r>
      <w:r w:rsidRPr="00F33FE1">
        <w:rPr>
          <w:rFonts w:asciiTheme="minorHAnsi" w:hAnsiTheme="minorHAnsi" w:cstheme="minorHAnsi"/>
          <w:lang w:val="sl-SI"/>
        </w:rPr>
        <w:t xml:space="preserve">, hruške pa v fazi </w:t>
      </w:r>
      <w:r w:rsidR="00B30272" w:rsidRPr="00F33FE1">
        <w:rPr>
          <w:rFonts w:asciiTheme="minorHAnsi" w:hAnsiTheme="minorHAnsi" w:cstheme="minorHAnsi"/>
          <w:lang w:val="sl-SI"/>
        </w:rPr>
        <w:t>konca cvetenja</w:t>
      </w:r>
      <w:r w:rsidRPr="00F33FE1">
        <w:rPr>
          <w:rFonts w:asciiTheme="minorHAnsi" w:hAnsiTheme="minorHAnsi" w:cstheme="minorHAnsi"/>
          <w:lang w:val="sl-SI"/>
        </w:rPr>
        <w:t>.</w:t>
      </w:r>
      <w:r w:rsidRPr="00BB7694">
        <w:rPr>
          <w:rFonts w:asciiTheme="minorHAnsi" w:hAnsiTheme="minorHAnsi" w:cstheme="minorHAnsi"/>
          <w:lang w:val="sl-SI"/>
        </w:rPr>
        <w:t xml:space="preserve"> </w:t>
      </w:r>
    </w:p>
    <w:p w:rsidR="00414EFB" w:rsidRPr="00BB7694" w:rsidRDefault="00414EFB" w:rsidP="00414EFB">
      <w:pPr>
        <w:pStyle w:val="Heading2"/>
        <w:rPr>
          <w:lang w:val="sl-SI"/>
        </w:rPr>
      </w:pPr>
      <w:r w:rsidRPr="00BB7694">
        <w:rPr>
          <w:lang w:val="sl-SI"/>
        </w:rPr>
        <w:t xml:space="preserve">Krvava uš </w:t>
      </w:r>
    </w:p>
    <w:p w:rsidR="00414EFB" w:rsidRPr="003F4A92" w:rsidRDefault="00076315" w:rsidP="00414EFB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 prvem maju</w:t>
      </w:r>
      <w:r w:rsidR="0028228C">
        <w:rPr>
          <w:rFonts w:asciiTheme="minorHAnsi" w:hAnsiTheme="minorHAnsi" w:cstheme="minorHAnsi"/>
          <w:lang w:val="sl-SI"/>
        </w:rPr>
        <w:t xml:space="preserve"> beležimo</w:t>
      </w:r>
      <w:r w:rsidR="00414EFB" w:rsidRPr="003F4A92">
        <w:rPr>
          <w:rFonts w:asciiTheme="minorHAnsi" w:hAnsiTheme="minorHAnsi" w:cstheme="minorHAnsi"/>
          <w:lang w:val="sl-SI"/>
        </w:rPr>
        <w:t xml:space="preserve"> pospešeno migracijo</w:t>
      </w:r>
      <w:r>
        <w:rPr>
          <w:rFonts w:asciiTheme="minorHAnsi" w:hAnsiTheme="minorHAnsi" w:cstheme="minorHAnsi"/>
          <w:lang w:val="sl-SI"/>
        </w:rPr>
        <w:t xml:space="preserve"> krvave uši po deblu, v teh dneh pa</w:t>
      </w:r>
      <w:r w:rsidR="00414EFB" w:rsidRPr="003F4A92">
        <w:rPr>
          <w:rFonts w:asciiTheme="minorHAnsi" w:hAnsiTheme="minorHAnsi" w:cstheme="minorHAnsi"/>
          <w:lang w:val="sl-SI"/>
        </w:rPr>
        <w:t xml:space="preserve"> </w:t>
      </w:r>
      <w:r w:rsidR="006313A4">
        <w:rPr>
          <w:rFonts w:asciiTheme="minorHAnsi" w:hAnsiTheme="minorHAnsi" w:cstheme="minorHAnsi"/>
          <w:lang w:val="sl-SI"/>
        </w:rPr>
        <w:t xml:space="preserve">tudi </w:t>
      </w:r>
      <w:r w:rsidR="003F4A92" w:rsidRPr="003F4A92">
        <w:rPr>
          <w:rFonts w:asciiTheme="minorHAnsi" w:hAnsiTheme="minorHAnsi" w:cstheme="minorHAnsi"/>
          <w:lang w:val="sl-SI"/>
        </w:rPr>
        <w:t>začetek migracije</w:t>
      </w:r>
      <w:r w:rsidR="0028228C">
        <w:rPr>
          <w:rFonts w:asciiTheme="minorHAnsi" w:hAnsiTheme="minorHAnsi" w:cstheme="minorHAnsi"/>
          <w:lang w:val="sl-SI"/>
        </w:rPr>
        <w:t xml:space="preserve"> z večletnega lesa </w:t>
      </w:r>
      <w:r w:rsidR="00B81C04">
        <w:rPr>
          <w:rFonts w:asciiTheme="minorHAnsi" w:hAnsiTheme="minorHAnsi" w:cstheme="minorHAnsi"/>
          <w:lang w:val="sl-SI"/>
        </w:rPr>
        <w:t xml:space="preserve">na enoletne poganjke in pojav </w:t>
      </w:r>
      <w:r>
        <w:rPr>
          <w:rFonts w:asciiTheme="minorHAnsi" w:hAnsiTheme="minorHAnsi" w:cstheme="minorHAnsi"/>
          <w:lang w:val="sl-SI"/>
        </w:rPr>
        <w:t xml:space="preserve">prvih </w:t>
      </w:r>
      <w:r w:rsidR="00414EFB" w:rsidRPr="003F4A92">
        <w:rPr>
          <w:rFonts w:asciiTheme="minorHAnsi" w:hAnsiTheme="minorHAnsi" w:cstheme="minorHAnsi"/>
          <w:lang w:val="sl-SI"/>
        </w:rPr>
        <w:t xml:space="preserve">kolonij na letošnjih poganjkih. </w:t>
      </w:r>
      <w:r w:rsidR="003F4A92">
        <w:rPr>
          <w:rFonts w:asciiTheme="minorHAnsi" w:hAnsiTheme="minorHAnsi" w:cstheme="minorHAnsi"/>
          <w:lang w:val="sl-SI"/>
        </w:rPr>
        <w:t>Ob dvigu temperatur pričakujemo hitro nadaljevanje razvoja</w:t>
      </w:r>
      <w:r w:rsidR="006C2E13">
        <w:rPr>
          <w:rFonts w:asciiTheme="minorHAnsi" w:hAnsiTheme="minorHAnsi" w:cstheme="minorHAnsi"/>
          <w:lang w:val="sl-SI"/>
        </w:rPr>
        <w:t xml:space="preserve"> škodljivke</w:t>
      </w:r>
      <w:r w:rsidR="003F4A92">
        <w:rPr>
          <w:rFonts w:asciiTheme="minorHAnsi" w:hAnsiTheme="minorHAnsi" w:cstheme="minorHAnsi"/>
          <w:lang w:val="sl-SI"/>
        </w:rPr>
        <w:t xml:space="preserve">. </w:t>
      </w:r>
      <w:r w:rsidR="00E57BCB">
        <w:rPr>
          <w:rFonts w:asciiTheme="minorHAnsi" w:hAnsiTheme="minorHAnsi" w:cstheme="minorHAnsi"/>
          <w:lang w:val="sl-SI"/>
        </w:rPr>
        <w:t xml:space="preserve">Ulovi naravnega sovražnika </w:t>
      </w:r>
      <w:proofErr w:type="spellStart"/>
      <w:r w:rsidR="00E5669D">
        <w:rPr>
          <w:rFonts w:eastAsia="Times New Roman" w:cs="Calibri"/>
          <w:lang w:val="sl-SI"/>
        </w:rPr>
        <w:t>k</w:t>
      </w:r>
      <w:r w:rsidR="00E5669D" w:rsidRPr="00E5669D">
        <w:rPr>
          <w:rFonts w:eastAsia="Times New Roman" w:cs="Calibri"/>
          <w:lang w:val="sl-SI"/>
        </w:rPr>
        <w:t>rv</w:t>
      </w:r>
      <w:r w:rsidR="00E5669D" w:rsidRPr="00E5669D">
        <w:rPr>
          <w:rFonts w:eastAsia="Calibri" w:cs="Calibri"/>
          <w:lang w:val="sl-SI"/>
        </w:rPr>
        <w:t>avkin</w:t>
      </w:r>
      <w:r w:rsidR="00E5669D">
        <w:rPr>
          <w:rFonts w:eastAsia="Calibri" w:cs="Calibri"/>
          <w:lang w:val="sl-SI"/>
        </w:rPr>
        <w:t>ega</w:t>
      </w:r>
      <w:proofErr w:type="spellEnd"/>
      <w:r w:rsidR="00E5669D" w:rsidRPr="00E5669D">
        <w:rPr>
          <w:rFonts w:eastAsia="Calibri" w:cs="Calibri"/>
          <w:lang w:val="sl-SI"/>
        </w:rPr>
        <w:t xml:space="preserve"> najezdnik (</w:t>
      </w:r>
      <w:proofErr w:type="spellStart"/>
      <w:r w:rsidR="00E5669D" w:rsidRPr="00E5669D">
        <w:rPr>
          <w:rFonts w:eastAsia="Calibri" w:cs="Calibri"/>
          <w:i/>
          <w:lang w:val="sl-SI"/>
        </w:rPr>
        <w:t>Aphelinus</w:t>
      </w:r>
      <w:proofErr w:type="spellEnd"/>
      <w:r w:rsidR="00E5669D" w:rsidRPr="00E5669D">
        <w:rPr>
          <w:rFonts w:eastAsia="Calibri" w:cs="Calibri"/>
          <w:i/>
          <w:lang w:val="sl-SI"/>
        </w:rPr>
        <w:t xml:space="preserve"> mali) </w:t>
      </w:r>
      <w:r w:rsidR="00E57BCB">
        <w:rPr>
          <w:rFonts w:asciiTheme="minorHAnsi" w:hAnsiTheme="minorHAnsi" w:cstheme="minorHAnsi"/>
          <w:lang w:val="sl-SI"/>
        </w:rPr>
        <w:t xml:space="preserve">na rumenih lepljivih ploščah so še maloštevilni. </w:t>
      </w:r>
    </w:p>
    <w:p w:rsidR="00414EFB" w:rsidRPr="00D52B57" w:rsidRDefault="00E5669D" w:rsidP="00414EFB">
      <w:pPr>
        <w:rPr>
          <w:rFonts w:asciiTheme="minorHAnsi" w:hAnsiTheme="minorHAnsi" w:cstheme="minorHAnsi"/>
          <w:b/>
          <w:lang w:val="sl-SI"/>
        </w:rPr>
      </w:pPr>
      <w:r w:rsidRPr="00D52B57">
        <w:rPr>
          <w:rFonts w:asciiTheme="minorHAnsi" w:hAnsiTheme="minorHAnsi" w:cstheme="minorHAnsi"/>
          <w:b/>
          <w:lang w:val="sl-SI"/>
        </w:rPr>
        <w:t>P</w:t>
      </w:r>
      <w:r w:rsidR="00414EFB" w:rsidRPr="00D52B57">
        <w:rPr>
          <w:rFonts w:asciiTheme="minorHAnsi" w:hAnsiTheme="minorHAnsi" w:cstheme="minorHAnsi"/>
          <w:b/>
          <w:lang w:val="sl-SI"/>
        </w:rPr>
        <w:t xml:space="preserve">reglejte nasade jablan. Prag škodljivosti oz. kritično število je 12 kolonij </w:t>
      </w:r>
      <w:r w:rsidRPr="00D52B57">
        <w:rPr>
          <w:rFonts w:asciiTheme="minorHAnsi" w:hAnsiTheme="minorHAnsi" w:cstheme="minorHAnsi"/>
          <w:b/>
          <w:lang w:val="sl-SI"/>
        </w:rPr>
        <w:t xml:space="preserve">krvave uši </w:t>
      </w:r>
      <w:r w:rsidR="00414EFB" w:rsidRPr="00D52B57">
        <w:rPr>
          <w:rFonts w:asciiTheme="minorHAnsi" w:hAnsiTheme="minorHAnsi" w:cstheme="minorHAnsi"/>
          <w:b/>
          <w:lang w:val="sl-SI"/>
        </w:rPr>
        <w:t>na sto poganj</w:t>
      </w:r>
      <w:r w:rsidR="00D52B57">
        <w:rPr>
          <w:rFonts w:asciiTheme="minorHAnsi" w:hAnsiTheme="minorHAnsi" w:cstheme="minorHAnsi"/>
          <w:b/>
          <w:lang w:val="sl-SI"/>
        </w:rPr>
        <w:t xml:space="preserve">kov oz. 5 - 8 % napadenih vej. </w:t>
      </w:r>
    </w:p>
    <w:p w:rsidR="00414EFB" w:rsidRPr="003F4A92" w:rsidRDefault="00414EFB" w:rsidP="00414EFB">
      <w:pPr>
        <w:rPr>
          <w:rFonts w:asciiTheme="minorHAnsi" w:hAnsiTheme="minorHAnsi" w:cstheme="minorHAnsi"/>
          <w:b/>
          <w:lang w:val="sl-SI"/>
        </w:rPr>
      </w:pPr>
      <w:r w:rsidRPr="006C2E13">
        <w:rPr>
          <w:rFonts w:asciiTheme="minorHAnsi" w:hAnsiTheme="minorHAnsi" w:cstheme="minorHAnsi"/>
          <w:b/>
          <w:bCs/>
          <w:lang w:val="sl-SI"/>
        </w:rPr>
        <w:t>V primeru preseganja praga ško</w:t>
      </w:r>
      <w:r w:rsidR="003F4A92" w:rsidRPr="006C2E13">
        <w:rPr>
          <w:rFonts w:asciiTheme="minorHAnsi" w:hAnsiTheme="minorHAnsi" w:cstheme="minorHAnsi"/>
          <w:b/>
          <w:bCs/>
          <w:lang w:val="sl-SI"/>
        </w:rPr>
        <w:t>dljivosti opravite škropljenje</w:t>
      </w:r>
      <w:r w:rsidR="00826151" w:rsidRPr="006C2E13">
        <w:rPr>
          <w:rFonts w:asciiTheme="minorHAnsi" w:hAnsiTheme="minorHAnsi" w:cstheme="minorHAnsi"/>
          <w:b/>
          <w:bCs/>
          <w:lang w:val="sl-SI"/>
        </w:rPr>
        <w:t xml:space="preserve">. Uporabite lahko pripravek </w:t>
      </w:r>
      <w:proofErr w:type="spellStart"/>
      <w:r w:rsidR="0028228C">
        <w:rPr>
          <w:rFonts w:asciiTheme="minorHAnsi" w:hAnsiTheme="minorHAnsi" w:cstheme="minorHAnsi"/>
          <w:b/>
          <w:lang w:val="sl-SI"/>
        </w:rPr>
        <w:t>Pirimor</w:t>
      </w:r>
      <w:proofErr w:type="spellEnd"/>
      <w:r w:rsidR="0028228C">
        <w:rPr>
          <w:rFonts w:asciiTheme="minorHAnsi" w:hAnsiTheme="minorHAnsi" w:cstheme="minorHAnsi"/>
          <w:b/>
          <w:lang w:val="sl-SI"/>
        </w:rPr>
        <w:t xml:space="preserve"> 50 WG (0,75 kg/ha</w:t>
      </w:r>
      <w:r w:rsidR="006C2E13" w:rsidRPr="006C2E13">
        <w:rPr>
          <w:rFonts w:asciiTheme="minorHAnsi" w:hAnsiTheme="minorHAnsi" w:cstheme="minorHAnsi"/>
          <w:b/>
          <w:lang w:val="sl-SI"/>
        </w:rPr>
        <w:t>) z</w:t>
      </w:r>
      <w:r w:rsidRPr="006C2E13">
        <w:rPr>
          <w:rFonts w:asciiTheme="minorHAnsi" w:hAnsiTheme="minorHAnsi" w:cstheme="minorHAnsi"/>
          <w:b/>
          <w:lang w:val="sl-SI"/>
        </w:rPr>
        <w:t xml:space="preserve"> dodatkom močila ali olja.</w:t>
      </w:r>
      <w:r w:rsidRPr="006C2E13">
        <w:rPr>
          <w:rFonts w:asciiTheme="minorHAnsi" w:hAnsiTheme="minorHAnsi" w:cstheme="minorHAnsi"/>
          <w:lang w:val="sl-SI"/>
        </w:rPr>
        <w:t xml:space="preserve"> Uporabite veliko količino vode (vsaj 800 L/ha) in poškropite tudi rane na koreninskem vratu ter koreninske izrastke. Pri zatiranja upoštevajte, da so za bolj učinkovito delovanje pripravka potrebne temperature zraka nad 15 </w:t>
      </w:r>
      <w:r w:rsidRPr="006C2E13">
        <w:rPr>
          <w:rFonts w:asciiTheme="minorHAnsi" w:hAnsiTheme="minorHAnsi" w:cstheme="minorHAnsi"/>
          <w:b/>
          <w:lang w:val="sl-SI"/>
        </w:rPr>
        <w:t>°</w:t>
      </w:r>
      <w:r w:rsidRPr="006C2E13">
        <w:rPr>
          <w:rFonts w:asciiTheme="minorHAnsi" w:hAnsiTheme="minorHAnsi" w:cstheme="minorHAnsi"/>
          <w:lang w:val="sl-SI"/>
        </w:rPr>
        <w:t xml:space="preserve">C. </w:t>
      </w:r>
      <w:r w:rsidRPr="003F4A92">
        <w:rPr>
          <w:rFonts w:asciiTheme="minorHAnsi" w:hAnsiTheme="minorHAnsi" w:cstheme="minorHAnsi"/>
          <w:lang w:val="sl-SI"/>
        </w:rPr>
        <w:t xml:space="preserve">Koroški sadjarji s škropljenjem ne hitite in ga v primeru preseganja praga škodljivosti opravite, </w:t>
      </w:r>
      <w:r w:rsidRPr="003F4A92">
        <w:rPr>
          <w:rFonts w:asciiTheme="minorHAnsi" w:hAnsiTheme="minorHAnsi" w:cstheme="minorHAnsi"/>
          <w:b/>
          <w:lang w:val="sl-SI"/>
        </w:rPr>
        <w:t xml:space="preserve">ko bo cvetenje jablan popolnoma zaključeno. </w:t>
      </w:r>
    </w:p>
    <w:p w:rsidR="00414EFB" w:rsidRPr="001254CC" w:rsidRDefault="00826151" w:rsidP="00414EFB">
      <w:pPr>
        <w:rPr>
          <w:rFonts w:asciiTheme="minorHAnsi" w:hAnsiTheme="minorHAnsi" w:cstheme="minorHAnsi"/>
          <w:u w:val="single"/>
          <w:lang w:val="sl-SI"/>
        </w:rPr>
      </w:pPr>
      <w:r w:rsidRPr="001254CC">
        <w:rPr>
          <w:rFonts w:asciiTheme="minorHAnsi" w:hAnsiTheme="minorHAnsi" w:cstheme="minorHAnsi"/>
          <w:lang w:val="sl-SI"/>
        </w:rPr>
        <w:t>Prav tako je z</w:t>
      </w:r>
      <w:r w:rsidR="00414EFB" w:rsidRPr="001254CC">
        <w:rPr>
          <w:rFonts w:asciiTheme="minorHAnsi" w:hAnsiTheme="minorHAnsi" w:cstheme="minorHAnsi"/>
          <w:lang w:val="sl-SI"/>
        </w:rPr>
        <w:t>a zatiranja krvav</w:t>
      </w:r>
      <w:r w:rsidR="00E93B1F">
        <w:rPr>
          <w:rFonts w:asciiTheme="minorHAnsi" w:hAnsiTheme="minorHAnsi" w:cstheme="minorHAnsi"/>
          <w:lang w:val="sl-SI"/>
        </w:rPr>
        <w:t>e uši</w:t>
      </w:r>
      <w:r w:rsidRPr="001254CC">
        <w:rPr>
          <w:rFonts w:asciiTheme="minorHAnsi" w:hAnsiTheme="minorHAnsi" w:cstheme="minorHAnsi"/>
          <w:lang w:val="sl-SI"/>
        </w:rPr>
        <w:t xml:space="preserve"> mogoče uporabiti tudi </w:t>
      </w:r>
      <w:r w:rsidR="00414EFB" w:rsidRPr="001254CC">
        <w:rPr>
          <w:rFonts w:asciiTheme="minorHAnsi" w:hAnsiTheme="minorHAnsi" w:cstheme="minorHAnsi"/>
          <w:lang w:val="sl-SI"/>
        </w:rPr>
        <w:t xml:space="preserve">pripravek </w:t>
      </w:r>
      <w:proofErr w:type="spellStart"/>
      <w:r w:rsidR="00414EFB" w:rsidRPr="001254CC">
        <w:rPr>
          <w:rFonts w:asciiTheme="minorHAnsi" w:hAnsiTheme="minorHAnsi" w:cstheme="minorHAnsi"/>
          <w:b/>
          <w:bCs/>
          <w:lang w:val="sl-SI"/>
        </w:rPr>
        <w:t>Movento</w:t>
      </w:r>
      <w:proofErr w:type="spellEnd"/>
      <w:r w:rsidR="00414EFB" w:rsidRPr="001254CC">
        <w:rPr>
          <w:rFonts w:asciiTheme="minorHAnsi" w:hAnsiTheme="minorHAnsi" w:cstheme="minorHAnsi"/>
          <w:b/>
          <w:bCs/>
          <w:lang w:val="sl-SI"/>
        </w:rPr>
        <w:t xml:space="preserve"> SC 100</w:t>
      </w:r>
      <w:r w:rsidR="00414EFB" w:rsidRPr="001254CC">
        <w:rPr>
          <w:rFonts w:asciiTheme="minorHAnsi" w:hAnsiTheme="minorHAnsi" w:cstheme="minorHAnsi"/>
          <w:lang w:val="sl-SI"/>
        </w:rPr>
        <w:t xml:space="preserve"> (1,9 L/ha). Z njim bo smiselno škropiti v vseh tisti nasadih, kjer imate poleg krvave uši težave tudi z obvladovanjem </w:t>
      </w:r>
      <w:r w:rsidR="00414EFB" w:rsidRPr="001254CC">
        <w:rPr>
          <w:rFonts w:asciiTheme="minorHAnsi" w:hAnsiTheme="minorHAnsi" w:cstheme="minorHAnsi"/>
          <w:b/>
          <w:lang w:val="sl-SI"/>
        </w:rPr>
        <w:t xml:space="preserve">vejičastega in ameriškega kaparja. Njegovo uporabo načrtujte </w:t>
      </w:r>
      <w:r w:rsidRPr="001254CC">
        <w:rPr>
          <w:rFonts w:asciiTheme="minorHAnsi" w:hAnsiTheme="minorHAnsi" w:cstheme="minorHAnsi"/>
          <w:b/>
          <w:lang w:val="sl-SI"/>
        </w:rPr>
        <w:t xml:space="preserve">predvsem </w:t>
      </w:r>
      <w:r w:rsidR="00414EFB" w:rsidRPr="001254CC">
        <w:rPr>
          <w:rFonts w:asciiTheme="minorHAnsi" w:hAnsiTheme="minorHAnsi" w:cstheme="minorHAnsi"/>
          <w:b/>
          <w:lang w:val="sl-SI"/>
        </w:rPr>
        <w:t>v času, ko se množično izlegajo gibljive ličinke prvega rodi ameriškega kaparja (konec maja – začetek junija).</w:t>
      </w:r>
      <w:r w:rsidR="00414EFB" w:rsidRPr="001254CC">
        <w:rPr>
          <w:rFonts w:asciiTheme="minorHAnsi" w:hAnsiTheme="minorHAnsi" w:cstheme="minorHAnsi"/>
          <w:u w:val="single"/>
          <w:lang w:val="sl-SI"/>
        </w:rPr>
        <w:t xml:space="preserve"> </w:t>
      </w:r>
    </w:p>
    <w:p w:rsidR="00414EFB" w:rsidRPr="001254CC" w:rsidRDefault="00414EFB" w:rsidP="00414EFB">
      <w:pPr>
        <w:rPr>
          <w:rFonts w:asciiTheme="minorHAnsi" w:hAnsiTheme="minorHAnsi" w:cstheme="minorHAnsi"/>
          <w:b/>
          <w:lang w:val="sl-SI"/>
        </w:rPr>
      </w:pPr>
      <w:r w:rsidRPr="001254CC">
        <w:rPr>
          <w:rFonts w:asciiTheme="minorHAnsi" w:hAnsiTheme="minorHAnsi" w:cstheme="minorHAnsi"/>
          <w:lang w:val="sl-SI"/>
        </w:rPr>
        <w:t>Uporaba pripravka priporočamo tudi v mladih nasadih jablan, kjer imate težave</w:t>
      </w:r>
      <w:r w:rsidRPr="001254CC">
        <w:rPr>
          <w:rFonts w:asciiTheme="minorHAnsi" w:hAnsiTheme="minorHAnsi" w:cstheme="minorHAnsi"/>
          <w:b/>
          <w:bCs/>
          <w:lang w:val="sl-SI"/>
        </w:rPr>
        <w:t xml:space="preserve"> </w:t>
      </w:r>
      <w:r w:rsidRPr="001254CC">
        <w:rPr>
          <w:rFonts w:asciiTheme="minorHAnsi" w:hAnsiTheme="minorHAnsi" w:cstheme="minorHAnsi"/>
          <w:lang w:val="sl-SI"/>
        </w:rPr>
        <w:t>z</w:t>
      </w:r>
      <w:r w:rsidRPr="001254CC">
        <w:rPr>
          <w:rFonts w:asciiTheme="minorHAnsi" w:hAnsiTheme="minorHAnsi" w:cstheme="minorHAnsi"/>
          <w:b/>
          <w:lang w:val="sl-SI"/>
        </w:rPr>
        <w:t xml:space="preserve"> jablanovo listno hržico. </w:t>
      </w:r>
    </w:p>
    <w:p w:rsidR="003F4A92" w:rsidRPr="003F4A92" w:rsidRDefault="003F4A92" w:rsidP="003F4A92">
      <w:pPr>
        <w:pStyle w:val="OBVESTILOOKVIR"/>
        <w:rPr>
          <w:u w:val="single"/>
        </w:rPr>
      </w:pPr>
      <w:r w:rsidRPr="003F4A92">
        <w:rPr>
          <w:b/>
        </w:rPr>
        <w:t>OPOZORILO:</w:t>
      </w:r>
      <w:r w:rsidRPr="003F4A92">
        <w:t xml:space="preserve"> Zaradi zaščite čebel in drugih opraševalcev se med cvetenjem gojenih rastlin in podrasti ne sme tretirati s sredstvi, ki so nevarna oz. strupena za čebele. Zaradi nevarnosti posameznih pripravkov za čebele pred njihovo uporabo še posebej pozorno preberite priložena navodila za uporabo! V primeru uporabe sredstev, ki so nevarne za čebele je pred škropljenjem potrebno po mulčiti oziroma pokositi podrast in škropljenje opraviti ponoči, ko so čebele v panjih. Upoštevati je potrebno tudi predpise s področja varstva voda.</w:t>
      </w:r>
    </w:p>
    <w:p w:rsidR="00414EFB" w:rsidRPr="00BB7694" w:rsidRDefault="00414EFB" w:rsidP="00414EFB">
      <w:pPr>
        <w:pStyle w:val="Heading2"/>
        <w:rPr>
          <w:lang w:val="sl-SI"/>
        </w:rPr>
      </w:pPr>
      <w:r w:rsidRPr="00BB7694">
        <w:rPr>
          <w:lang w:val="sl-SI"/>
        </w:rPr>
        <w:lastRenderedPageBreak/>
        <w:t>Škrlup in pepelasta plesen jablan</w:t>
      </w:r>
    </w:p>
    <w:p w:rsidR="00D44D11" w:rsidRPr="00D44D11" w:rsidRDefault="00D44D11" w:rsidP="00D44D11">
      <w:pPr>
        <w:rPr>
          <w:rFonts w:eastAsia="Calibri" w:cs="Calibri"/>
          <w:bCs/>
          <w:lang w:val="sl-SI"/>
        </w:rPr>
      </w:pPr>
      <w:r w:rsidRPr="00D44D11">
        <w:rPr>
          <w:rFonts w:eastAsia="Calibri" w:cs="Calibri"/>
          <w:bCs/>
          <w:lang w:val="sl-SI"/>
        </w:rPr>
        <w:t xml:space="preserve">V zadnjih desetih dneh so bili na </w:t>
      </w:r>
      <w:r w:rsidR="00726A1B">
        <w:rPr>
          <w:rFonts w:eastAsia="Calibri" w:cs="Calibri"/>
          <w:bCs/>
          <w:lang w:val="sl-SI"/>
        </w:rPr>
        <w:t xml:space="preserve">vseh </w:t>
      </w:r>
      <w:r w:rsidRPr="00D44D11">
        <w:rPr>
          <w:rFonts w:eastAsia="Calibri" w:cs="Calibri"/>
          <w:bCs/>
          <w:lang w:val="sl-SI"/>
        </w:rPr>
        <w:t>opazovani</w:t>
      </w:r>
      <w:r w:rsidR="00726A1B">
        <w:rPr>
          <w:rFonts w:eastAsia="Calibri" w:cs="Calibri"/>
          <w:bCs/>
          <w:lang w:val="sl-SI"/>
        </w:rPr>
        <w:t xml:space="preserve">h sadjarskih lokacijah dvakrat </w:t>
      </w:r>
      <w:r w:rsidRPr="00D44D11">
        <w:rPr>
          <w:rFonts w:eastAsia="Calibri" w:cs="Calibri"/>
          <w:bCs/>
          <w:lang w:val="sl-SI"/>
        </w:rPr>
        <w:t>(med 1. in 3. majem in med 7. in 8 majem )</w:t>
      </w:r>
      <w:r w:rsidR="00B81C04">
        <w:rPr>
          <w:rFonts w:eastAsia="Calibri" w:cs="Calibri"/>
          <w:bCs/>
          <w:lang w:val="sl-SI"/>
        </w:rPr>
        <w:t xml:space="preserve"> </w:t>
      </w:r>
      <w:r w:rsidRPr="00D44D11">
        <w:rPr>
          <w:rFonts w:eastAsia="Calibri" w:cs="Calibri"/>
          <w:bCs/>
          <w:lang w:val="sl-SI"/>
        </w:rPr>
        <w:t xml:space="preserve">izpolnjeni pogoji za močno okužbo z jablanovim škrlupom. Tudi v naravi smo zabeležili močne izbruhe </w:t>
      </w:r>
      <w:proofErr w:type="spellStart"/>
      <w:r w:rsidRPr="00D44D11">
        <w:rPr>
          <w:rFonts w:eastAsia="Calibri" w:cs="Calibri"/>
          <w:bCs/>
          <w:lang w:val="sl-SI"/>
        </w:rPr>
        <w:t>askospor</w:t>
      </w:r>
      <w:proofErr w:type="spellEnd"/>
      <w:r w:rsidRPr="00D44D11">
        <w:rPr>
          <w:rFonts w:eastAsia="Calibri" w:cs="Calibri"/>
          <w:bCs/>
          <w:lang w:val="sl-SI"/>
        </w:rPr>
        <w:t>.</w:t>
      </w:r>
    </w:p>
    <w:p w:rsidR="00D44D11" w:rsidRPr="006C2E13" w:rsidRDefault="006C2E13" w:rsidP="00D44D11">
      <w:pPr>
        <w:rPr>
          <w:rFonts w:eastAsia="Calibri" w:cs="Calibri"/>
          <w:lang w:val="sl-SI"/>
        </w:rPr>
      </w:pPr>
      <w:r w:rsidRPr="006C2E13">
        <w:rPr>
          <w:rFonts w:asciiTheme="minorHAnsi" w:hAnsiTheme="minorHAnsi" w:cstheme="minorHAnsi"/>
          <w:lang w:val="sl-SI"/>
        </w:rPr>
        <w:t xml:space="preserve">Nadaljujte s preventivnim pristopom škropljenja in uporabo pripravkov na osnovi </w:t>
      </w:r>
      <w:proofErr w:type="spellStart"/>
      <w:r w:rsidRPr="006C2E13">
        <w:rPr>
          <w:rFonts w:asciiTheme="minorHAnsi" w:hAnsiTheme="minorHAnsi" w:cstheme="minorHAnsi"/>
          <w:lang w:val="sl-SI"/>
        </w:rPr>
        <w:t>a.s</w:t>
      </w:r>
      <w:proofErr w:type="spellEnd"/>
      <w:r w:rsidRPr="006C2E13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6C2E13">
        <w:rPr>
          <w:rFonts w:asciiTheme="minorHAnsi" w:hAnsiTheme="minorHAnsi" w:cstheme="minorHAnsi"/>
          <w:lang w:val="sl-SI"/>
        </w:rPr>
        <w:t>ditianon</w:t>
      </w:r>
      <w:proofErr w:type="spellEnd"/>
      <w:r w:rsidRPr="006C2E13">
        <w:rPr>
          <w:rFonts w:asciiTheme="minorHAnsi" w:hAnsiTheme="minorHAnsi" w:cstheme="minorHAnsi"/>
          <w:lang w:val="sl-SI"/>
        </w:rPr>
        <w:t xml:space="preserve"> kot so</w:t>
      </w:r>
      <w:r w:rsidRPr="006C2E13">
        <w:rPr>
          <w:rFonts w:eastAsia="Calibri" w:cs="Calibri"/>
          <w:lang w:val="sl-SI"/>
        </w:rPr>
        <w:t xml:space="preserve"> </w:t>
      </w:r>
      <w:r w:rsidRPr="006C2E13">
        <w:rPr>
          <w:rFonts w:eastAsia="Calibri" w:cs="Calibri"/>
          <w:b/>
          <w:lang w:val="sl-SI"/>
        </w:rPr>
        <w:t>Delan 700 WG</w:t>
      </w:r>
      <w:r w:rsidRPr="006C2E13">
        <w:rPr>
          <w:rFonts w:eastAsia="Calibri" w:cs="Calibri"/>
          <w:lang w:val="sl-SI"/>
        </w:rPr>
        <w:t xml:space="preserve"> (0,75 kg/ha), </w:t>
      </w:r>
      <w:proofErr w:type="spellStart"/>
      <w:r w:rsidRPr="006C2E13">
        <w:rPr>
          <w:rFonts w:eastAsia="Calibri" w:cs="Calibri"/>
          <w:b/>
          <w:lang w:val="sl-SI"/>
        </w:rPr>
        <w:t>Alcoban</w:t>
      </w:r>
      <w:proofErr w:type="spellEnd"/>
      <w:r w:rsidRPr="006C2E13">
        <w:rPr>
          <w:rFonts w:eastAsia="Calibri" w:cs="Calibri"/>
          <w:lang w:val="sl-SI"/>
        </w:rPr>
        <w:t xml:space="preserve"> (0,75kg/ha)ali</w:t>
      </w:r>
      <w:r w:rsidR="00D44D11" w:rsidRPr="006C2E13">
        <w:rPr>
          <w:rFonts w:eastAsia="Calibri" w:cs="Calibri"/>
          <w:lang w:val="sl-SI"/>
        </w:rPr>
        <w:t xml:space="preserve"> </w:t>
      </w:r>
      <w:r w:rsidR="00D44D11" w:rsidRPr="006C2E13">
        <w:rPr>
          <w:rFonts w:eastAsia="Calibri" w:cs="Calibri"/>
          <w:b/>
          <w:lang w:val="sl-SI"/>
        </w:rPr>
        <w:t xml:space="preserve">Delan Pro </w:t>
      </w:r>
      <w:r w:rsidR="004D6A67">
        <w:rPr>
          <w:rFonts w:eastAsia="Calibri" w:cs="Calibri"/>
          <w:lang w:val="sl-SI"/>
        </w:rPr>
        <w:t xml:space="preserve">(2,5 L/ha) ali </w:t>
      </w:r>
      <w:proofErr w:type="spellStart"/>
      <w:r w:rsidR="004D6A67">
        <w:rPr>
          <w:rFonts w:eastAsia="Calibri" w:cs="Calibri"/>
          <w:lang w:val="sl-SI"/>
        </w:rPr>
        <w:t>a.s</w:t>
      </w:r>
      <w:proofErr w:type="spellEnd"/>
      <w:r w:rsidR="004D6A67">
        <w:rPr>
          <w:rFonts w:eastAsia="Calibri" w:cs="Calibri"/>
          <w:lang w:val="sl-SI"/>
        </w:rPr>
        <w:t xml:space="preserve">. metiram </w:t>
      </w:r>
      <w:proofErr w:type="spellStart"/>
      <w:r w:rsidR="004D6A67" w:rsidRPr="002466A6">
        <w:rPr>
          <w:rFonts w:eastAsia="Calibri" w:cs="Calibri"/>
          <w:b/>
          <w:lang w:val="sl-SI"/>
        </w:rPr>
        <w:t>Polyram</w:t>
      </w:r>
      <w:proofErr w:type="spellEnd"/>
      <w:r w:rsidR="004D6A67" w:rsidRPr="002466A6">
        <w:rPr>
          <w:rFonts w:eastAsia="Calibri" w:cs="Calibri"/>
          <w:b/>
          <w:lang w:val="sl-SI"/>
        </w:rPr>
        <w:t xml:space="preserve"> DF</w:t>
      </w:r>
      <w:r w:rsidR="002466A6">
        <w:rPr>
          <w:rFonts w:eastAsia="Calibri" w:cs="Calibri"/>
          <w:lang w:val="sl-SI"/>
        </w:rPr>
        <w:t xml:space="preserve"> </w:t>
      </w:r>
      <w:r w:rsidR="002466A6">
        <w:rPr>
          <w:rFonts w:cs="Calibri"/>
        </w:rPr>
        <w:t>(2 kg/ha).</w:t>
      </w:r>
    </w:p>
    <w:p w:rsidR="00174EA5" w:rsidRDefault="00583552" w:rsidP="00D44D11">
      <w:pPr>
        <w:rPr>
          <w:rFonts w:eastAsia="Calibri" w:cs="Calibri"/>
          <w:lang w:val="sl-SI"/>
        </w:rPr>
      </w:pPr>
      <w:r w:rsidRPr="00F16C88">
        <w:rPr>
          <w:rFonts w:asciiTheme="minorHAnsi" w:hAnsiTheme="minorHAnsi" w:cstheme="minorHAnsi"/>
          <w:lang w:val="sl-SI"/>
        </w:rPr>
        <w:t xml:space="preserve">Uporaba </w:t>
      </w:r>
      <w:proofErr w:type="spellStart"/>
      <w:r w:rsidRPr="00F16C88">
        <w:rPr>
          <w:rFonts w:asciiTheme="minorHAnsi" w:hAnsiTheme="minorHAnsi" w:cstheme="minorHAnsi"/>
          <w:lang w:val="sl-SI"/>
        </w:rPr>
        <w:t>sistemičnih</w:t>
      </w:r>
      <w:proofErr w:type="spellEnd"/>
      <w:r w:rsidRPr="00F16C88">
        <w:rPr>
          <w:rFonts w:asciiTheme="minorHAnsi" w:hAnsiTheme="minorHAnsi" w:cstheme="minorHAnsi"/>
          <w:lang w:val="sl-SI"/>
        </w:rPr>
        <w:t xml:space="preserve"> IBE pripravkov na osnovi aktivne snovi </w:t>
      </w:r>
      <w:proofErr w:type="spellStart"/>
      <w:r w:rsidRPr="00F16C88">
        <w:rPr>
          <w:rFonts w:asciiTheme="minorHAnsi" w:hAnsiTheme="minorHAnsi" w:cstheme="minorHAnsi"/>
          <w:lang w:val="sl-SI"/>
        </w:rPr>
        <w:t>difenkonazol</w:t>
      </w:r>
      <w:proofErr w:type="spellEnd"/>
      <w:r w:rsidRPr="00F16C88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Pr="00F16C88">
        <w:rPr>
          <w:rFonts w:asciiTheme="minorHAnsi" w:hAnsiTheme="minorHAnsi" w:cstheme="minorHAnsi"/>
          <w:b/>
          <w:lang w:val="sl-SI"/>
        </w:rPr>
        <w:t>Score</w:t>
      </w:r>
      <w:proofErr w:type="spellEnd"/>
      <w:r w:rsidRPr="00F16C88">
        <w:rPr>
          <w:rFonts w:asciiTheme="minorHAnsi" w:hAnsiTheme="minorHAnsi" w:cstheme="minorHAnsi"/>
          <w:b/>
          <w:lang w:val="sl-SI"/>
        </w:rPr>
        <w:t xml:space="preserve"> 250 EC</w:t>
      </w:r>
      <w:r w:rsidRPr="00F16C88">
        <w:rPr>
          <w:rFonts w:asciiTheme="minorHAnsi" w:hAnsiTheme="minorHAnsi" w:cstheme="minorHAnsi"/>
          <w:lang w:val="sl-SI"/>
        </w:rPr>
        <w:t xml:space="preserve"> (0,2 L/ha), </w:t>
      </w:r>
      <w:proofErr w:type="spellStart"/>
      <w:r w:rsidRPr="00F16C88">
        <w:rPr>
          <w:rFonts w:asciiTheme="minorHAnsi" w:hAnsiTheme="minorHAnsi" w:cstheme="minorHAnsi"/>
          <w:b/>
          <w:lang w:val="sl-SI"/>
        </w:rPr>
        <w:t>Difcor</w:t>
      </w:r>
      <w:proofErr w:type="spellEnd"/>
      <w:r w:rsidRPr="00F16C88">
        <w:rPr>
          <w:rFonts w:asciiTheme="minorHAnsi" w:hAnsiTheme="minorHAnsi" w:cstheme="minorHAnsi"/>
          <w:b/>
          <w:lang w:val="sl-SI"/>
        </w:rPr>
        <w:t xml:space="preserve"> 250 EC</w:t>
      </w:r>
      <w:r w:rsidR="00A71FB1">
        <w:rPr>
          <w:rFonts w:asciiTheme="minorHAnsi" w:hAnsiTheme="minorHAnsi" w:cstheme="minorHAnsi"/>
          <w:lang w:val="sl-SI"/>
        </w:rPr>
        <w:t xml:space="preserve"> (0,2 L/ha) ali </w:t>
      </w:r>
      <w:proofErr w:type="spellStart"/>
      <w:r w:rsidRPr="00F16C88">
        <w:rPr>
          <w:rFonts w:asciiTheme="minorHAnsi" w:hAnsiTheme="minorHAnsi" w:cstheme="minorHAnsi"/>
          <w:b/>
          <w:lang w:val="sl-SI"/>
        </w:rPr>
        <w:t>Difenzone</w:t>
      </w:r>
      <w:proofErr w:type="spellEnd"/>
      <w:r w:rsidRPr="00F16C88">
        <w:rPr>
          <w:rFonts w:asciiTheme="minorHAnsi" w:hAnsiTheme="minorHAnsi" w:cstheme="minorHAnsi"/>
          <w:lang w:val="sl-SI"/>
        </w:rPr>
        <w:t xml:space="preserve"> (0,2 L/ha- od BBCH 71)</w:t>
      </w:r>
      <w:r w:rsidRPr="00F16C88">
        <w:rPr>
          <w:rFonts w:asciiTheme="minorHAnsi" w:hAnsiTheme="minorHAnsi" w:cstheme="minorHAnsi"/>
          <w:b/>
          <w:bCs/>
          <w:lang w:val="sl-SI"/>
        </w:rPr>
        <w:t xml:space="preserve"> </w:t>
      </w:r>
      <w:r w:rsidRPr="00F16C88">
        <w:rPr>
          <w:rFonts w:asciiTheme="minorHAnsi" w:hAnsiTheme="minorHAnsi" w:cstheme="minorHAnsi"/>
          <w:lang w:val="sl-SI"/>
        </w:rPr>
        <w:t xml:space="preserve">ali </w:t>
      </w:r>
      <w:proofErr w:type="spellStart"/>
      <w:r w:rsidRPr="00F16C88">
        <w:rPr>
          <w:rFonts w:asciiTheme="minorHAnsi" w:hAnsiTheme="minorHAnsi" w:cstheme="minorHAnsi"/>
          <w:lang w:val="sl-SI"/>
        </w:rPr>
        <w:t>tetrakonazol</w:t>
      </w:r>
      <w:proofErr w:type="spellEnd"/>
      <w:r w:rsidRPr="00F16C88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F16C88">
        <w:rPr>
          <w:rFonts w:asciiTheme="minorHAnsi" w:hAnsiTheme="minorHAnsi" w:cstheme="minorHAnsi"/>
          <w:b/>
          <w:bCs/>
          <w:lang w:val="sl-SI"/>
        </w:rPr>
        <w:t>Domark</w:t>
      </w:r>
      <w:proofErr w:type="spellEnd"/>
      <w:r w:rsidRPr="00F16C88">
        <w:rPr>
          <w:rFonts w:asciiTheme="minorHAnsi" w:hAnsiTheme="minorHAnsi" w:cstheme="minorHAnsi"/>
          <w:b/>
          <w:bCs/>
          <w:lang w:val="sl-SI"/>
        </w:rPr>
        <w:t xml:space="preserve"> 100 EC</w:t>
      </w:r>
      <w:r w:rsidRPr="00F16C88">
        <w:rPr>
          <w:rFonts w:asciiTheme="minorHAnsi" w:hAnsiTheme="minorHAnsi" w:cstheme="minorHAnsi"/>
          <w:lang w:val="sl-SI"/>
        </w:rPr>
        <w:t xml:space="preserve"> (0,4 l/ha) v kombinaciji s kontaktnimi </w:t>
      </w:r>
      <w:r w:rsidRPr="00174EA5">
        <w:rPr>
          <w:rFonts w:asciiTheme="minorHAnsi" w:hAnsiTheme="minorHAnsi" w:cstheme="minorHAnsi"/>
          <w:lang w:val="sl-SI"/>
        </w:rPr>
        <w:t>fungicidi</w:t>
      </w:r>
      <w:r w:rsidR="00174EA5" w:rsidRPr="00174EA5">
        <w:rPr>
          <w:rFonts w:asciiTheme="minorHAnsi" w:hAnsiTheme="minorHAnsi" w:cstheme="minorHAnsi"/>
          <w:lang w:val="sl-SI"/>
        </w:rPr>
        <w:t xml:space="preserve"> </w:t>
      </w:r>
      <w:r w:rsidRPr="00174EA5">
        <w:rPr>
          <w:rFonts w:asciiTheme="minorHAnsi" w:hAnsiTheme="minorHAnsi" w:cstheme="minorHAnsi"/>
          <w:lang w:val="sl-SI"/>
        </w:rPr>
        <w:t>je</w:t>
      </w:r>
      <w:r w:rsidRPr="0093043E">
        <w:rPr>
          <w:rFonts w:asciiTheme="minorHAnsi" w:hAnsiTheme="minorHAnsi" w:cstheme="minorHAnsi"/>
          <w:lang w:val="sl-SI"/>
        </w:rPr>
        <w:t xml:space="preserve"> smiselna</w:t>
      </w:r>
      <w:r w:rsidRPr="00F16C88">
        <w:rPr>
          <w:rFonts w:asciiTheme="minorHAnsi" w:hAnsiTheme="minorHAnsi" w:cstheme="minorHAnsi"/>
          <w:b/>
          <w:lang w:val="sl-SI"/>
        </w:rPr>
        <w:t xml:space="preserve"> </w:t>
      </w:r>
      <w:r w:rsidRPr="00F16C88">
        <w:rPr>
          <w:rFonts w:eastAsia="Calibri" w:cs="Calibri"/>
          <w:lang w:val="sl-SI"/>
        </w:rPr>
        <w:t xml:space="preserve">samo v primeru več dni trajajočega deževnega obdobja, da bi od zadnjega škropljenja minili več kot trije dnevi </w:t>
      </w:r>
      <w:r w:rsidR="00AA0DEE">
        <w:rPr>
          <w:rFonts w:eastAsia="Calibri" w:cs="Calibri"/>
          <w:lang w:val="sl-SI"/>
        </w:rPr>
        <w:t>in bi padlo več kot 20 mm dežja.</w:t>
      </w:r>
    </w:p>
    <w:p w:rsidR="00BE6E60" w:rsidRPr="00A71FB1" w:rsidRDefault="00BE6E60" w:rsidP="00BE6E60">
      <w:pPr>
        <w:rPr>
          <w:rFonts w:asciiTheme="minorHAnsi" w:hAnsiTheme="minorHAnsi" w:cstheme="minorHAnsi"/>
          <w:lang w:val="sl-SI"/>
        </w:rPr>
      </w:pPr>
      <w:r w:rsidRPr="00A71FB1">
        <w:rPr>
          <w:rFonts w:asciiTheme="minorHAnsi" w:hAnsiTheme="minorHAnsi" w:cstheme="minorHAnsi"/>
          <w:lang w:val="sl-SI"/>
        </w:rPr>
        <w:t xml:space="preserve">V ekološki pridelavi se lahko uporabi pripravek </w:t>
      </w:r>
      <w:proofErr w:type="spellStart"/>
      <w:r w:rsidRPr="00A71FB1">
        <w:rPr>
          <w:rFonts w:asciiTheme="minorHAnsi" w:hAnsiTheme="minorHAnsi" w:cstheme="minorHAnsi"/>
          <w:b/>
          <w:lang w:val="sl-SI"/>
        </w:rPr>
        <w:t>Curatio</w:t>
      </w:r>
      <w:proofErr w:type="spellEnd"/>
      <w:r w:rsidRPr="00A71FB1">
        <w:rPr>
          <w:rFonts w:asciiTheme="minorHAnsi" w:hAnsiTheme="minorHAnsi" w:cstheme="minorHAnsi"/>
          <w:b/>
          <w:lang w:val="sl-SI"/>
        </w:rPr>
        <w:t xml:space="preserve"> </w:t>
      </w:r>
      <w:r w:rsidRPr="00A71FB1">
        <w:rPr>
          <w:rFonts w:asciiTheme="minorHAnsi" w:hAnsiTheme="minorHAnsi" w:cstheme="minorHAnsi"/>
          <w:lang w:val="sl-SI"/>
        </w:rPr>
        <w:t>–</w:t>
      </w:r>
      <w:r w:rsidRPr="00A71FB1">
        <w:rPr>
          <w:rFonts w:asciiTheme="minorHAnsi" w:hAnsiTheme="minorHAnsi" w:cstheme="minorHAnsi"/>
          <w:b/>
          <w:lang w:val="sl-SI"/>
        </w:rPr>
        <w:t xml:space="preserve"> </w:t>
      </w:r>
      <w:r w:rsidR="002C2FBE" w:rsidRPr="00A71FB1">
        <w:rPr>
          <w:rFonts w:asciiTheme="minorHAnsi" w:hAnsiTheme="minorHAnsi" w:cstheme="minorHAnsi"/>
          <w:lang w:val="sl-SI"/>
        </w:rPr>
        <w:t>žvepleno apnena brozga, ki deluje tudi na jablanovo pepelovko in ima</w:t>
      </w:r>
      <w:r w:rsidRPr="00A71FB1">
        <w:rPr>
          <w:rFonts w:asciiTheme="minorHAnsi" w:hAnsiTheme="minorHAnsi" w:cstheme="minorHAnsi"/>
          <w:lang w:val="sl-SI"/>
        </w:rPr>
        <w:t xml:space="preserve"> dovoljenje za </w:t>
      </w:r>
      <w:r w:rsidR="002C2FBE" w:rsidRPr="00A71FB1">
        <w:rPr>
          <w:rFonts w:asciiTheme="minorHAnsi" w:hAnsiTheme="minorHAnsi" w:cstheme="minorHAnsi"/>
          <w:lang w:val="sl-SI"/>
        </w:rPr>
        <w:t xml:space="preserve">nujne primere, </w:t>
      </w:r>
      <w:r w:rsidRPr="00A71FB1">
        <w:rPr>
          <w:rFonts w:asciiTheme="minorHAnsi" w:hAnsiTheme="minorHAnsi" w:cstheme="minorHAnsi"/>
          <w:lang w:val="sl-SI"/>
        </w:rPr>
        <w:t>smejo uporabiti samo poklicni pridelovalci, ki so registrirani za ekološko pridelavo.</w:t>
      </w:r>
    </w:p>
    <w:p w:rsidR="00BD1CB4" w:rsidRPr="00174EA5" w:rsidRDefault="00F16C88" w:rsidP="00BD1CB4">
      <w:pPr>
        <w:rPr>
          <w:rFonts w:asciiTheme="minorHAnsi" w:hAnsiTheme="minorHAnsi" w:cstheme="minorHAnsi"/>
          <w:lang w:val="sl-SI"/>
        </w:rPr>
      </w:pPr>
      <w:r w:rsidRPr="00174EA5">
        <w:rPr>
          <w:rFonts w:asciiTheme="minorHAnsi" w:hAnsiTheme="minorHAnsi" w:cstheme="minorHAnsi"/>
          <w:lang w:val="sl-SI"/>
        </w:rPr>
        <w:t xml:space="preserve">Ob toplem in vlažnem vremena bodo izpolnjeni tudi pogoji </w:t>
      </w:r>
      <w:r w:rsidR="00AA0DEE" w:rsidRPr="00174EA5">
        <w:rPr>
          <w:rFonts w:asciiTheme="minorHAnsi" w:hAnsiTheme="minorHAnsi" w:cstheme="minorHAnsi"/>
          <w:lang w:val="sl-SI"/>
        </w:rPr>
        <w:t>za nove okužbe s pepelasto ples</w:t>
      </w:r>
      <w:r w:rsidRPr="00174EA5">
        <w:rPr>
          <w:rFonts w:asciiTheme="minorHAnsi" w:hAnsiTheme="minorHAnsi" w:cstheme="minorHAnsi"/>
          <w:lang w:val="sl-SI"/>
        </w:rPr>
        <w:t>n</w:t>
      </w:r>
      <w:r w:rsidR="00AA0DEE" w:rsidRPr="00174EA5">
        <w:rPr>
          <w:rFonts w:asciiTheme="minorHAnsi" w:hAnsiTheme="minorHAnsi" w:cstheme="minorHAnsi"/>
          <w:lang w:val="sl-SI"/>
        </w:rPr>
        <w:t>ijo</w:t>
      </w:r>
      <w:r w:rsidRPr="00174EA5">
        <w:rPr>
          <w:rFonts w:asciiTheme="minorHAnsi" w:hAnsiTheme="minorHAnsi" w:cstheme="minorHAnsi"/>
          <w:lang w:val="sl-SI"/>
        </w:rPr>
        <w:t xml:space="preserve">. </w:t>
      </w:r>
      <w:r w:rsidR="00BD1CB4" w:rsidRPr="00174EA5">
        <w:rPr>
          <w:rFonts w:asciiTheme="minorHAnsi" w:hAnsiTheme="minorHAnsi" w:cstheme="minorHAnsi"/>
          <w:lang w:val="sl-SI"/>
        </w:rPr>
        <w:t xml:space="preserve">V nasadih, kjer opažate močnejši pojav </w:t>
      </w:r>
      <w:r w:rsidR="00BD1CB4" w:rsidRPr="00174EA5">
        <w:rPr>
          <w:rFonts w:asciiTheme="minorHAnsi" w:hAnsiTheme="minorHAnsi" w:cstheme="minorHAnsi"/>
          <w:b/>
          <w:lang w:val="sl-SI"/>
        </w:rPr>
        <w:t>jablanove pepelovke</w:t>
      </w:r>
      <w:r w:rsidR="00BD1CB4" w:rsidRPr="00174EA5">
        <w:rPr>
          <w:rFonts w:asciiTheme="minorHAnsi" w:hAnsiTheme="minorHAnsi" w:cstheme="minorHAnsi"/>
          <w:lang w:val="sl-SI"/>
        </w:rPr>
        <w:t xml:space="preserve"> svetujemo dodajanje pripravkov kot so: </w:t>
      </w:r>
      <w:r w:rsidR="00BD1CB4" w:rsidRPr="00174EA5">
        <w:rPr>
          <w:rFonts w:asciiTheme="minorHAnsi" w:hAnsiTheme="minorHAnsi" w:cstheme="minorHAnsi"/>
          <w:b/>
          <w:lang w:val="sl-SI"/>
        </w:rPr>
        <w:t xml:space="preserve">Luna </w:t>
      </w:r>
      <w:proofErr w:type="spellStart"/>
      <w:r w:rsidR="00BD1CB4" w:rsidRPr="00174EA5">
        <w:rPr>
          <w:rFonts w:asciiTheme="minorHAnsi" w:hAnsiTheme="minorHAnsi" w:cstheme="minorHAnsi"/>
          <w:b/>
          <w:lang w:val="sl-SI"/>
        </w:rPr>
        <w:t>experience</w:t>
      </w:r>
      <w:proofErr w:type="spellEnd"/>
      <w:r w:rsidR="00BD1CB4" w:rsidRPr="00174EA5">
        <w:rPr>
          <w:rFonts w:asciiTheme="minorHAnsi" w:hAnsiTheme="minorHAnsi" w:cstheme="minorHAnsi"/>
          <w:lang w:val="sl-SI"/>
        </w:rPr>
        <w:t xml:space="preserve"> (0,25 L/m višine krošnje, do največjega dovoljenega odmerka 0,75 L/ha), </w:t>
      </w:r>
      <w:proofErr w:type="spellStart"/>
      <w:r w:rsidR="00BD1CB4" w:rsidRPr="00174EA5">
        <w:rPr>
          <w:rFonts w:asciiTheme="minorHAnsi" w:hAnsiTheme="minorHAnsi" w:cstheme="minorHAnsi"/>
          <w:b/>
          <w:bCs/>
          <w:lang w:val="sl-SI"/>
        </w:rPr>
        <w:t>Sercadis</w:t>
      </w:r>
      <w:proofErr w:type="spellEnd"/>
      <w:r w:rsidR="00BD1CB4" w:rsidRPr="00174EA5">
        <w:rPr>
          <w:rFonts w:asciiTheme="minorHAnsi" w:hAnsiTheme="minorHAnsi" w:cstheme="minorHAnsi"/>
          <w:bCs/>
          <w:lang w:val="sl-SI"/>
        </w:rPr>
        <w:t xml:space="preserve"> (0,25 L/ha) ali </w:t>
      </w:r>
      <w:proofErr w:type="spellStart"/>
      <w:r w:rsidR="00BD1CB4" w:rsidRPr="00174EA5">
        <w:rPr>
          <w:rFonts w:asciiTheme="minorHAnsi" w:hAnsiTheme="minorHAnsi" w:cstheme="minorHAnsi"/>
          <w:b/>
          <w:bCs/>
          <w:lang w:val="sl-SI"/>
        </w:rPr>
        <w:t>Sercadis</w:t>
      </w:r>
      <w:proofErr w:type="spellEnd"/>
      <w:r w:rsidR="00BD1CB4" w:rsidRPr="00174EA5">
        <w:rPr>
          <w:rFonts w:asciiTheme="minorHAnsi" w:hAnsiTheme="minorHAnsi" w:cstheme="minorHAnsi"/>
          <w:b/>
          <w:bCs/>
          <w:lang w:val="sl-SI"/>
        </w:rPr>
        <w:t xml:space="preserve"> plus</w:t>
      </w:r>
      <w:r w:rsidR="00BD1CB4" w:rsidRPr="00174EA5">
        <w:rPr>
          <w:rFonts w:asciiTheme="minorHAnsi" w:hAnsiTheme="minorHAnsi" w:cstheme="minorHAnsi"/>
          <w:bCs/>
          <w:lang w:val="sl-SI"/>
        </w:rPr>
        <w:t xml:space="preserve"> (0,72 L/ha). Pripravka </w:t>
      </w:r>
      <w:proofErr w:type="spellStart"/>
      <w:r w:rsidR="00BD1CB4" w:rsidRPr="00174EA5">
        <w:rPr>
          <w:rFonts w:asciiTheme="minorHAnsi" w:hAnsiTheme="minorHAnsi" w:cstheme="minorHAnsi"/>
          <w:bCs/>
          <w:lang w:val="sl-SI"/>
        </w:rPr>
        <w:t>Sercadis</w:t>
      </w:r>
      <w:proofErr w:type="spellEnd"/>
      <w:r w:rsidR="00BD1CB4" w:rsidRPr="00174EA5">
        <w:rPr>
          <w:rFonts w:asciiTheme="minorHAnsi" w:hAnsiTheme="minorHAnsi" w:cstheme="minorHAnsi"/>
          <w:bCs/>
          <w:lang w:val="sl-SI"/>
        </w:rPr>
        <w:t xml:space="preserve"> in </w:t>
      </w:r>
      <w:proofErr w:type="spellStart"/>
      <w:r w:rsidR="00BD1CB4" w:rsidRPr="00174EA5">
        <w:rPr>
          <w:rFonts w:asciiTheme="minorHAnsi" w:hAnsiTheme="minorHAnsi" w:cstheme="minorHAnsi"/>
          <w:bCs/>
          <w:lang w:val="sl-SI"/>
        </w:rPr>
        <w:t>Sercadis</w:t>
      </w:r>
      <w:proofErr w:type="spellEnd"/>
      <w:r w:rsidR="00BD1CB4" w:rsidRPr="00174EA5">
        <w:rPr>
          <w:rFonts w:asciiTheme="minorHAnsi" w:hAnsiTheme="minorHAnsi" w:cstheme="minorHAnsi"/>
          <w:bCs/>
          <w:lang w:val="sl-SI"/>
        </w:rPr>
        <w:t xml:space="preserve"> plus ima delovanje tudi na jablanov škrlup. </w:t>
      </w:r>
      <w:r w:rsidR="00AA0DEE" w:rsidRPr="00174EA5">
        <w:rPr>
          <w:rFonts w:asciiTheme="minorHAnsi" w:hAnsiTheme="minorHAnsi" w:cstheme="minorHAnsi"/>
          <w:bCs/>
          <w:lang w:val="sl-SI"/>
        </w:rPr>
        <w:t>Od fenološke faze, ko imajo plodiči premer več kot 10 mm (BBCH 71) lahko za zatiranje jablanove pe</w:t>
      </w:r>
      <w:r w:rsidR="00A71FB1">
        <w:rPr>
          <w:rFonts w:asciiTheme="minorHAnsi" w:hAnsiTheme="minorHAnsi" w:cstheme="minorHAnsi"/>
          <w:bCs/>
          <w:lang w:val="sl-SI"/>
        </w:rPr>
        <w:t>pelovke uporabite tudi pripravek</w:t>
      </w:r>
      <w:r w:rsidR="00AA0DEE" w:rsidRPr="00174EA5">
        <w:rPr>
          <w:rFonts w:asciiTheme="minorHAnsi" w:hAnsiTheme="minorHAnsi" w:cstheme="minorHAnsi"/>
          <w:bCs/>
          <w:lang w:val="sl-SI"/>
        </w:rPr>
        <w:t xml:space="preserve"> </w:t>
      </w:r>
      <w:proofErr w:type="spellStart"/>
      <w:r w:rsidR="00AA0DEE" w:rsidRPr="00174EA5">
        <w:rPr>
          <w:rFonts w:asciiTheme="minorHAnsi" w:hAnsiTheme="minorHAnsi" w:cstheme="minorHAnsi"/>
          <w:b/>
          <w:bCs/>
          <w:lang w:val="sl-SI"/>
        </w:rPr>
        <w:t>Topas</w:t>
      </w:r>
      <w:proofErr w:type="spellEnd"/>
      <w:r w:rsidR="00AA0DEE" w:rsidRPr="00174EA5">
        <w:rPr>
          <w:rFonts w:asciiTheme="minorHAnsi" w:hAnsiTheme="minorHAnsi" w:cstheme="minorHAnsi"/>
          <w:b/>
          <w:bCs/>
          <w:lang w:val="sl-SI"/>
        </w:rPr>
        <w:t xml:space="preserve"> 100 EC</w:t>
      </w:r>
      <w:r w:rsidR="00AA0DEE" w:rsidRPr="00174EA5">
        <w:rPr>
          <w:rFonts w:asciiTheme="minorHAnsi" w:hAnsiTheme="minorHAnsi" w:cstheme="minorHAnsi"/>
          <w:bCs/>
          <w:lang w:val="sl-SI"/>
        </w:rPr>
        <w:t xml:space="preserve"> (0,5 L/ha). </w:t>
      </w:r>
      <w:r w:rsidR="00BD1CB4" w:rsidRPr="00174EA5">
        <w:rPr>
          <w:rFonts w:asciiTheme="minorHAnsi" w:hAnsiTheme="minorHAnsi" w:cstheme="minorHAnsi"/>
          <w:bCs/>
          <w:lang w:val="sl-SI"/>
        </w:rPr>
        <w:t xml:space="preserve">Prav tako bi bila v tem obdobju je smiselna uporaba sicer registriranih </w:t>
      </w:r>
      <w:r w:rsidR="00BD1CB4" w:rsidRPr="00174EA5">
        <w:rPr>
          <w:rFonts w:asciiTheme="minorHAnsi" w:hAnsiTheme="minorHAnsi" w:cstheme="minorHAnsi"/>
          <w:lang w:val="sl-SI"/>
        </w:rPr>
        <w:t xml:space="preserve">pripravkov na osnovi </w:t>
      </w:r>
      <w:proofErr w:type="spellStart"/>
      <w:r w:rsidR="00BD1CB4" w:rsidRPr="00174EA5">
        <w:rPr>
          <w:rFonts w:asciiTheme="minorHAnsi" w:hAnsiTheme="minorHAnsi" w:cstheme="minorHAnsi"/>
          <w:lang w:val="sl-SI"/>
        </w:rPr>
        <w:t>strobilurinov</w:t>
      </w:r>
      <w:proofErr w:type="spellEnd"/>
      <w:r w:rsidR="00BD1CB4" w:rsidRPr="00174EA5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="00BD1CB4" w:rsidRPr="00174EA5">
        <w:rPr>
          <w:rFonts w:asciiTheme="minorHAnsi" w:hAnsiTheme="minorHAnsi" w:cstheme="minorHAnsi"/>
          <w:lang w:val="sl-SI"/>
        </w:rPr>
        <w:t>Stroby</w:t>
      </w:r>
      <w:proofErr w:type="spellEnd"/>
      <w:r w:rsidR="00BD1CB4" w:rsidRPr="00174EA5">
        <w:rPr>
          <w:rFonts w:asciiTheme="minorHAnsi" w:hAnsiTheme="minorHAnsi" w:cstheme="minorHAnsi"/>
          <w:lang w:val="sl-SI"/>
        </w:rPr>
        <w:t xml:space="preserve"> WG (0,2 kg/ha), Zato 50 WG (0,15 kg/ha) ali </w:t>
      </w:r>
      <w:proofErr w:type="spellStart"/>
      <w:r w:rsidR="00BD1CB4" w:rsidRPr="00174EA5">
        <w:rPr>
          <w:rFonts w:asciiTheme="minorHAnsi" w:hAnsiTheme="minorHAnsi" w:cstheme="minorHAnsi"/>
          <w:lang w:val="sl-SI"/>
        </w:rPr>
        <w:t>Tercel</w:t>
      </w:r>
      <w:proofErr w:type="spellEnd"/>
      <w:r w:rsidR="00BD1CB4" w:rsidRPr="00174EA5">
        <w:rPr>
          <w:rFonts w:asciiTheme="minorHAnsi" w:hAnsiTheme="minorHAnsi" w:cstheme="minorHAnsi"/>
          <w:lang w:val="sl-SI"/>
        </w:rPr>
        <w:t xml:space="preserve"> (2,5 kg/ha), ki pa žal niso prisotni na trgu. </w:t>
      </w:r>
    </w:p>
    <w:p w:rsidR="00D44D11" w:rsidRPr="00E57BCB" w:rsidRDefault="00D44D11" w:rsidP="00D44D11">
      <w:pPr>
        <w:rPr>
          <w:rFonts w:eastAsia="Calibri" w:cs="Calibri"/>
          <w:lang w:val="sl-SI"/>
        </w:rPr>
      </w:pPr>
      <w:r w:rsidRPr="00E57BCB">
        <w:rPr>
          <w:rFonts w:eastAsia="Calibri" w:cs="Calibri"/>
          <w:lang w:val="sl-SI"/>
        </w:rPr>
        <w:t xml:space="preserve">V ostalih nasadih za zmanjšanje infekcijskega potenciala dodajate enega od pripravkov na osnovi </w:t>
      </w:r>
      <w:proofErr w:type="spellStart"/>
      <w:r w:rsidRPr="00E57BCB">
        <w:rPr>
          <w:rFonts w:eastAsia="Calibri" w:cs="Calibri"/>
          <w:lang w:val="sl-SI"/>
        </w:rPr>
        <w:t>močljivega</w:t>
      </w:r>
      <w:proofErr w:type="spellEnd"/>
      <w:r w:rsidRPr="00E57BCB">
        <w:rPr>
          <w:rFonts w:eastAsia="Calibri" w:cs="Calibri"/>
          <w:lang w:val="sl-SI"/>
        </w:rPr>
        <w:t xml:space="preserve"> žvepla kot so: </w:t>
      </w:r>
      <w:r w:rsidRPr="00E57BCB">
        <w:rPr>
          <w:rFonts w:eastAsia="Calibri" w:cs="Calibri"/>
          <w:b/>
          <w:lang w:val="sl-SI"/>
        </w:rPr>
        <w:t xml:space="preserve"> </w:t>
      </w:r>
      <w:proofErr w:type="spellStart"/>
      <w:r w:rsidRPr="00E57BCB">
        <w:rPr>
          <w:rFonts w:eastAsia="Calibri" w:cs="Calibri"/>
          <w:b/>
          <w:lang w:val="sl-SI"/>
        </w:rPr>
        <w:t>Azumo</w:t>
      </w:r>
      <w:proofErr w:type="spellEnd"/>
      <w:r w:rsidRPr="00E57BCB">
        <w:rPr>
          <w:rFonts w:eastAsia="Calibri" w:cs="Calibri"/>
          <w:b/>
          <w:lang w:val="sl-SI"/>
        </w:rPr>
        <w:t xml:space="preserve"> WG</w:t>
      </w:r>
      <w:r w:rsidRPr="00E57BCB">
        <w:rPr>
          <w:rFonts w:eastAsia="Calibri" w:cs="Calibri"/>
          <w:lang w:val="sl-SI"/>
        </w:rPr>
        <w:t xml:space="preserve">, </w:t>
      </w:r>
      <w:proofErr w:type="spellStart"/>
      <w:r w:rsidRPr="00E57BCB">
        <w:rPr>
          <w:rFonts w:eastAsia="Calibri" w:cs="Calibri"/>
          <w:b/>
          <w:lang w:val="sl-SI"/>
        </w:rPr>
        <w:t>Cosan</w:t>
      </w:r>
      <w:proofErr w:type="spellEnd"/>
      <w:r w:rsidRPr="00E57BCB">
        <w:rPr>
          <w:rFonts w:eastAsia="Calibri" w:cs="Calibri"/>
          <w:lang w:val="sl-SI"/>
        </w:rPr>
        <w:t xml:space="preserve">, </w:t>
      </w:r>
      <w:proofErr w:type="spellStart"/>
      <w:r w:rsidRPr="00E57BCB">
        <w:rPr>
          <w:rFonts w:eastAsia="Calibri" w:cs="Calibri"/>
          <w:b/>
          <w:lang w:val="sl-SI"/>
        </w:rPr>
        <w:t>Pepelin</w:t>
      </w:r>
      <w:proofErr w:type="spellEnd"/>
      <w:r w:rsidRPr="00E57BCB">
        <w:rPr>
          <w:rFonts w:eastAsia="Calibri" w:cs="Calibri"/>
          <w:lang w:val="sl-SI"/>
        </w:rPr>
        <w:t xml:space="preserve">, </w:t>
      </w:r>
      <w:r w:rsidRPr="00E57BCB">
        <w:rPr>
          <w:rFonts w:eastAsia="Calibri" w:cs="Calibri"/>
          <w:b/>
          <w:lang w:val="sl-SI"/>
        </w:rPr>
        <w:t>Kumulus DF</w:t>
      </w:r>
      <w:r w:rsidRPr="00E57BCB">
        <w:rPr>
          <w:rFonts w:eastAsia="Calibri" w:cs="Calibri"/>
          <w:lang w:val="sl-SI"/>
        </w:rPr>
        <w:t xml:space="preserve">, </w:t>
      </w:r>
      <w:proofErr w:type="spellStart"/>
      <w:r w:rsidRPr="00E57BCB">
        <w:rPr>
          <w:rFonts w:eastAsia="Calibri" w:cs="Calibri"/>
          <w:b/>
          <w:lang w:val="sl-SI"/>
        </w:rPr>
        <w:t>Microthiol</w:t>
      </w:r>
      <w:proofErr w:type="spellEnd"/>
      <w:r w:rsidRPr="00E57BCB">
        <w:rPr>
          <w:rFonts w:eastAsia="Calibri" w:cs="Calibri"/>
          <w:b/>
          <w:lang w:val="sl-SI"/>
        </w:rPr>
        <w:t xml:space="preserve"> </w:t>
      </w:r>
      <w:proofErr w:type="spellStart"/>
      <w:r w:rsidRPr="00E57BCB">
        <w:rPr>
          <w:rFonts w:eastAsia="Calibri" w:cs="Calibri"/>
          <w:b/>
          <w:lang w:val="sl-SI"/>
        </w:rPr>
        <w:t>specilal</w:t>
      </w:r>
      <w:proofErr w:type="spellEnd"/>
      <w:r w:rsidRPr="00E57BCB">
        <w:rPr>
          <w:rFonts w:eastAsia="Calibri" w:cs="Calibri"/>
          <w:b/>
          <w:lang w:val="sl-SI"/>
        </w:rPr>
        <w:t xml:space="preserve">, </w:t>
      </w:r>
      <w:proofErr w:type="spellStart"/>
      <w:r w:rsidRPr="00E57BCB">
        <w:rPr>
          <w:rFonts w:eastAsia="Calibri" w:cs="Calibri"/>
          <w:b/>
          <w:lang w:val="sl-SI"/>
        </w:rPr>
        <w:t>Microthiol</w:t>
      </w:r>
      <w:proofErr w:type="spellEnd"/>
      <w:r w:rsidRPr="00E57BCB">
        <w:rPr>
          <w:rFonts w:eastAsia="Calibri" w:cs="Calibri"/>
          <w:b/>
          <w:lang w:val="sl-SI"/>
        </w:rPr>
        <w:t xml:space="preserve"> </w:t>
      </w:r>
      <w:proofErr w:type="spellStart"/>
      <w:r w:rsidRPr="00E57BCB">
        <w:rPr>
          <w:rFonts w:eastAsia="Calibri" w:cs="Calibri"/>
          <w:b/>
          <w:lang w:val="sl-SI"/>
        </w:rPr>
        <w:t>disperss</w:t>
      </w:r>
      <w:proofErr w:type="spellEnd"/>
      <w:r w:rsidRPr="00E57BCB">
        <w:rPr>
          <w:rFonts w:eastAsia="Calibri" w:cs="Calibri"/>
          <w:lang w:val="sl-SI"/>
        </w:rPr>
        <w:t xml:space="preserve"> </w:t>
      </w:r>
      <w:proofErr w:type="spellStart"/>
      <w:r w:rsidRPr="00E57BCB">
        <w:rPr>
          <w:rFonts w:eastAsia="Calibri" w:cs="Calibri"/>
          <w:b/>
          <w:lang w:val="sl-SI"/>
        </w:rPr>
        <w:t>Thiovit</w:t>
      </w:r>
      <w:proofErr w:type="spellEnd"/>
      <w:r w:rsidRPr="00E57BCB">
        <w:rPr>
          <w:rFonts w:eastAsia="Calibri" w:cs="Calibri"/>
          <w:b/>
          <w:lang w:val="sl-SI"/>
        </w:rPr>
        <w:t xml:space="preserve"> jet</w:t>
      </w:r>
      <w:r w:rsidRPr="00E57BCB">
        <w:rPr>
          <w:rFonts w:eastAsia="Calibri" w:cs="Calibri"/>
          <w:lang w:val="sl-SI"/>
        </w:rPr>
        <w:t xml:space="preserve">, </w:t>
      </w:r>
      <w:proofErr w:type="spellStart"/>
      <w:r w:rsidRPr="00E57BCB">
        <w:rPr>
          <w:rFonts w:eastAsia="Calibri" w:cs="Calibri"/>
          <w:b/>
          <w:lang w:val="sl-SI"/>
        </w:rPr>
        <w:t>Vindex</w:t>
      </w:r>
      <w:proofErr w:type="spellEnd"/>
      <w:r w:rsidRPr="00E57BCB">
        <w:rPr>
          <w:rFonts w:eastAsia="Calibri" w:cs="Calibri"/>
          <w:b/>
          <w:lang w:val="sl-SI"/>
        </w:rPr>
        <w:t xml:space="preserve"> 80 WG</w:t>
      </w:r>
      <w:r w:rsidRPr="00E57BCB">
        <w:rPr>
          <w:rFonts w:eastAsia="Calibri" w:cs="Calibri"/>
          <w:lang w:val="sl-SI"/>
        </w:rPr>
        <w:t xml:space="preserve">, ali </w:t>
      </w:r>
      <w:proofErr w:type="spellStart"/>
      <w:r w:rsidRPr="00E57BCB">
        <w:rPr>
          <w:rFonts w:eastAsia="Calibri" w:cs="Calibri"/>
          <w:b/>
          <w:lang w:val="sl-SI"/>
        </w:rPr>
        <w:t>Vertipin</w:t>
      </w:r>
      <w:proofErr w:type="spellEnd"/>
      <w:r w:rsidR="004D6A67">
        <w:rPr>
          <w:rFonts w:eastAsia="Calibri" w:cs="Calibri"/>
          <w:lang w:val="sl-SI"/>
        </w:rPr>
        <w:t xml:space="preserve"> v odmerku </w:t>
      </w:r>
      <w:r w:rsidR="004D6A67" w:rsidRPr="004D6A67">
        <w:rPr>
          <w:rFonts w:asciiTheme="minorHAnsi" w:hAnsiTheme="minorHAnsi" w:cstheme="minorHAnsi"/>
          <w:lang w:val="sl-SI"/>
        </w:rPr>
        <w:t>3 kg/ha oz. 3L/ha.</w:t>
      </w:r>
    </w:p>
    <w:p w:rsidR="00414EFB" w:rsidRPr="00BB7694" w:rsidRDefault="00414EFB" w:rsidP="00414EFB">
      <w:pPr>
        <w:rPr>
          <w:rFonts w:asciiTheme="minorHAnsi" w:hAnsiTheme="minorHAnsi" w:cstheme="minorHAnsi"/>
          <w:lang w:val="sl-SI"/>
        </w:rPr>
      </w:pPr>
      <w:r w:rsidRPr="00174EA5">
        <w:rPr>
          <w:rFonts w:asciiTheme="minorHAnsi" w:hAnsiTheme="minorHAnsi" w:cstheme="minorHAnsi"/>
          <w:lang w:val="sl-SI"/>
        </w:rPr>
        <w:t>Enaka strategija škropljenja proti škrlupu in pepelasti plesni velja tudi za hruške.</w:t>
      </w:r>
    </w:p>
    <w:p w:rsidR="00414EFB" w:rsidRPr="00BB7694" w:rsidRDefault="00414EFB" w:rsidP="00414EFB">
      <w:pPr>
        <w:pStyle w:val="Heading2"/>
        <w:rPr>
          <w:lang w:val="sl-SI"/>
        </w:rPr>
      </w:pPr>
      <w:r w:rsidRPr="00BB7694">
        <w:rPr>
          <w:lang w:val="sl-SI"/>
        </w:rPr>
        <w:t xml:space="preserve">Jabolčni zavijač </w:t>
      </w:r>
    </w:p>
    <w:p w:rsidR="00414EFB" w:rsidRPr="00BB7694" w:rsidRDefault="00414EFB" w:rsidP="00414EFB">
      <w:pPr>
        <w:rPr>
          <w:rFonts w:asciiTheme="minorHAnsi" w:hAnsiTheme="minorHAnsi" w:cstheme="minorHAnsi"/>
          <w:lang w:val="sl-SI"/>
        </w:rPr>
      </w:pPr>
      <w:r w:rsidRPr="00BB7694">
        <w:rPr>
          <w:rFonts w:asciiTheme="minorHAnsi" w:hAnsiTheme="minorHAnsi" w:cstheme="minorHAnsi"/>
          <w:lang w:val="sl-SI"/>
        </w:rPr>
        <w:t xml:space="preserve">Na opazovanih sadjarskih lokacijah Celjske </w:t>
      </w:r>
      <w:r w:rsidR="00776665">
        <w:rPr>
          <w:rFonts w:asciiTheme="minorHAnsi" w:hAnsiTheme="minorHAnsi" w:cstheme="minorHAnsi"/>
          <w:lang w:val="sl-SI"/>
        </w:rPr>
        <w:t>smo prve metuljčke jabolčnega zavijača zabeležili med 2</w:t>
      </w:r>
      <w:r w:rsidR="004A5A4B">
        <w:rPr>
          <w:rFonts w:asciiTheme="minorHAnsi" w:hAnsiTheme="minorHAnsi" w:cstheme="minorHAnsi"/>
          <w:lang w:val="sl-SI"/>
        </w:rPr>
        <w:t xml:space="preserve">9. aprilom in 2. majem. </w:t>
      </w:r>
      <w:r w:rsidR="002466A6">
        <w:rPr>
          <w:rFonts w:asciiTheme="minorHAnsi" w:hAnsiTheme="minorHAnsi" w:cstheme="minorHAnsi"/>
          <w:lang w:val="sl-SI"/>
        </w:rPr>
        <w:t xml:space="preserve">Na večina lokacij so ulovi </w:t>
      </w:r>
      <w:r w:rsidR="00DC0058">
        <w:rPr>
          <w:rFonts w:asciiTheme="minorHAnsi" w:hAnsiTheme="minorHAnsi" w:cstheme="minorHAnsi"/>
          <w:lang w:val="sl-SI"/>
        </w:rPr>
        <w:t xml:space="preserve">trenutno maloštevilni. </w:t>
      </w:r>
      <w:r w:rsidRPr="00BB7694">
        <w:rPr>
          <w:rFonts w:asciiTheme="minorHAnsi" w:hAnsiTheme="minorHAnsi" w:cstheme="minorHAnsi"/>
          <w:lang w:val="sl-SI"/>
        </w:rPr>
        <w:t xml:space="preserve">O dinamiki razvoja in strategiji zatiranja vas bomo sproti obveščali. </w:t>
      </w:r>
    </w:p>
    <w:sectPr w:rsidR="00414EFB" w:rsidRPr="00BB7694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86A" w:rsidRDefault="00BA086A" w:rsidP="006A44C7">
      <w:pPr>
        <w:spacing w:before="0" w:after="0"/>
      </w:pPr>
      <w:r>
        <w:separator/>
      </w:r>
    </w:p>
  </w:endnote>
  <w:endnote w:type="continuationSeparator" w:id="0">
    <w:p w:rsidR="00BA086A" w:rsidRDefault="00BA086A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AE2E6E">
      <w:t>sadjarjem</w:t>
    </w:r>
    <w:proofErr w:type="spellEnd"/>
    <w:r w:rsidRPr="00484EC1">
      <w:t xml:space="preserve">, </w:t>
    </w:r>
    <w:r w:rsidR="00DC6985">
      <w:t>31 (2022</w:t>
    </w:r>
    <w:r w:rsidRPr="00484EC1">
      <w:t xml:space="preserve">) </w:t>
    </w:r>
    <w:r w:rsidR="00173768">
      <w:t>6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477A83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477A83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86A" w:rsidRDefault="00BA086A" w:rsidP="006A44C7">
      <w:pPr>
        <w:spacing w:before="0" w:after="0"/>
      </w:pPr>
      <w:r>
        <w:separator/>
      </w:r>
    </w:p>
  </w:footnote>
  <w:footnote w:type="continuationSeparator" w:id="0">
    <w:p w:rsidR="00BA086A" w:rsidRDefault="00BA086A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FD2"/>
    <w:rsid w:val="00026981"/>
    <w:rsid w:val="0003359D"/>
    <w:rsid w:val="00076315"/>
    <w:rsid w:val="00080137"/>
    <w:rsid w:val="00094D87"/>
    <w:rsid w:val="000A31FF"/>
    <w:rsid w:val="000C333F"/>
    <w:rsid w:val="001254CC"/>
    <w:rsid w:val="00131E83"/>
    <w:rsid w:val="00142DB9"/>
    <w:rsid w:val="00173768"/>
    <w:rsid w:val="00174EA5"/>
    <w:rsid w:val="00192E67"/>
    <w:rsid w:val="001B17B0"/>
    <w:rsid w:val="001B6FD8"/>
    <w:rsid w:val="001C29FF"/>
    <w:rsid w:val="0021654A"/>
    <w:rsid w:val="002352EA"/>
    <w:rsid w:val="002466A6"/>
    <w:rsid w:val="0028228C"/>
    <w:rsid w:val="0029651D"/>
    <w:rsid w:val="002A7E48"/>
    <w:rsid w:val="002B4410"/>
    <w:rsid w:val="002B53E9"/>
    <w:rsid w:val="002C2FBE"/>
    <w:rsid w:val="003610A4"/>
    <w:rsid w:val="003E7378"/>
    <w:rsid w:val="003F1717"/>
    <w:rsid w:val="003F4A92"/>
    <w:rsid w:val="004010A7"/>
    <w:rsid w:val="004119B9"/>
    <w:rsid w:val="00414EFB"/>
    <w:rsid w:val="004346C6"/>
    <w:rsid w:val="00461A11"/>
    <w:rsid w:val="00461F0A"/>
    <w:rsid w:val="00463ADD"/>
    <w:rsid w:val="00470463"/>
    <w:rsid w:val="00477A83"/>
    <w:rsid w:val="00484EC1"/>
    <w:rsid w:val="00487081"/>
    <w:rsid w:val="00494A4B"/>
    <w:rsid w:val="004A5A4B"/>
    <w:rsid w:val="004C6EA2"/>
    <w:rsid w:val="004D6A67"/>
    <w:rsid w:val="004E23C4"/>
    <w:rsid w:val="004F4B8E"/>
    <w:rsid w:val="00537672"/>
    <w:rsid w:val="00583552"/>
    <w:rsid w:val="00590C08"/>
    <w:rsid w:val="005C3957"/>
    <w:rsid w:val="005D6AFB"/>
    <w:rsid w:val="005F3AD7"/>
    <w:rsid w:val="006313A4"/>
    <w:rsid w:val="00631C75"/>
    <w:rsid w:val="006448FB"/>
    <w:rsid w:val="0065138B"/>
    <w:rsid w:val="00682A3A"/>
    <w:rsid w:val="00693E56"/>
    <w:rsid w:val="006A44C7"/>
    <w:rsid w:val="006C2E13"/>
    <w:rsid w:val="006E019A"/>
    <w:rsid w:val="006E214F"/>
    <w:rsid w:val="006E21BB"/>
    <w:rsid w:val="00726A1B"/>
    <w:rsid w:val="00737DF1"/>
    <w:rsid w:val="00743F78"/>
    <w:rsid w:val="007670FB"/>
    <w:rsid w:val="00776665"/>
    <w:rsid w:val="007C4F71"/>
    <w:rsid w:val="0080711F"/>
    <w:rsid w:val="00826151"/>
    <w:rsid w:val="0083311F"/>
    <w:rsid w:val="0084448C"/>
    <w:rsid w:val="00857ADC"/>
    <w:rsid w:val="0086160D"/>
    <w:rsid w:val="008756F2"/>
    <w:rsid w:val="00887232"/>
    <w:rsid w:val="008B00DA"/>
    <w:rsid w:val="008D3426"/>
    <w:rsid w:val="00900A42"/>
    <w:rsid w:val="0091139C"/>
    <w:rsid w:val="00913DE5"/>
    <w:rsid w:val="00921E52"/>
    <w:rsid w:val="0093043E"/>
    <w:rsid w:val="00943AF7"/>
    <w:rsid w:val="00960998"/>
    <w:rsid w:val="0096605A"/>
    <w:rsid w:val="00967FE0"/>
    <w:rsid w:val="00976103"/>
    <w:rsid w:val="00976CD5"/>
    <w:rsid w:val="009D3215"/>
    <w:rsid w:val="009D3C1B"/>
    <w:rsid w:val="009D462B"/>
    <w:rsid w:val="009E14CE"/>
    <w:rsid w:val="00A113AB"/>
    <w:rsid w:val="00A13153"/>
    <w:rsid w:val="00A13FC3"/>
    <w:rsid w:val="00A519F9"/>
    <w:rsid w:val="00A62C89"/>
    <w:rsid w:val="00A71FB1"/>
    <w:rsid w:val="00A93E3C"/>
    <w:rsid w:val="00AA0DEE"/>
    <w:rsid w:val="00AA23F3"/>
    <w:rsid w:val="00AA6D8C"/>
    <w:rsid w:val="00AC47E9"/>
    <w:rsid w:val="00AC684C"/>
    <w:rsid w:val="00AD68A0"/>
    <w:rsid w:val="00AE2E6E"/>
    <w:rsid w:val="00B12DBF"/>
    <w:rsid w:val="00B27459"/>
    <w:rsid w:val="00B30272"/>
    <w:rsid w:val="00B363C4"/>
    <w:rsid w:val="00B42E98"/>
    <w:rsid w:val="00B60322"/>
    <w:rsid w:val="00B62ABE"/>
    <w:rsid w:val="00B81C04"/>
    <w:rsid w:val="00BA086A"/>
    <w:rsid w:val="00BB7694"/>
    <w:rsid w:val="00BC218C"/>
    <w:rsid w:val="00BD1CB4"/>
    <w:rsid w:val="00BE6E60"/>
    <w:rsid w:val="00BF2FFF"/>
    <w:rsid w:val="00BF371B"/>
    <w:rsid w:val="00C16E55"/>
    <w:rsid w:val="00C5180A"/>
    <w:rsid w:val="00C5388D"/>
    <w:rsid w:val="00C62E07"/>
    <w:rsid w:val="00C64CB8"/>
    <w:rsid w:val="00C8662E"/>
    <w:rsid w:val="00CA3556"/>
    <w:rsid w:val="00CD252C"/>
    <w:rsid w:val="00CD2F28"/>
    <w:rsid w:val="00CF224D"/>
    <w:rsid w:val="00D14170"/>
    <w:rsid w:val="00D144B4"/>
    <w:rsid w:val="00D44D11"/>
    <w:rsid w:val="00D46A98"/>
    <w:rsid w:val="00D52B57"/>
    <w:rsid w:val="00D60D45"/>
    <w:rsid w:val="00DA356B"/>
    <w:rsid w:val="00DA568B"/>
    <w:rsid w:val="00DC0058"/>
    <w:rsid w:val="00DC6985"/>
    <w:rsid w:val="00DD2990"/>
    <w:rsid w:val="00DE4761"/>
    <w:rsid w:val="00DF39AE"/>
    <w:rsid w:val="00E12E4D"/>
    <w:rsid w:val="00E4294B"/>
    <w:rsid w:val="00E434E7"/>
    <w:rsid w:val="00E5669D"/>
    <w:rsid w:val="00E57BCB"/>
    <w:rsid w:val="00E93B1F"/>
    <w:rsid w:val="00EA3544"/>
    <w:rsid w:val="00EB34A3"/>
    <w:rsid w:val="00ED0D5A"/>
    <w:rsid w:val="00EF1277"/>
    <w:rsid w:val="00F01E9D"/>
    <w:rsid w:val="00F16C88"/>
    <w:rsid w:val="00F33FE1"/>
    <w:rsid w:val="00F46F70"/>
    <w:rsid w:val="00F54D09"/>
    <w:rsid w:val="00F80C80"/>
    <w:rsid w:val="00F96C62"/>
    <w:rsid w:val="00FA6B45"/>
    <w:rsid w:val="00FB7897"/>
    <w:rsid w:val="00FC1E68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A113AB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D0D5A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paragraph" w:customStyle="1" w:styleId="Navaden3">
    <w:name w:val="Navaden3"/>
    <w:basedOn w:val="Normal"/>
    <w:rsid w:val="00ED0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OBVESTILOOKVIR">
    <w:name w:val="OBVESTILO OKVIR"/>
    <w:basedOn w:val="Normal"/>
    <w:qFormat/>
    <w:rsid w:val="00857A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asciiTheme="minorHAnsi" w:hAnsiTheme="minorHAnsi" w:cstheme="minorHAnsi"/>
      <w:lang w:val="sl-SI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22AB-86CE-4099-B7BE-3EA736C1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86</cp:revision>
  <cp:lastPrinted>2022-05-12T04:23:00Z</cp:lastPrinted>
  <dcterms:created xsi:type="dcterms:W3CDTF">2021-06-07T12:12:00Z</dcterms:created>
  <dcterms:modified xsi:type="dcterms:W3CDTF">2022-05-12T04:24:00Z</dcterms:modified>
</cp:coreProperties>
</file>