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34"/>
        <w:gridCol w:w="5706"/>
        <w:gridCol w:w="1386"/>
      </w:tblGrid>
      <w:tr w:rsidR="00CF6E1D" w:rsidRPr="005D4120" w14:paraId="424CB753" w14:textId="77777777" w:rsidTr="0004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14:paraId="313EBCEC" w14:textId="77777777" w:rsidR="00CF6E1D" w:rsidRPr="005D4120" w:rsidRDefault="00CF6E1D" w:rsidP="00045D46">
            <w:pPr>
              <w:pStyle w:val="OBVESTILOIzdajaKrepko"/>
            </w:pPr>
            <w:r w:rsidRPr="005D4120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14:paraId="4EE268D3" w14:textId="77777777" w:rsidR="00CF6E1D" w:rsidRPr="005D4120" w:rsidRDefault="00CF6E1D" w:rsidP="00045D46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14:paraId="5EDC3E3E" w14:textId="77777777" w:rsidR="00CF6E1D" w:rsidRPr="005D4120" w:rsidRDefault="00CF6E1D" w:rsidP="00045D46">
            <w:pPr>
              <w:pStyle w:val="OBVESTILOIzdajaKrepko"/>
            </w:pPr>
          </w:p>
        </w:tc>
      </w:tr>
      <w:tr w:rsidR="00CF6E1D" w:rsidRPr="005D4120" w14:paraId="46485A89" w14:textId="77777777" w:rsidTr="00045D46">
        <w:tc>
          <w:tcPr>
            <w:tcW w:w="1984" w:type="dxa"/>
          </w:tcPr>
          <w:p w14:paraId="1421CD16" w14:textId="77777777" w:rsidR="00CF6E1D" w:rsidRPr="005D4120" w:rsidRDefault="00CF6E1D" w:rsidP="00045D46">
            <w:pPr>
              <w:pStyle w:val="OBVESTILOIzdajaKrepko"/>
            </w:pPr>
            <w:r w:rsidRPr="005D4120">
              <w:t>Izdaja:</w:t>
            </w:r>
          </w:p>
        </w:tc>
        <w:tc>
          <w:tcPr>
            <w:tcW w:w="5949" w:type="dxa"/>
          </w:tcPr>
          <w:p w14:paraId="6FC587FA" w14:textId="77777777" w:rsidR="00CF6E1D" w:rsidRPr="005D4120" w:rsidRDefault="00CF6E1D" w:rsidP="00045D46">
            <w:pPr>
              <w:pStyle w:val="OBVESTILOIzdaja"/>
            </w:pPr>
            <w:r w:rsidRPr="005D4120">
              <w:t xml:space="preserve">Inštitut za hmeljarstvo in pivovarstvo Slovenije, </w:t>
            </w:r>
            <w:r w:rsidRPr="005D4120">
              <w:br w:type="textWrapping" w:clear="all"/>
              <w:t>Cesta Žalskega tabora 2, 3310 Žalec</w:t>
            </w:r>
          </w:p>
        </w:tc>
        <w:tc>
          <w:tcPr>
            <w:tcW w:w="1083" w:type="dxa"/>
            <w:vMerge w:val="restart"/>
            <w:vAlign w:val="center"/>
          </w:tcPr>
          <w:p w14:paraId="07FE6A80" w14:textId="77777777" w:rsidR="00CF6E1D" w:rsidRPr="005D4120" w:rsidRDefault="00CF6E1D" w:rsidP="00045D46">
            <w:pPr>
              <w:pStyle w:val="OBVESTILOIzdaja"/>
              <w:jc w:val="center"/>
            </w:pPr>
            <w:r w:rsidRPr="005D4120">
              <w:rPr>
                <w:noProof/>
              </w:rPr>
              <w:drawing>
                <wp:inline distT="0" distB="0" distL="0" distR="0" wp14:anchorId="03424EC9" wp14:editId="21D52CEB">
                  <wp:extent cx="737419" cy="895438"/>
                  <wp:effectExtent l="0" t="0" r="5715" b="0"/>
                  <wp:docPr id="3" name="Picture 3" descr="Ikona, ki se uporablja za obvestila vrtnarjem: vrtna zelenjav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Vrtn_202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87" cy="92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1D" w:rsidRPr="005D4120" w14:paraId="4ABD834E" w14:textId="77777777" w:rsidTr="00045D46">
        <w:tc>
          <w:tcPr>
            <w:tcW w:w="1984" w:type="dxa"/>
          </w:tcPr>
          <w:p w14:paraId="60C60FC9" w14:textId="77777777" w:rsidR="00CF6E1D" w:rsidRPr="005D4120" w:rsidRDefault="00CF6E1D" w:rsidP="00045D46">
            <w:pPr>
              <w:pStyle w:val="OBVESTILOIzdajaKrepko"/>
            </w:pPr>
            <w:r w:rsidRPr="005D4120">
              <w:t>Urednik:</w:t>
            </w:r>
          </w:p>
        </w:tc>
        <w:tc>
          <w:tcPr>
            <w:tcW w:w="5949" w:type="dxa"/>
          </w:tcPr>
          <w:p w14:paraId="29587FF1" w14:textId="77777777" w:rsidR="00CF6E1D" w:rsidRPr="005D4120" w:rsidRDefault="00CF6E1D" w:rsidP="00045D46">
            <w:pPr>
              <w:pStyle w:val="OBVESTILOIzdaja"/>
            </w:pPr>
            <w:r w:rsidRPr="005D4120">
              <w:t>Silvo Žveplan</w:t>
            </w:r>
          </w:p>
        </w:tc>
        <w:tc>
          <w:tcPr>
            <w:tcW w:w="1083" w:type="dxa"/>
            <w:vMerge/>
          </w:tcPr>
          <w:p w14:paraId="433105EF" w14:textId="77777777" w:rsidR="00CF6E1D" w:rsidRPr="005D4120" w:rsidRDefault="00CF6E1D" w:rsidP="00045D46">
            <w:pPr>
              <w:pStyle w:val="OBVESTILOIzdaja"/>
            </w:pPr>
          </w:p>
        </w:tc>
      </w:tr>
      <w:tr w:rsidR="00CF6E1D" w:rsidRPr="005D4120" w14:paraId="401D7A46" w14:textId="77777777" w:rsidTr="00045D46">
        <w:tc>
          <w:tcPr>
            <w:tcW w:w="1984" w:type="dxa"/>
          </w:tcPr>
          <w:p w14:paraId="63632D3D" w14:textId="77777777" w:rsidR="00CF6E1D" w:rsidRPr="005D4120" w:rsidRDefault="00CF6E1D" w:rsidP="00045D46">
            <w:pPr>
              <w:pStyle w:val="OBVESTILOIzdajaKrepko"/>
            </w:pPr>
            <w:r w:rsidRPr="005D4120">
              <w:t>E-pošta uredništva:</w:t>
            </w:r>
          </w:p>
        </w:tc>
        <w:tc>
          <w:tcPr>
            <w:tcW w:w="5949" w:type="dxa"/>
          </w:tcPr>
          <w:p w14:paraId="6ECB5832" w14:textId="77777777" w:rsidR="00CF6E1D" w:rsidRPr="005D4120" w:rsidRDefault="00000000" w:rsidP="00045D46">
            <w:pPr>
              <w:pStyle w:val="OBVESTILOIzdaja"/>
            </w:pPr>
            <w:hyperlink r:id="rId9" w:history="1">
              <w:r w:rsidR="00CF6E1D" w:rsidRPr="005D4120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14:paraId="0A036A9B" w14:textId="77777777" w:rsidR="00CF6E1D" w:rsidRPr="005D4120" w:rsidRDefault="00CF6E1D" w:rsidP="00045D46">
            <w:pPr>
              <w:pStyle w:val="OBVESTILOIzdaja"/>
            </w:pPr>
          </w:p>
        </w:tc>
      </w:tr>
      <w:tr w:rsidR="00CF6E1D" w:rsidRPr="005D4120" w14:paraId="25EC3875" w14:textId="77777777" w:rsidTr="00045D46">
        <w:tc>
          <w:tcPr>
            <w:tcW w:w="1984" w:type="dxa"/>
          </w:tcPr>
          <w:p w14:paraId="45E8B196" w14:textId="77777777" w:rsidR="00CF6E1D" w:rsidRPr="005D4120" w:rsidRDefault="00CF6E1D" w:rsidP="00045D46">
            <w:pPr>
              <w:pStyle w:val="OBVESTILOIzdajaKrepko"/>
            </w:pPr>
            <w:r w:rsidRPr="005D4120">
              <w:t>Uredniški odbor:</w:t>
            </w:r>
          </w:p>
        </w:tc>
        <w:tc>
          <w:tcPr>
            <w:tcW w:w="5949" w:type="dxa"/>
          </w:tcPr>
          <w:p w14:paraId="0AF19F63" w14:textId="77777777" w:rsidR="00CF6E1D" w:rsidRPr="005D4120" w:rsidRDefault="00CF6E1D" w:rsidP="00045D46">
            <w:pPr>
              <w:pStyle w:val="OBVESTILOIzdaja"/>
            </w:pPr>
            <w:r w:rsidRPr="005D4120">
              <w:t>Silvo Žveplan, dr. Magda Rak Cizej, Alenka Ferlež Rus,</w:t>
            </w:r>
            <w:r w:rsidRPr="005D4120">
              <w:br w:type="textWrapping" w:clear="all"/>
              <w:t xml:space="preserve">dr. Sebastjan Radišek </w:t>
            </w:r>
          </w:p>
        </w:tc>
        <w:tc>
          <w:tcPr>
            <w:tcW w:w="1083" w:type="dxa"/>
            <w:vMerge/>
          </w:tcPr>
          <w:p w14:paraId="727C4EE9" w14:textId="77777777" w:rsidR="00CF6E1D" w:rsidRPr="005D4120" w:rsidRDefault="00CF6E1D" w:rsidP="00045D46">
            <w:pPr>
              <w:pStyle w:val="OBVESTILOIzdaja"/>
            </w:pPr>
          </w:p>
        </w:tc>
      </w:tr>
    </w:tbl>
    <w:p w14:paraId="723EA510" w14:textId="412FF901" w:rsidR="00C5388D" w:rsidRPr="005D4120" w:rsidRDefault="003E7378" w:rsidP="00C5388D">
      <w:pPr>
        <w:pStyle w:val="ISSN"/>
      </w:pPr>
      <w:r w:rsidRPr="005D4120">
        <w:t>ISSN 2536-23</w:t>
      </w:r>
      <w:r w:rsidR="00435404" w:rsidRPr="005D4120">
        <w:t>80</w:t>
      </w:r>
      <w:r w:rsidR="00C5388D" w:rsidRPr="005D4120">
        <w:t xml:space="preserve"> </w:t>
      </w:r>
      <w:r w:rsidR="00C5388D" w:rsidRPr="005D4120">
        <w:rPr>
          <w:sz w:val="16"/>
          <w:szCs w:val="16"/>
        </w:rPr>
        <w:t>(za spletno izdajo)</w:t>
      </w:r>
      <w:r w:rsidR="00C5388D" w:rsidRPr="005D4120">
        <w:t xml:space="preserve"> </w:t>
      </w:r>
      <w:r w:rsidR="00C5388D" w:rsidRPr="005D4120">
        <w:tab/>
        <w:t xml:space="preserve">Letnik </w:t>
      </w:r>
      <w:r w:rsidR="00E6153E" w:rsidRPr="005D4120">
        <w:t>1</w:t>
      </w:r>
      <w:r w:rsidR="00796809" w:rsidRPr="005D4120">
        <w:t>1</w:t>
      </w:r>
      <w:r w:rsidR="00C5388D" w:rsidRPr="005D4120">
        <w:t xml:space="preserve">, št. </w:t>
      </w:r>
      <w:r w:rsidR="00287D90" w:rsidRPr="005D4120">
        <w:t>4</w:t>
      </w:r>
      <w:r w:rsidR="005430E9" w:rsidRPr="005D4120">
        <w:tab/>
      </w:r>
      <w:r w:rsidR="005430E9" w:rsidRPr="005D4120">
        <w:tab/>
      </w:r>
      <w:r w:rsidR="00671218" w:rsidRPr="005D4120">
        <w:t>3</w:t>
      </w:r>
      <w:r w:rsidR="00C5388D" w:rsidRPr="005D4120">
        <w:t xml:space="preserve">. </w:t>
      </w:r>
      <w:r w:rsidR="00651C57" w:rsidRPr="005D4120">
        <w:t>ju</w:t>
      </w:r>
      <w:r w:rsidR="005C716C" w:rsidRPr="005D4120">
        <w:t>lij</w:t>
      </w:r>
      <w:r w:rsidR="00E6153E" w:rsidRPr="005D4120">
        <w:t xml:space="preserve"> 202</w:t>
      </w:r>
      <w:r w:rsidR="00477C85" w:rsidRPr="005D4120">
        <w:t>3</w:t>
      </w:r>
    </w:p>
    <w:p w14:paraId="684F385E" w14:textId="0A95E86B" w:rsidR="00C5388D" w:rsidRPr="005D4120" w:rsidRDefault="00B22D0F" w:rsidP="00F47360">
      <w:pPr>
        <w:pStyle w:val="Heading2"/>
        <w:rPr>
          <w:lang w:val="sl-SI"/>
        </w:rPr>
      </w:pPr>
      <w:r w:rsidRPr="005D4120">
        <w:rPr>
          <w:lang w:val="sl-SI"/>
        </w:rPr>
        <w:t>VARSTVO KAPUSNIC</w:t>
      </w:r>
      <w:r w:rsidR="00651C57" w:rsidRPr="005D4120">
        <w:rPr>
          <w:lang w:val="sl-SI"/>
        </w:rPr>
        <w:t xml:space="preserve"> PRED </w:t>
      </w:r>
      <w:r w:rsidR="00287D90" w:rsidRPr="005D4120">
        <w:rPr>
          <w:lang w:val="sl-SI"/>
        </w:rPr>
        <w:t>ŠKODLJIVCI</w:t>
      </w:r>
    </w:p>
    <w:p w14:paraId="5BA1BF87" w14:textId="77777777" w:rsidR="00B22D0F" w:rsidRPr="005D4120" w:rsidRDefault="00B22D0F" w:rsidP="00A72F66">
      <w:pPr>
        <w:pStyle w:val="Heading3"/>
        <w:numPr>
          <w:ilvl w:val="0"/>
          <w:numId w:val="0"/>
        </w:numPr>
        <w:ind w:left="720" w:hanging="720"/>
        <w:rPr>
          <w:rFonts w:cs="Calibri"/>
          <w:lang w:val="sl-SI"/>
        </w:rPr>
      </w:pPr>
      <w:r w:rsidRPr="005D4120">
        <w:rPr>
          <w:lang w:val="sl-SI"/>
        </w:rPr>
        <w:t>Kapusov molj</w:t>
      </w:r>
    </w:p>
    <w:p w14:paraId="5979D102" w14:textId="02B9C550" w:rsidR="006658AF" w:rsidRPr="005D4120" w:rsidRDefault="00B22D0F" w:rsidP="00546409">
      <w:pPr>
        <w:pStyle w:val="BodyText"/>
        <w:tabs>
          <w:tab w:val="lef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5D4120">
        <w:rPr>
          <w:rFonts w:asciiTheme="minorHAnsi" w:hAnsiTheme="minorHAnsi" w:cstheme="minorHAnsi"/>
          <w:sz w:val="22"/>
          <w:szCs w:val="22"/>
        </w:rPr>
        <w:t xml:space="preserve">V zadnjih dneh opažamo v nasadih kapusnic prisotnost </w:t>
      </w:r>
      <w:r w:rsidR="00F006A2" w:rsidRPr="005D4120">
        <w:rPr>
          <w:rFonts w:asciiTheme="minorHAnsi" w:hAnsiTheme="minorHAnsi" w:cstheme="minorHAnsi"/>
          <w:sz w:val="22"/>
          <w:szCs w:val="22"/>
        </w:rPr>
        <w:t xml:space="preserve">gosenic </w:t>
      </w:r>
      <w:r w:rsidRPr="005D4120">
        <w:rPr>
          <w:rFonts w:asciiTheme="minorHAnsi" w:hAnsiTheme="minorHAnsi" w:cstheme="minorHAnsi"/>
          <w:sz w:val="22"/>
          <w:szCs w:val="22"/>
        </w:rPr>
        <w:t>kapusovega molja (</w:t>
      </w:r>
      <w:proofErr w:type="spellStart"/>
      <w:r w:rsidRPr="005D4120">
        <w:rPr>
          <w:rFonts w:asciiTheme="minorHAnsi" w:hAnsiTheme="minorHAnsi" w:cstheme="minorHAnsi"/>
          <w:i/>
          <w:sz w:val="22"/>
          <w:szCs w:val="22"/>
        </w:rPr>
        <w:t>Plutella</w:t>
      </w:r>
      <w:proofErr w:type="spellEnd"/>
      <w:r w:rsidRPr="005D41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D4120">
        <w:rPr>
          <w:rFonts w:asciiTheme="minorHAnsi" w:hAnsiTheme="minorHAnsi" w:cstheme="minorHAnsi"/>
          <w:i/>
          <w:sz w:val="22"/>
          <w:szCs w:val="22"/>
        </w:rPr>
        <w:t>xylostella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). V primeru preseženega praga škodljivosti (1 gosenica/rastlino) priporočamo uporabo insekticidov: </w:t>
      </w:r>
      <w:proofErr w:type="spellStart"/>
      <w:r w:rsidRPr="005D4120">
        <w:rPr>
          <w:rFonts w:asciiTheme="minorHAnsi" w:hAnsiTheme="minorHAnsi" w:cstheme="minorHAnsi"/>
          <w:b/>
          <w:sz w:val="22"/>
          <w:szCs w:val="22"/>
        </w:rPr>
        <w:t>Affirm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 (1,5 kg/ha; zelje, cvetača, brokoli; največ 3-krat v eni rastni dobi; </w:t>
      </w:r>
      <w:r w:rsidR="0010054F" w:rsidRPr="005D4120">
        <w:rPr>
          <w:rFonts w:asciiTheme="minorHAnsi" w:hAnsiTheme="minorHAnsi" w:cstheme="minorHAnsi"/>
          <w:sz w:val="22"/>
          <w:szCs w:val="22"/>
        </w:rPr>
        <w:t xml:space="preserve">zelje </w:t>
      </w:r>
      <w:r w:rsidRPr="005D4120">
        <w:rPr>
          <w:rFonts w:asciiTheme="minorHAnsi" w:hAnsiTheme="minorHAnsi" w:cstheme="minorHAnsi"/>
          <w:sz w:val="22"/>
          <w:szCs w:val="22"/>
        </w:rPr>
        <w:t xml:space="preserve">K = </w:t>
      </w:r>
      <w:r w:rsidR="0010054F" w:rsidRPr="005D4120">
        <w:rPr>
          <w:rFonts w:asciiTheme="minorHAnsi" w:hAnsiTheme="minorHAnsi" w:cstheme="minorHAnsi"/>
          <w:sz w:val="22"/>
          <w:szCs w:val="22"/>
        </w:rPr>
        <w:t>7</w:t>
      </w:r>
      <w:r w:rsidRPr="005D4120">
        <w:rPr>
          <w:rFonts w:asciiTheme="minorHAnsi" w:hAnsiTheme="minorHAnsi" w:cstheme="minorHAnsi"/>
          <w:sz w:val="22"/>
          <w:szCs w:val="22"/>
        </w:rPr>
        <w:t xml:space="preserve"> dni</w:t>
      </w:r>
      <w:r w:rsidR="0010054F" w:rsidRPr="005D4120">
        <w:rPr>
          <w:rFonts w:asciiTheme="minorHAnsi" w:hAnsiTheme="minorHAnsi" w:cstheme="minorHAnsi"/>
          <w:sz w:val="22"/>
          <w:szCs w:val="22"/>
        </w:rPr>
        <w:t>; cvetača, brokoli K = 12 dni</w:t>
      </w:r>
      <w:r w:rsidRPr="005D4120">
        <w:rPr>
          <w:rFonts w:asciiTheme="minorHAnsi" w:hAnsiTheme="minorHAnsi" w:cstheme="minorHAnsi"/>
          <w:sz w:val="22"/>
          <w:szCs w:val="22"/>
        </w:rPr>
        <w:t>),</w:t>
      </w:r>
      <w:r w:rsidR="00A04562" w:rsidRPr="005D4120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="00A04562" w:rsidRPr="005D4120">
        <w:rPr>
          <w:rFonts w:asciiTheme="minorHAnsi" w:hAnsiTheme="minorHAnsi" w:cstheme="minorHAnsi"/>
          <w:b/>
          <w:sz w:val="22"/>
          <w:szCs w:val="22"/>
        </w:rPr>
        <w:t>Agree</w:t>
      </w:r>
      <w:proofErr w:type="spellEnd"/>
      <w:r w:rsidR="00A04562" w:rsidRPr="005D4120">
        <w:rPr>
          <w:rFonts w:asciiTheme="minorHAnsi" w:hAnsiTheme="minorHAnsi" w:cstheme="minorHAnsi"/>
          <w:b/>
          <w:sz w:val="22"/>
          <w:szCs w:val="22"/>
        </w:rPr>
        <w:t xml:space="preserve"> WG</w:t>
      </w:r>
      <w:r w:rsidR="00A04562" w:rsidRPr="005D4120">
        <w:rPr>
          <w:rFonts w:asciiTheme="minorHAnsi" w:hAnsiTheme="minorHAnsi" w:cstheme="minorHAnsi"/>
          <w:sz w:val="22"/>
          <w:szCs w:val="22"/>
        </w:rPr>
        <w:t xml:space="preserve"> (1 kg/ha; na kapusnicah za zatiranje gosenic škodljivih metuljev,</w:t>
      </w:r>
      <w:r w:rsidR="005B6172" w:rsidRPr="005D4120">
        <w:rPr>
          <w:rFonts w:asciiTheme="minorHAnsi" w:hAnsiTheme="minorHAnsi" w:cstheme="minorHAnsi"/>
          <w:sz w:val="22"/>
          <w:szCs w:val="22"/>
        </w:rPr>
        <w:t xml:space="preserve"> </w:t>
      </w:r>
      <w:r w:rsidR="00A04562" w:rsidRPr="005D4120">
        <w:rPr>
          <w:rFonts w:asciiTheme="minorHAnsi" w:hAnsiTheme="minorHAnsi" w:cstheme="minorHAnsi"/>
          <w:sz w:val="22"/>
          <w:szCs w:val="22"/>
        </w:rPr>
        <w:t xml:space="preserve">največ 3-krat v eni rastni dobi, K ni potrebna), </w:t>
      </w:r>
      <w:proofErr w:type="spellStart"/>
      <w:r w:rsidRPr="005D4120">
        <w:rPr>
          <w:rFonts w:asciiTheme="minorHAnsi" w:hAnsiTheme="minorHAnsi" w:cstheme="minorHAnsi"/>
          <w:b/>
          <w:sz w:val="22"/>
          <w:szCs w:val="22"/>
        </w:rPr>
        <w:t>Benevia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 (0,4 – 0,5 L/ha; cvetača, brokoli, glavnato zelje, brstični ohrovt; največ 1-krat </w:t>
      </w:r>
      <w:r w:rsidR="0010054F" w:rsidRPr="005D4120">
        <w:rPr>
          <w:rFonts w:asciiTheme="minorHAnsi" w:hAnsiTheme="minorHAnsi" w:cstheme="minorHAnsi"/>
          <w:sz w:val="22"/>
          <w:szCs w:val="22"/>
        </w:rPr>
        <w:t>letno na isti površini</w:t>
      </w:r>
      <w:r w:rsidRPr="005D4120">
        <w:rPr>
          <w:rFonts w:asciiTheme="minorHAnsi" w:hAnsiTheme="minorHAnsi" w:cstheme="minorHAnsi"/>
          <w:sz w:val="22"/>
          <w:szCs w:val="22"/>
        </w:rPr>
        <w:t xml:space="preserve">; K = 7 dni), </w:t>
      </w:r>
      <w:r w:rsidR="00546409" w:rsidRPr="005D4120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5D4120">
        <w:rPr>
          <w:rFonts w:asciiTheme="minorHAnsi" w:hAnsiTheme="minorHAnsi" w:cstheme="minorHAnsi"/>
          <w:b/>
          <w:sz w:val="22"/>
          <w:szCs w:val="22"/>
        </w:rPr>
        <w:t>Coragen</w:t>
      </w:r>
      <w:proofErr w:type="spellEnd"/>
      <w:r w:rsidR="00B877F3" w:rsidRPr="005D4120">
        <w:rPr>
          <w:rFonts w:asciiTheme="minorHAnsi" w:hAnsiTheme="minorHAnsi" w:cstheme="minorHAnsi"/>
          <w:sz w:val="22"/>
          <w:szCs w:val="22"/>
        </w:rPr>
        <w:t xml:space="preserve">, </w:t>
      </w:r>
      <w:r w:rsidR="00546409" w:rsidRPr="005D4120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="009542CE" w:rsidRPr="005D4120">
        <w:rPr>
          <w:rFonts w:asciiTheme="minorHAnsi" w:hAnsiTheme="minorHAnsi" w:cstheme="minorHAnsi"/>
          <w:b/>
          <w:sz w:val="22"/>
          <w:szCs w:val="22"/>
        </w:rPr>
        <w:t>Voliam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 (125 ml/ha; cvetača, brokoli, glavnato</w:t>
      </w:r>
      <w:r w:rsidR="00B877F3" w:rsidRPr="005D4120">
        <w:rPr>
          <w:rFonts w:asciiTheme="minorHAnsi" w:hAnsiTheme="minorHAnsi" w:cstheme="minorHAnsi"/>
          <w:sz w:val="22"/>
          <w:szCs w:val="22"/>
        </w:rPr>
        <w:t xml:space="preserve"> zelje, </w:t>
      </w:r>
      <w:r w:rsidRPr="005D4120">
        <w:rPr>
          <w:rFonts w:asciiTheme="minorHAnsi" w:hAnsiTheme="minorHAnsi" w:cstheme="minorHAnsi"/>
          <w:sz w:val="22"/>
          <w:szCs w:val="22"/>
        </w:rPr>
        <w:t>ohrovt; največ 2-krat v eni rastni sezoni; K = 1 dan),</w:t>
      </w:r>
      <w:r w:rsidRPr="005D412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proofErr w:type="spellStart"/>
      <w:r w:rsidRPr="005D4120">
        <w:rPr>
          <w:rFonts w:asciiTheme="minorHAnsi" w:hAnsiTheme="minorHAnsi" w:cstheme="minorHAnsi"/>
          <w:b/>
          <w:sz w:val="22"/>
          <w:szCs w:val="22"/>
        </w:rPr>
        <w:t>Decis</w:t>
      </w:r>
      <w:proofErr w:type="spellEnd"/>
      <w:r w:rsidRPr="005D4120">
        <w:rPr>
          <w:rFonts w:asciiTheme="minorHAnsi" w:hAnsiTheme="minorHAnsi" w:cstheme="minorHAnsi"/>
          <w:b/>
          <w:sz w:val="22"/>
          <w:szCs w:val="22"/>
        </w:rPr>
        <w:t xml:space="preserve"> 100 EC</w:t>
      </w:r>
      <w:r w:rsidRPr="005D4120">
        <w:rPr>
          <w:rFonts w:asciiTheme="minorHAnsi" w:hAnsiTheme="minorHAnsi" w:cstheme="minorHAnsi"/>
          <w:sz w:val="22"/>
          <w:szCs w:val="22"/>
        </w:rPr>
        <w:t xml:space="preserve"> (75 ml/ha; brstični ohrovt, cvetača, zelje; največ 1-krat v eni rastni </w:t>
      </w:r>
      <w:r w:rsidR="008520BE" w:rsidRPr="005D4120">
        <w:rPr>
          <w:rFonts w:asciiTheme="minorHAnsi" w:hAnsiTheme="minorHAnsi" w:cstheme="minorHAnsi"/>
          <w:sz w:val="22"/>
          <w:szCs w:val="22"/>
        </w:rPr>
        <w:t>sezoni</w:t>
      </w:r>
      <w:r w:rsidRPr="005D4120">
        <w:rPr>
          <w:rFonts w:asciiTheme="minorHAnsi" w:hAnsiTheme="minorHAnsi" w:cstheme="minorHAnsi"/>
          <w:sz w:val="22"/>
          <w:szCs w:val="22"/>
        </w:rPr>
        <w:t>; K = 7 dni),</w:t>
      </w:r>
      <w:r w:rsidRPr="005D412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5D4120">
        <w:rPr>
          <w:rFonts w:asciiTheme="minorHAnsi" w:hAnsiTheme="minorHAnsi" w:cstheme="minorHAnsi"/>
          <w:b/>
          <w:sz w:val="22"/>
          <w:szCs w:val="22"/>
        </w:rPr>
        <w:t>Delfin WG</w:t>
      </w:r>
      <w:r w:rsidRPr="005D4120">
        <w:rPr>
          <w:rFonts w:asciiTheme="minorHAnsi" w:hAnsiTheme="minorHAnsi" w:cstheme="minorHAnsi"/>
          <w:sz w:val="22"/>
          <w:szCs w:val="22"/>
        </w:rPr>
        <w:t xml:space="preserve"> (0,5 kg/ha; kapusnice; uporaba največ </w:t>
      </w:r>
      <w:r w:rsidR="0010054F" w:rsidRPr="005D4120">
        <w:rPr>
          <w:rFonts w:asciiTheme="minorHAnsi" w:hAnsiTheme="minorHAnsi" w:cstheme="minorHAnsi"/>
          <w:sz w:val="22"/>
          <w:szCs w:val="22"/>
        </w:rPr>
        <w:t>6</w:t>
      </w:r>
      <w:r w:rsidRPr="005D4120">
        <w:rPr>
          <w:rFonts w:asciiTheme="minorHAnsi" w:hAnsiTheme="minorHAnsi" w:cstheme="minorHAnsi"/>
          <w:sz w:val="22"/>
          <w:szCs w:val="22"/>
        </w:rPr>
        <w:t xml:space="preserve">-krat v eni rastni </w:t>
      </w:r>
      <w:r w:rsidR="0010054F" w:rsidRPr="005D4120">
        <w:rPr>
          <w:rFonts w:asciiTheme="minorHAnsi" w:hAnsiTheme="minorHAnsi" w:cstheme="minorHAnsi"/>
          <w:sz w:val="22"/>
          <w:szCs w:val="22"/>
        </w:rPr>
        <w:t>dobi</w:t>
      </w:r>
      <w:r w:rsidRPr="005D4120">
        <w:rPr>
          <w:rFonts w:asciiTheme="minorHAnsi" w:hAnsiTheme="minorHAnsi" w:cstheme="minorHAnsi"/>
          <w:sz w:val="22"/>
          <w:szCs w:val="22"/>
        </w:rPr>
        <w:t>; K = ni potrebna),</w:t>
      </w:r>
      <w:r w:rsidR="005A2A58" w:rsidRPr="005D4120">
        <w:rPr>
          <w:rFonts w:asciiTheme="minorHAnsi" w:hAnsiTheme="minorHAnsi" w:cstheme="minorHAnsi"/>
          <w:sz w:val="22"/>
          <w:szCs w:val="22"/>
        </w:rPr>
        <w:t xml:space="preserve"> </w:t>
      </w:r>
      <w:r w:rsidRPr="005D4120">
        <w:rPr>
          <w:rFonts w:asciiTheme="minorHAnsi" w:hAnsiTheme="minorHAnsi" w:cstheme="minorHAnsi"/>
          <w:b/>
          <w:sz w:val="22"/>
          <w:szCs w:val="22"/>
        </w:rPr>
        <w:t xml:space="preserve">Karate </w:t>
      </w:r>
      <w:proofErr w:type="spellStart"/>
      <w:r w:rsidRPr="005D4120">
        <w:rPr>
          <w:rFonts w:asciiTheme="minorHAnsi" w:hAnsiTheme="minorHAnsi" w:cstheme="minorHAnsi"/>
          <w:b/>
          <w:sz w:val="22"/>
          <w:szCs w:val="22"/>
        </w:rPr>
        <w:t>Zeon</w:t>
      </w:r>
      <w:proofErr w:type="spellEnd"/>
      <w:r w:rsidRPr="005D4120">
        <w:rPr>
          <w:rFonts w:asciiTheme="minorHAnsi" w:hAnsiTheme="minorHAnsi" w:cstheme="minorHAnsi"/>
          <w:b/>
          <w:sz w:val="22"/>
          <w:szCs w:val="22"/>
        </w:rPr>
        <w:t xml:space="preserve"> 5 CS</w:t>
      </w:r>
      <w:r w:rsidRPr="005D4120">
        <w:rPr>
          <w:rFonts w:asciiTheme="minorHAnsi" w:hAnsiTheme="minorHAnsi" w:cstheme="minorHAnsi"/>
          <w:sz w:val="22"/>
          <w:szCs w:val="22"/>
        </w:rPr>
        <w:t xml:space="preserve"> (0,15 L/ha; brstični ohrovt, zelje, kitajsko zelje (MU), cvetača (MU);  kitajsko zelje največ 1-krat v eni rastni sezoni; brstični ohrovt, zelje, cvetača največ 2-krat v eni rastni sezoni; K = 7 dni za kitajsko zelje in cvetačo ter K = 21 dni za zelje, brstični ohrovt), </w:t>
      </w:r>
      <w:proofErr w:type="spellStart"/>
      <w:r w:rsidRPr="005D4120">
        <w:rPr>
          <w:rFonts w:asciiTheme="minorHAnsi" w:hAnsiTheme="minorHAnsi" w:cstheme="minorHAnsi"/>
          <w:b/>
          <w:sz w:val="22"/>
          <w:szCs w:val="22"/>
        </w:rPr>
        <w:t>Lepinox</w:t>
      </w:r>
      <w:proofErr w:type="spellEnd"/>
      <w:r w:rsidRPr="005D4120">
        <w:rPr>
          <w:rFonts w:asciiTheme="minorHAnsi" w:hAnsiTheme="minorHAnsi" w:cstheme="minorHAnsi"/>
          <w:b/>
          <w:sz w:val="22"/>
          <w:szCs w:val="22"/>
        </w:rPr>
        <w:t xml:space="preserve"> plus</w:t>
      </w:r>
      <w:r w:rsidRPr="005D4120">
        <w:rPr>
          <w:rFonts w:asciiTheme="minorHAnsi" w:hAnsiTheme="minorHAnsi" w:cstheme="minorHAnsi"/>
          <w:sz w:val="22"/>
          <w:szCs w:val="22"/>
        </w:rPr>
        <w:t xml:space="preserve"> (1 kg/ha; brstični ohrovt, brokoli, glavnati ohrovt, zelje, kitajsko zelje</w:t>
      </w:r>
      <w:r w:rsidR="000E316A" w:rsidRPr="005D4120">
        <w:rPr>
          <w:rFonts w:asciiTheme="minorHAnsi" w:hAnsiTheme="minorHAnsi" w:cstheme="minorHAnsi"/>
          <w:sz w:val="22"/>
          <w:szCs w:val="22"/>
        </w:rPr>
        <w:t xml:space="preserve">, največ 3 </w:t>
      </w:r>
      <w:proofErr w:type="spellStart"/>
      <w:r w:rsidR="000E316A" w:rsidRPr="005D4120">
        <w:rPr>
          <w:rFonts w:asciiTheme="minorHAnsi" w:hAnsiTheme="minorHAnsi" w:cstheme="minorHAnsi"/>
          <w:sz w:val="22"/>
          <w:szCs w:val="22"/>
        </w:rPr>
        <w:t>tretiranja</w:t>
      </w:r>
      <w:proofErr w:type="spellEnd"/>
      <w:r w:rsidR="000E316A" w:rsidRPr="005D4120">
        <w:rPr>
          <w:rFonts w:asciiTheme="minorHAnsi" w:hAnsiTheme="minorHAnsi" w:cstheme="minorHAnsi"/>
          <w:sz w:val="22"/>
          <w:szCs w:val="22"/>
        </w:rPr>
        <w:t xml:space="preserve"> za eno generacijo</w:t>
      </w:r>
      <w:r w:rsidRPr="005D4120">
        <w:rPr>
          <w:rFonts w:asciiTheme="minorHAnsi" w:hAnsiTheme="minorHAnsi" w:cstheme="minorHAnsi"/>
          <w:sz w:val="22"/>
          <w:szCs w:val="22"/>
        </w:rPr>
        <w:t xml:space="preserve">; K ni potrebna), </w:t>
      </w:r>
      <w:r w:rsidRPr="005D4120">
        <w:rPr>
          <w:rFonts w:asciiTheme="minorHAnsi" w:hAnsiTheme="minorHAnsi" w:cstheme="minorHAnsi"/>
          <w:b/>
          <w:sz w:val="22"/>
          <w:szCs w:val="22"/>
        </w:rPr>
        <w:t>Mimic</w:t>
      </w:r>
      <w:r w:rsidRPr="005D4120">
        <w:rPr>
          <w:rFonts w:asciiTheme="minorHAnsi" w:hAnsiTheme="minorHAnsi" w:cstheme="minorHAnsi"/>
          <w:sz w:val="22"/>
          <w:szCs w:val="22"/>
        </w:rPr>
        <w:t xml:space="preserve"> (0,3 - 0,4 L/ha; brokoli, glavnato zelje, glavnati ohrovt, kitajsko zelje, listni ohr</w:t>
      </w:r>
      <w:r w:rsidR="00B53063" w:rsidRPr="005D4120">
        <w:rPr>
          <w:rFonts w:asciiTheme="minorHAnsi" w:hAnsiTheme="minorHAnsi" w:cstheme="minorHAnsi"/>
          <w:sz w:val="22"/>
          <w:szCs w:val="22"/>
        </w:rPr>
        <w:t>ovt; uporaba največ 1-krat v eni rastni sezoni</w:t>
      </w:r>
      <w:r w:rsidRPr="005D4120">
        <w:rPr>
          <w:rFonts w:asciiTheme="minorHAnsi" w:hAnsiTheme="minorHAnsi" w:cstheme="minorHAnsi"/>
          <w:sz w:val="22"/>
          <w:szCs w:val="22"/>
        </w:rPr>
        <w:t>; K = 14 dni),</w:t>
      </w:r>
      <w:r w:rsidRPr="005D412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proofErr w:type="spellStart"/>
      <w:r w:rsidRPr="005D4120">
        <w:rPr>
          <w:rFonts w:asciiTheme="minorHAnsi" w:hAnsiTheme="minorHAnsi" w:cstheme="minorHAnsi"/>
          <w:b/>
          <w:sz w:val="22"/>
          <w:szCs w:val="22"/>
        </w:rPr>
        <w:t>Neemazal</w:t>
      </w:r>
      <w:proofErr w:type="spellEnd"/>
      <w:r w:rsidRPr="005D4120">
        <w:rPr>
          <w:rFonts w:asciiTheme="minorHAnsi" w:hAnsiTheme="minorHAnsi" w:cstheme="minorHAnsi"/>
          <w:b/>
          <w:sz w:val="22"/>
          <w:szCs w:val="22"/>
        </w:rPr>
        <w:t>-T/S</w:t>
      </w:r>
      <w:r w:rsidRPr="005D4120">
        <w:rPr>
          <w:rFonts w:asciiTheme="minorHAnsi" w:hAnsiTheme="minorHAnsi" w:cstheme="minorHAnsi"/>
          <w:sz w:val="22"/>
          <w:szCs w:val="22"/>
        </w:rPr>
        <w:t xml:space="preserve"> (3 L/ha; zelje, glavnati ohrovt, brstični ohrovt; največ 3-krat v eni rastni dobi; K = 3 dni)</w:t>
      </w:r>
      <w:r w:rsidR="008520BE" w:rsidRPr="005D4120">
        <w:rPr>
          <w:rFonts w:asciiTheme="minorHAnsi" w:hAnsiTheme="minorHAnsi" w:cstheme="minorHAnsi"/>
          <w:sz w:val="22"/>
          <w:szCs w:val="22"/>
        </w:rPr>
        <w:t xml:space="preserve">. </w:t>
      </w:r>
      <w:r w:rsidRPr="005D4120">
        <w:rPr>
          <w:rFonts w:asciiTheme="minorHAnsi" w:hAnsiTheme="minorHAnsi" w:cstheme="minorHAnsi"/>
          <w:sz w:val="22"/>
          <w:szCs w:val="22"/>
        </w:rPr>
        <w:t xml:space="preserve">Insekticidi </w:t>
      </w:r>
      <w:proofErr w:type="spellStart"/>
      <w:r w:rsidRPr="005D4120">
        <w:rPr>
          <w:rFonts w:asciiTheme="minorHAnsi" w:hAnsiTheme="minorHAnsi" w:cstheme="minorHAnsi"/>
          <w:sz w:val="22"/>
          <w:szCs w:val="22"/>
        </w:rPr>
        <w:t>Affirm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, Mimic, </w:t>
      </w:r>
      <w:r w:rsidR="00F006A2" w:rsidRPr="005D4120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5D4120">
        <w:rPr>
          <w:rFonts w:asciiTheme="minorHAnsi" w:hAnsiTheme="minorHAnsi" w:cstheme="minorHAnsi"/>
          <w:sz w:val="22"/>
          <w:szCs w:val="22"/>
        </w:rPr>
        <w:t>Coragen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, Karate </w:t>
      </w:r>
      <w:proofErr w:type="spellStart"/>
      <w:r w:rsidRPr="005D4120">
        <w:rPr>
          <w:rFonts w:asciiTheme="minorHAnsi" w:hAnsiTheme="minorHAnsi" w:cstheme="minorHAnsi"/>
          <w:sz w:val="22"/>
          <w:szCs w:val="22"/>
        </w:rPr>
        <w:t>Zeon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4120">
        <w:rPr>
          <w:rFonts w:asciiTheme="minorHAnsi" w:hAnsiTheme="minorHAnsi" w:cstheme="minorHAnsi"/>
          <w:sz w:val="22"/>
          <w:szCs w:val="22"/>
        </w:rPr>
        <w:t>Neemazal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 – T/S</w:t>
      </w:r>
      <w:r w:rsidR="009542CE" w:rsidRPr="005D4120">
        <w:rPr>
          <w:rFonts w:asciiTheme="minorHAnsi" w:hAnsiTheme="minorHAnsi" w:cstheme="minorHAnsi"/>
          <w:sz w:val="22"/>
          <w:szCs w:val="22"/>
        </w:rPr>
        <w:t xml:space="preserve"> in </w:t>
      </w:r>
      <w:r w:rsidR="00F006A2" w:rsidRPr="005D4120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="009542CE" w:rsidRPr="005D4120">
        <w:rPr>
          <w:rFonts w:asciiTheme="minorHAnsi" w:hAnsiTheme="minorHAnsi" w:cstheme="minorHAnsi"/>
          <w:sz w:val="22"/>
          <w:szCs w:val="22"/>
        </w:rPr>
        <w:t>Voliam</w:t>
      </w:r>
      <w:proofErr w:type="spellEnd"/>
      <w:r w:rsidRPr="005D4120">
        <w:rPr>
          <w:rFonts w:asciiTheme="minorHAnsi" w:hAnsiTheme="minorHAnsi" w:cstheme="minorHAnsi"/>
          <w:sz w:val="22"/>
          <w:szCs w:val="22"/>
        </w:rPr>
        <w:t xml:space="preserve"> zatirajo tudi kapusovo sovko.</w:t>
      </w:r>
      <w:r w:rsidR="001256B1" w:rsidRPr="005D41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FA5CF" w14:textId="77777777" w:rsidR="002777FD" w:rsidRPr="005D4120" w:rsidRDefault="002777FD" w:rsidP="00546409">
      <w:pPr>
        <w:pStyle w:val="BodyText"/>
        <w:tabs>
          <w:tab w:val="left" w:pos="7797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673D7F73" w14:textId="7BC92454" w:rsidR="00407EBC" w:rsidRPr="005D4120" w:rsidRDefault="00B22D0F" w:rsidP="005D4120">
      <w:pPr>
        <w:pStyle w:val="BodyText"/>
        <w:tabs>
          <w:tab w:val="left" w:pos="7797"/>
        </w:tabs>
        <w:jc w:val="left"/>
        <w:rPr>
          <w:rFonts w:asciiTheme="minorHAnsi" w:hAnsiTheme="minorHAnsi" w:cstheme="minorHAnsi"/>
          <w:b/>
          <w:color w:val="C00000"/>
        </w:rPr>
      </w:pPr>
      <w:r w:rsidRPr="005D4120">
        <w:rPr>
          <w:rFonts w:asciiTheme="minorHAnsi" w:hAnsiTheme="minorHAnsi" w:cstheme="minorHAnsi"/>
          <w:sz w:val="22"/>
          <w:szCs w:val="22"/>
        </w:rPr>
        <w:t>LEGENDA: K = karenca, MU = manjša uporaba</w:t>
      </w:r>
      <w:r w:rsidR="001256B1" w:rsidRPr="005D4120">
        <w:rPr>
          <w:rFonts w:asciiTheme="minorHAnsi" w:hAnsiTheme="minorHAnsi" w:cstheme="minorHAnsi"/>
          <w:sz w:val="22"/>
          <w:szCs w:val="22"/>
        </w:rPr>
        <w:t xml:space="preserve">. </w:t>
      </w:r>
      <w:r w:rsidR="00546409" w:rsidRPr="005D4120">
        <w:rPr>
          <w:rFonts w:asciiTheme="minorHAnsi" w:hAnsiTheme="minorHAnsi" w:cstheme="minorHAnsi"/>
          <w:bCs/>
          <w:sz w:val="22"/>
          <w:szCs w:val="22"/>
        </w:rPr>
        <w:t>Za insekticid označen z zvezdico pred imenom (*FFS) velja prepoved uporabe na najožjih vodovarstvenih območjih (VVOI).</w:t>
      </w:r>
    </w:p>
    <w:p w14:paraId="3D4F3DB6" w14:textId="77777777" w:rsidR="001256B1" w:rsidRPr="005D4120" w:rsidRDefault="001256B1" w:rsidP="00A72F66">
      <w:pPr>
        <w:pStyle w:val="Heading3"/>
        <w:numPr>
          <w:ilvl w:val="0"/>
          <w:numId w:val="0"/>
        </w:numPr>
        <w:ind w:left="720" w:hanging="720"/>
        <w:rPr>
          <w:rFonts w:asciiTheme="minorHAnsi" w:hAnsiTheme="minorHAnsi" w:cstheme="minorHAnsi"/>
          <w:lang w:val="sl-SI"/>
        </w:rPr>
      </w:pPr>
      <w:r w:rsidRPr="005D4120">
        <w:rPr>
          <w:lang w:val="sl-SI"/>
        </w:rPr>
        <w:t>Belini</w:t>
      </w:r>
    </w:p>
    <w:p w14:paraId="23FF4E47" w14:textId="26EB84FD" w:rsidR="0063636F" w:rsidRPr="005D4120" w:rsidRDefault="001256B1" w:rsidP="001256B1">
      <w:pPr>
        <w:rPr>
          <w:rFonts w:cs="Calibri"/>
          <w:color w:val="C00000"/>
          <w:lang w:val="sl-SI"/>
        </w:rPr>
      </w:pPr>
      <w:r w:rsidRPr="005D4120">
        <w:rPr>
          <w:rFonts w:cs="Calibri"/>
          <w:lang w:val="sl-SI"/>
        </w:rPr>
        <w:t>Na opazovanih lokacijah beležimo pojave prvih gosenic kapusovega belina (</w:t>
      </w:r>
      <w:proofErr w:type="spellStart"/>
      <w:r w:rsidRPr="005D4120">
        <w:rPr>
          <w:rFonts w:cs="Calibri"/>
          <w:i/>
          <w:lang w:val="sl-SI"/>
        </w:rPr>
        <w:t>Pieris</w:t>
      </w:r>
      <w:proofErr w:type="spellEnd"/>
      <w:r w:rsidRPr="005D4120">
        <w:rPr>
          <w:rFonts w:cs="Calibri"/>
          <w:i/>
          <w:lang w:val="sl-SI"/>
        </w:rPr>
        <w:t xml:space="preserve"> </w:t>
      </w:r>
      <w:proofErr w:type="spellStart"/>
      <w:r w:rsidRPr="005D4120">
        <w:rPr>
          <w:rFonts w:cs="Calibri"/>
          <w:i/>
          <w:lang w:val="sl-SI"/>
        </w:rPr>
        <w:t>brassicae</w:t>
      </w:r>
      <w:proofErr w:type="spellEnd"/>
      <w:r w:rsidRPr="005D4120">
        <w:rPr>
          <w:rFonts w:cs="Calibri"/>
          <w:lang w:val="sl-SI"/>
        </w:rPr>
        <w:t>) oz. repnega belina (</w:t>
      </w:r>
      <w:proofErr w:type="spellStart"/>
      <w:r w:rsidRPr="005D4120">
        <w:rPr>
          <w:rFonts w:cs="Calibri"/>
          <w:i/>
          <w:lang w:val="sl-SI"/>
        </w:rPr>
        <w:t>Pieris</w:t>
      </w:r>
      <w:proofErr w:type="spellEnd"/>
      <w:r w:rsidRPr="005D4120">
        <w:rPr>
          <w:rFonts w:cs="Calibri"/>
          <w:i/>
          <w:lang w:val="sl-SI"/>
        </w:rPr>
        <w:t xml:space="preserve"> </w:t>
      </w:r>
      <w:proofErr w:type="spellStart"/>
      <w:r w:rsidRPr="005D4120">
        <w:rPr>
          <w:rFonts w:cs="Calibri"/>
          <w:i/>
          <w:lang w:val="sl-SI"/>
        </w:rPr>
        <w:t>rapae</w:t>
      </w:r>
      <w:proofErr w:type="spellEnd"/>
      <w:r w:rsidRPr="005D4120">
        <w:rPr>
          <w:rFonts w:cs="Calibri"/>
          <w:lang w:val="sl-SI"/>
        </w:rPr>
        <w:t>). Pridelovalce kapusnic opozarjamo, da pregledajo svoje nasade</w:t>
      </w:r>
      <w:r w:rsidR="008A0B0A" w:rsidRPr="005D4120">
        <w:rPr>
          <w:rFonts w:cs="Calibri"/>
          <w:lang w:val="sl-SI"/>
        </w:rPr>
        <w:t>.</w:t>
      </w:r>
      <w:r w:rsidR="008A0B0A" w:rsidRPr="005D4120">
        <w:rPr>
          <w:rFonts w:asciiTheme="minorHAnsi" w:hAnsiTheme="minorHAnsi" w:cstheme="minorHAnsi"/>
          <w:lang w:val="sl-SI"/>
        </w:rPr>
        <w:t xml:space="preserve"> V primeru preseženega praga škodljivosti (1 gosenica/rastlino) priporočamo uporabo insekticidov:</w:t>
      </w:r>
      <w:r w:rsidRPr="005D4120">
        <w:rPr>
          <w:rFonts w:cs="Calibri"/>
          <w:lang w:val="sl-SI"/>
        </w:rPr>
        <w:t xml:space="preserve"> </w:t>
      </w:r>
      <w:proofErr w:type="spellStart"/>
      <w:r w:rsidRPr="005D4120">
        <w:rPr>
          <w:rFonts w:cs="Calibri"/>
          <w:b/>
          <w:lang w:val="sl-SI"/>
        </w:rPr>
        <w:t>Affirm</w:t>
      </w:r>
      <w:proofErr w:type="spellEnd"/>
      <w:r w:rsidRPr="005D4120">
        <w:rPr>
          <w:rFonts w:cs="Calibri"/>
          <w:lang w:val="sl-SI"/>
        </w:rPr>
        <w:t xml:space="preserve"> (1,5 kg/ha; zelje, cvetača, brokoli; največ 3-krat v eni rastni dobi; </w:t>
      </w:r>
      <w:r w:rsidR="005B6172" w:rsidRPr="005D4120">
        <w:rPr>
          <w:rFonts w:asciiTheme="minorHAnsi" w:hAnsiTheme="minorHAnsi" w:cstheme="minorHAnsi"/>
          <w:lang w:val="sl-SI"/>
        </w:rPr>
        <w:t>zelje K = 7 dni; cvetača, brokoli K = 12 dni</w:t>
      </w:r>
      <w:r w:rsidRPr="005D4120">
        <w:rPr>
          <w:rFonts w:cs="Calibri"/>
          <w:lang w:val="sl-SI"/>
        </w:rPr>
        <w:t xml:space="preserve">), </w:t>
      </w:r>
      <w:proofErr w:type="spellStart"/>
      <w:r w:rsidR="00076FFC" w:rsidRPr="005D4120">
        <w:rPr>
          <w:rFonts w:cs="Calibri"/>
          <w:b/>
          <w:lang w:val="sl-SI"/>
        </w:rPr>
        <w:t>Agree</w:t>
      </w:r>
      <w:proofErr w:type="spellEnd"/>
      <w:r w:rsidR="00076FFC" w:rsidRPr="005D4120">
        <w:rPr>
          <w:rFonts w:cs="Calibri"/>
          <w:b/>
          <w:lang w:val="sl-SI"/>
        </w:rPr>
        <w:t xml:space="preserve"> WG</w:t>
      </w:r>
      <w:r w:rsidR="00076FFC" w:rsidRPr="005D4120">
        <w:rPr>
          <w:rFonts w:cs="Calibri"/>
          <w:lang w:val="sl-SI"/>
        </w:rPr>
        <w:t xml:space="preserve"> (1 kg/ha; na kapusnicah za zatiranje gosenic škodljivih metuljev,</w:t>
      </w:r>
      <w:r w:rsidR="005B6172" w:rsidRPr="005D4120">
        <w:rPr>
          <w:rFonts w:cs="Calibri"/>
          <w:lang w:val="sl-SI"/>
        </w:rPr>
        <w:t xml:space="preserve"> </w:t>
      </w:r>
      <w:r w:rsidR="00076FFC" w:rsidRPr="005D4120">
        <w:rPr>
          <w:rFonts w:cs="Calibri"/>
          <w:lang w:val="sl-SI"/>
        </w:rPr>
        <w:t>največ 3-krat v eni rastni dobi, K</w:t>
      </w:r>
      <w:r w:rsidR="00A04562" w:rsidRPr="005D4120">
        <w:rPr>
          <w:rFonts w:cs="Calibri"/>
          <w:lang w:val="sl-SI"/>
        </w:rPr>
        <w:t xml:space="preserve"> ni potrebna),</w:t>
      </w:r>
      <w:r w:rsidR="00076FFC" w:rsidRPr="005D4120">
        <w:rPr>
          <w:rFonts w:cs="Calibri"/>
          <w:lang w:val="sl-SI"/>
        </w:rPr>
        <w:t xml:space="preserve"> </w:t>
      </w:r>
      <w:proofErr w:type="spellStart"/>
      <w:r w:rsidRPr="005D4120">
        <w:rPr>
          <w:rFonts w:cs="Calibri"/>
          <w:b/>
          <w:lang w:val="sl-SI"/>
        </w:rPr>
        <w:t>Benevia</w:t>
      </w:r>
      <w:proofErr w:type="spellEnd"/>
      <w:r w:rsidRPr="005D4120">
        <w:rPr>
          <w:rFonts w:cs="Calibri"/>
          <w:lang w:val="sl-SI"/>
        </w:rPr>
        <w:t xml:space="preserve"> (0,4 – 0,5 L/ha; cvetača, brokoli, glavnato zelje, brstični ohrovt; </w:t>
      </w:r>
      <w:r w:rsidR="00671218" w:rsidRPr="005D4120">
        <w:rPr>
          <w:rFonts w:asciiTheme="minorHAnsi" w:hAnsiTheme="minorHAnsi" w:cstheme="minorHAnsi"/>
          <w:lang w:val="sl-SI"/>
        </w:rPr>
        <w:t>največ 1-krat letno na isti površini</w:t>
      </w:r>
      <w:r w:rsidRPr="005D4120">
        <w:rPr>
          <w:rFonts w:cs="Calibri"/>
          <w:lang w:val="sl-SI"/>
        </w:rPr>
        <w:t xml:space="preserve">; K = 7 dni), </w:t>
      </w:r>
      <w:r w:rsidR="00546409" w:rsidRPr="005D4120">
        <w:rPr>
          <w:rFonts w:cs="Calibri"/>
          <w:lang w:val="sl-SI"/>
        </w:rPr>
        <w:t>*</w:t>
      </w:r>
      <w:proofErr w:type="spellStart"/>
      <w:r w:rsidRPr="005D4120">
        <w:rPr>
          <w:rFonts w:cs="Calibri"/>
          <w:b/>
          <w:lang w:val="sl-SI"/>
        </w:rPr>
        <w:t>Coragen</w:t>
      </w:r>
      <w:proofErr w:type="spellEnd"/>
      <w:r w:rsidR="00B877F3" w:rsidRPr="005D4120">
        <w:rPr>
          <w:rFonts w:cs="Calibri"/>
          <w:lang w:val="sl-SI"/>
        </w:rPr>
        <w:t>,</w:t>
      </w:r>
      <w:r w:rsidR="00B877F3" w:rsidRPr="005D4120">
        <w:rPr>
          <w:rFonts w:cs="Calibri"/>
          <w:b/>
          <w:lang w:val="sl-SI"/>
        </w:rPr>
        <w:t xml:space="preserve"> </w:t>
      </w:r>
      <w:r w:rsidR="00546409" w:rsidRPr="005D4120">
        <w:rPr>
          <w:rFonts w:cs="Calibri"/>
          <w:b/>
          <w:lang w:val="sl-SI"/>
        </w:rPr>
        <w:t>*</w:t>
      </w:r>
      <w:proofErr w:type="spellStart"/>
      <w:r w:rsidR="00B877F3" w:rsidRPr="005D4120">
        <w:rPr>
          <w:rFonts w:cs="Calibri"/>
          <w:b/>
          <w:lang w:val="sl-SI"/>
        </w:rPr>
        <w:t>Voliam</w:t>
      </w:r>
      <w:proofErr w:type="spellEnd"/>
      <w:r w:rsidRPr="005D4120">
        <w:rPr>
          <w:rFonts w:cs="Calibri"/>
          <w:lang w:val="sl-SI"/>
        </w:rPr>
        <w:t xml:space="preserve"> (125 ml/ha; cvetača, br</w:t>
      </w:r>
      <w:r w:rsidR="00B877F3" w:rsidRPr="005D4120">
        <w:rPr>
          <w:rFonts w:cs="Calibri"/>
          <w:lang w:val="sl-SI"/>
        </w:rPr>
        <w:t xml:space="preserve">okoli, glavnato zelje, </w:t>
      </w:r>
      <w:r w:rsidRPr="005D4120">
        <w:rPr>
          <w:rFonts w:cs="Calibri"/>
          <w:lang w:val="sl-SI"/>
        </w:rPr>
        <w:t xml:space="preserve">ohrovt; največ 2-krat v eni rastni sezoni; K = 1 dan), </w:t>
      </w:r>
      <w:proofErr w:type="spellStart"/>
      <w:r w:rsidRPr="005D4120">
        <w:rPr>
          <w:rFonts w:cs="Calibri"/>
          <w:b/>
          <w:lang w:val="sl-SI"/>
        </w:rPr>
        <w:t>Decis</w:t>
      </w:r>
      <w:proofErr w:type="spellEnd"/>
      <w:r w:rsidRPr="005D4120">
        <w:rPr>
          <w:rFonts w:cs="Calibri"/>
          <w:b/>
          <w:lang w:val="sl-SI"/>
        </w:rPr>
        <w:t xml:space="preserve"> 100 EC </w:t>
      </w:r>
      <w:r w:rsidRPr="005D4120">
        <w:rPr>
          <w:rFonts w:cs="Calibri"/>
          <w:lang w:val="sl-SI"/>
        </w:rPr>
        <w:t>(75 ml/ha;</w:t>
      </w:r>
      <w:r w:rsidRPr="005D4120">
        <w:rPr>
          <w:rFonts w:cs="Calibri"/>
          <w:b/>
          <w:lang w:val="sl-SI"/>
        </w:rPr>
        <w:t xml:space="preserve"> </w:t>
      </w:r>
      <w:r w:rsidRPr="005D4120">
        <w:rPr>
          <w:rFonts w:cs="Calibri"/>
          <w:lang w:val="sl-SI"/>
        </w:rPr>
        <w:t xml:space="preserve">zelje, brstični ohrovt, cvetača; največ 1-krat v eni rastni </w:t>
      </w:r>
      <w:r w:rsidR="007F04FA" w:rsidRPr="005D4120">
        <w:rPr>
          <w:rFonts w:cs="Calibri"/>
          <w:lang w:val="sl-SI"/>
        </w:rPr>
        <w:t>sezoni</w:t>
      </w:r>
      <w:r w:rsidRPr="005D4120">
        <w:rPr>
          <w:rFonts w:cs="Calibri"/>
          <w:lang w:val="sl-SI"/>
        </w:rPr>
        <w:t xml:space="preserve">; K = 7 dni), </w:t>
      </w:r>
      <w:r w:rsidRPr="005D4120">
        <w:rPr>
          <w:rFonts w:cs="Calibri"/>
          <w:b/>
          <w:lang w:val="sl-SI"/>
        </w:rPr>
        <w:t>Delfin WG</w:t>
      </w:r>
      <w:r w:rsidRPr="005D4120">
        <w:rPr>
          <w:rFonts w:cs="Calibri"/>
          <w:lang w:val="sl-SI"/>
        </w:rPr>
        <w:t xml:space="preserve"> (0,5 kg</w:t>
      </w:r>
      <w:r w:rsidR="00B877F3" w:rsidRPr="005D4120">
        <w:rPr>
          <w:rFonts w:cs="Calibri"/>
          <w:lang w:val="sl-SI"/>
        </w:rPr>
        <w:t>/ha; kapusnice; uporaba največ 6</w:t>
      </w:r>
      <w:r w:rsidRPr="005D4120">
        <w:rPr>
          <w:rFonts w:cs="Calibri"/>
          <w:lang w:val="sl-SI"/>
        </w:rPr>
        <w:t xml:space="preserve">-krat v eni rastni </w:t>
      </w:r>
      <w:r w:rsidR="005B6172" w:rsidRPr="005D4120">
        <w:rPr>
          <w:rFonts w:cs="Calibri"/>
          <w:lang w:val="sl-SI"/>
        </w:rPr>
        <w:t>dobi</w:t>
      </w:r>
      <w:r w:rsidRPr="005D4120">
        <w:rPr>
          <w:rFonts w:cs="Calibri"/>
          <w:lang w:val="sl-SI"/>
        </w:rPr>
        <w:t>; K = ni potrebna),</w:t>
      </w:r>
      <w:r w:rsidR="00B877F3" w:rsidRPr="005D4120">
        <w:rPr>
          <w:rFonts w:cs="Calibri"/>
          <w:lang w:val="sl-SI"/>
        </w:rPr>
        <w:t xml:space="preserve"> </w:t>
      </w:r>
      <w:r w:rsidRPr="005D4120">
        <w:rPr>
          <w:rFonts w:cs="Calibri"/>
          <w:b/>
          <w:lang w:val="sl-SI"/>
        </w:rPr>
        <w:t xml:space="preserve">Karate </w:t>
      </w:r>
      <w:proofErr w:type="spellStart"/>
      <w:r w:rsidRPr="005D4120">
        <w:rPr>
          <w:rFonts w:cs="Calibri"/>
          <w:b/>
          <w:lang w:val="sl-SI"/>
        </w:rPr>
        <w:t>Zeon</w:t>
      </w:r>
      <w:proofErr w:type="spellEnd"/>
      <w:r w:rsidRPr="005D4120">
        <w:rPr>
          <w:rFonts w:cs="Calibri"/>
          <w:b/>
          <w:lang w:val="sl-SI"/>
        </w:rPr>
        <w:t xml:space="preserve"> 5 CS</w:t>
      </w:r>
      <w:r w:rsidRPr="005D4120">
        <w:rPr>
          <w:rFonts w:cs="Calibri"/>
          <w:lang w:val="sl-SI"/>
        </w:rPr>
        <w:t xml:space="preserve"> (0,2 L/ha za brstični ohrovt in zelje ter odmerek 0,15 L/ha za kitajsko zelje (MU) in cvetačo (MU); kitajsko zelje največ 1-krat v eni rastni sezoni; brstični ohrovt, zelje, cvetača največ 2-krat v eni rastni sezoni; K = 7 dni za kitajsko zelje in cvetačo ter K = 21 dni za zelje in brstični ohrovt), </w:t>
      </w:r>
      <w:r w:rsidRPr="005D4120">
        <w:rPr>
          <w:rFonts w:cs="Calibri"/>
          <w:b/>
          <w:lang w:val="sl-SI"/>
        </w:rPr>
        <w:t>Mimic</w:t>
      </w:r>
      <w:r w:rsidRPr="005D4120">
        <w:rPr>
          <w:rFonts w:cs="Calibri"/>
          <w:lang w:val="sl-SI"/>
        </w:rPr>
        <w:t xml:space="preserve"> (0,3-0,4 L/ha; brokoli, glavnato zelje, glavnati ohrovt, kitajsko zelje, listni ohrovt; </w:t>
      </w:r>
      <w:r w:rsidR="00ED6ED3" w:rsidRPr="005D4120">
        <w:rPr>
          <w:rFonts w:asciiTheme="minorHAnsi" w:hAnsiTheme="minorHAnsi" w:cstheme="minorHAnsi"/>
          <w:lang w:val="sl-SI"/>
        </w:rPr>
        <w:t xml:space="preserve">uporaba največ 1-krat v eni rastni </w:t>
      </w:r>
      <w:r w:rsidR="00ED6ED3" w:rsidRPr="005D4120">
        <w:rPr>
          <w:rFonts w:asciiTheme="minorHAnsi" w:hAnsiTheme="minorHAnsi" w:cstheme="minorHAnsi"/>
          <w:lang w:val="sl-SI"/>
        </w:rPr>
        <w:lastRenderedPageBreak/>
        <w:t>sezoni</w:t>
      </w:r>
      <w:r w:rsidRPr="005D4120">
        <w:rPr>
          <w:rFonts w:cs="Calibri"/>
          <w:lang w:val="sl-SI"/>
        </w:rPr>
        <w:t xml:space="preserve">; K = 14 dni), </w:t>
      </w:r>
      <w:proofErr w:type="spellStart"/>
      <w:r w:rsidRPr="005D4120">
        <w:rPr>
          <w:rFonts w:cs="Calibri"/>
          <w:b/>
          <w:lang w:val="sl-SI"/>
        </w:rPr>
        <w:t>Neemazal</w:t>
      </w:r>
      <w:proofErr w:type="spellEnd"/>
      <w:r w:rsidRPr="005D4120">
        <w:rPr>
          <w:rFonts w:cs="Calibri"/>
          <w:b/>
          <w:lang w:val="sl-SI"/>
        </w:rPr>
        <w:t xml:space="preserve"> – T/S</w:t>
      </w:r>
      <w:r w:rsidRPr="005D4120">
        <w:rPr>
          <w:rFonts w:cs="Calibri"/>
          <w:lang w:val="sl-SI"/>
        </w:rPr>
        <w:t xml:space="preserve"> (3 L/ha; zelje, glavnati ohrovt, brstični ohrovt; največ 3-krat v eni rastni dobi; K = 3 dni),</w:t>
      </w:r>
      <w:r w:rsidRPr="005D4120">
        <w:rPr>
          <w:rFonts w:cs="Calibri"/>
          <w:color w:val="C00000"/>
          <w:lang w:val="sl-SI"/>
        </w:rPr>
        <w:t xml:space="preserve"> </w:t>
      </w:r>
    </w:p>
    <w:p w14:paraId="146AC77F" w14:textId="41F53871" w:rsidR="00A04562" w:rsidRPr="005D4120" w:rsidRDefault="001256B1" w:rsidP="00546409">
      <w:pPr>
        <w:pStyle w:val="BodyText"/>
        <w:tabs>
          <w:tab w:val="left" w:pos="7797"/>
        </w:tabs>
        <w:jc w:val="left"/>
        <w:rPr>
          <w:rFonts w:asciiTheme="minorHAnsi" w:hAnsiTheme="minorHAnsi" w:cstheme="minorHAnsi"/>
          <w:b/>
          <w:sz w:val="22"/>
          <w:szCs w:val="22"/>
        </w:rPr>
      </w:pPr>
      <w:r w:rsidRPr="005D4120">
        <w:rPr>
          <w:rFonts w:asciiTheme="minorHAnsi" w:hAnsiTheme="minorHAnsi" w:cstheme="minorHAnsi"/>
          <w:sz w:val="22"/>
          <w:szCs w:val="22"/>
        </w:rPr>
        <w:t>LEGENDA: K = karenca, MU = manjša uporaba.</w:t>
      </w:r>
      <w:r w:rsidR="00546409" w:rsidRPr="005D4120">
        <w:rPr>
          <w:rFonts w:asciiTheme="minorHAnsi" w:hAnsiTheme="minorHAnsi" w:cstheme="minorHAnsi"/>
          <w:b/>
        </w:rPr>
        <w:t xml:space="preserve"> </w:t>
      </w:r>
      <w:r w:rsidR="00546409" w:rsidRPr="005D4120">
        <w:rPr>
          <w:rFonts w:asciiTheme="minorHAnsi" w:hAnsiTheme="minorHAnsi" w:cstheme="minorHAnsi"/>
          <w:bCs/>
          <w:sz w:val="22"/>
          <w:szCs w:val="22"/>
        </w:rPr>
        <w:t>Za insekticid označen z zvezdico pred imenom (*FFS) velja prepoved uporabe na najožjih vodovarstvenih območjih (VVOI).</w:t>
      </w:r>
      <w:r w:rsidRPr="005D4120">
        <w:rPr>
          <w:rFonts w:asciiTheme="minorHAnsi" w:hAnsiTheme="minorHAnsi" w:cstheme="minorHAnsi"/>
        </w:rPr>
        <w:t xml:space="preserve"> </w:t>
      </w:r>
    </w:p>
    <w:p w14:paraId="5F741479" w14:textId="77777777" w:rsidR="001256B1" w:rsidRPr="005D4120" w:rsidRDefault="001256B1" w:rsidP="001256B1">
      <w:pPr>
        <w:rPr>
          <w:rFonts w:asciiTheme="minorHAnsi" w:hAnsiTheme="minorHAnsi" w:cstheme="minorHAnsi"/>
          <w:lang w:val="sl-SI"/>
        </w:rPr>
      </w:pPr>
      <w:r w:rsidRPr="005D4120">
        <w:rPr>
          <w:rFonts w:asciiTheme="minorHAnsi" w:hAnsiTheme="minorHAnsi" w:cstheme="minorHAnsi"/>
          <w:b/>
          <w:lang w:val="sl-SI"/>
        </w:rPr>
        <w:t xml:space="preserve">Pred </w:t>
      </w:r>
      <w:r w:rsidR="00A04562" w:rsidRPr="005D4120">
        <w:rPr>
          <w:rFonts w:asciiTheme="minorHAnsi" w:hAnsiTheme="minorHAnsi" w:cstheme="minorHAnsi"/>
          <w:b/>
          <w:lang w:val="sl-SI"/>
        </w:rPr>
        <w:t xml:space="preserve">vsakim </w:t>
      </w:r>
      <w:r w:rsidRPr="005D4120">
        <w:rPr>
          <w:rFonts w:asciiTheme="minorHAnsi" w:hAnsiTheme="minorHAnsi" w:cstheme="minorHAnsi"/>
          <w:b/>
          <w:lang w:val="sl-SI"/>
        </w:rPr>
        <w:t xml:space="preserve">škropljenjem pozorno preberite navodila za uporabo in </w:t>
      </w:r>
      <w:r w:rsidR="00D30598" w:rsidRPr="005D4120">
        <w:rPr>
          <w:rFonts w:asciiTheme="minorHAnsi" w:hAnsiTheme="minorHAnsi" w:cstheme="minorHAnsi"/>
          <w:b/>
          <w:lang w:val="sl-SI"/>
        </w:rPr>
        <w:t>jih ob uporabi FFS</w:t>
      </w:r>
      <w:r w:rsidRPr="005D4120">
        <w:rPr>
          <w:rFonts w:asciiTheme="minorHAnsi" w:hAnsiTheme="minorHAnsi" w:cstheme="minorHAnsi"/>
          <w:b/>
          <w:lang w:val="sl-SI"/>
        </w:rPr>
        <w:t xml:space="preserve"> </w:t>
      </w:r>
      <w:r w:rsidR="00A04562" w:rsidRPr="005D4120">
        <w:rPr>
          <w:rFonts w:asciiTheme="minorHAnsi" w:hAnsiTheme="minorHAnsi" w:cstheme="minorHAnsi"/>
          <w:b/>
          <w:lang w:val="sl-SI"/>
        </w:rPr>
        <w:t>dosledno upoštevajte</w:t>
      </w:r>
      <w:r w:rsidR="00D30598" w:rsidRPr="005D4120">
        <w:rPr>
          <w:rFonts w:asciiTheme="minorHAnsi" w:hAnsiTheme="minorHAnsi" w:cstheme="minorHAnsi"/>
          <w:b/>
          <w:lang w:val="sl-SI"/>
        </w:rPr>
        <w:t>, še</w:t>
      </w:r>
      <w:r w:rsidR="000D337D" w:rsidRPr="005D4120">
        <w:rPr>
          <w:rFonts w:asciiTheme="minorHAnsi" w:hAnsiTheme="minorHAnsi" w:cstheme="minorHAnsi"/>
          <w:b/>
          <w:lang w:val="sl-SI"/>
        </w:rPr>
        <w:t xml:space="preserve"> </w:t>
      </w:r>
      <w:r w:rsidR="00D30598" w:rsidRPr="005D4120">
        <w:rPr>
          <w:rFonts w:asciiTheme="minorHAnsi" w:hAnsiTheme="minorHAnsi" w:cstheme="minorHAnsi"/>
          <w:b/>
          <w:lang w:val="sl-SI"/>
        </w:rPr>
        <w:t>posebej bodite pozorni na navodila za</w:t>
      </w:r>
      <w:r w:rsidR="000D337D" w:rsidRPr="005D4120">
        <w:rPr>
          <w:rFonts w:asciiTheme="minorHAnsi" w:hAnsiTheme="minorHAnsi" w:cstheme="minorHAnsi"/>
          <w:b/>
          <w:lang w:val="sl-SI"/>
        </w:rPr>
        <w:t xml:space="preserve"> varovanje koristnih organizmov</w:t>
      </w:r>
      <w:r w:rsidR="00A04562" w:rsidRPr="005D4120">
        <w:rPr>
          <w:rFonts w:asciiTheme="minorHAnsi" w:hAnsiTheme="minorHAnsi" w:cstheme="minorHAnsi"/>
          <w:b/>
          <w:lang w:val="sl-SI"/>
        </w:rPr>
        <w:t xml:space="preserve"> in voda!</w:t>
      </w:r>
      <w:r w:rsidRPr="005D4120">
        <w:rPr>
          <w:rFonts w:asciiTheme="minorHAnsi" w:hAnsiTheme="minorHAnsi" w:cstheme="minorHAnsi"/>
          <w:b/>
          <w:lang w:val="sl-SI"/>
        </w:rPr>
        <w:t xml:space="preserve"> </w:t>
      </w:r>
    </w:p>
    <w:sectPr w:rsidR="001256B1" w:rsidRPr="005D4120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1CFB" w14:textId="77777777" w:rsidR="00960C28" w:rsidRDefault="00960C28" w:rsidP="006A44C7">
      <w:pPr>
        <w:spacing w:before="0" w:after="0"/>
      </w:pPr>
      <w:r>
        <w:separator/>
      </w:r>
    </w:p>
  </w:endnote>
  <w:endnote w:type="continuationSeparator" w:id="0">
    <w:p w14:paraId="321277A6" w14:textId="77777777" w:rsidR="00960C28" w:rsidRDefault="00960C28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DE74" w14:textId="3D6989F7"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1B2036">
      <w:t>vrtnarjem</w:t>
    </w:r>
    <w:proofErr w:type="spellEnd"/>
    <w:r w:rsidRPr="00484EC1">
      <w:t xml:space="preserve">, </w:t>
    </w:r>
    <w:r w:rsidR="00B877F3">
      <w:t>1</w:t>
    </w:r>
    <w:r w:rsidR="00477C85">
      <w:t>1</w:t>
    </w:r>
    <w:r w:rsidR="00B877F3">
      <w:t xml:space="preserve"> (202</w:t>
    </w:r>
    <w:r w:rsidR="00477C85">
      <w:t>3</w:t>
    </w:r>
    <w:r w:rsidRPr="00484EC1">
      <w:t xml:space="preserve">) </w:t>
    </w:r>
    <w:r w:rsidR="00287D90">
      <w:t>4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5430E9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5430E9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133D" w14:textId="77777777" w:rsidR="00960C28" w:rsidRDefault="00960C28" w:rsidP="006A44C7">
      <w:pPr>
        <w:spacing w:before="0" w:after="0"/>
      </w:pPr>
      <w:r>
        <w:separator/>
      </w:r>
    </w:p>
  </w:footnote>
  <w:footnote w:type="continuationSeparator" w:id="0">
    <w:p w14:paraId="60F6867B" w14:textId="77777777" w:rsidR="00960C28" w:rsidRDefault="00960C28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0221" w14:textId="77777777" w:rsidR="006A44C7" w:rsidRPr="00C5388D" w:rsidRDefault="00435404" w:rsidP="006A44C7">
    <w:pPr>
      <w:pStyle w:val="Heading1"/>
      <w:numPr>
        <w:ilvl w:val="0"/>
        <w:numId w:val="0"/>
      </w:numPr>
      <w:rPr>
        <w:lang w:val="sl-SI"/>
      </w:rPr>
    </w:pPr>
    <w:r w:rsidRPr="00435404">
      <w:rPr>
        <w:lang w:val="sl-SI"/>
      </w:rPr>
      <w:t>Obvestila vrtnarjem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DCC4CA1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86951821">
    <w:abstractNumId w:val="2"/>
  </w:num>
  <w:num w:numId="2" w16cid:durableId="1393895073">
    <w:abstractNumId w:val="2"/>
  </w:num>
  <w:num w:numId="3" w16cid:durableId="1660573606">
    <w:abstractNumId w:val="2"/>
  </w:num>
  <w:num w:numId="4" w16cid:durableId="1015887154">
    <w:abstractNumId w:val="2"/>
  </w:num>
  <w:num w:numId="5" w16cid:durableId="1084759881">
    <w:abstractNumId w:val="2"/>
  </w:num>
  <w:num w:numId="6" w16cid:durableId="1773284265">
    <w:abstractNumId w:val="2"/>
  </w:num>
  <w:num w:numId="7" w16cid:durableId="1288317041">
    <w:abstractNumId w:val="2"/>
  </w:num>
  <w:num w:numId="8" w16cid:durableId="1934245407">
    <w:abstractNumId w:val="2"/>
  </w:num>
  <w:num w:numId="9" w16cid:durableId="1867863816">
    <w:abstractNumId w:val="0"/>
  </w:num>
  <w:num w:numId="10" w16cid:durableId="1643462019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7693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37EE"/>
    <w:rsid w:val="00014FD2"/>
    <w:rsid w:val="0003270C"/>
    <w:rsid w:val="00035B18"/>
    <w:rsid w:val="00076FFC"/>
    <w:rsid w:val="000C333F"/>
    <w:rsid w:val="000D337D"/>
    <w:rsid w:val="000E316A"/>
    <w:rsid w:val="0010054F"/>
    <w:rsid w:val="00105E52"/>
    <w:rsid w:val="00123CEC"/>
    <w:rsid w:val="001256B1"/>
    <w:rsid w:val="00130E80"/>
    <w:rsid w:val="00131E83"/>
    <w:rsid w:val="00142DB9"/>
    <w:rsid w:val="001B17B0"/>
    <w:rsid w:val="001B2036"/>
    <w:rsid w:val="001B6FD8"/>
    <w:rsid w:val="001C7D43"/>
    <w:rsid w:val="0021654A"/>
    <w:rsid w:val="00223EB7"/>
    <w:rsid w:val="0023003A"/>
    <w:rsid w:val="002352EA"/>
    <w:rsid w:val="002777FD"/>
    <w:rsid w:val="00287D90"/>
    <w:rsid w:val="0029651D"/>
    <w:rsid w:val="002A7E48"/>
    <w:rsid w:val="003324AC"/>
    <w:rsid w:val="003C152A"/>
    <w:rsid w:val="003E7378"/>
    <w:rsid w:val="003F1717"/>
    <w:rsid w:val="00407EBC"/>
    <w:rsid w:val="0041536C"/>
    <w:rsid w:val="004346C6"/>
    <w:rsid w:val="00435404"/>
    <w:rsid w:val="004540CB"/>
    <w:rsid w:val="00461A11"/>
    <w:rsid w:val="00461F0A"/>
    <w:rsid w:val="00470463"/>
    <w:rsid w:val="00474E08"/>
    <w:rsid w:val="00477C85"/>
    <w:rsid w:val="00484EC1"/>
    <w:rsid w:val="00494A4B"/>
    <w:rsid w:val="004F4B8E"/>
    <w:rsid w:val="005243BD"/>
    <w:rsid w:val="00527F8D"/>
    <w:rsid w:val="005430E9"/>
    <w:rsid w:val="00546409"/>
    <w:rsid w:val="00547A88"/>
    <w:rsid w:val="00557D2F"/>
    <w:rsid w:val="005760B6"/>
    <w:rsid w:val="005918A6"/>
    <w:rsid w:val="005A2A58"/>
    <w:rsid w:val="005B6172"/>
    <w:rsid w:val="005C3957"/>
    <w:rsid w:val="005C716C"/>
    <w:rsid w:val="005D1627"/>
    <w:rsid w:val="005D4120"/>
    <w:rsid w:val="005F00E7"/>
    <w:rsid w:val="005F2C68"/>
    <w:rsid w:val="0063636F"/>
    <w:rsid w:val="006448FB"/>
    <w:rsid w:val="0065138B"/>
    <w:rsid w:val="00651C57"/>
    <w:rsid w:val="0066318F"/>
    <w:rsid w:val="006658AF"/>
    <w:rsid w:val="00671218"/>
    <w:rsid w:val="006772E8"/>
    <w:rsid w:val="006A44C7"/>
    <w:rsid w:val="006E019A"/>
    <w:rsid w:val="006E2656"/>
    <w:rsid w:val="007133D4"/>
    <w:rsid w:val="00714C8E"/>
    <w:rsid w:val="00743F78"/>
    <w:rsid w:val="007670FB"/>
    <w:rsid w:val="00796809"/>
    <w:rsid w:val="007D2AA3"/>
    <w:rsid w:val="007F04FA"/>
    <w:rsid w:val="0084448C"/>
    <w:rsid w:val="008520BE"/>
    <w:rsid w:val="00887232"/>
    <w:rsid w:val="008A0B0A"/>
    <w:rsid w:val="008B00DA"/>
    <w:rsid w:val="008D3426"/>
    <w:rsid w:val="0091139C"/>
    <w:rsid w:val="0091242A"/>
    <w:rsid w:val="00943AF7"/>
    <w:rsid w:val="00947B1C"/>
    <w:rsid w:val="009542CE"/>
    <w:rsid w:val="00960C28"/>
    <w:rsid w:val="00967FE0"/>
    <w:rsid w:val="00976682"/>
    <w:rsid w:val="009D3C1B"/>
    <w:rsid w:val="00A021F6"/>
    <w:rsid w:val="00A04562"/>
    <w:rsid w:val="00A519F9"/>
    <w:rsid w:val="00A62C89"/>
    <w:rsid w:val="00A72F66"/>
    <w:rsid w:val="00A87DC7"/>
    <w:rsid w:val="00A93E3C"/>
    <w:rsid w:val="00AA0473"/>
    <w:rsid w:val="00AA23F3"/>
    <w:rsid w:val="00AA6D8C"/>
    <w:rsid w:val="00AB093D"/>
    <w:rsid w:val="00AB77F8"/>
    <w:rsid w:val="00AE2E6E"/>
    <w:rsid w:val="00AF04F5"/>
    <w:rsid w:val="00B12DBF"/>
    <w:rsid w:val="00B13CE3"/>
    <w:rsid w:val="00B22D0F"/>
    <w:rsid w:val="00B241FF"/>
    <w:rsid w:val="00B27459"/>
    <w:rsid w:val="00B363C4"/>
    <w:rsid w:val="00B42E98"/>
    <w:rsid w:val="00B53063"/>
    <w:rsid w:val="00B60322"/>
    <w:rsid w:val="00B62ABE"/>
    <w:rsid w:val="00B877F3"/>
    <w:rsid w:val="00BC218C"/>
    <w:rsid w:val="00C5180A"/>
    <w:rsid w:val="00C5388D"/>
    <w:rsid w:val="00C63ABD"/>
    <w:rsid w:val="00C64CB8"/>
    <w:rsid w:val="00C8662E"/>
    <w:rsid w:val="00CA3556"/>
    <w:rsid w:val="00CD252C"/>
    <w:rsid w:val="00CF224D"/>
    <w:rsid w:val="00CF6E1D"/>
    <w:rsid w:val="00D27B76"/>
    <w:rsid w:val="00D30598"/>
    <w:rsid w:val="00DA356B"/>
    <w:rsid w:val="00DC1A17"/>
    <w:rsid w:val="00DD2990"/>
    <w:rsid w:val="00DE4761"/>
    <w:rsid w:val="00E4294B"/>
    <w:rsid w:val="00E6153E"/>
    <w:rsid w:val="00E96ECB"/>
    <w:rsid w:val="00EA269C"/>
    <w:rsid w:val="00EA2BE5"/>
    <w:rsid w:val="00EA3544"/>
    <w:rsid w:val="00EB34A3"/>
    <w:rsid w:val="00ED6ED3"/>
    <w:rsid w:val="00F006A2"/>
    <w:rsid w:val="00F01E9D"/>
    <w:rsid w:val="00F04519"/>
    <w:rsid w:val="00F40B37"/>
    <w:rsid w:val="00F46F70"/>
    <w:rsid w:val="00F47360"/>
    <w:rsid w:val="00F65DF3"/>
    <w:rsid w:val="00F80C80"/>
    <w:rsid w:val="00F81602"/>
    <w:rsid w:val="00F85F0E"/>
    <w:rsid w:val="00FA6B45"/>
    <w:rsid w:val="00FB7897"/>
    <w:rsid w:val="00FD2D99"/>
    <w:rsid w:val="00FE1C01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C932E8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F85F0E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538135" w:themeColor="accent6" w:themeShade="BF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F85F0E"/>
    <w:pPr>
      <w:keepNext/>
      <w:keepLines/>
      <w:numPr>
        <w:ilvl w:val="1"/>
        <w:numId w:val="8"/>
      </w:numPr>
      <w:shd w:val="clear" w:color="auto" w:fill="C5E0B3" w:themeFill="accent6" w:themeFillTint="66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F85F0E"/>
    <w:rPr>
      <w:rFonts w:ascii="Calibri" w:eastAsiaTheme="majorEastAsia" w:hAnsi="Calibri" w:cstheme="majorBidi"/>
      <w:b/>
      <w:color w:val="538135" w:themeColor="accent6" w:themeShade="BF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F85F0E"/>
    <w:rPr>
      <w:rFonts w:ascii="Calibri" w:eastAsiaTheme="majorEastAsia" w:hAnsi="Calibri" w:cstheme="majorBidi"/>
      <w:b/>
      <w:sz w:val="24"/>
      <w:szCs w:val="26"/>
      <w:shd w:val="clear" w:color="auto" w:fill="C5E0B3" w:themeFill="accent6" w:themeFillTint="66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F47360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51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46409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546409"/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F646-E144-435E-B619-E21275F4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vrtnarjem</vt:lpstr>
      <vt:lpstr>Obvestilo vrtnarjem</vt:lpstr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vrtnarjem</dc:title>
  <dc:subject/>
  <dc:creator>Jolanda Persolja</dc:creator>
  <cp:keywords/>
  <dc:description/>
  <cp:lastModifiedBy>Jolanda Persolja</cp:lastModifiedBy>
  <cp:revision>13</cp:revision>
  <cp:lastPrinted>2023-07-03T11:52:00Z</cp:lastPrinted>
  <dcterms:created xsi:type="dcterms:W3CDTF">2023-06-22T10:25:00Z</dcterms:created>
  <dcterms:modified xsi:type="dcterms:W3CDTF">2023-07-04T09:45:00Z</dcterms:modified>
</cp:coreProperties>
</file>