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F5B70" w14:textId="77777777" w:rsidR="00DD20AE" w:rsidRDefault="00B8549C">
      <w:pPr>
        <w:pStyle w:val="IHPSSlika"/>
      </w:pPr>
      <w:bookmarkStart w:id="0" w:name="_Hlk147218443"/>
      <w:r>
        <w:rPr>
          <w:noProof/>
        </w:rPr>
        <w:drawing>
          <wp:inline distT="0" distB="0" distL="0" distR="0" wp14:anchorId="732F099A" wp14:editId="6E90442A">
            <wp:extent cx="6172835" cy="1200150"/>
            <wp:effectExtent l="0" t="0" r="0" b="0"/>
            <wp:docPr id="1116191980" name="Picture 1" descr="združeni logotip EIP-AGRI, EKRP IN PRP - evropski kmetijski sklad za razvoj podež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91980" name="Picture 1" descr="združeni logotip EIP-AGRI, EKRP IN PRP - evropski kmetijski sklad za razvoj podeželj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177895" cy="1201023"/>
                    </a:xfrm>
                    <a:prstGeom prst="rect">
                      <a:avLst/>
                    </a:prstGeom>
                    <a:noFill/>
                    <a:ln>
                      <a:noFill/>
                    </a:ln>
                  </pic:spPr>
                </pic:pic>
              </a:graphicData>
            </a:graphic>
          </wp:inline>
        </w:drawing>
      </w:r>
    </w:p>
    <w:p w14:paraId="3B93A7C9" w14:textId="50B06A21" w:rsidR="00DD20AE" w:rsidRDefault="001F27B8">
      <w:pPr>
        <w:pStyle w:val="IHPSPrvaStranNaslov"/>
      </w:pPr>
      <w:r>
        <w:t>POROČILO O IZVAJANJU TEHNOLOŠKIH POSKUSOV V HMELJIŠČIH</w:t>
      </w:r>
    </w:p>
    <w:p w14:paraId="15DDD675" w14:textId="074E578C" w:rsidR="00282E03" w:rsidRDefault="001F27B8">
      <w:pPr>
        <w:pStyle w:val="IHPSPrvaStranPodnaslov"/>
      </w:pPr>
      <w:r>
        <w:t xml:space="preserve">EIP projekt </w:t>
      </w:r>
      <w:r w:rsidRPr="00DE31EE">
        <w:t xml:space="preserve">Strokovna izhodišča za ekološko pridelavo hmelja </w:t>
      </w:r>
      <w:r>
        <w:t xml:space="preserve">               </w:t>
      </w:r>
      <w:r w:rsidRPr="00DE31EE">
        <w:t>(EKOHMELJ)</w:t>
      </w:r>
    </w:p>
    <w:p w14:paraId="2A98AA87" w14:textId="1CCF6452" w:rsidR="00DD20AE" w:rsidRDefault="00CF0A58" w:rsidP="00282E03">
      <w:r>
        <w:t>Projekt</w:t>
      </w:r>
      <w:r w:rsidR="00282E03">
        <w:t xml:space="preserve"> je potekal pod okriljem p</w:t>
      </w:r>
      <w:r w:rsidR="00282E03" w:rsidRPr="00282E03">
        <w:t>odukrep</w:t>
      </w:r>
      <w:r w:rsidR="00282E03">
        <w:t>a</w:t>
      </w:r>
      <w:r w:rsidR="00282E03" w:rsidRPr="00282E03">
        <w:t xml:space="preserve"> 16.2 Podpora za pilotne projekte ter za razvoj novih proizvodov, praks, procesov in tehnologij za projekte EIP</w:t>
      </w:r>
      <w:r w:rsidR="00282E03">
        <w:t>.</w:t>
      </w:r>
    </w:p>
    <w:p w14:paraId="3DD2D516" w14:textId="566BACDD" w:rsidR="00DD20AE" w:rsidRDefault="00CA0EAF">
      <w:pPr>
        <w:pStyle w:val="IHPSOdstavekKrepko"/>
      </w:pPr>
      <w:r>
        <w:t>Avtorji</w:t>
      </w:r>
      <w:r w:rsidR="00B8549C">
        <w:t>:</w:t>
      </w:r>
    </w:p>
    <w:p w14:paraId="427FC28F" w14:textId="77777777" w:rsidR="001F27B8" w:rsidRDefault="001F27B8" w:rsidP="001F27B8">
      <w:pPr>
        <w:pStyle w:val="IHPSPrvaStranPodatki"/>
      </w:pPr>
      <w:r>
        <w:t>dr. Barbara Čeh</w:t>
      </w:r>
    </w:p>
    <w:p w14:paraId="3A57C2D7" w14:textId="77777777" w:rsidR="001F27B8" w:rsidRDefault="001F27B8" w:rsidP="001F27B8">
      <w:pPr>
        <w:pStyle w:val="IHPSPrvaStranPodatki"/>
      </w:pPr>
      <w:r>
        <w:t>dr. Magda Rak Cizej</w:t>
      </w:r>
    </w:p>
    <w:p w14:paraId="53DA723E" w14:textId="77777777" w:rsidR="001F27B8" w:rsidRDefault="001F27B8" w:rsidP="001F27B8">
      <w:pPr>
        <w:pStyle w:val="IHPSPrvaStranPodatki"/>
      </w:pPr>
      <w:r>
        <w:t>dr. Sebastjan Radišek</w:t>
      </w:r>
    </w:p>
    <w:p w14:paraId="7E5DA0F1" w14:textId="77777777" w:rsidR="001F27B8" w:rsidRDefault="001F27B8" w:rsidP="001F27B8">
      <w:pPr>
        <w:pStyle w:val="IHPSPrvaStranPodatki"/>
      </w:pPr>
      <w:r>
        <w:t>Ana Karničnik Klančnik</w:t>
      </w:r>
    </w:p>
    <w:p w14:paraId="68F43762" w14:textId="77777777" w:rsidR="001F27B8" w:rsidRDefault="001F27B8" w:rsidP="001F27B8">
      <w:pPr>
        <w:pStyle w:val="IHPSPrvaStranPodatki"/>
      </w:pPr>
      <w:r>
        <w:t>dr. Boštjan Naglič</w:t>
      </w:r>
    </w:p>
    <w:p w14:paraId="637F0F8B" w14:textId="3E05D6E8" w:rsidR="00126C98" w:rsidRDefault="00126C98" w:rsidP="001F27B8">
      <w:pPr>
        <w:pStyle w:val="IHPSPrvaStranPodatki"/>
      </w:pPr>
      <w:r>
        <w:t>Monika Oset Luskar</w:t>
      </w:r>
    </w:p>
    <w:p w14:paraId="7BFD91ED" w14:textId="77777777" w:rsidR="001F27B8" w:rsidRDefault="001F27B8" w:rsidP="001F27B8">
      <w:pPr>
        <w:pStyle w:val="IHPSPrvaStranPodatki"/>
      </w:pPr>
      <w:r>
        <w:t>Bojan Čremožnik</w:t>
      </w:r>
    </w:p>
    <w:p w14:paraId="6842459E" w14:textId="49D41D72" w:rsidR="00DD20AE" w:rsidRDefault="001F27B8" w:rsidP="001F27B8">
      <w:pPr>
        <w:pStyle w:val="IHPSPrvaStranPodatki"/>
      </w:pPr>
      <w:r>
        <w:t>Franček Poličnik</w:t>
      </w:r>
    </w:p>
    <w:p w14:paraId="4EF85A0B" w14:textId="3E186B64" w:rsidR="005D1E34" w:rsidRDefault="005D1E34" w:rsidP="001F27B8">
      <w:pPr>
        <w:pStyle w:val="IHPSPrvaStranPodatki"/>
      </w:pPr>
      <w:r>
        <w:t>Octave Lacroix</w:t>
      </w:r>
    </w:p>
    <w:p w14:paraId="7608F692" w14:textId="7D44976D" w:rsidR="008254AB" w:rsidRDefault="008254AB" w:rsidP="008254AB">
      <w:pPr>
        <w:pStyle w:val="IHPSOdstavekKrepko"/>
      </w:pPr>
      <w:r>
        <w:t>Uredila: dr. Barbara Čeh</w:t>
      </w:r>
    </w:p>
    <w:p w14:paraId="572B50F5" w14:textId="6B184301" w:rsidR="00DD20AE" w:rsidRDefault="00B8549C">
      <w:pPr>
        <w:pStyle w:val="IHPSOdstavekKrepko"/>
        <w:sectPr w:rsidR="00DD20AE">
          <w:headerReference w:type="even" r:id="rId9"/>
          <w:headerReference w:type="default" r:id="rId10"/>
          <w:footerReference w:type="even" r:id="rId11"/>
          <w:footerReference w:type="default" r:id="rId12"/>
          <w:headerReference w:type="first" r:id="rId13"/>
          <w:footerReference w:type="first" r:id="rId14"/>
          <w:pgSz w:w="11906" w:h="16838"/>
          <w:pgMar w:top="3572" w:right="1134" w:bottom="1134" w:left="1134" w:header="1134" w:footer="567" w:gutter="0"/>
          <w:cols w:space="708"/>
          <w:titlePg/>
          <w:docGrid w:linePitch="360"/>
        </w:sectPr>
      </w:pPr>
      <w:r>
        <w:t>Žalec, april 2025</w:t>
      </w:r>
    </w:p>
    <w:bookmarkEnd w:id="0" w:displacedByCustomXml="next"/>
    <w:sdt>
      <w:sdtPr>
        <w:rPr>
          <w:b w:val="0"/>
          <w:color w:val="525252"/>
          <w:sz w:val="22"/>
        </w:rPr>
        <w:id w:val="1799019108"/>
        <w:docPartObj>
          <w:docPartGallery w:val="Table of Contents"/>
          <w:docPartUnique/>
        </w:docPartObj>
      </w:sdtPr>
      <w:sdtEndPr/>
      <w:sdtContent>
        <w:p w14:paraId="33CDA5B7" w14:textId="77777777" w:rsidR="00DD20AE" w:rsidRDefault="00B8549C">
          <w:pPr>
            <w:pStyle w:val="IHPSNaslovKazalo"/>
          </w:pPr>
          <w:r>
            <w:t>Kazalo vsebine</w:t>
          </w:r>
        </w:p>
        <w:p w14:paraId="3B10A10A" w14:textId="5B381E8B" w:rsidR="008537B7" w:rsidRDefault="00B8549C">
          <w:pPr>
            <w:pStyle w:val="TOC1"/>
            <w:rPr>
              <w:rFonts w:asciiTheme="minorHAnsi" w:eastAsiaTheme="minorEastAsia" w:hAnsiTheme="minorHAnsi"/>
              <w:b w:val="0"/>
              <w:caps w:val="0"/>
              <w:noProof/>
              <w:color w:val="auto"/>
              <w:kern w:val="2"/>
              <w:sz w:val="22"/>
              <w:lang w:val="en-SI" w:eastAsia="en-SI"/>
              <w14:ligatures w14:val="standardContextual"/>
            </w:rPr>
          </w:pPr>
          <w:r>
            <w:fldChar w:fldCharType="begin"/>
          </w:r>
          <w:r>
            <w:instrText xml:space="preserve"> TOC \o "1-3" \h \z \u </w:instrText>
          </w:r>
          <w:r>
            <w:fldChar w:fldCharType="separate"/>
          </w:r>
          <w:hyperlink w:anchor="_Toc198962696" w:history="1">
            <w:r w:rsidR="008537B7" w:rsidRPr="000F42A0">
              <w:rPr>
                <w:rStyle w:val="Hyperlink"/>
                <w:noProof/>
              </w:rPr>
              <w:t>1</w:t>
            </w:r>
            <w:r w:rsidR="008537B7">
              <w:rPr>
                <w:rFonts w:asciiTheme="minorHAnsi" w:eastAsiaTheme="minorEastAsia" w:hAnsiTheme="minorHAnsi"/>
                <w:b w:val="0"/>
                <w:caps w:val="0"/>
                <w:noProof/>
                <w:color w:val="auto"/>
                <w:kern w:val="2"/>
                <w:sz w:val="22"/>
                <w:lang w:val="en-SI" w:eastAsia="en-SI"/>
                <w14:ligatures w14:val="standardContextual"/>
              </w:rPr>
              <w:tab/>
            </w:r>
            <w:r w:rsidR="008537B7" w:rsidRPr="000F42A0">
              <w:rPr>
                <w:rStyle w:val="Hyperlink"/>
                <w:noProof/>
              </w:rPr>
              <w:t>UVOD - predsTavitev poskusov</w:t>
            </w:r>
            <w:r w:rsidR="008537B7">
              <w:rPr>
                <w:noProof/>
                <w:webHidden/>
              </w:rPr>
              <w:tab/>
            </w:r>
            <w:r w:rsidR="008537B7">
              <w:rPr>
                <w:noProof/>
                <w:webHidden/>
              </w:rPr>
              <w:fldChar w:fldCharType="begin"/>
            </w:r>
            <w:r w:rsidR="008537B7">
              <w:rPr>
                <w:noProof/>
                <w:webHidden/>
              </w:rPr>
              <w:instrText xml:space="preserve"> PAGEREF _Toc198962696 \h </w:instrText>
            </w:r>
            <w:r w:rsidR="008537B7">
              <w:rPr>
                <w:noProof/>
                <w:webHidden/>
              </w:rPr>
            </w:r>
            <w:r w:rsidR="008537B7">
              <w:rPr>
                <w:noProof/>
                <w:webHidden/>
              </w:rPr>
              <w:fldChar w:fldCharType="separate"/>
            </w:r>
            <w:r w:rsidR="007C70B6">
              <w:rPr>
                <w:noProof/>
                <w:webHidden/>
              </w:rPr>
              <w:t>4</w:t>
            </w:r>
            <w:r w:rsidR="008537B7">
              <w:rPr>
                <w:noProof/>
                <w:webHidden/>
              </w:rPr>
              <w:fldChar w:fldCharType="end"/>
            </w:r>
          </w:hyperlink>
        </w:p>
        <w:p w14:paraId="07FED14F" w14:textId="4FE541F6"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697" w:history="1">
            <w:r w:rsidRPr="000F42A0">
              <w:rPr>
                <w:rStyle w:val="Hyperlink"/>
                <w:noProof/>
              </w:rPr>
              <w:t>2</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VARSTVO HMELJA</w:t>
            </w:r>
            <w:r>
              <w:rPr>
                <w:noProof/>
                <w:webHidden/>
              </w:rPr>
              <w:tab/>
            </w:r>
            <w:r>
              <w:rPr>
                <w:noProof/>
                <w:webHidden/>
              </w:rPr>
              <w:fldChar w:fldCharType="begin"/>
            </w:r>
            <w:r>
              <w:rPr>
                <w:noProof/>
                <w:webHidden/>
              </w:rPr>
              <w:instrText xml:space="preserve"> PAGEREF _Toc198962697 \h </w:instrText>
            </w:r>
            <w:r>
              <w:rPr>
                <w:noProof/>
                <w:webHidden/>
              </w:rPr>
            </w:r>
            <w:r>
              <w:rPr>
                <w:noProof/>
                <w:webHidden/>
              </w:rPr>
              <w:fldChar w:fldCharType="separate"/>
            </w:r>
            <w:r w:rsidR="007C70B6">
              <w:rPr>
                <w:noProof/>
                <w:webHidden/>
              </w:rPr>
              <w:t>5</w:t>
            </w:r>
            <w:r>
              <w:rPr>
                <w:noProof/>
                <w:webHidden/>
              </w:rPr>
              <w:fldChar w:fldCharType="end"/>
            </w:r>
          </w:hyperlink>
        </w:p>
        <w:p w14:paraId="55B0718E" w14:textId="5A4DCFC6"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698" w:history="1">
            <w:r w:rsidRPr="000F42A0">
              <w:rPr>
                <w:rStyle w:val="Hyperlink"/>
                <w:noProof/>
              </w:rPr>
              <w:t>2.1</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Varstvo hmelja pred škodljivci- hmeljeva listna uš in hmeljeva pršica</w:t>
            </w:r>
            <w:r>
              <w:rPr>
                <w:noProof/>
                <w:webHidden/>
              </w:rPr>
              <w:tab/>
            </w:r>
            <w:r>
              <w:rPr>
                <w:noProof/>
                <w:webHidden/>
              </w:rPr>
              <w:fldChar w:fldCharType="begin"/>
            </w:r>
            <w:r>
              <w:rPr>
                <w:noProof/>
                <w:webHidden/>
              </w:rPr>
              <w:instrText xml:space="preserve"> PAGEREF _Toc198962698 \h </w:instrText>
            </w:r>
            <w:r>
              <w:rPr>
                <w:noProof/>
                <w:webHidden/>
              </w:rPr>
            </w:r>
            <w:r>
              <w:rPr>
                <w:noProof/>
                <w:webHidden/>
              </w:rPr>
              <w:fldChar w:fldCharType="separate"/>
            </w:r>
            <w:r w:rsidR="007C70B6">
              <w:rPr>
                <w:noProof/>
                <w:webHidden/>
              </w:rPr>
              <w:t>5</w:t>
            </w:r>
            <w:r>
              <w:rPr>
                <w:noProof/>
                <w:webHidden/>
              </w:rPr>
              <w:fldChar w:fldCharType="end"/>
            </w:r>
          </w:hyperlink>
        </w:p>
        <w:p w14:paraId="6D0134B7" w14:textId="17A35CEF"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699" w:history="1">
            <w:r w:rsidRPr="000F42A0">
              <w:rPr>
                <w:rStyle w:val="Hyperlink"/>
                <w:noProof/>
              </w:rPr>
              <w:t>2.1.1</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Poskus zatiranja hmeljeve listne uši in hmeljeve pršice</w:t>
            </w:r>
            <w:r>
              <w:rPr>
                <w:noProof/>
                <w:webHidden/>
              </w:rPr>
              <w:tab/>
            </w:r>
            <w:r>
              <w:rPr>
                <w:noProof/>
                <w:webHidden/>
              </w:rPr>
              <w:fldChar w:fldCharType="begin"/>
            </w:r>
            <w:r>
              <w:rPr>
                <w:noProof/>
                <w:webHidden/>
              </w:rPr>
              <w:instrText xml:space="preserve"> PAGEREF _Toc198962699 \h </w:instrText>
            </w:r>
            <w:r>
              <w:rPr>
                <w:noProof/>
                <w:webHidden/>
              </w:rPr>
            </w:r>
            <w:r>
              <w:rPr>
                <w:noProof/>
                <w:webHidden/>
              </w:rPr>
              <w:fldChar w:fldCharType="separate"/>
            </w:r>
            <w:r w:rsidR="007C70B6">
              <w:rPr>
                <w:noProof/>
                <w:webHidden/>
              </w:rPr>
              <w:t>5</w:t>
            </w:r>
            <w:r>
              <w:rPr>
                <w:noProof/>
                <w:webHidden/>
              </w:rPr>
              <w:fldChar w:fldCharType="end"/>
            </w:r>
          </w:hyperlink>
        </w:p>
        <w:p w14:paraId="62505268" w14:textId="7EAA7E31"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00" w:history="1">
            <w:r w:rsidRPr="000F42A0">
              <w:rPr>
                <w:rStyle w:val="Hyperlink"/>
                <w:noProof/>
              </w:rPr>
              <w:t>2.1.2</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Poskus biotičnega varstva - nanos plenilskih pršic</w:t>
            </w:r>
            <w:r>
              <w:rPr>
                <w:noProof/>
                <w:webHidden/>
              </w:rPr>
              <w:tab/>
            </w:r>
            <w:r>
              <w:rPr>
                <w:noProof/>
                <w:webHidden/>
              </w:rPr>
              <w:fldChar w:fldCharType="begin"/>
            </w:r>
            <w:r>
              <w:rPr>
                <w:noProof/>
                <w:webHidden/>
              </w:rPr>
              <w:instrText xml:space="preserve"> PAGEREF _Toc198962700 \h </w:instrText>
            </w:r>
            <w:r>
              <w:rPr>
                <w:noProof/>
                <w:webHidden/>
              </w:rPr>
            </w:r>
            <w:r>
              <w:rPr>
                <w:noProof/>
                <w:webHidden/>
              </w:rPr>
              <w:fldChar w:fldCharType="separate"/>
            </w:r>
            <w:r w:rsidR="007C70B6">
              <w:rPr>
                <w:noProof/>
                <w:webHidden/>
              </w:rPr>
              <w:t>5</w:t>
            </w:r>
            <w:r>
              <w:rPr>
                <w:noProof/>
                <w:webHidden/>
              </w:rPr>
              <w:fldChar w:fldCharType="end"/>
            </w:r>
          </w:hyperlink>
        </w:p>
        <w:p w14:paraId="3E76386C" w14:textId="4A5B6A02"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01" w:history="1">
            <w:r w:rsidRPr="000F42A0">
              <w:rPr>
                <w:rStyle w:val="Hyperlink"/>
                <w:noProof/>
              </w:rPr>
              <w:t>2.2</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Varstvo proti boleznim - preprečevanje primarne okužbe hmeljeve peronospore</w:t>
            </w:r>
            <w:r>
              <w:rPr>
                <w:noProof/>
                <w:webHidden/>
              </w:rPr>
              <w:tab/>
            </w:r>
            <w:r>
              <w:rPr>
                <w:noProof/>
                <w:webHidden/>
              </w:rPr>
              <w:fldChar w:fldCharType="begin"/>
            </w:r>
            <w:r>
              <w:rPr>
                <w:noProof/>
                <w:webHidden/>
              </w:rPr>
              <w:instrText xml:space="preserve"> PAGEREF _Toc198962701 \h </w:instrText>
            </w:r>
            <w:r>
              <w:rPr>
                <w:noProof/>
                <w:webHidden/>
              </w:rPr>
            </w:r>
            <w:r>
              <w:rPr>
                <w:noProof/>
                <w:webHidden/>
              </w:rPr>
              <w:fldChar w:fldCharType="separate"/>
            </w:r>
            <w:r w:rsidR="007C70B6">
              <w:rPr>
                <w:noProof/>
                <w:webHidden/>
              </w:rPr>
              <w:t>9</w:t>
            </w:r>
            <w:r>
              <w:rPr>
                <w:noProof/>
                <w:webHidden/>
              </w:rPr>
              <w:fldChar w:fldCharType="end"/>
            </w:r>
          </w:hyperlink>
        </w:p>
        <w:p w14:paraId="585F5C80" w14:textId="57E610BA"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02" w:history="1">
            <w:r w:rsidRPr="000F42A0">
              <w:rPr>
                <w:rStyle w:val="Hyperlink"/>
                <w:noProof/>
              </w:rPr>
              <w:t>2.2.1</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Poskus vpliva zaščite jesenskih poganjkov na pojav primarne okužbe</w:t>
            </w:r>
            <w:r>
              <w:rPr>
                <w:noProof/>
                <w:webHidden/>
              </w:rPr>
              <w:tab/>
            </w:r>
            <w:r>
              <w:rPr>
                <w:noProof/>
                <w:webHidden/>
              </w:rPr>
              <w:fldChar w:fldCharType="begin"/>
            </w:r>
            <w:r>
              <w:rPr>
                <w:noProof/>
                <w:webHidden/>
              </w:rPr>
              <w:instrText xml:space="preserve"> PAGEREF _Toc198962702 \h </w:instrText>
            </w:r>
            <w:r>
              <w:rPr>
                <w:noProof/>
                <w:webHidden/>
              </w:rPr>
            </w:r>
            <w:r>
              <w:rPr>
                <w:noProof/>
                <w:webHidden/>
              </w:rPr>
              <w:fldChar w:fldCharType="separate"/>
            </w:r>
            <w:r w:rsidR="007C70B6">
              <w:rPr>
                <w:noProof/>
                <w:webHidden/>
              </w:rPr>
              <w:t>10</w:t>
            </w:r>
            <w:r>
              <w:rPr>
                <w:noProof/>
                <w:webHidden/>
              </w:rPr>
              <w:fldChar w:fldCharType="end"/>
            </w:r>
          </w:hyperlink>
        </w:p>
        <w:p w14:paraId="5D6C8F76" w14:textId="51B3941C"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03" w:history="1">
            <w:r w:rsidRPr="000F42A0">
              <w:rPr>
                <w:rStyle w:val="Hyperlink"/>
                <w:noProof/>
              </w:rPr>
              <w:t>2.2.2</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Poskusi preprečevanja primarne okužbe z ekološkimi pripravki na različno odpornih sortah</w:t>
            </w:r>
            <w:r>
              <w:rPr>
                <w:noProof/>
                <w:webHidden/>
              </w:rPr>
              <w:tab/>
            </w:r>
            <w:r>
              <w:rPr>
                <w:noProof/>
                <w:webHidden/>
              </w:rPr>
              <w:fldChar w:fldCharType="begin"/>
            </w:r>
            <w:r>
              <w:rPr>
                <w:noProof/>
                <w:webHidden/>
              </w:rPr>
              <w:instrText xml:space="preserve"> PAGEREF _Toc198962703 \h </w:instrText>
            </w:r>
            <w:r>
              <w:rPr>
                <w:noProof/>
                <w:webHidden/>
              </w:rPr>
            </w:r>
            <w:r>
              <w:rPr>
                <w:noProof/>
                <w:webHidden/>
              </w:rPr>
              <w:fldChar w:fldCharType="separate"/>
            </w:r>
            <w:r w:rsidR="007C70B6">
              <w:rPr>
                <w:noProof/>
                <w:webHidden/>
              </w:rPr>
              <w:t>11</w:t>
            </w:r>
            <w:r>
              <w:rPr>
                <w:noProof/>
                <w:webHidden/>
              </w:rPr>
              <w:fldChar w:fldCharType="end"/>
            </w:r>
          </w:hyperlink>
        </w:p>
        <w:p w14:paraId="28C89077" w14:textId="1EA5D0A0"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04" w:history="1">
            <w:r w:rsidRPr="000F42A0">
              <w:rPr>
                <w:rStyle w:val="Hyperlink"/>
                <w:noProof/>
              </w:rPr>
              <w:t>2.3</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Varstvo proti boleznimi - preprečevanje sekundarne okužbe hmeljeve peronospore</w:t>
            </w:r>
            <w:r>
              <w:rPr>
                <w:noProof/>
                <w:webHidden/>
              </w:rPr>
              <w:tab/>
            </w:r>
            <w:r>
              <w:rPr>
                <w:noProof/>
                <w:webHidden/>
              </w:rPr>
              <w:fldChar w:fldCharType="begin"/>
            </w:r>
            <w:r>
              <w:rPr>
                <w:noProof/>
                <w:webHidden/>
              </w:rPr>
              <w:instrText xml:space="preserve"> PAGEREF _Toc198962704 \h </w:instrText>
            </w:r>
            <w:r>
              <w:rPr>
                <w:noProof/>
                <w:webHidden/>
              </w:rPr>
            </w:r>
            <w:r>
              <w:rPr>
                <w:noProof/>
                <w:webHidden/>
              </w:rPr>
              <w:fldChar w:fldCharType="separate"/>
            </w:r>
            <w:r w:rsidR="007C70B6">
              <w:rPr>
                <w:noProof/>
                <w:webHidden/>
              </w:rPr>
              <w:t>13</w:t>
            </w:r>
            <w:r>
              <w:rPr>
                <w:noProof/>
                <w:webHidden/>
              </w:rPr>
              <w:fldChar w:fldCharType="end"/>
            </w:r>
          </w:hyperlink>
        </w:p>
        <w:p w14:paraId="315ADC9B" w14:textId="171569E4"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05" w:history="1">
            <w:r w:rsidRPr="000F42A0">
              <w:rPr>
                <w:rStyle w:val="Hyperlink"/>
                <w:noProof/>
              </w:rPr>
              <w:t>2.3.1</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Uporaba pivske kvasovke hmelju zoper sekundarno okužbo hmeljeve peronospore</w:t>
            </w:r>
            <w:r>
              <w:rPr>
                <w:noProof/>
                <w:webHidden/>
              </w:rPr>
              <w:tab/>
            </w:r>
            <w:r>
              <w:rPr>
                <w:noProof/>
                <w:webHidden/>
              </w:rPr>
              <w:fldChar w:fldCharType="begin"/>
            </w:r>
            <w:r>
              <w:rPr>
                <w:noProof/>
                <w:webHidden/>
              </w:rPr>
              <w:instrText xml:space="preserve"> PAGEREF _Toc198962705 \h </w:instrText>
            </w:r>
            <w:r>
              <w:rPr>
                <w:noProof/>
                <w:webHidden/>
              </w:rPr>
            </w:r>
            <w:r>
              <w:rPr>
                <w:noProof/>
                <w:webHidden/>
              </w:rPr>
              <w:fldChar w:fldCharType="separate"/>
            </w:r>
            <w:r w:rsidR="007C70B6">
              <w:rPr>
                <w:noProof/>
                <w:webHidden/>
              </w:rPr>
              <w:t>13</w:t>
            </w:r>
            <w:r>
              <w:rPr>
                <w:noProof/>
                <w:webHidden/>
              </w:rPr>
              <w:fldChar w:fldCharType="end"/>
            </w:r>
          </w:hyperlink>
        </w:p>
        <w:p w14:paraId="05CDE2B4" w14:textId="382AB932"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06" w:history="1">
            <w:r w:rsidRPr="000F42A0">
              <w:rPr>
                <w:rStyle w:val="Hyperlink"/>
                <w:noProof/>
              </w:rPr>
              <w:t>2.3.2</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Uporaba pripravka/gnojila Abundance za zatiranje hmeljeve peronospore – sekundarna okužba na hmelju</w:t>
            </w:r>
            <w:r>
              <w:rPr>
                <w:noProof/>
                <w:webHidden/>
              </w:rPr>
              <w:tab/>
            </w:r>
            <w:r>
              <w:rPr>
                <w:noProof/>
                <w:webHidden/>
              </w:rPr>
              <w:fldChar w:fldCharType="begin"/>
            </w:r>
            <w:r>
              <w:rPr>
                <w:noProof/>
                <w:webHidden/>
              </w:rPr>
              <w:instrText xml:space="preserve"> PAGEREF _Toc198962706 \h </w:instrText>
            </w:r>
            <w:r>
              <w:rPr>
                <w:noProof/>
                <w:webHidden/>
              </w:rPr>
            </w:r>
            <w:r>
              <w:rPr>
                <w:noProof/>
                <w:webHidden/>
              </w:rPr>
              <w:fldChar w:fldCharType="separate"/>
            </w:r>
            <w:r w:rsidR="007C70B6">
              <w:rPr>
                <w:noProof/>
                <w:webHidden/>
              </w:rPr>
              <w:t>16</w:t>
            </w:r>
            <w:r>
              <w:rPr>
                <w:noProof/>
                <w:webHidden/>
              </w:rPr>
              <w:fldChar w:fldCharType="end"/>
            </w:r>
          </w:hyperlink>
        </w:p>
        <w:p w14:paraId="467ED64D" w14:textId="1F1D4E02"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07" w:history="1">
            <w:r w:rsidRPr="000F42A0">
              <w:rPr>
                <w:rStyle w:val="Hyperlink"/>
                <w:noProof/>
              </w:rPr>
              <w:t>2.4</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Analiza izvedljivosti prenosa v prakso - ekološko varstvo hmelja</w:t>
            </w:r>
            <w:r>
              <w:rPr>
                <w:noProof/>
                <w:webHidden/>
              </w:rPr>
              <w:tab/>
            </w:r>
            <w:r>
              <w:rPr>
                <w:noProof/>
                <w:webHidden/>
              </w:rPr>
              <w:fldChar w:fldCharType="begin"/>
            </w:r>
            <w:r>
              <w:rPr>
                <w:noProof/>
                <w:webHidden/>
              </w:rPr>
              <w:instrText xml:space="preserve"> PAGEREF _Toc198962707 \h </w:instrText>
            </w:r>
            <w:r>
              <w:rPr>
                <w:noProof/>
                <w:webHidden/>
              </w:rPr>
            </w:r>
            <w:r>
              <w:rPr>
                <w:noProof/>
                <w:webHidden/>
              </w:rPr>
              <w:fldChar w:fldCharType="separate"/>
            </w:r>
            <w:r w:rsidR="007C70B6">
              <w:rPr>
                <w:noProof/>
                <w:webHidden/>
              </w:rPr>
              <w:t>18</w:t>
            </w:r>
            <w:r>
              <w:rPr>
                <w:noProof/>
                <w:webHidden/>
              </w:rPr>
              <w:fldChar w:fldCharType="end"/>
            </w:r>
          </w:hyperlink>
        </w:p>
        <w:p w14:paraId="0AF029AF" w14:textId="1FB09734"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708" w:history="1">
            <w:r w:rsidRPr="000F42A0">
              <w:rPr>
                <w:rStyle w:val="Hyperlink"/>
                <w:noProof/>
              </w:rPr>
              <w:t>3</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GNOJENJE HMELJA</w:t>
            </w:r>
            <w:r>
              <w:rPr>
                <w:noProof/>
                <w:webHidden/>
              </w:rPr>
              <w:tab/>
            </w:r>
            <w:r>
              <w:rPr>
                <w:noProof/>
                <w:webHidden/>
              </w:rPr>
              <w:fldChar w:fldCharType="begin"/>
            </w:r>
            <w:r>
              <w:rPr>
                <w:noProof/>
                <w:webHidden/>
              </w:rPr>
              <w:instrText xml:space="preserve"> PAGEREF _Toc198962708 \h </w:instrText>
            </w:r>
            <w:r>
              <w:rPr>
                <w:noProof/>
                <w:webHidden/>
              </w:rPr>
            </w:r>
            <w:r>
              <w:rPr>
                <w:noProof/>
                <w:webHidden/>
              </w:rPr>
              <w:fldChar w:fldCharType="separate"/>
            </w:r>
            <w:r w:rsidR="007C70B6">
              <w:rPr>
                <w:noProof/>
                <w:webHidden/>
              </w:rPr>
              <w:t>21</w:t>
            </w:r>
            <w:r>
              <w:rPr>
                <w:noProof/>
                <w:webHidden/>
              </w:rPr>
              <w:fldChar w:fldCharType="end"/>
            </w:r>
          </w:hyperlink>
        </w:p>
        <w:p w14:paraId="3A7BCCA8" w14:textId="6781AFE3"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09" w:history="1">
            <w:r w:rsidRPr="000F42A0">
              <w:rPr>
                <w:rStyle w:val="Hyperlink"/>
                <w:noProof/>
              </w:rPr>
              <w:t>3.1</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Rezultati poskusov z ekološkim gnojenjem</w:t>
            </w:r>
            <w:r>
              <w:rPr>
                <w:noProof/>
                <w:webHidden/>
              </w:rPr>
              <w:tab/>
            </w:r>
            <w:r>
              <w:rPr>
                <w:noProof/>
                <w:webHidden/>
              </w:rPr>
              <w:fldChar w:fldCharType="begin"/>
            </w:r>
            <w:r>
              <w:rPr>
                <w:noProof/>
                <w:webHidden/>
              </w:rPr>
              <w:instrText xml:space="preserve"> PAGEREF _Toc198962709 \h </w:instrText>
            </w:r>
            <w:r>
              <w:rPr>
                <w:noProof/>
                <w:webHidden/>
              </w:rPr>
            </w:r>
            <w:r>
              <w:rPr>
                <w:noProof/>
                <w:webHidden/>
              </w:rPr>
              <w:fldChar w:fldCharType="separate"/>
            </w:r>
            <w:r w:rsidR="007C70B6">
              <w:rPr>
                <w:noProof/>
                <w:webHidden/>
              </w:rPr>
              <w:t>21</w:t>
            </w:r>
            <w:r>
              <w:rPr>
                <w:noProof/>
                <w:webHidden/>
              </w:rPr>
              <w:fldChar w:fldCharType="end"/>
            </w:r>
          </w:hyperlink>
        </w:p>
        <w:p w14:paraId="3A6717B5" w14:textId="0582BEB7"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10" w:history="1">
            <w:r w:rsidRPr="000F42A0">
              <w:rPr>
                <w:rStyle w:val="Hyperlink"/>
                <w:noProof/>
              </w:rPr>
              <w:t>3.2</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Analiza izvedljivosti prenosa v prakso - ekološko gnojenje hmelja</w:t>
            </w:r>
            <w:r>
              <w:rPr>
                <w:noProof/>
                <w:webHidden/>
              </w:rPr>
              <w:tab/>
            </w:r>
            <w:r>
              <w:rPr>
                <w:noProof/>
                <w:webHidden/>
              </w:rPr>
              <w:fldChar w:fldCharType="begin"/>
            </w:r>
            <w:r>
              <w:rPr>
                <w:noProof/>
                <w:webHidden/>
              </w:rPr>
              <w:instrText xml:space="preserve"> PAGEREF _Toc198962710 \h </w:instrText>
            </w:r>
            <w:r>
              <w:rPr>
                <w:noProof/>
                <w:webHidden/>
              </w:rPr>
            </w:r>
            <w:r>
              <w:rPr>
                <w:noProof/>
                <w:webHidden/>
              </w:rPr>
              <w:fldChar w:fldCharType="separate"/>
            </w:r>
            <w:r w:rsidR="007C70B6">
              <w:rPr>
                <w:noProof/>
                <w:webHidden/>
              </w:rPr>
              <w:t>25</w:t>
            </w:r>
            <w:r>
              <w:rPr>
                <w:noProof/>
                <w:webHidden/>
              </w:rPr>
              <w:fldChar w:fldCharType="end"/>
            </w:r>
          </w:hyperlink>
        </w:p>
        <w:p w14:paraId="200549F5" w14:textId="0BE6DBAD"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711" w:history="1">
            <w:r w:rsidRPr="000F42A0">
              <w:rPr>
                <w:rStyle w:val="Hyperlink"/>
                <w:noProof/>
              </w:rPr>
              <w:t>4</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NAMAKANJE HMELJA</w:t>
            </w:r>
            <w:r>
              <w:rPr>
                <w:noProof/>
                <w:webHidden/>
              </w:rPr>
              <w:tab/>
            </w:r>
            <w:r>
              <w:rPr>
                <w:noProof/>
                <w:webHidden/>
              </w:rPr>
              <w:fldChar w:fldCharType="begin"/>
            </w:r>
            <w:r>
              <w:rPr>
                <w:noProof/>
                <w:webHidden/>
              </w:rPr>
              <w:instrText xml:space="preserve"> PAGEREF _Toc198962711 \h </w:instrText>
            </w:r>
            <w:r>
              <w:rPr>
                <w:noProof/>
                <w:webHidden/>
              </w:rPr>
            </w:r>
            <w:r>
              <w:rPr>
                <w:noProof/>
                <w:webHidden/>
              </w:rPr>
              <w:fldChar w:fldCharType="separate"/>
            </w:r>
            <w:r w:rsidR="007C70B6">
              <w:rPr>
                <w:noProof/>
                <w:webHidden/>
              </w:rPr>
              <w:t>28</w:t>
            </w:r>
            <w:r>
              <w:rPr>
                <w:noProof/>
                <w:webHidden/>
              </w:rPr>
              <w:fldChar w:fldCharType="end"/>
            </w:r>
          </w:hyperlink>
        </w:p>
        <w:p w14:paraId="05F2EF42" w14:textId="6134106D"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12" w:history="1">
            <w:r w:rsidRPr="000F42A0">
              <w:rPr>
                <w:rStyle w:val="Hyperlink"/>
                <w:noProof/>
              </w:rPr>
              <w:t>4.1</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Rezultati poskusov</w:t>
            </w:r>
            <w:r>
              <w:rPr>
                <w:noProof/>
                <w:webHidden/>
              </w:rPr>
              <w:tab/>
            </w:r>
            <w:r>
              <w:rPr>
                <w:noProof/>
                <w:webHidden/>
              </w:rPr>
              <w:fldChar w:fldCharType="begin"/>
            </w:r>
            <w:r>
              <w:rPr>
                <w:noProof/>
                <w:webHidden/>
              </w:rPr>
              <w:instrText xml:space="preserve"> PAGEREF _Toc198962712 \h </w:instrText>
            </w:r>
            <w:r>
              <w:rPr>
                <w:noProof/>
                <w:webHidden/>
              </w:rPr>
            </w:r>
            <w:r>
              <w:rPr>
                <w:noProof/>
                <w:webHidden/>
              </w:rPr>
              <w:fldChar w:fldCharType="separate"/>
            </w:r>
            <w:r w:rsidR="007C70B6">
              <w:rPr>
                <w:noProof/>
                <w:webHidden/>
              </w:rPr>
              <w:t>28</w:t>
            </w:r>
            <w:r>
              <w:rPr>
                <w:noProof/>
                <w:webHidden/>
              </w:rPr>
              <w:fldChar w:fldCharType="end"/>
            </w:r>
          </w:hyperlink>
        </w:p>
        <w:p w14:paraId="53D173BE" w14:textId="7D50A71D"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13" w:history="1">
            <w:r w:rsidRPr="000F42A0">
              <w:rPr>
                <w:rStyle w:val="Hyperlink"/>
                <w:noProof/>
              </w:rPr>
              <w:t>4.2</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Analiza izvedljivosti prenosa v prakso - namakanje hmelja po napovedi</w:t>
            </w:r>
            <w:r>
              <w:rPr>
                <w:noProof/>
                <w:webHidden/>
              </w:rPr>
              <w:tab/>
            </w:r>
            <w:r>
              <w:rPr>
                <w:noProof/>
                <w:webHidden/>
              </w:rPr>
              <w:fldChar w:fldCharType="begin"/>
            </w:r>
            <w:r>
              <w:rPr>
                <w:noProof/>
                <w:webHidden/>
              </w:rPr>
              <w:instrText xml:space="preserve"> PAGEREF _Toc198962713 \h </w:instrText>
            </w:r>
            <w:r>
              <w:rPr>
                <w:noProof/>
                <w:webHidden/>
              </w:rPr>
            </w:r>
            <w:r>
              <w:rPr>
                <w:noProof/>
                <w:webHidden/>
              </w:rPr>
              <w:fldChar w:fldCharType="separate"/>
            </w:r>
            <w:r w:rsidR="007C70B6">
              <w:rPr>
                <w:noProof/>
                <w:webHidden/>
              </w:rPr>
              <w:t>34</w:t>
            </w:r>
            <w:r>
              <w:rPr>
                <w:noProof/>
                <w:webHidden/>
              </w:rPr>
              <w:fldChar w:fldCharType="end"/>
            </w:r>
          </w:hyperlink>
        </w:p>
        <w:p w14:paraId="255225C7" w14:textId="09559BBE"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714" w:history="1">
            <w:r w:rsidRPr="000F42A0">
              <w:rPr>
                <w:rStyle w:val="Hyperlink"/>
                <w:noProof/>
              </w:rPr>
              <w:t>5</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KOMPOSTIRANJE HMELJEVINE</w:t>
            </w:r>
            <w:r>
              <w:rPr>
                <w:noProof/>
                <w:webHidden/>
              </w:rPr>
              <w:tab/>
            </w:r>
            <w:r>
              <w:rPr>
                <w:noProof/>
                <w:webHidden/>
              </w:rPr>
              <w:fldChar w:fldCharType="begin"/>
            </w:r>
            <w:r>
              <w:rPr>
                <w:noProof/>
                <w:webHidden/>
              </w:rPr>
              <w:instrText xml:space="preserve"> PAGEREF _Toc198962714 \h </w:instrText>
            </w:r>
            <w:r>
              <w:rPr>
                <w:noProof/>
                <w:webHidden/>
              </w:rPr>
            </w:r>
            <w:r>
              <w:rPr>
                <w:noProof/>
                <w:webHidden/>
              </w:rPr>
              <w:fldChar w:fldCharType="separate"/>
            </w:r>
            <w:r w:rsidR="007C70B6">
              <w:rPr>
                <w:noProof/>
                <w:webHidden/>
              </w:rPr>
              <w:t>36</w:t>
            </w:r>
            <w:r>
              <w:rPr>
                <w:noProof/>
                <w:webHidden/>
              </w:rPr>
              <w:fldChar w:fldCharType="end"/>
            </w:r>
          </w:hyperlink>
        </w:p>
        <w:p w14:paraId="5B801065" w14:textId="42680D7E"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15" w:history="1">
            <w:r w:rsidRPr="000F42A0">
              <w:rPr>
                <w:rStyle w:val="Hyperlink"/>
                <w:noProof/>
              </w:rPr>
              <w:t>5.1</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Rezultati poskusov s kompostiranjem hmeljevine</w:t>
            </w:r>
            <w:r>
              <w:rPr>
                <w:noProof/>
                <w:webHidden/>
              </w:rPr>
              <w:tab/>
            </w:r>
            <w:r>
              <w:rPr>
                <w:noProof/>
                <w:webHidden/>
              </w:rPr>
              <w:fldChar w:fldCharType="begin"/>
            </w:r>
            <w:r>
              <w:rPr>
                <w:noProof/>
                <w:webHidden/>
              </w:rPr>
              <w:instrText xml:space="preserve"> PAGEREF _Toc198962715 \h </w:instrText>
            </w:r>
            <w:r>
              <w:rPr>
                <w:noProof/>
                <w:webHidden/>
              </w:rPr>
            </w:r>
            <w:r>
              <w:rPr>
                <w:noProof/>
                <w:webHidden/>
              </w:rPr>
              <w:fldChar w:fldCharType="separate"/>
            </w:r>
            <w:r w:rsidR="007C70B6">
              <w:rPr>
                <w:noProof/>
                <w:webHidden/>
              </w:rPr>
              <w:t>36</w:t>
            </w:r>
            <w:r>
              <w:rPr>
                <w:noProof/>
                <w:webHidden/>
              </w:rPr>
              <w:fldChar w:fldCharType="end"/>
            </w:r>
          </w:hyperlink>
        </w:p>
        <w:p w14:paraId="5B01C902" w14:textId="515FB7BC" w:rsidR="008537B7" w:rsidRDefault="008537B7">
          <w:pPr>
            <w:pStyle w:val="TOC2"/>
            <w:rPr>
              <w:rFonts w:asciiTheme="minorHAnsi" w:eastAsiaTheme="minorEastAsia" w:hAnsiTheme="minorHAnsi"/>
              <w:b w:val="0"/>
              <w:noProof/>
              <w:color w:val="auto"/>
              <w:kern w:val="2"/>
              <w:sz w:val="22"/>
              <w:lang w:val="en-SI" w:eastAsia="en-SI"/>
              <w14:ligatures w14:val="standardContextual"/>
            </w:rPr>
          </w:pPr>
          <w:hyperlink w:anchor="_Toc198962716" w:history="1">
            <w:r w:rsidRPr="000F42A0">
              <w:rPr>
                <w:rStyle w:val="Hyperlink"/>
                <w:noProof/>
              </w:rPr>
              <w:t>5.2</w:t>
            </w:r>
            <w:r>
              <w:rPr>
                <w:rFonts w:asciiTheme="minorHAnsi" w:eastAsiaTheme="minorEastAsia" w:hAnsiTheme="minorHAnsi"/>
                <w:b w:val="0"/>
                <w:noProof/>
                <w:color w:val="auto"/>
                <w:kern w:val="2"/>
                <w:sz w:val="22"/>
                <w:lang w:val="en-SI" w:eastAsia="en-SI"/>
                <w14:ligatures w14:val="standardContextual"/>
              </w:rPr>
              <w:tab/>
            </w:r>
            <w:r w:rsidRPr="000F42A0">
              <w:rPr>
                <w:rStyle w:val="Hyperlink"/>
                <w:noProof/>
              </w:rPr>
              <w:t>Analiza izvedljivosti prenosa v prakso - kompostiranje hmeljevine na hmeljarskem posestvu</w:t>
            </w:r>
            <w:r>
              <w:rPr>
                <w:noProof/>
                <w:webHidden/>
              </w:rPr>
              <w:tab/>
            </w:r>
            <w:r>
              <w:rPr>
                <w:noProof/>
                <w:webHidden/>
              </w:rPr>
              <w:fldChar w:fldCharType="begin"/>
            </w:r>
            <w:r>
              <w:rPr>
                <w:noProof/>
                <w:webHidden/>
              </w:rPr>
              <w:instrText xml:space="preserve"> PAGEREF _Toc198962716 \h </w:instrText>
            </w:r>
            <w:r>
              <w:rPr>
                <w:noProof/>
                <w:webHidden/>
              </w:rPr>
            </w:r>
            <w:r>
              <w:rPr>
                <w:noProof/>
                <w:webHidden/>
              </w:rPr>
              <w:fldChar w:fldCharType="separate"/>
            </w:r>
            <w:r w:rsidR="007C70B6">
              <w:rPr>
                <w:noProof/>
                <w:webHidden/>
              </w:rPr>
              <w:t>40</w:t>
            </w:r>
            <w:r>
              <w:rPr>
                <w:noProof/>
                <w:webHidden/>
              </w:rPr>
              <w:fldChar w:fldCharType="end"/>
            </w:r>
          </w:hyperlink>
        </w:p>
        <w:p w14:paraId="6E893527" w14:textId="29A5B04A"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17" w:history="1">
            <w:r w:rsidRPr="000F42A0">
              <w:rPr>
                <w:rStyle w:val="Hyperlink"/>
                <w:noProof/>
              </w:rPr>
              <w:t>5.2.1</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Analiza izvedljivosti za majhno hmeljarsko posestvo - KG N</w:t>
            </w:r>
            <w:r>
              <w:rPr>
                <w:noProof/>
                <w:webHidden/>
              </w:rPr>
              <w:tab/>
            </w:r>
            <w:r>
              <w:rPr>
                <w:noProof/>
                <w:webHidden/>
              </w:rPr>
              <w:fldChar w:fldCharType="begin"/>
            </w:r>
            <w:r>
              <w:rPr>
                <w:noProof/>
                <w:webHidden/>
              </w:rPr>
              <w:instrText xml:space="preserve"> PAGEREF _Toc198962717 \h </w:instrText>
            </w:r>
            <w:r>
              <w:rPr>
                <w:noProof/>
                <w:webHidden/>
              </w:rPr>
            </w:r>
            <w:r>
              <w:rPr>
                <w:noProof/>
                <w:webHidden/>
              </w:rPr>
              <w:fldChar w:fldCharType="separate"/>
            </w:r>
            <w:r w:rsidR="007C70B6">
              <w:rPr>
                <w:noProof/>
                <w:webHidden/>
              </w:rPr>
              <w:t>40</w:t>
            </w:r>
            <w:r>
              <w:rPr>
                <w:noProof/>
                <w:webHidden/>
              </w:rPr>
              <w:fldChar w:fldCharType="end"/>
            </w:r>
          </w:hyperlink>
        </w:p>
        <w:p w14:paraId="20C91ACC" w14:textId="557696E8" w:rsidR="008537B7" w:rsidRDefault="008537B7">
          <w:pPr>
            <w:pStyle w:val="TOC3"/>
            <w:tabs>
              <w:tab w:val="left" w:pos="1320"/>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18" w:history="1">
            <w:r w:rsidRPr="000F42A0">
              <w:rPr>
                <w:rStyle w:val="Hyperlink"/>
                <w:noProof/>
              </w:rPr>
              <w:t>5.2.2</w:t>
            </w:r>
            <w:r>
              <w:rPr>
                <w:rFonts w:asciiTheme="minorHAnsi" w:eastAsiaTheme="minorEastAsia" w:hAnsiTheme="minorHAnsi"/>
                <w:noProof/>
                <w:color w:val="auto"/>
                <w:kern w:val="2"/>
                <w:sz w:val="22"/>
                <w:lang w:val="en-SI" w:eastAsia="en-SI"/>
                <w14:ligatures w14:val="standardContextual"/>
              </w:rPr>
              <w:tab/>
            </w:r>
            <w:r w:rsidRPr="000F42A0">
              <w:rPr>
                <w:rStyle w:val="Hyperlink"/>
                <w:noProof/>
              </w:rPr>
              <w:t>Analiza izvedljivosti za večje hmeljarsko posestvo - KG Z</w:t>
            </w:r>
            <w:r>
              <w:rPr>
                <w:noProof/>
                <w:webHidden/>
              </w:rPr>
              <w:tab/>
            </w:r>
            <w:r>
              <w:rPr>
                <w:noProof/>
                <w:webHidden/>
              </w:rPr>
              <w:fldChar w:fldCharType="begin"/>
            </w:r>
            <w:r>
              <w:rPr>
                <w:noProof/>
                <w:webHidden/>
              </w:rPr>
              <w:instrText xml:space="preserve"> PAGEREF _Toc198962718 \h </w:instrText>
            </w:r>
            <w:r>
              <w:rPr>
                <w:noProof/>
                <w:webHidden/>
              </w:rPr>
            </w:r>
            <w:r>
              <w:rPr>
                <w:noProof/>
                <w:webHidden/>
              </w:rPr>
              <w:fldChar w:fldCharType="separate"/>
            </w:r>
            <w:r w:rsidR="007C70B6">
              <w:rPr>
                <w:noProof/>
                <w:webHidden/>
              </w:rPr>
              <w:t>42</w:t>
            </w:r>
            <w:r>
              <w:rPr>
                <w:noProof/>
                <w:webHidden/>
              </w:rPr>
              <w:fldChar w:fldCharType="end"/>
            </w:r>
          </w:hyperlink>
        </w:p>
        <w:p w14:paraId="5E15C0E0" w14:textId="1D8C045C"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719" w:history="1">
            <w:r w:rsidRPr="000F42A0">
              <w:rPr>
                <w:rStyle w:val="Hyperlink"/>
                <w:noProof/>
              </w:rPr>
              <w:t>6</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Sklepi</w:t>
            </w:r>
            <w:r>
              <w:rPr>
                <w:noProof/>
                <w:webHidden/>
              </w:rPr>
              <w:tab/>
            </w:r>
            <w:r>
              <w:rPr>
                <w:noProof/>
                <w:webHidden/>
              </w:rPr>
              <w:fldChar w:fldCharType="begin"/>
            </w:r>
            <w:r>
              <w:rPr>
                <w:noProof/>
                <w:webHidden/>
              </w:rPr>
              <w:instrText xml:space="preserve"> PAGEREF _Toc198962719 \h </w:instrText>
            </w:r>
            <w:r>
              <w:rPr>
                <w:noProof/>
                <w:webHidden/>
              </w:rPr>
            </w:r>
            <w:r>
              <w:rPr>
                <w:noProof/>
                <w:webHidden/>
              </w:rPr>
              <w:fldChar w:fldCharType="separate"/>
            </w:r>
            <w:r w:rsidR="007C70B6">
              <w:rPr>
                <w:noProof/>
                <w:webHidden/>
              </w:rPr>
              <w:t>44</w:t>
            </w:r>
            <w:r>
              <w:rPr>
                <w:noProof/>
                <w:webHidden/>
              </w:rPr>
              <w:fldChar w:fldCharType="end"/>
            </w:r>
          </w:hyperlink>
        </w:p>
        <w:p w14:paraId="03953722" w14:textId="71138DF9" w:rsidR="008537B7" w:rsidRDefault="008537B7">
          <w:pPr>
            <w:pStyle w:val="TOC1"/>
            <w:rPr>
              <w:rFonts w:asciiTheme="minorHAnsi" w:eastAsiaTheme="minorEastAsia" w:hAnsiTheme="minorHAnsi"/>
              <w:b w:val="0"/>
              <w:caps w:val="0"/>
              <w:noProof/>
              <w:color w:val="auto"/>
              <w:kern w:val="2"/>
              <w:sz w:val="22"/>
              <w:lang w:val="en-SI" w:eastAsia="en-SI"/>
              <w14:ligatures w14:val="standardContextual"/>
            </w:rPr>
          </w:pPr>
          <w:hyperlink w:anchor="_Toc198962720" w:history="1">
            <w:r w:rsidRPr="000F42A0">
              <w:rPr>
                <w:rStyle w:val="Hyperlink"/>
                <w:noProof/>
              </w:rPr>
              <w:t>7</w:t>
            </w:r>
            <w:r>
              <w:rPr>
                <w:rFonts w:asciiTheme="minorHAnsi" w:eastAsiaTheme="minorEastAsia" w:hAnsiTheme="minorHAnsi"/>
                <w:b w:val="0"/>
                <w:caps w:val="0"/>
                <w:noProof/>
                <w:color w:val="auto"/>
                <w:kern w:val="2"/>
                <w:sz w:val="22"/>
                <w:lang w:val="en-SI" w:eastAsia="en-SI"/>
                <w14:ligatures w14:val="standardContextual"/>
              </w:rPr>
              <w:tab/>
            </w:r>
            <w:r w:rsidRPr="000F42A0">
              <w:rPr>
                <w:rStyle w:val="Hyperlink"/>
                <w:noProof/>
              </w:rPr>
              <w:t>EIP projekt: Strokovna izhodišča za ekološko pridelavo hmelja</w:t>
            </w:r>
            <w:r>
              <w:rPr>
                <w:noProof/>
                <w:webHidden/>
              </w:rPr>
              <w:tab/>
            </w:r>
            <w:r>
              <w:rPr>
                <w:noProof/>
                <w:webHidden/>
              </w:rPr>
              <w:fldChar w:fldCharType="begin"/>
            </w:r>
            <w:r>
              <w:rPr>
                <w:noProof/>
                <w:webHidden/>
              </w:rPr>
              <w:instrText xml:space="preserve"> PAGEREF _Toc198962720 \h </w:instrText>
            </w:r>
            <w:r>
              <w:rPr>
                <w:noProof/>
                <w:webHidden/>
              </w:rPr>
            </w:r>
            <w:r>
              <w:rPr>
                <w:noProof/>
                <w:webHidden/>
              </w:rPr>
              <w:fldChar w:fldCharType="separate"/>
            </w:r>
            <w:r w:rsidR="007C70B6">
              <w:rPr>
                <w:noProof/>
                <w:webHidden/>
              </w:rPr>
              <w:t>45</w:t>
            </w:r>
            <w:r>
              <w:rPr>
                <w:noProof/>
                <w:webHidden/>
              </w:rPr>
              <w:fldChar w:fldCharType="end"/>
            </w:r>
          </w:hyperlink>
        </w:p>
        <w:p w14:paraId="48F61124" w14:textId="0E70BA18" w:rsidR="00DD20AE" w:rsidRDefault="00B8549C">
          <w:r>
            <w:fldChar w:fldCharType="end"/>
          </w:r>
        </w:p>
      </w:sdtContent>
    </w:sdt>
    <w:p w14:paraId="22FC6374" w14:textId="584B8535" w:rsidR="00DD20AE" w:rsidRDefault="00B8549C">
      <w:pPr>
        <w:pStyle w:val="IHPSNaslovKazalo"/>
      </w:pPr>
      <w:r>
        <w:t>Kazalo preglednic</w:t>
      </w:r>
    </w:p>
    <w:p w14:paraId="29EFE9B5" w14:textId="2769AE96" w:rsidR="008537B7" w:rsidRDefault="00B8549C">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r>
        <w:fldChar w:fldCharType="begin"/>
      </w:r>
      <w:r>
        <w:instrText xml:space="preserve"> TOC \h \z \c "Preglednica" </w:instrText>
      </w:r>
      <w:r>
        <w:fldChar w:fldCharType="separate"/>
      </w:r>
      <w:hyperlink w:anchor="_Toc198962721" w:history="1">
        <w:r w:rsidR="008537B7" w:rsidRPr="003D5167">
          <w:rPr>
            <w:rStyle w:val="Hyperlink"/>
            <w:noProof/>
          </w:rPr>
          <w:t>Preglednica 1: Program za zatiranje hmeljeve listne uši na hmelju v letu 2024</w:t>
        </w:r>
        <w:r w:rsidR="008537B7">
          <w:rPr>
            <w:noProof/>
            <w:webHidden/>
          </w:rPr>
          <w:tab/>
        </w:r>
        <w:r w:rsidR="008537B7">
          <w:rPr>
            <w:noProof/>
            <w:webHidden/>
          </w:rPr>
          <w:fldChar w:fldCharType="begin"/>
        </w:r>
        <w:r w:rsidR="008537B7">
          <w:rPr>
            <w:noProof/>
            <w:webHidden/>
          </w:rPr>
          <w:instrText xml:space="preserve"> PAGEREF _Toc198962721 \h </w:instrText>
        </w:r>
        <w:r w:rsidR="008537B7">
          <w:rPr>
            <w:noProof/>
            <w:webHidden/>
          </w:rPr>
        </w:r>
        <w:r w:rsidR="008537B7">
          <w:rPr>
            <w:noProof/>
            <w:webHidden/>
          </w:rPr>
          <w:fldChar w:fldCharType="separate"/>
        </w:r>
        <w:r w:rsidR="007C70B6">
          <w:rPr>
            <w:noProof/>
            <w:webHidden/>
          </w:rPr>
          <w:t>5</w:t>
        </w:r>
        <w:r w:rsidR="008537B7">
          <w:rPr>
            <w:noProof/>
            <w:webHidden/>
          </w:rPr>
          <w:fldChar w:fldCharType="end"/>
        </w:r>
      </w:hyperlink>
    </w:p>
    <w:p w14:paraId="73E57CB9" w14:textId="7A86E235"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2" w:history="1">
        <w:r w:rsidRPr="003D5167">
          <w:rPr>
            <w:rStyle w:val="Hyperlink"/>
            <w:noProof/>
          </w:rPr>
          <w:t>Preglednica 2: Uporabljeni pripravki za zatiranje sekundaren okužbe hmeljeve peronospore na hmelju v letu 2024</w:t>
        </w:r>
        <w:r>
          <w:rPr>
            <w:noProof/>
            <w:webHidden/>
          </w:rPr>
          <w:tab/>
        </w:r>
        <w:r>
          <w:rPr>
            <w:noProof/>
            <w:webHidden/>
          </w:rPr>
          <w:fldChar w:fldCharType="begin"/>
        </w:r>
        <w:r>
          <w:rPr>
            <w:noProof/>
            <w:webHidden/>
          </w:rPr>
          <w:instrText xml:space="preserve"> PAGEREF _Toc198962722 \h </w:instrText>
        </w:r>
        <w:r>
          <w:rPr>
            <w:noProof/>
            <w:webHidden/>
          </w:rPr>
        </w:r>
        <w:r>
          <w:rPr>
            <w:noProof/>
            <w:webHidden/>
          </w:rPr>
          <w:fldChar w:fldCharType="separate"/>
        </w:r>
        <w:r w:rsidR="007C70B6">
          <w:rPr>
            <w:noProof/>
            <w:webHidden/>
          </w:rPr>
          <w:t>14</w:t>
        </w:r>
        <w:r>
          <w:rPr>
            <w:noProof/>
            <w:webHidden/>
          </w:rPr>
          <w:fldChar w:fldCharType="end"/>
        </w:r>
      </w:hyperlink>
    </w:p>
    <w:p w14:paraId="45EEB959" w14:textId="75A00978"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3" w:history="1">
        <w:r w:rsidRPr="003D5167">
          <w:rPr>
            <w:rStyle w:val="Hyperlink"/>
            <w:noProof/>
          </w:rPr>
          <w:t>Preglednica 3: Podatki o aplikaciji</w:t>
        </w:r>
        <w:r>
          <w:rPr>
            <w:noProof/>
            <w:webHidden/>
          </w:rPr>
          <w:tab/>
        </w:r>
        <w:r>
          <w:rPr>
            <w:noProof/>
            <w:webHidden/>
          </w:rPr>
          <w:fldChar w:fldCharType="begin"/>
        </w:r>
        <w:r>
          <w:rPr>
            <w:noProof/>
            <w:webHidden/>
          </w:rPr>
          <w:instrText xml:space="preserve"> PAGEREF _Toc198962723 \h </w:instrText>
        </w:r>
        <w:r>
          <w:rPr>
            <w:noProof/>
            <w:webHidden/>
          </w:rPr>
        </w:r>
        <w:r>
          <w:rPr>
            <w:noProof/>
            <w:webHidden/>
          </w:rPr>
          <w:fldChar w:fldCharType="separate"/>
        </w:r>
        <w:r w:rsidR="007C70B6">
          <w:rPr>
            <w:noProof/>
            <w:webHidden/>
          </w:rPr>
          <w:t>14</w:t>
        </w:r>
        <w:r>
          <w:rPr>
            <w:noProof/>
            <w:webHidden/>
          </w:rPr>
          <w:fldChar w:fldCharType="end"/>
        </w:r>
      </w:hyperlink>
    </w:p>
    <w:p w14:paraId="724953C9" w14:textId="47597F83"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4" w:history="1">
        <w:r w:rsidRPr="003D5167">
          <w:rPr>
            <w:rStyle w:val="Hyperlink"/>
            <w:noProof/>
          </w:rPr>
          <w:t>Preglednica 4: Podatki glede aplikacije poskusa</w:t>
        </w:r>
        <w:r>
          <w:rPr>
            <w:noProof/>
            <w:webHidden/>
          </w:rPr>
          <w:tab/>
        </w:r>
        <w:r>
          <w:rPr>
            <w:noProof/>
            <w:webHidden/>
          </w:rPr>
          <w:fldChar w:fldCharType="begin"/>
        </w:r>
        <w:r>
          <w:rPr>
            <w:noProof/>
            <w:webHidden/>
          </w:rPr>
          <w:instrText xml:space="preserve"> PAGEREF _Toc198962724 \h </w:instrText>
        </w:r>
        <w:r>
          <w:rPr>
            <w:noProof/>
            <w:webHidden/>
          </w:rPr>
        </w:r>
        <w:r>
          <w:rPr>
            <w:noProof/>
            <w:webHidden/>
          </w:rPr>
          <w:fldChar w:fldCharType="separate"/>
        </w:r>
        <w:r w:rsidR="007C70B6">
          <w:rPr>
            <w:noProof/>
            <w:webHidden/>
          </w:rPr>
          <w:t>17</w:t>
        </w:r>
        <w:r>
          <w:rPr>
            <w:noProof/>
            <w:webHidden/>
          </w:rPr>
          <w:fldChar w:fldCharType="end"/>
        </w:r>
      </w:hyperlink>
    </w:p>
    <w:p w14:paraId="022038AA" w14:textId="23C03647"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5" w:history="1">
        <w:r w:rsidRPr="003D5167">
          <w:rPr>
            <w:rStyle w:val="Hyperlink"/>
            <w:noProof/>
          </w:rPr>
          <w:t>Preglednica 5: Učinkovitost uporabljenih sredstev na storžkih hmelja, 13.9.2024</w:t>
        </w:r>
        <w:r>
          <w:rPr>
            <w:noProof/>
            <w:webHidden/>
          </w:rPr>
          <w:tab/>
        </w:r>
        <w:r>
          <w:rPr>
            <w:noProof/>
            <w:webHidden/>
          </w:rPr>
          <w:fldChar w:fldCharType="begin"/>
        </w:r>
        <w:r>
          <w:rPr>
            <w:noProof/>
            <w:webHidden/>
          </w:rPr>
          <w:instrText xml:space="preserve"> PAGEREF _Toc198962725 \h </w:instrText>
        </w:r>
        <w:r>
          <w:rPr>
            <w:noProof/>
            <w:webHidden/>
          </w:rPr>
        </w:r>
        <w:r>
          <w:rPr>
            <w:noProof/>
            <w:webHidden/>
          </w:rPr>
          <w:fldChar w:fldCharType="separate"/>
        </w:r>
        <w:r w:rsidR="007C70B6">
          <w:rPr>
            <w:noProof/>
            <w:webHidden/>
          </w:rPr>
          <w:t>18</w:t>
        </w:r>
        <w:r>
          <w:rPr>
            <w:noProof/>
            <w:webHidden/>
          </w:rPr>
          <w:fldChar w:fldCharType="end"/>
        </w:r>
      </w:hyperlink>
    </w:p>
    <w:p w14:paraId="292A81F0" w14:textId="30BC61C7"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6" w:history="1">
        <w:r w:rsidRPr="003D5167">
          <w:rPr>
            <w:rStyle w:val="Hyperlink"/>
            <w:noProof/>
          </w:rPr>
          <w:t>Preglednica 6: Rezultati poskus na KG N v letu 2023</w:t>
        </w:r>
        <w:r>
          <w:rPr>
            <w:noProof/>
            <w:webHidden/>
          </w:rPr>
          <w:tab/>
        </w:r>
        <w:r>
          <w:rPr>
            <w:noProof/>
            <w:webHidden/>
          </w:rPr>
          <w:fldChar w:fldCharType="begin"/>
        </w:r>
        <w:r>
          <w:rPr>
            <w:noProof/>
            <w:webHidden/>
          </w:rPr>
          <w:instrText xml:space="preserve"> PAGEREF _Toc198962726 \h </w:instrText>
        </w:r>
        <w:r>
          <w:rPr>
            <w:noProof/>
            <w:webHidden/>
          </w:rPr>
        </w:r>
        <w:r>
          <w:rPr>
            <w:noProof/>
            <w:webHidden/>
          </w:rPr>
          <w:fldChar w:fldCharType="separate"/>
        </w:r>
        <w:r w:rsidR="007C70B6">
          <w:rPr>
            <w:noProof/>
            <w:webHidden/>
          </w:rPr>
          <w:t>21</w:t>
        </w:r>
        <w:r>
          <w:rPr>
            <w:noProof/>
            <w:webHidden/>
          </w:rPr>
          <w:fldChar w:fldCharType="end"/>
        </w:r>
      </w:hyperlink>
    </w:p>
    <w:p w14:paraId="5EC7A629" w14:textId="0471BC9B"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7" w:history="1">
        <w:r w:rsidRPr="003D5167">
          <w:rPr>
            <w:rStyle w:val="Hyperlink"/>
            <w:noProof/>
          </w:rPr>
          <w:t>Preglednica 7: Rezultati poskusa na KG N v letu 2024</w:t>
        </w:r>
        <w:r>
          <w:rPr>
            <w:noProof/>
            <w:webHidden/>
          </w:rPr>
          <w:tab/>
        </w:r>
        <w:r>
          <w:rPr>
            <w:noProof/>
            <w:webHidden/>
          </w:rPr>
          <w:fldChar w:fldCharType="begin"/>
        </w:r>
        <w:r>
          <w:rPr>
            <w:noProof/>
            <w:webHidden/>
          </w:rPr>
          <w:instrText xml:space="preserve"> PAGEREF _Toc198962727 \h </w:instrText>
        </w:r>
        <w:r>
          <w:rPr>
            <w:noProof/>
            <w:webHidden/>
          </w:rPr>
        </w:r>
        <w:r>
          <w:rPr>
            <w:noProof/>
            <w:webHidden/>
          </w:rPr>
          <w:fldChar w:fldCharType="separate"/>
        </w:r>
        <w:r w:rsidR="007C70B6">
          <w:rPr>
            <w:noProof/>
            <w:webHidden/>
          </w:rPr>
          <w:t>22</w:t>
        </w:r>
        <w:r>
          <w:rPr>
            <w:noProof/>
            <w:webHidden/>
          </w:rPr>
          <w:fldChar w:fldCharType="end"/>
        </w:r>
      </w:hyperlink>
    </w:p>
    <w:p w14:paraId="2C3E58CC" w14:textId="070873FA"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8" w:history="1">
        <w:r w:rsidRPr="003D5167">
          <w:rPr>
            <w:rStyle w:val="Hyperlink"/>
            <w:noProof/>
          </w:rPr>
          <w:t>Preglednica 8: Rezultati poskus na KG Z v letu 2023</w:t>
        </w:r>
        <w:r>
          <w:rPr>
            <w:noProof/>
            <w:webHidden/>
          </w:rPr>
          <w:tab/>
        </w:r>
        <w:r>
          <w:rPr>
            <w:noProof/>
            <w:webHidden/>
          </w:rPr>
          <w:fldChar w:fldCharType="begin"/>
        </w:r>
        <w:r>
          <w:rPr>
            <w:noProof/>
            <w:webHidden/>
          </w:rPr>
          <w:instrText xml:space="preserve"> PAGEREF _Toc198962728 \h </w:instrText>
        </w:r>
        <w:r>
          <w:rPr>
            <w:noProof/>
            <w:webHidden/>
          </w:rPr>
        </w:r>
        <w:r>
          <w:rPr>
            <w:noProof/>
            <w:webHidden/>
          </w:rPr>
          <w:fldChar w:fldCharType="separate"/>
        </w:r>
        <w:r w:rsidR="007C70B6">
          <w:rPr>
            <w:noProof/>
            <w:webHidden/>
          </w:rPr>
          <w:t>23</w:t>
        </w:r>
        <w:r>
          <w:rPr>
            <w:noProof/>
            <w:webHidden/>
          </w:rPr>
          <w:fldChar w:fldCharType="end"/>
        </w:r>
      </w:hyperlink>
    </w:p>
    <w:p w14:paraId="6EE16525" w14:textId="7FA6504D"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29" w:history="1">
        <w:r w:rsidRPr="003D5167">
          <w:rPr>
            <w:rStyle w:val="Hyperlink"/>
            <w:noProof/>
          </w:rPr>
          <w:t>Preglednica 9: Rezultati poskus na KG Z v letu 2024</w:t>
        </w:r>
        <w:r>
          <w:rPr>
            <w:noProof/>
            <w:webHidden/>
          </w:rPr>
          <w:tab/>
        </w:r>
        <w:r>
          <w:rPr>
            <w:noProof/>
            <w:webHidden/>
          </w:rPr>
          <w:fldChar w:fldCharType="begin"/>
        </w:r>
        <w:r>
          <w:rPr>
            <w:noProof/>
            <w:webHidden/>
          </w:rPr>
          <w:instrText xml:space="preserve"> PAGEREF _Toc198962729 \h </w:instrText>
        </w:r>
        <w:r>
          <w:rPr>
            <w:noProof/>
            <w:webHidden/>
          </w:rPr>
        </w:r>
        <w:r>
          <w:rPr>
            <w:noProof/>
            <w:webHidden/>
          </w:rPr>
          <w:fldChar w:fldCharType="separate"/>
        </w:r>
        <w:r w:rsidR="007C70B6">
          <w:rPr>
            <w:noProof/>
            <w:webHidden/>
          </w:rPr>
          <w:t>23</w:t>
        </w:r>
        <w:r>
          <w:rPr>
            <w:noProof/>
            <w:webHidden/>
          </w:rPr>
          <w:fldChar w:fldCharType="end"/>
        </w:r>
      </w:hyperlink>
    </w:p>
    <w:p w14:paraId="57F230E1" w14:textId="4A71DE45"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0" w:history="1">
        <w:r w:rsidRPr="003D5167">
          <w:rPr>
            <w:rStyle w:val="Hyperlink"/>
            <w:noProof/>
          </w:rPr>
          <w:t>Preglednica 10: Statistično obdelani rezultati obeh let v preglednici</w:t>
        </w:r>
        <w:r>
          <w:rPr>
            <w:noProof/>
            <w:webHidden/>
          </w:rPr>
          <w:tab/>
        </w:r>
        <w:r>
          <w:rPr>
            <w:noProof/>
            <w:webHidden/>
          </w:rPr>
          <w:fldChar w:fldCharType="begin"/>
        </w:r>
        <w:r>
          <w:rPr>
            <w:noProof/>
            <w:webHidden/>
          </w:rPr>
          <w:instrText xml:space="preserve"> PAGEREF _Toc198962730 \h </w:instrText>
        </w:r>
        <w:r>
          <w:rPr>
            <w:noProof/>
            <w:webHidden/>
          </w:rPr>
        </w:r>
        <w:r>
          <w:rPr>
            <w:noProof/>
            <w:webHidden/>
          </w:rPr>
          <w:fldChar w:fldCharType="separate"/>
        </w:r>
        <w:r w:rsidR="007C70B6">
          <w:rPr>
            <w:noProof/>
            <w:webHidden/>
          </w:rPr>
          <w:t>24</w:t>
        </w:r>
        <w:r>
          <w:rPr>
            <w:noProof/>
            <w:webHidden/>
          </w:rPr>
          <w:fldChar w:fldCharType="end"/>
        </w:r>
      </w:hyperlink>
    </w:p>
    <w:p w14:paraId="014A0C12" w14:textId="094E7C5D"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1" w:history="1">
        <w:r w:rsidRPr="003D5167">
          <w:rPr>
            <w:rStyle w:val="Hyperlink"/>
            <w:noProof/>
          </w:rPr>
          <w:t>Preglednica 11: Povprečni hektarski pridelki (kg/ha) v Sloveniji glede na leto in sorto (podatki IHPS)</w:t>
        </w:r>
        <w:r>
          <w:rPr>
            <w:noProof/>
            <w:webHidden/>
          </w:rPr>
          <w:tab/>
        </w:r>
        <w:r>
          <w:rPr>
            <w:noProof/>
            <w:webHidden/>
          </w:rPr>
          <w:fldChar w:fldCharType="begin"/>
        </w:r>
        <w:r>
          <w:rPr>
            <w:noProof/>
            <w:webHidden/>
          </w:rPr>
          <w:instrText xml:space="preserve"> PAGEREF _Toc198962731 \h </w:instrText>
        </w:r>
        <w:r>
          <w:rPr>
            <w:noProof/>
            <w:webHidden/>
          </w:rPr>
        </w:r>
        <w:r>
          <w:rPr>
            <w:noProof/>
            <w:webHidden/>
          </w:rPr>
          <w:fldChar w:fldCharType="separate"/>
        </w:r>
        <w:r w:rsidR="007C70B6">
          <w:rPr>
            <w:noProof/>
            <w:webHidden/>
          </w:rPr>
          <w:t>25</w:t>
        </w:r>
        <w:r>
          <w:rPr>
            <w:noProof/>
            <w:webHidden/>
          </w:rPr>
          <w:fldChar w:fldCharType="end"/>
        </w:r>
      </w:hyperlink>
    </w:p>
    <w:p w14:paraId="10BDCA56" w14:textId="2BF650F4"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2" w:history="1">
        <w:r w:rsidRPr="003D5167">
          <w:rPr>
            <w:rStyle w:val="Hyperlink"/>
            <w:noProof/>
          </w:rPr>
          <w:t>Preglednica 12: Primerjava vpliva na okolje pri ekološkem in klasičnem načinu gnojenja</w:t>
        </w:r>
        <w:r>
          <w:rPr>
            <w:noProof/>
            <w:webHidden/>
          </w:rPr>
          <w:tab/>
        </w:r>
        <w:r>
          <w:rPr>
            <w:noProof/>
            <w:webHidden/>
          </w:rPr>
          <w:fldChar w:fldCharType="begin"/>
        </w:r>
        <w:r>
          <w:rPr>
            <w:noProof/>
            <w:webHidden/>
          </w:rPr>
          <w:instrText xml:space="preserve"> PAGEREF _Toc198962732 \h </w:instrText>
        </w:r>
        <w:r>
          <w:rPr>
            <w:noProof/>
            <w:webHidden/>
          </w:rPr>
        </w:r>
        <w:r>
          <w:rPr>
            <w:noProof/>
            <w:webHidden/>
          </w:rPr>
          <w:fldChar w:fldCharType="separate"/>
        </w:r>
        <w:r w:rsidR="007C70B6">
          <w:rPr>
            <w:noProof/>
            <w:webHidden/>
          </w:rPr>
          <w:t>27</w:t>
        </w:r>
        <w:r>
          <w:rPr>
            <w:noProof/>
            <w:webHidden/>
          </w:rPr>
          <w:fldChar w:fldCharType="end"/>
        </w:r>
      </w:hyperlink>
    </w:p>
    <w:p w14:paraId="5C07F6C5" w14:textId="5CF64CDE"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3" w:history="1">
        <w:r w:rsidRPr="003D5167">
          <w:rPr>
            <w:rStyle w:val="Hyperlink"/>
            <w:noProof/>
          </w:rPr>
          <w:t>Preglednica 13: Podatki o lokaciji odvzemov talnih vzorcev, globini odvzema (cm), PK (vol. %), TV (vol. %), RV (vol. %) in gostoti tal (g/cm3), podatki predstavljajo povprečne vrednosti za tri ponovitve.</w:t>
        </w:r>
        <w:r>
          <w:rPr>
            <w:noProof/>
            <w:webHidden/>
          </w:rPr>
          <w:tab/>
        </w:r>
        <w:r>
          <w:rPr>
            <w:noProof/>
            <w:webHidden/>
          </w:rPr>
          <w:fldChar w:fldCharType="begin"/>
        </w:r>
        <w:r>
          <w:rPr>
            <w:noProof/>
            <w:webHidden/>
          </w:rPr>
          <w:instrText xml:space="preserve"> PAGEREF _Toc198962733 \h </w:instrText>
        </w:r>
        <w:r>
          <w:rPr>
            <w:noProof/>
            <w:webHidden/>
          </w:rPr>
        </w:r>
        <w:r>
          <w:rPr>
            <w:noProof/>
            <w:webHidden/>
          </w:rPr>
          <w:fldChar w:fldCharType="separate"/>
        </w:r>
        <w:r w:rsidR="007C70B6">
          <w:rPr>
            <w:noProof/>
            <w:webHidden/>
          </w:rPr>
          <w:t>31</w:t>
        </w:r>
        <w:r>
          <w:rPr>
            <w:noProof/>
            <w:webHidden/>
          </w:rPr>
          <w:fldChar w:fldCharType="end"/>
        </w:r>
      </w:hyperlink>
    </w:p>
    <w:p w14:paraId="3892CB61" w14:textId="5AE07E6F"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4" w:history="1">
        <w:r w:rsidRPr="003D5167">
          <w:rPr>
            <w:rStyle w:val="Hyperlink"/>
            <w:noProof/>
          </w:rPr>
          <w:t>Preglednica 14: Podatki o kompostnih kupih</w:t>
        </w:r>
        <w:r>
          <w:rPr>
            <w:noProof/>
            <w:webHidden/>
          </w:rPr>
          <w:tab/>
        </w:r>
        <w:r>
          <w:rPr>
            <w:noProof/>
            <w:webHidden/>
          </w:rPr>
          <w:fldChar w:fldCharType="begin"/>
        </w:r>
        <w:r>
          <w:rPr>
            <w:noProof/>
            <w:webHidden/>
          </w:rPr>
          <w:instrText xml:space="preserve"> PAGEREF _Toc198962734 \h </w:instrText>
        </w:r>
        <w:r>
          <w:rPr>
            <w:noProof/>
            <w:webHidden/>
          </w:rPr>
        </w:r>
        <w:r>
          <w:rPr>
            <w:noProof/>
            <w:webHidden/>
          </w:rPr>
          <w:fldChar w:fldCharType="separate"/>
        </w:r>
        <w:r w:rsidR="007C70B6">
          <w:rPr>
            <w:noProof/>
            <w:webHidden/>
          </w:rPr>
          <w:t>37</w:t>
        </w:r>
        <w:r>
          <w:rPr>
            <w:noProof/>
            <w:webHidden/>
          </w:rPr>
          <w:fldChar w:fldCharType="end"/>
        </w:r>
      </w:hyperlink>
    </w:p>
    <w:p w14:paraId="17F209BE" w14:textId="7291284B" w:rsidR="00DD20AE" w:rsidRDefault="00B8549C">
      <w:pPr>
        <w:pStyle w:val="IHPSNaslovKazalo"/>
      </w:pPr>
      <w:r>
        <w:lastRenderedPageBreak/>
        <w:fldChar w:fldCharType="end"/>
      </w:r>
      <w:r>
        <w:t>Kazalo slik</w:t>
      </w:r>
    </w:p>
    <w:p w14:paraId="28B9D802" w14:textId="7114F8EC" w:rsidR="008537B7" w:rsidRDefault="00B8549C">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r>
        <w:fldChar w:fldCharType="begin"/>
      </w:r>
      <w:r>
        <w:instrText xml:space="preserve"> TOC \h \z \c "Slika" </w:instrText>
      </w:r>
      <w:r>
        <w:fldChar w:fldCharType="separate"/>
      </w:r>
      <w:hyperlink w:anchor="_Toc198962735" w:history="1">
        <w:r w:rsidR="008537B7" w:rsidRPr="00300A97">
          <w:rPr>
            <w:rStyle w:val="Hyperlink"/>
            <w:noProof/>
          </w:rPr>
          <w:t>Slika 1: V plastenjaku so rastline različnih faz rasti – na fotografiji, ki so bile tekom rasti že porezane in so ponovno pognale poganjke.</w:t>
        </w:r>
        <w:r w:rsidR="008537B7">
          <w:rPr>
            <w:noProof/>
            <w:webHidden/>
          </w:rPr>
          <w:tab/>
        </w:r>
        <w:r w:rsidR="008537B7">
          <w:rPr>
            <w:noProof/>
            <w:webHidden/>
          </w:rPr>
          <w:fldChar w:fldCharType="begin"/>
        </w:r>
        <w:r w:rsidR="008537B7">
          <w:rPr>
            <w:noProof/>
            <w:webHidden/>
          </w:rPr>
          <w:instrText xml:space="preserve"> PAGEREF _Toc198962735 \h </w:instrText>
        </w:r>
        <w:r w:rsidR="008537B7">
          <w:rPr>
            <w:noProof/>
            <w:webHidden/>
          </w:rPr>
        </w:r>
        <w:r w:rsidR="008537B7">
          <w:rPr>
            <w:noProof/>
            <w:webHidden/>
          </w:rPr>
          <w:fldChar w:fldCharType="separate"/>
        </w:r>
        <w:r w:rsidR="007C70B6">
          <w:rPr>
            <w:noProof/>
            <w:webHidden/>
          </w:rPr>
          <w:t>6</w:t>
        </w:r>
        <w:r w:rsidR="008537B7">
          <w:rPr>
            <w:noProof/>
            <w:webHidden/>
          </w:rPr>
          <w:fldChar w:fldCharType="end"/>
        </w:r>
      </w:hyperlink>
    </w:p>
    <w:p w14:paraId="7CA0A010" w14:textId="7686C547"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6" w:history="1">
        <w:r w:rsidRPr="00300A97">
          <w:rPr>
            <w:rStyle w:val="Hyperlink"/>
            <w:noProof/>
          </w:rPr>
          <w:t>Slika 2: V ospredju rastline, ki so bile porezane, vendar je od termina rezi preteklo okrog 10 dni.</w:t>
        </w:r>
        <w:r>
          <w:rPr>
            <w:noProof/>
            <w:webHidden/>
          </w:rPr>
          <w:tab/>
        </w:r>
        <w:r>
          <w:rPr>
            <w:noProof/>
            <w:webHidden/>
          </w:rPr>
          <w:fldChar w:fldCharType="begin"/>
        </w:r>
        <w:r>
          <w:rPr>
            <w:noProof/>
            <w:webHidden/>
          </w:rPr>
          <w:instrText xml:space="preserve"> PAGEREF _Toc198962736 \h </w:instrText>
        </w:r>
        <w:r>
          <w:rPr>
            <w:noProof/>
            <w:webHidden/>
          </w:rPr>
        </w:r>
        <w:r>
          <w:rPr>
            <w:noProof/>
            <w:webHidden/>
          </w:rPr>
          <w:fldChar w:fldCharType="separate"/>
        </w:r>
        <w:r w:rsidR="007C70B6">
          <w:rPr>
            <w:noProof/>
            <w:webHidden/>
          </w:rPr>
          <w:t>7</w:t>
        </w:r>
        <w:r>
          <w:rPr>
            <w:noProof/>
            <w:webHidden/>
          </w:rPr>
          <w:fldChar w:fldCharType="end"/>
        </w:r>
      </w:hyperlink>
    </w:p>
    <w:p w14:paraId="39296FC3" w14:textId="7B3ABAA0"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7" w:history="1">
        <w:r w:rsidRPr="00300A97">
          <w:rPr>
            <w:rStyle w:val="Hyperlink"/>
            <w:noProof/>
          </w:rPr>
          <w:t>Slika 3: Različno napadene matične rastline – predvsem večji pritisk pršice je na robovih, kjer prihaja veliko svetlobe in toplote</w:t>
        </w:r>
        <w:r>
          <w:rPr>
            <w:noProof/>
            <w:webHidden/>
          </w:rPr>
          <w:tab/>
        </w:r>
        <w:r>
          <w:rPr>
            <w:noProof/>
            <w:webHidden/>
          </w:rPr>
          <w:fldChar w:fldCharType="begin"/>
        </w:r>
        <w:r>
          <w:rPr>
            <w:noProof/>
            <w:webHidden/>
          </w:rPr>
          <w:instrText xml:space="preserve"> PAGEREF _Toc198962737 \h </w:instrText>
        </w:r>
        <w:r>
          <w:rPr>
            <w:noProof/>
            <w:webHidden/>
          </w:rPr>
        </w:r>
        <w:r>
          <w:rPr>
            <w:noProof/>
            <w:webHidden/>
          </w:rPr>
          <w:fldChar w:fldCharType="separate"/>
        </w:r>
        <w:r w:rsidR="007C70B6">
          <w:rPr>
            <w:noProof/>
            <w:webHidden/>
          </w:rPr>
          <w:t>7</w:t>
        </w:r>
        <w:r>
          <w:rPr>
            <w:noProof/>
            <w:webHidden/>
          </w:rPr>
          <w:fldChar w:fldCharType="end"/>
        </w:r>
      </w:hyperlink>
    </w:p>
    <w:p w14:paraId="05B15FB0" w14:textId="555A7820"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8" w:history="1">
        <w:r w:rsidRPr="00300A97">
          <w:rPr>
            <w:rStyle w:val="Hyperlink"/>
            <w:noProof/>
          </w:rPr>
          <w:t>Slika 4: Vzorci listov, ločeno glede na načrt pridelave</w:t>
        </w:r>
        <w:r>
          <w:rPr>
            <w:noProof/>
            <w:webHidden/>
          </w:rPr>
          <w:tab/>
        </w:r>
        <w:r>
          <w:rPr>
            <w:noProof/>
            <w:webHidden/>
          </w:rPr>
          <w:fldChar w:fldCharType="begin"/>
        </w:r>
        <w:r>
          <w:rPr>
            <w:noProof/>
            <w:webHidden/>
          </w:rPr>
          <w:instrText xml:space="preserve"> PAGEREF _Toc198962738 \h </w:instrText>
        </w:r>
        <w:r>
          <w:rPr>
            <w:noProof/>
            <w:webHidden/>
          </w:rPr>
        </w:r>
        <w:r>
          <w:rPr>
            <w:noProof/>
            <w:webHidden/>
          </w:rPr>
          <w:fldChar w:fldCharType="separate"/>
        </w:r>
        <w:r w:rsidR="007C70B6">
          <w:rPr>
            <w:noProof/>
            <w:webHidden/>
          </w:rPr>
          <w:t>8</w:t>
        </w:r>
        <w:r>
          <w:rPr>
            <w:noProof/>
            <w:webHidden/>
          </w:rPr>
          <w:fldChar w:fldCharType="end"/>
        </w:r>
      </w:hyperlink>
    </w:p>
    <w:p w14:paraId="00B0A03C" w14:textId="646C7DFF"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39" w:history="1">
        <w:r w:rsidRPr="00300A97">
          <w:rPr>
            <w:rStyle w:val="Hyperlink"/>
            <w:noProof/>
          </w:rPr>
          <w:t>Slika 5: Pregled listov pod stereomikroskopom</w:t>
        </w:r>
        <w:r>
          <w:rPr>
            <w:noProof/>
            <w:webHidden/>
          </w:rPr>
          <w:tab/>
        </w:r>
        <w:r>
          <w:rPr>
            <w:noProof/>
            <w:webHidden/>
          </w:rPr>
          <w:fldChar w:fldCharType="begin"/>
        </w:r>
        <w:r>
          <w:rPr>
            <w:noProof/>
            <w:webHidden/>
          </w:rPr>
          <w:instrText xml:space="preserve"> PAGEREF _Toc198962739 \h </w:instrText>
        </w:r>
        <w:r>
          <w:rPr>
            <w:noProof/>
            <w:webHidden/>
          </w:rPr>
        </w:r>
        <w:r>
          <w:rPr>
            <w:noProof/>
            <w:webHidden/>
          </w:rPr>
          <w:fldChar w:fldCharType="separate"/>
        </w:r>
        <w:r w:rsidR="007C70B6">
          <w:rPr>
            <w:noProof/>
            <w:webHidden/>
          </w:rPr>
          <w:t>8</w:t>
        </w:r>
        <w:r>
          <w:rPr>
            <w:noProof/>
            <w:webHidden/>
          </w:rPr>
          <w:fldChar w:fldCharType="end"/>
        </w:r>
      </w:hyperlink>
    </w:p>
    <w:p w14:paraId="12FFC13E" w14:textId="498540D3"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0" w:history="1">
        <w:r w:rsidRPr="00300A97">
          <w:rPr>
            <w:rStyle w:val="Hyperlink"/>
            <w:noProof/>
          </w:rPr>
          <w:t xml:space="preserve">Slika 6: Plenilska pršica </w:t>
        </w:r>
        <w:r w:rsidRPr="00300A97">
          <w:rPr>
            <w:rStyle w:val="Hyperlink"/>
            <w:i/>
            <w:noProof/>
          </w:rPr>
          <w:t>Amblyseius andersoni</w:t>
        </w:r>
        <w:r>
          <w:rPr>
            <w:noProof/>
            <w:webHidden/>
          </w:rPr>
          <w:tab/>
        </w:r>
        <w:r>
          <w:rPr>
            <w:noProof/>
            <w:webHidden/>
          </w:rPr>
          <w:fldChar w:fldCharType="begin"/>
        </w:r>
        <w:r>
          <w:rPr>
            <w:noProof/>
            <w:webHidden/>
          </w:rPr>
          <w:instrText xml:space="preserve"> PAGEREF _Toc198962740 \h </w:instrText>
        </w:r>
        <w:r>
          <w:rPr>
            <w:noProof/>
            <w:webHidden/>
          </w:rPr>
        </w:r>
        <w:r>
          <w:rPr>
            <w:noProof/>
            <w:webHidden/>
          </w:rPr>
          <w:fldChar w:fldCharType="separate"/>
        </w:r>
        <w:r w:rsidR="007C70B6">
          <w:rPr>
            <w:noProof/>
            <w:webHidden/>
          </w:rPr>
          <w:t>8</w:t>
        </w:r>
        <w:r>
          <w:rPr>
            <w:noProof/>
            <w:webHidden/>
          </w:rPr>
          <w:fldChar w:fldCharType="end"/>
        </w:r>
      </w:hyperlink>
    </w:p>
    <w:p w14:paraId="78A517C6" w14:textId="6BE2C35E"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1" w:history="1">
        <w:r w:rsidRPr="00300A97">
          <w:rPr>
            <w:rStyle w:val="Hyperlink"/>
            <w:noProof/>
          </w:rPr>
          <w:t xml:space="preserve">Slika 7: Učinkovitost delovanja plenilske pršice </w:t>
        </w:r>
        <w:r w:rsidRPr="00300A97">
          <w:rPr>
            <w:rStyle w:val="Hyperlink"/>
            <w:i/>
            <w:noProof/>
          </w:rPr>
          <w:t>A. andersoni</w:t>
        </w:r>
        <w:r w:rsidRPr="00300A97">
          <w:rPr>
            <w:rStyle w:val="Hyperlink"/>
            <w:noProof/>
          </w:rPr>
          <w:t xml:space="preserve"> zoper hmeljevo (navadno) pršico (</w:t>
        </w:r>
        <w:r w:rsidRPr="00300A97">
          <w:rPr>
            <w:rStyle w:val="Hyperlink"/>
            <w:i/>
            <w:noProof/>
          </w:rPr>
          <w:t>T. urticae</w:t>
        </w:r>
        <w:r w:rsidRPr="00300A97">
          <w:rPr>
            <w:rStyle w:val="Hyperlink"/>
            <w:noProof/>
          </w:rPr>
          <w:t>) na sadikah hmelja CSA in matičnih rastlinah (IMR in OMR)</w:t>
        </w:r>
        <w:r>
          <w:rPr>
            <w:noProof/>
            <w:webHidden/>
          </w:rPr>
          <w:tab/>
        </w:r>
        <w:r>
          <w:rPr>
            <w:noProof/>
            <w:webHidden/>
          </w:rPr>
          <w:fldChar w:fldCharType="begin"/>
        </w:r>
        <w:r>
          <w:rPr>
            <w:noProof/>
            <w:webHidden/>
          </w:rPr>
          <w:instrText xml:space="preserve"> PAGEREF _Toc198962741 \h </w:instrText>
        </w:r>
        <w:r>
          <w:rPr>
            <w:noProof/>
            <w:webHidden/>
          </w:rPr>
        </w:r>
        <w:r>
          <w:rPr>
            <w:noProof/>
            <w:webHidden/>
          </w:rPr>
          <w:fldChar w:fldCharType="separate"/>
        </w:r>
        <w:r w:rsidR="007C70B6">
          <w:rPr>
            <w:noProof/>
            <w:webHidden/>
          </w:rPr>
          <w:t>9</w:t>
        </w:r>
        <w:r>
          <w:rPr>
            <w:noProof/>
            <w:webHidden/>
          </w:rPr>
          <w:fldChar w:fldCharType="end"/>
        </w:r>
      </w:hyperlink>
    </w:p>
    <w:p w14:paraId="708E11BB" w14:textId="146B508D"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2" w:history="1">
        <w:r w:rsidRPr="00300A97">
          <w:rPr>
            <w:rStyle w:val="Hyperlink"/>
            <w:noProof/>
          </w:rPr>
          <w:t>Slika 8: Poskus preprečevanja jesenskih okužb hmeljeve peronospore: Levo - poskusno polje sorte Styrian Dragon; sredina – jesenske okužbe hmeljeve peronospore, desno – aplikacija ekoloških pripravkov (foto: S. Radišek)</w:t>
        </w:r>
        <w:r>
          <w:rPr>
            <w:noProof/>
            <w:webHidden/>
          </w:rPr>
          <w:tab/>
        </w:r>
        <w:r>
          <w:rPr>
            <w:noProof/>
            <w:webHidden/>
          </w:rPr>
          <w:fldChar w:fldCharType="begin"/>
        </w:r>
        <w:r>
          <w:rPr>
            <w:noProof/>
            <w:webHidden/>
          </w:rPr>
          <w:instrText xml:space="preserve"> PAGEREF _Toc198962742 \h </w:instrText>
        </w:r>
        <w:r>
          <w:rPr>
            <w:noProof/>
            <w:webHidden/>
          </w:rPr>
        </w:r>
        <w:r>
          <w:rPr>
            <w:noProof/>
            <w:webHidden/>
          </w:rPr>
          <w:fldChar w:fldCharType="separate"/>
        </w:r>
        <w:r w:rsidR="007C70B6">
          <w:rPr>
            <w:noProof/>
            <w:webHidden/>
          </w:rPr>
          <w:t>10</w:t>
        </w:r>
        <w:r>
          <w:rPr>
            <w:noProof/>
            <w:webHidden/>
          </w:rPr>
          <w:fldChar w:fldCharType="end"/>
        </w:r>
      </w:hyperlink>
    </w:p>
    <w:p w14:paraId="154B32D7" w14:textId="71C7CFD4"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3" w:history="1">
        <w:r w:rsidRPr="00300A97">
          <w:rPr>
            <w:rStyle w:val="Hyperlink"/>
            <w:noProof/>
          </w:rPr>
          <w:t>Slika 9: Prikaz obsega primarne okužbe (kuštravci) po izvedenih škropljenjih na občutljivi sorti Styrian Wolf (zgoraj) in odporni Styrian Eagle (spodaj) (IHPS, SN4, 2024).</w:t>
        </w:r>
        <w:r>
          <w:rPr>
            <w:noProof/>
            <w:webHidden/>
          </w:rPr>
          <w:tab/>
        </w:r>
        <w:r>
          <w:rPr>
            <w:noProof/>
            <w:webHidden/>
          </w:rPr>
          <w:fldChar w:fldCharType="begin"/>
        </w:r>
        <w:r>
          <w:rPr>
            <w:noProof/>
            <w:webHidden/>
          </w:rPr>
          <w:instrText xml:space="preserve"> PAGEREF _Toc198962743 \h </w:instrText>
        </w:r>
        <w:r>
          <w:rPr>
            <w:noProof/>
            <w:webHidden/>
          </w:rPr>
        </w:r>
        <w:r>
          <w:rPr>
            <w:noProof/>
            <w:webHidden/>
          </w:rPr>
          <w:fldChar w:fldCharType="separate"/>
        </w:r>
        <w:r w:rsidR="007C70B6">
          <w:rPr>
            <w:noProof/>
            <w:webHidden/>
          </w:rPr>
          <w:t>11</w:t>
        </w:r>
        <w:r>
          <w:rPr>
            <w:noProof/>
            <w:webHidden/>
          </w:rPr>
          <w:fldChar w:fldCharType="end"/>
        </w:r>
      </w:hyperlink>
    </w:p>
    <w:p w14:paraId="00EA17FC" w14:textId="6A904AFC"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4" w:history="1">
        <w:r w:rsidRPr="00300A97">
          <w:rPr>
            <w:rStyle w:val="Hyperlink"/>
            <w:noProof/>
          </w:rPr>
          <w:t>Slika 10: Prikaz obsega primarne okužbe (kuštravci) po izvedenih škropljenjih na sorti Bobek (IHPS, Nizka žičnica, 2024).</w:t>
        </w:r>
        <w:r>
          <w:rPr>
            <w:noProof/>
            <w:webHidden/>
          </w:rPr>
          <w:tab/>
        </w:r>
        <w:r>
          <w:rPr>
            <w:noProof/>
            <w:webHidden/>
          </w:rPr>
          <w:fldChar w:fldCharType="begin"/>
        </w:r>
        <w:r>
          <w:rPr>
            <w:noProof/>
            <w:webHidden/>
          </w:rPr>
          <w:instrText xml:space="preserve"> PAGEREF _Toc198962744 \h </w:instrText>
        </w:r>
        <w:r>
          <w:rPr>
            <w:noProof/>
            <w:webHidden/>
          </w:rPr>
        </w:r>
        <w:r>
          <w:rPr>
            <w:noProof/>
            <w:webHidden/>
          </w:rPr>
          <w:fldChar w:fldCharType="separate"/>
        </w:r>
        <w:r w:rsidR="007C70B6">
          <w:rPr>
            <w:noProof/>
            <w:webHidden/>
          </w:rPr>
          <w:t>12</w:t>
        </w:r>
        <w:r>
          <w:rPr>
            <w:noProof/>
            <w:webHidden/>
          </w:rPr>
          <w:fldChar w:fldCharType="end"/>
        </w:r>
      </w:hyperlink>
    </w:p>
    <w:p w14:paraId="2FA6C2AA" w14:textId="6B1FC373"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5" w:history="1">
        <w:r w:rsidRPr="00300A97">
          <w:rPr>
            <w:rStyle w:val="Hyperlink"/>
            <w:noProof/>
          </w:rPr>
          <w:t>Slika 11: Ocenjevanja pojava primarne okužbe hmeljeve peronospore v poskusnih nasadih IHPS v letu 2024 (foto: S. Radišek)</w:t>
        </w:r>
        <w:r>
          <w:rPr>
            <w:noProof/>
            <w:webHidden/>
          </w:rPr>
          <w:tab/>
        </w:r>
        <w:r>
          <w:rPr>
            <w:noProof/>
            <w:webHidden/>
          </w:rPr>
          <w:fldChar w:fldCharType="begin"/>
        </w:r>
        <w:r>
          <w:rPr>
            <w:noProof/>
            <w:webHidden/>
          </w:rPr>
          <w:instrText xml:space="preserve"> PAGEREF _Toc198962745 \h </w:instrText>
        </w:r>
        <w:r>
          <w:rPr>
            <w:noProof/>
            <w:webHidden/>
          </w:rPr>
        </w:r>
        <w:r>
          <w:rPr>
            <w:noProof/>
            <w:webHidden/>
          </w:rPr>
          <w:fldChar w:fldCharType="separate"/>
        </w:r>
        <w:r w:rsidR="007C70B6">
          <w:rPr>
            <w:noProof/>
            <w:webHidden/>
          </w:rPr>
          <w:t>13</w:t>
        </w:r>
        <w:r>
          <w:rPr>
            <w:noProof/>
            <w:webHidden/>
          </w:rPr>
          <w:fldChar w:fldCharType="end"/>
        </w:r>
      </w:hyperlink>
    </w:p>
    <w:p w14:paraId="2B86BC5E" w14:textId="7A9DFDF8"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6" w:history="1">
        <w:r w:rsidRPr="00300A97">
          <w:rPr>
            <w:rStyle w:val="Hyperlink"/>
            <w:noProof/>
          </w:rPr>
          <w:t>Slika 12: Spore hmeljeve peronospore na lokaciji Žalec, leto 2024</w:t>
        </w:r>
        <w:r>
          <w:rPr>
            <w:noProof/>
            <w:webHidden/>
          </w:rPr>
          <w:tab/>
        </w:r>
        <w:r>
          <w:rPr>
            <w:noProof/>
            <w:webHidden/>
          </w:rPr>
          <w:fldChar w:fldCharType="begin"/>
        </w:r>
        <w:r>
          <w:rPr>
            <w:noProof/>
            <w:webHidden/>
          </w:rPr>
          <w:instrText xml:space="preserve"> PAGEREF _Toc198962746 \h </w:instrText>
        </w:r>
        <w:r>
          <w:rPr>
            <w:noProof/>
            <w:webHidden/>
          </w:rPr>
        </w:r>
        <w:r>
          <w:rPr>
            <w:noProof/>
            <w:webHidden/>
          </w:rPr>
          <w:fldChar w:fldCharType="separate"/>
        </w:r>
        <w:r w:rsidR="007C70B6">
          <w:rPr>
            <w:noProof/>
            <w:webHidden/>
          </w:rPr>
          <w:t>15</w:t>
        </w:r>
        <w:r>
          <w:rPr>
            <w:noProof/>
            <w:webHidden/>
          </w:rPr>
          <w:fldChar w:fldCharType="end"/>
        </w:r>
      </w:hyperlink>
    </w:p>
    <w:p w14:paraId="6AF5217F" w14:textId="1A56C876"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7" w:history="1">
        <w:r w:rsidRPr="00300A97">
          <w:rPr>
            <w:rStyle w:val="Hyperlink"/>
            <w:noProof/>
          </w:rPr>
          <w:t>Slika 13: Indeks napada hmeljeve peronospore po Townsend-Heuberger-ju</w:t>
        </w:r>
        <w:r>
          <w:rPr>
            <w:noProof/>
            <w:webHidden/>
          </w:rPr>
          <w:tab/>
        </w:r>
        <w:r>
          <w:rPr>
            <w:noProof/>
            <w:webHidden/>
          </w:rPr>
          <w:fldChar w:fldCharType="begin"/>
        </w:r>
        <w:r>
          <w:rPr>
            <w:noProof/>
            <w:webHidden/>
          </w:rPr>
          <w:instrText xml:space="preserve"> PAGEREF _Toc198962747 \h </w:instrText>
        </w:r>
        <w:r>
          <w:rPr>
            <w:noProof/>
            <w:webHidden/>
          </w:rPr>
        </w:r>
        <w:r>
          <w:rPr>
            <w:noProof/>
            <w:webHidden/>
          </w:rPr>
          <w:fldChar w:fldCharType="separate"/>
        </w:r>
        <w:r w:rsidR="007C70B6">
          <w:rPr>
            <w:noProof/>
            <w:webHidden/>
          </w:rPr>
          <w:t>15</w:t>
        </w:r>
        <w:r>
          <w:rPr>
            <w:noProof/>
            <w:webHidden/>
          </w:rPr>
          <w:fldChar w:fldCharType="end"/>
        </w:r>
      </w:hyperlink>
    </w:p>
    <w:p w14:paraId="5913084C" w14:textId="7171AD02"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8" w:history="1">
        <w:r w:rsidRPr="00300A97">
          <w:rPr>
            <w:rStyle w:val="Hyperlink"/>
            <w:noProof/>
          </w:rPr>
          <w:t>Slika 14: Prikaz podatkov izvedenega poskusa</w:t>
        </w:r>
        <w:r>
          <w:rPr>
            <w:noProof/>
            <w:webHidden/>
          </w:rPr>
          <w:tab/>
        </w:r>
        <w:r>
          <w:rPr>
            <w:noProof/>
            <w:webHidden/>
          </w:rPr>
          <w:fldChar w:fldCharType="begin"/>
        </w:r>
        <w:r>
          <w:rPr>
            <w:noProof/>
            <w:webHidden/>
          </w:rPr>
          <w:instrText xml:space="preserve"> PAGEREF _Toc198962748 \h </w:instrText>
        </w:r>
        <w:r>
          <w:rPr>
            <w:noProof/>
            <w:webHidden/>
          </w:rPr>
        </w:r>
        <w:r>
          <w:rPr>
            <w:noProof/>
            <w:webHidden/>
          </w:rPr>
          <w:fldChar w:fldCharType="separate"/>
        </w:r>
        <w:r w:rsidR="007C70B6">
          <w:rPr>
            <w:noProof/>
            <w:webHidden/>
          </w:rPr>
          <w:t>16</w:t>
        </w:r>
        <w:r>
          <w:rPr>
            <w:noProof/>
            <w:webHidden/>
          </w:rPr>
          <w:fldChar w:fldCharType="end"/>
        </w:r>
      </w:hyperlink>
    </w:p>
    <w:p w14:paraId="4A323748" w14:textId="759E02CD"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49" w:history="1">
        <w:r w:rsidRPr="00300A97">
          <w:rPr>
            <w:rStyle w:val="Hyperlink"/>
            <w:noProof/>
          </w:rPr>
          <w:t>Slika 15: Spore hmeljeve peronospore na lokaciji Tabor, leto 2024</w:t>
        </w:r>
        <w:r>
          <w:rPr>
            <w:noProof/>
            <w:webHidden/>
          </w:rPr>
          <w:tab/>
        </w:r>
        <w:r>
          <w:rPr>
            <w:noProof/>
            <w:webHidden/>
          </w:rPr>
          <w:fldChar w:fldCharType="begin"/>
        </w:r>
        <w:r>
          <w:rPr>
            <w:noProof/>
            <w:webHidden/>
          </w:rPr>
          <w:instrText xml:space="preserve"> PAGEREF _Toc198962749 \h </w:instrText>
        </w:r>
        <w:r>
          <w:rPr>
            <w:noProof/>
            <w:webHidden/>
          </w:rPr>
        </w:r>
        <w:r>
          <w:rPr>
            <w:noProof/>
            <w:webHidden/>
          </w:rPr>
          <w:fldChar w:fldCharType="separate"/>
        </w:r>
        <w:r w:rsidR="007C70B6">
          <w:rPr>
            <w:noProof/>
            <w:webHidden/>
          </w:rPr>
          <w:t>17</w:t>
        </w:r>
        <w:r>
          <w:rPr>
            <w:noProof/>
            <w:webHidden/>
          </w:rPr>
          <w:fldChar w:fldCharType="end"/>
        </w:r>
      </w:hyperlink>
    </w:p>
    <w:p w14:paraId="037F9FAC" w14:textId="7366E53F"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0" w:history="1">
        <w:r w:rsidRPr="00300A97">
          <w:rPr>
            <w:rStyle w:val="Hyperlink"/>
            <w:noProof/>
          </w:rPr>
          <w:t>Slika 16: Storžki hmelja, poškodbe od hmeljeve peronospore na kontrolnih parcelah (levo) in storžki hmelja, kjer smo uporabili Abundance (desno)</w:t>
        </w:r>
        <w:r>
          <w:rPr>
            <w:noProof/>
            <w:webHidden/>
          </w:rPr>
          <w:tab/>
        </w:r>
        <w:r>
          <w:rPr>
            <w:noProof/>
            <w:webHidden/>
          </w:rPr>
          <w:fldChar w:fldCharType="begin"/>
        </w:r>
        <w:r>
          <w:rPr>
            <w:noProof/>
            <w:webHidden/>
          </w:rPr>
          <w:instrText xml:space="preserve"> PAGEREF _Toc198962750 \h </w:instrText>
        </w:r>
        <w:r>
          <w:rPr>
            <w:noProof/>
            <w:webHidden/>
          </w:rPr>
        </w:r>
        <w:r>
          <w:rPr>
            <w:noProof/>
            <w:webHidden/>
          </w:rPr>
          <w:fldChar w:fldCharType="separate"/>
        </w:r>
        <w:r w:rsidR="007C70B6">
          <w:rPr>
            <w:noProof/>
            <w:webHidden/>
          </w:rPr>
          <w:t>18</w:t>
        </w:r>
        <w:r>
          <w:rPr>
            <w:noProof/>
            <w:webHidden/>
          </w:rPr>
          <w:fldChar w:fldCharType="end"/>
        </w:r>
      </w:hyperlink>
    </w:p>
    <w:p w14:paraId="521D4D25" w14:textId="355F381A"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1" w:history="1">
        <w:r w:rsidRPr="00300A97">
          <w:rPr>
            <w:rStyle w:val="Hyperlink"/>
            <w:noProof/>
          </w:rPr>
          <w:t>Slika 17: Pregled stanja v hmeljišču na sorti Celeia (Foto: F. Poličnik).</w:t>
        </w:r>
        <w:r>
          <w:rPr>
            <w:noProof/>
            <w:webHidden/>
          </w:rPr>
          <w:tab/>
        </w:r>
        <w:r>
          <w:rPr>
            <w:noProof/>
            <w:webHidden/>
          </w:rPr>
          <w:fldChar w:fldCharType="begin"/>
        </w:r>
        <w:r>
          <w:rPr>
            <w:noProof/>
            <w:webHidden/>
          </w:rPr>
          <w:instrText xml:space="preserve"> PAGEREF _Toc198962751 \h </w:instrText>
        </w:r>
        <w:r>
          <w:rPr>
            <w:noProof/>
            <w:webHidden/>
          </w:rPr>
        </w:r>
        <w:r>
          <w:rPr>
            <w:noProof/>
            <w:webHidden/>
          </w:rPr>
          <w:fldChar w:fldCharType="separate"/>
        </w:r>
        <w:r w:rsidR="007C70B6">
          <w:rPr>
            <w:noProof/>
            <w:webHidden/>
          </w:rPr>
          <w:t>20</w:t>
        </w:r>
        <w:r>
          <w:rPr>
            <w:noProof/>
            <w:webHidden/>
          </w:rPr>
          <w:fldChar w:fldCharType="end"/>
        </w:r>
      </w:hyperlink>
    </w:p>
    <w:p w14:paraId="49255F1B" w14:textId="649FEB5C"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2" w:history="1">
        <w:r w:rsidRPr="00300A97">
          <w:rPr>
            <w:rStyle w:val="Hyperlink"/>
            <w:noProof/>
          </w:rPr>
          <w:t>Slika 18: Ekološko gnojenj hmelj na KG N v letu 2023, avgusta (Foto: B. Čeh)</w:t>
        </w:r>
        <w:r>
          <w:rPr>
            <w:noProof/>
            <w:webHidden/>
          </w:rPr>
          <w:tab/>
        </w:r>
        <w:r>
          <w:rPr>
            <w:noProof/>
            <w:webHidden/>
          </w:rPr>
          <w:fldChar w:fldCharType="begin"/>
        </w:r>
        <w:r>
          <w:rPr>
            <w:noProof/>
            <w:webHidden/>
          </w:rPr>
          <w:instrText xml:space="preserve"> PAGEREF _Toc198962752 \h </w:instrText>
        </w:r>
        <w:r>
          <w:rPr>
            <w:noProof/>
            <w:webHidden/>
          </w:rPr>
        </w:r>
        <w:r>
          <w:rPr>
            <w:noProof/>
            <w:webHidden/>
          </w:rPr>
          <w:fldChar w:fldCharType="separate"/>
        </w:r>
        <w:r w:rsidR="007C70B6">
          <w:rPr>
            <w:noProof/>
            <w:webHidden/>
          </w:rPr>
          <w:t>22</w:t>
        </w:r>
        <w:r>
          <w:rPr>
            <w:noProof/>
            <w:webHidden/>
          </w:rPr>
          <w:fldChar w:fldCharType="end"/>
        </w:r>
      </w:hyperlink>
    </w:p>
    <w:p w14:paraId="39BE6068" w14:textId="50F5DFA3"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3" w:history="1">
        <w:r w:rsidRPr="00300A97">
          <w:rPr>
            <w:rStyle w:val="Hyperlink"/>
            <w:noProof/>
          </w:rPr>
          <w:t>Slika 19: Količina padavin in temperatura v letih 2023 in 2024</w:t>
        </w:r>
        <w:r>
          <w:rPr>
            <w:noProof/>
            <w:webHidden/>
          </w:rPr>
          <w:tab/>
        </w:r>
        <w:r>
          <w:rPr>
            <w:noProof/>
            <w:webHidden/>
          </w:rPr>
          <w:fldChar w:fldCharType="begin"/>
        </w:r>
        <w:r>
          <w:rPr>
            <w:noProof/>
            <w:webHidden/>
          </w:rPr>
          <w:instrText xml:space="preserve"> PAGEREF _Toc198962753 \h </w:instrText>
        </w:r>
        <w:r>
          <w:rPr>
            <w:noProof/>
            <w:webHidden/>
          </w:rPr>
        </w:r>
        <w:r>
          <w:rPr>
            <w:noProof/>
            <w:webHidden/>
          </w:rPr>
          <w:fldChar w:fldCharType="separate"/>
        </w:r>
        <w:r w:rsidR="007C70B6">
          <w:rPr>
            <w:noProof/>
            <w:webHidden/>
          </w:rPr>
          <w:t>24</w:t>
        </w:r>
        <w:r>
          <w:rPr>
            <w:noProof/>
            <w:webHidden/>
          </w:rPr>
          <w:fldChar w:fldCharType="end"/>
        </w:r>
      </w:hyperlink>
    </w:p>
    <w:p w14:paraId="57854834" w14:textId="7A25D1FC"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4" w:history="1">
        <w:r w:rsidRPr="00300A97">
          <w:rPr>
            <w:rStyle w:val="Hyperlink"/>
            <w:noProof/>
          </w:rPr>
          <w:t>Slika 20: Ekološko gnojen hmelja na KG Z v letu 2023, avgusta (Foto: B. Čeh)</w:t>
        </w:r>
        <w:r>
          <w:rPr>
            <w:noProof/>
            <w:webHidden/>
          </w:rPr>
          <w:tab/>
        </w:r>
        <w:r>
          <w:rPr>
            <w:noProof/>
            <w:webHidden/>
          </w:rPr>
          <w:fldChar w:fldCharType="begin"/>
        </w:r>
        <w:r>
          <w:rPr>
            <w:noProof/>
            <w:webHidden/>
          </w:rPr>
          <w:instrText xml:space="preserve"> PAGEREF _Toc198962754 \h </w:instrText>
        </w:r>
        <w:r>
          <w:rPr>
            <w:noProof/>
            <w:webHidden/>
          </w:rPr>
        </w:r>
        <w:r>
          <w:rPr>
            <w:noProof/>
            <w:webHidden/>
          </w:rPr>
          <w:fldChar w:fldCharType="separate"/>
        </w:r>
        <w:r w:rsidR="007C70B6">
          <w:rPr>
            <w:noProof/>
            <w:webHidden/>
          </w:rPr>
          <w:t>27</w:t>
        </w:r>
        <w:r>
          <w:rPr>
            <w:noProof/>
            <w:webHidden/>
          </w:rPr>
          <w:fldChar w:fldCharType="end"/>
        </w:r>
      </w:hyperlink>
    </w:p>
    <w:p w14:paraId="2F2FC53D" w14:textId="461D77D9"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5" w:history="1">
        <w:r w:rsidRPr="00300A97">
          <w:rPr>
            <w:rStyle w:val="Hyperlink"/>
            <w:noProof/>
          </w:rPr>
          <w:t>Slika 21: Odvzemi vzorcev tal v hmeljišču</w:t>
        </w:r>
        <w:r>
          <w:rPr>
            <w:noProof/>
            <w:webHidden/>
          </w:rPr>
          <w:tab/>
        </w:r>
        <w:r>
          <w:rPr>
            <w:noProof/>
            <w:webHidden/>
          </w:rPr>
          <w:fldChar w:fldCharType="begin"/>
        </w:r>
        <w:r>
          <w:rPr>
            <w:noProof/>
            <w:webHidden/>
          </w:rPr>
          <w:instrText xml:space="preserve"> PAGEREF _Toc198962755 \h </w:instrText>
        </w:r>
        <w:r>
          <w:rPr>
            <w:noProof/>
            <w:webHidden/>
          </w:rPr>
        </w:r>
        <w:r>
          <w:rPr>
            <w:noProof/>
            <w:webHidden/>
          </w:rPr>
          <w:fldChar w:fldCharType="separate"/>
        </w:r>
        <w:r w:rsidR="007C70B6">
          <w:rPr>
            <w:noProof/>
            <w:webHidden/>
          </w:rPr>
          <w:t>28</w:t>
        </w:r>
        <w:r>
          <w:rPr>
            <w:noProof/>
            <w:webHidden/>
          </w:rPr>
          <w:fldChar w:fldCharType="end"/>
        </w:r>
      </w:hyperlink>
    </w:p>
    <w:p w14:paraId="56AE8089" w14:textId="4B73E599"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6" w:history="1">
        <w:r w:rsidRPr="00300A97">
          <w:rPr>
            <w:rStyle w:val="Hyperlink"/>
            <w:noProof/>
          </w:rPr>
          <w:t>Slika 22: Določanje vodozadrževalnih lastnosti tal z metodo Hyprop (levo) in določanje vodozadrževalnih lastnosti tal - točke venenja z napravo WP4C (desno)</w:t>
        </w:r>
        <w:r>
          <w:rPr>
            <w:noProof/>
            <w:webHidden/>
          </w:rPr>
          <w:tab/>
        </w:r>
        <w:r>
          <w:rPr>
            <w:noProof/>
            <w:webHidden/>
          </w:rPr>
          <w:fldChar w:fldCharType="begin"/>
        </w:r>
        <w:r>
          <w:rPr>
            <w:noProof/>
            <w:webHidden/>
          </w:rPr>
          <w:instrText xml:space="preserve"> PAGEREF _Toc198962756 \h </w:instrText>
        </w:r>
        <w:r>
          <w:rPr>
            <w:noProof/>
            <w:webHidden/>
          </w:rPr>
        </w:r>
        <w:r>
          <w:rPr>
            <w:noProof/>
            <w:webHidden/>
          </w:rPr>
          <w:fldChar w:fldCharType="separate"/>
        </w:r>
        <w:r w:rsidR="007C70B6">
          <w:rPr>
            <w:noProof/>
            <w:webHidden/>
          </w:rPr>
          <w:t>28</w:t>
        </w:r>
        <w:r>
          <w:rPr>
            <w:noProof/>
            <w:webHidden/>
          </w:rPr>
          <w:fldChar w:fldCharType="end"/>
        </w:r>
      </w:hyperlink>
    </w:p>
    <w:p w14:paraId="7F85FDA1" w14:textId="71654581"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7" w:history="1">
        <w:r w:rsidRPr="00300A97">
          <w:rPr>
            <w:rStyle w:val="Hyperlink"/>
            <w:noProof/>
          </w:rPr>
          <w:t>Slika 23: Vodozadrževalne lastnosti zal za lokacijo I na globini 20 cm. Na sliki so združene tri ponovitve.</w:t>
        </w:r>
        <w:r>
          <w:rPr>
            <w:noProof/>
            <w:webHidden/>
          </w:rPr>
          <w:tab/>
        </w:r>
        <w:r>
          <w:rPr>
            <w:noProof/>
            <w:webHidden/>
          </w:rPr>
          <w:fldChar w:fldCharType="begin"/>
        </w:r>
        <w:r>
          <w:rPr>
            <w:noProof/>
            <w:webHidden/>
          </w:rPr>
          <w:instrText xml:space="preserve"> PAGEREF _Toc198962757 \h </w:instrText>
        </w:r>
        <w:r>
          <w:rPr>
            <w:noProof/>
            <w:webHidden/>
          </w:rPr>
        </w:r>
        <w:r>
          <w:rPr>
            <w:noProof/>
            <w:webHidden/>
          </w:rPr>
          <w:fldChar w:fldCharType="separate"/>
        </w:r>
        <w:r w:rsidR="007C70B6">
          <w:rPr>
            <w:noProof/>
            <w:webHidden/>
          </w:rPr>
          <w:t>29</w:t>
        </w:r>
        <w:r>
          <w:rPr>
            <w:noProof/>
            <w:webHidden/>
          </w:rPr>
          <w:fldChar w:fldCharType="end"/>
        </w:r>
      </w:hyperlink>
    </w:p>
    <w:p w14:paraId="525FFEFA" w14:textId="09287434"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8" w:history="1">
        <w:r w:rsidRPr="00300A97">
          <w:rPr>
            <w:rStyle w:val="Hyperlink"/>
            <w:noProof/>
          </w:rPr>
          <w:t>Slika 24: Vodozadrževalne lastnosti zal za lokacijo I na globini 40 cm. Na sliki so združene tri ponovitve.</w:t>
        </w:r>
        <w:r>
          <w:rPr>
            <w:noProof/>
            <w:webHidden/>
          </w:rPr>
          <w:tab/>
        </w:r>
        <w:r>
          <w:rPr>
            <w:noProof/>
            <w:webHidden/>
          </w:rPr>
          <w:fldChar w:fldCharType="begin"/>
        </w:r>
        <w:r>
          <w:rPr>
            <w:noProof/>
            <w:webHidden/>
          </w:rPr>
          <w:instrText xml:space="preserve"> PAGEREF _Toc198962758 \h </w:instrText>
        </w:r>
        <w:r>
          <w:rPr>
            <w:noProof/>
            <w:webHidden/>
          </w:rPr>
        </w:r>
        <w:r>
          <w:rPr>
            <w:noProof/>
            <w:webHidden/>
          </w:rPr>
          <w:fldChar w:fldCharType="separate"/>
        </w:r>
        <w:r w:rsidR="007C70B6">
          <w:rPr>
            <w:noProof/>
            <w:webHidden/>
          </w:rPr>
          <w:t>29</w:t>
        </w:r>
        <w:r>
          <w:rPr>
            <w:noProof/>
            <w:webHidden/>
          </w:rPr>
          <w:fldChar w:fldCharType="end"/>
        </w:r>
      </w:hyperlink>
    </w:p>
    <w:p w14:paraId="47C58F77" w14:textId="16E9DED9"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59" w:history="1">
        <w:r w:rsidRPr="00300A97">
          <w:rPr>
            <w:rStyle w:val="Hyperlink"/>
            <w:noProof/>
          </w:rPr>
          <w:t>Slika 25: Vodozadrževalne lastnosti zal za lokacijo Z na globini 20 cm. Na sliki so združene tri ponovitve.</w:t>
        </w:r>
        <w:r>
          <w:rPr>
            <w:noProof/>
            <w:webHidden/>
          </w:rPr>
          <w:tab/>
        </w:r>
        <w:r>
          <w:rPr>
            <w:noProof/>
            <w:webHidden/>
          </w:rPr>
          <w:fldChar w:fldCharType="begin"/>
        </w:r>
        <w:r>
          <w:rPr>
            <w:noProof/>
            <w:webHidden/>
          </w:rPr>
          <w:instrText xml:space="preserve"> PAGEREF _Toc198962759 \h </w:instrText>
        </w:r>
        <w:r>
          <w:rPr>
            <w:noProof/>
            <w:webHidden/>
          </w:rPr>
        </w:r>
        <w:r>
          <w:rPr>
            <w:noProof/>
            <w:webHidden/>
          </w:rPr>
          <w:fldChar w:fldCharType="separate"/>
        </w:r>
        <w:r w:rsidR="007C70B6">
          <w:rPr>
            <w:noProof/>
            <w:webHidden/>
          </w:rPr>
          <w:t>30</w:t>
        </w:r>
        <w:r>
          <w:rPr>
            <w:noProof/>
            <w:webHidden/>
          </w:rPr>
          <w:fldChar w:fldCharType="end"/>
        </w:r>
      </w:hyperlink>
    </w:p>
    <w:p w14:paraId="011DAF7C" w14:textId="7C57EBF8"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0" w:history="1">
        <w:r w:rsidRPr="00300A97">
          <w:rPr>
            <w:rStyle w:val="Hyperlink"/>
            <w:noProof/>
          </w:rPr>
          <w:t>Slika 26: Vodozadrževalne lastnosti zal za lokacijo Z na globini 40 cm. Na sliki so združene tri ponovitve.</w:t>
        </w:r>
        <w:r>
          <w:rPr>
            <w:noProof/>
            <w:webHidden/>
          </w:rPr>
          <w:tab/>
        </w:r>
        <w:r>
          <w:rPr>
            <w:noProof/>
            <w:webHidden/>
          </w:rPr>
          <w:fldChar w:fldCharType="begin"/>
        </w:r>
        <w:r>
          <w:rPr>
            <w:noProof/>
            <w:webHidden/>
          </w:rPr>
          <w:instrText xml:space="preserve"> PAGEREF _Toc198962760 \h </w:instrText>
        </w:r>
        <w:r>
          <w:rPr>
            <w:noProof/>
            <w:webHidden/>
          </w:rPr>
        </w:r>
        <w:r>
          <w:rPr>
            <w:noProof/>
            <w:webHidden/>
          </w:rPr>
          <w:fldChar w:fldCharType="separate"/>
        </w:r>
        <w:r w:rsidR="007C70B6">
          <w:rPr>
            <w:noProof/>
            <w:webHidden/>
          </w:rPr>
          <w:t>30</w:t>
        </w:r>
        <w:r>
          <w:rPr>
            <w:noProof/>
            <w:webHidden/>
          </w:rPr>
          <w:fldChar w:fldCharType="end"/>
        </w:r>
      </w:hyperlink>
    </w:p>
    <w:p w14:paraId="6AE1E70F" w14:textId="49B5A127"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1" w:history="1">
        <w:r w:rsidRPr="00300A97">
          <w:rPr>
            <w:rStyle w:val="Hyperlink"/>
            <w:noProof/>
          </w:rPr>
          <w:t>Slika 27: Komunikacijske napravo (data logger) z baterijo in sončno celico za napajanje baterije ter vstavljenimi senzorji za spremljanje količine vode v tleh.</w:t>
        </w:r>
        <w:r>
          <w:rPr>
            <w:noProof/>
            <w:webHidden/>
          </w:rPr>
          <w:tab/>
        </w:r>
        <w:r>
          <w:rPr>
            <w:noProof/>
            <w:webHidden/>
          </w:rPr>
          <w:fldChar w:fldCharType="begin"/>
        </w:r>
        <w:r>
          <w:rPr>
            <w:noProof/>
            <w:webHidden/>
          </w:rPr>
          <w:instrText xml:space="preserve"> PAGEREF _Toc198962761 \h </w:instrText>
        </w:r>
        <w:r>
          <w:rPr>
            <w:noProof/>
            <w:webHidden/>
          </w:rPr>
        </w:r>
        <w:r>
          <w:rPr>
            <w:noProof/>
            <w:webHidden/>
          </w:rPr>
          <w:fldChar w:fldCharType="separate"/>
        </w:r>
        <w:r w:rsidR="007C70B6">
          <w:rPr>
            <w:noProof/>
            <w:webHidden/>
          </w:rPr>
          <w:t>31</w:t>
        </w:r>
        <w:r>
          <w:rPr>
            <w:noProof/>
            <w:webHidden/>
          </w:rPr>
          <w:fldChar w:fldCharType="end"/>
        </w:r>
      </w:hyperlink>
    </w:p>
    <w:p w14:paraId="776A216F" w14:textId="5003B725"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2" w:history="1">
        <w:r w:rsidRPr="00300A97">
          <w:rPr>
            <w:rStyle w:val="Hyperlink"/>
            <w:noProof/>
          </w:rPr>
          <w:t>Slika 28: Vsebnost vode v tleh na globinah 20 in 40 cm, padavine, voda dodana z namakanjem za lokacijo Z, za obdobje od 8.5.2024 do 7.5.2025</w:t>
        </w:r>
        <w:r>
          <w:rPr>
            <w:noProof/>
            <w:webHidden/>
          </w:rPr>
          <w:tab/>
        </w:r>
        <w:r>
          <w:rPr>
            <w:noProof/>
            <w:webHidden/>
          </w:rPr>
          <w:fldChar w:fldCharType="begin"/>
        </w:r>
        <w:r>
          <w:rPr>
            <w:noProof/>
            <w:webHidden/>
          </w:rPr>
          <w:instrText xml:space="preserve"> PAGEREF _Toc198962762 \h </w:instrText>
        </w:r>
        <w:r>
          <w:rPr>
            <w:noProof/>
            <w:webHidden/>
          </w:rPr>
        </w:r>
        <w:r>
          <w:rPr>
            <w:noProof/>
            <w:webHidden/>
          </w:rPr>
          <w:fldChar w:fldCharType="separate"/>
        </w:r>
        <w:r w:rsidR="007C70B6">
          <w:rPr>
            <w:noProof/>
            <w:webHidden/>
          </w:rPr>
          <w:t>33</w:t>
        </w:r>
        <w:r>
          <w:rPr>
            <w:noProof/>
            <w:webHidden/>
          </w:rPr>
          <w:fldChar w:fldCharType="end"/>
        </w:r>
      </w:hyperlink>
    </w:p>
    <w:p w14:paraId="3D9195C9" w14:textId="46D54FCD"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3" w:history="1">
        <w:r w:rsidRPr="00300A97">
          <w:rPr>
            <w:rStyle w:val="Hyperlink"/>
            <w:noProof/>
          </w:rPr>
          <w:t>Slika 29: Vsebnost vode v tleh na globinah 20 in 40 cm, padavine, voda dodana z namakanjem za lokacijo I, za obdobje od 23.7.2024 do 7.5.2025</w:t>
        </w:r>
        <w:r>
          <w:rPr>
            <w:noProof/>
            <w:webHidden/>
          </w:rPr>
          <w:tab/>
        </w:r>
        <w:r>
          <w:rPr>
            <w:noProof/>
            <w:webHidden/>
          </w:rPr>
          <w:fldChar w:fldCharType="begin"/>
        </w:r>
        <w:r>
          <w:rPr>
            <w:noProof/>
            <w:webHidden/>
          </w:rPr>
          <w:instrText xml:space="preserve"> PAGEREF _Toc198962763 \h </w:instrText>
        </w:r>
        <w:r>
          <w:rPr>
            <w:noProof/>
            <w:webHidden/>
          </w:rPr>
        </w:r>
        <w:r>
          <w:rPr>
            <w:noProof/>
            <w:webHidden/>
          </w:rPr>
          <w:fldChar w:fldCharType="separate"/>
        </w:r>
        <w:r w:rsidR="007C70B6">
          <w:rPr>
            <w:noProof/>
            <w:webHidden/>
          </w:rPr>
          <w:t>33</w:t>
        </w:r>
        <w:r>
          <w:rPr>
            <w:noProof/>
            <w:webHidden/>
          </w:rPr>
          <w:fldChar w:fldCharType="end"/>
        </w:r>
      </w:hyperlink>
    </w:p>
    <w:p w14:paraId="152C209B" w14:textId="7B63FFDC"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4" w:history="1">
        <w:r w:rsidRPr="00300A97">
          <w:rPr>
            <w:rStyle w:val="Hyperlink"/>
            <w:noProof/>
          </w:rPr>
          <w:t>Slika 30: Napoved namakanja lahko deluje samo ob pravilno nameščeni podporni opremi, ki pa mora biti tudi ustrezno označena, da med obdelavo in obiranjem hmelja ne pride do poškodb (Foto: B. Naglič)</w:t>
        </w:r>
        <w:r>
          <w:rPr>
            <w:noProof/>
            <w:webHidden/>
          </w:rPr>
          <w:tab/>
        </w:r>
        <w:r>
          <w:rPr>
            <w:noProof/>
            <w:webHidden/>
          </w:rPr>
          <w:fldChar w:fldCharType="begin"/>
        </w:r>
        <w:r>
          <w:rPr>
            <w:noProof/>
            <w:webHidden/>
          </w:rPr>
          <w:instrText xml:space="preserve"> PAGEREF _Toc198962764 \h </w:instrText>
        </w:r>
        <w:r>
          <w:rPr>
            <w:noProof/>
            <w:webHidden/>
          </w:rPr>
        </w:r>
        <w:r>
          <w:rPr>
            <w:noProof/>
            <w:webHidden/>
          </w:rPr>
          <w:fldChar w:fldCharType="separate"/>
        </w:r>
        <w:r w:rsidR="007C70B6">
          <w:rPr>
            <w:noProof/>
            <w:webHidden/>
          </w:rPr>
          <w:t>35</w:t>
        </w:r>
        <w:r>
          <w:rPr>
            <w:noProof/>
            <w:webHidden/>
          </w:rPr>
          <w:fldChar w:fldCharType="end"/>
        </w:r>
      </w:hyperlink>
    </w:p>
    <w:p w14:paraId="58EB92F4" w14:textId="43E7D459"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5" w:history="1">
        <w:r w:rsidRPr="00300A97">
          <w:rPr>
            <w:rStyle w:val="Hyperlink"/>
            <w:noProof/>
          </w:rPr>
          <w:t>Slika 31: Postavitev kompostnega kupa</w:t>
        </w:r>
        <w:r>
          <w:rPr>
            <w:noProof/>
            <w:webHidden/>
          </w:rPr>
          <w:tab/>
        </w:r>
        <w:r>
          <w:rPr>
            <w:noProof/>
            <w:webHidden/>
          </w:rPr>
          <w:fldChar w:fldCharType="begin"/>
        </w:r>
        <w:r>
          <w:rPr>
            <w:noProof/>
            <w:webHidden/>
          </w:rPr>
          <w:instrText xml:space="preserve"> PAGEREF _Toc198962765 \h </w:instrText>
        </w:r>
        <w:r>
          <w:rPr>
            <w:noProof/>
            <w:webHidden/>
          </w:rPr>
        </w:r>
        <w:r>
          <w:rPr>
            <w:noProof/>
            <w:webHidden/>
          </w:rPr>
          <w:fldChar w:fldCharType="separate"/>
        </w:r>
        <w:r w:rsidR="007C70B6">
          <w:rPr>
            <w:noProof/>
            <w:webHidden/>
          </w:rPr>
          <w:t>36</w:t>
        </w:r>
        <w:r>
          <w:rPr>
            <w:noProof/>
            <w:webHidden/>
          </w:rPr>
          <w:fldChar w:fldCharType="end"/>
        </w:r>
      </w:hyperlink>
    </w:p>
    <w:p w14:paraId="607180C4" w14:textId="78F3082A"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6" w:history="1">
        <w:r w:rsidRPr="00300A97">
          <w:rPr>
            <w:rStyle w:val="Hyperlink"/>
            <w:noProof/>
          </w:rPr>
          <w:t>Slika 32: Mešanje/obračanje kompostnega kupa</w:t>
        </w:r>
        <w:r>
          <w:rPr>
            <w:noProof/>
            <w:webHidden/>
          </w:rPr>
          <w:tab/>
        </w:r>
        <w:r>
          <w:rPr>
            <w:noProof/>
            <w:webHidden/>
          </w:rPr>
          <w:fldChar w:fldCharType="begin"/>
        </w:r>
        <w:r>
          <w:rPr>
            <w:noProof/>
            <w:webHidden/>
          </w:rPr>
          <w:instrText xml:space="preserve"> PAGEREF _Toc198962766 \h </w:instrText>
        </w:r>
        <w:r>
          <w:rPr>
            <w:noProof/>
            <w:webHidden/>
          </w:rPr>
        </w:r>
        <w:r>
          <w:rPr>
            <w:noProof/>
            <w:webHidden/>
          </w:rPr>
          <w:fldChar w:fldCharType="separate"/>
        </w:r>
        <w:r w:rsidR="007C70B6">
          <w:rPr>
            <w:noProof/>
            <w:webHidden/>
          </w:rPr>
          <w:t>38</w:t>
        </w:r>
        <w:r>
          <w:rPr>
            <w:noProof/>
            <w:webHidden/>
          </w:rPr>
          <w:fldChar w:fldCharType="end"/>
        </w:r>
      </w:hyperlink>
    </w:p>
    <w:p w14:paraId="7D65CF24" w14:textId="2A0A66E5"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7" w:history="1">
        <w:r w:rsidRPr="00300A97">
          <w:rPr>
            <w:rStyle w:val="Hyperlink"/>
            <w:noProof/>
          </w:rPr>
          <w:t>Slika 33: Pokrit kompostni kup na partnerskem KG O</w:t>
        </w:r>
        <w:r>
          <w:rPr>
            <w:noProof/>
            <w:webHidden/>
          </w:rPr>
          <w:tab/>
        </w:r>
        <w:r>
          <w:rPr>
            <w:noProof/>
            <w:webHidden/>
          </w:rPr>
          <w:fldChar w:fldCharType="begin"/>
        </w:r>
        <w:r>
          <w:rPr>
            <w:noProof/>
            <w:webHidden/>
          </w:rPr>
          <w:instrText xml:space="preserve"> PAGEREF _Toc198962767 \h </w:instrText>
        </w:r>
        <w:r>
          <w:rPr>
            <w:noProof/>
            <w:webHidden/>
          </w:rPr>
        </w:r>
        <w:r>
          <w:rPr>
            <w:noProof/>
            <w:webHidden/>
          </w:rPr>
          <w:fldChar w:fldCharType="separate"/>
        </w:r>
        <w:r w:rsidR="007C70B6">
          <w:rPr>
            <w:noProof/>
            <w:webHidden/>
          </w:rPr>
          <w:t>38</w:t>
        </w:r>
        <w:r>
          <w:rPr>
            <w:noProof/>
            <w:webHidden/>
          </w:rPr>
          <w:fldChar w:fldCharType="end"/>
        </w:r>
      </w:hyperlink>
    </w:p>
    <w:p w14:paraId="45C8A684" w14:textId="41E2FDEB"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8" w:history="1">
        <w:r w:rsidRPr="00300A97">
          <w:rPr>
            <w:rStyle w:val="Hyperlink"/>
            <w:noProof/>
          </w:rPr>
          <w:t>Slika 34: Vzorčenje komposta za analize</w:t>
        </w:r>
        <w:r>
          <w:rPr>
            <w:noProof/>
            <w:webHidden/>
          </w:rPr>
          <w:tab/>
        </w:r>
        <w:r>
          <w:rPr>
            <w:noProof/>
            <w:webHidden/>
          </w:rPr>
          <w:fldChar w:fldCharType="begin"/>
        </w:r>
        <w:r>
          <w:rPr>
            <w:noProof/>
            <w:webHidden/>
          </w:rPr>
          <w:instrText xml:space="preserve"> PAGEREF _Toc198962768 \h </w:instrText>
        </w:r>
        <w:r>
          <w:rPr>
            <w:noProof/>
            <w:webHidden/>
          </w:rPr>
        </w:r>
        <w:r>
          <w:rPr>
            <w:noProof/>
            <w:webHidden/>
          </w:rPr>
          <w:fldChar w:fldCharType="separate"/>
        </w:r>
        <w:r w:rsidR="007C70B6">
          <w:rPr>
            <w:noProof/>
            <w:webHidden/>
          </w:rPr>
          <w:t>38</w:t>
        </w:r>
        <w:r>
          <w:rPr>
            <w:noProof/>
            <w:webHidden/>
          </w:rPr>
          <w:fldChar w:fldCharType="end"/>
        </w:r>
      </w:hyperlink>
    </w:p>
    <w:p w14:paraId="3DA8FB55" w14:textId="32156FA7"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69" w:history="1">
        <w:r w:rsidRPr="00300A97">
          <w:rPr>
            <w:rStyle w:val="Hyperlink"/>
            <w:noProof/>
          </w:rPr>
          <w:t>Slika 35: Sredica kompostnega kupa; temno rjave barve, vonj po zemlji</w:t>
        </w:r>
        <w:r>
          <w:rPr>
            <w:noProof/>
            <w:webHidden/>
          </w:rPr>
          <w:tab/>
        </w:r>
        <w:r>
          <w:rPr>
            <w:noProof/>
            <w:webHidden/>
          </w:rPr>
          <w:fldChar w:fldCharType="begin"/>
        </w:r>
        <w:r>
          <w:rPr>
            <w:noProof/>
            <w:webHidden/>
          </w:rPr>
          <w:instrText xml:space="preserve"> PAGEREF _Toc198962769 \h </w:instrText>
        </w:r>
        <w:r>
          <w:rPr>
            <w:noProof/>
            <w:webHidden/>
          </w:rPr>
        </w:r>
        <w:r>
          <w:rPr>
            <w:noProof/>
            <w:webHidden/>
          </w:rPr>
          <w:fldChar w:fldCharType="separate"/>
        </w:r>
        <w:r w:rsidR="007C70B6">
          <w:rPr>
            <w:noProof/>
            <w:webHidden/>
          </w:rPr>
          <w:t>39</w:t>
        </w:r>
        <w:r>
          <w:rPr>
            <w:noProof/>
            <w:webHidden/>
          </w:rPr>
          <w:fldChar w:fldCharType="end"/>
        </w:r>
      </w:hyperlink>
    </w:p>
    <w:p w14:paraId="16BEBC81" w14:textId="0A0180E8" w:rsidR="008537B7" w:rsidRDefault="008537B7">
      <w:pPr>
        <w:pStyle w:val="TableofFigures"/>
        <w:tabs>
          <w:tab w:val="right" w:leader="dot" w:pos="9628"/>
        </w:tabs>
        <w:rPr>
          <w:rFonts w:asciiTheme="minorHAnsi" w:eastAsiaTheme="minorEastAsia" w:hAnsiTheme="minorHAnsi"/>
          <w:noProof/>
          <w:color w:val="auto"/>
          <w:kern w:val="2"/>
          <w:sz w:val="22"/>
          <w:lang w:val="en-SI" w:eastAsia="en-SI"/>
          <w14:ligatures w14:val="standardContextual"/>
        </w:rPr>
      </w:pPr>
      <w:hyperlink w:anchor="_Toc198962770" w:history="1">
        <w:r w:rsidRPr="00300A97">
          <w:rPr>
            <w:rStyle w:val="Hyperlink"/>
            <w:noProof/>
          </w:rPr>
          <w:t>Slika 36: Po dveh mesecih kompostiranja hmeljevine z žico so v kompostnem kupu vidni kosi modre plastične vrvice, s katero je bila žica privezana na žičnico, in koščki žice, naviti na koncu zanke (Foto: B. Čremožnik).</w:t>
        </w:r>
        <w:r>
          <w:rPr>
            <w:noProof/>
            <w:webHidden/>
          </w:rPr>
          <w:tab/>
        </w:r>
        <w:r>
          <w:rPr>
            <w:noProof/>
            <w:webHidden/>
          </w:rPr>
          <w:fldChar w:fldCharType="begin"/>
        </w:r>
        <w:r>
          <w:rPr>
            <w:noProof/>
            <w:webHidden/>
          </w:rPr>
          <w:instrText xml:space="preserve"> PAGEREF _Toc198962770 \h </w:instrText>
        </w:r>
        <w:r>
          <w:rPr>
            <w:noProof/>
            <w:webHidden/>
          </w:rPr>
        </w:r>
        <w:r>
          <w:rPr>
            <w:noProof/>
            <w:webHidden/>
          </w:rPr>
          <w:fldChar w:fldCharType="separate"/>
        </w:r>
        <w:r w:rsidR="007C70B6">
          <w:rPr>
            <w:noProof/>
            <w:webHidden/>
          </w:rPr>
          <w:t>39</w:t>
        </w:r>
        <w:r>
          <w:rPr>
            <w:noProof/>
            <w:webHidden/>
          </w:rPr>
          <w:fldChar w:fldCharType="end"/>
        </w:r>
      </w:hyperlink>
    </w:p>
    <w:p w14:paraId="21E86008" w14:textId="2E52656D" w:rsidR="00DD20AE" w:rsidRDefault="00B8549C" w:rsidP="00EB3D83">
      <w:pPr>
        <w:pStyle w:val="Heading1"/>
      </w:pPr>
      <w:r>
        <w:lastRenderedPageBreak/>
        <w:fldChar w:fldCharType="end"/>
      </w:r>
      <w:bookmarkStart w:id="1" w:name="_Toc197354554"/>
      <w:bookmarkStart w:id="2" w:name="_Toc198962696"/>
      <w:r w:rsidR="009B65AD">
        <w:t>UVOD</w:t>
      </w:r>
      <w:bookmarkEnd w:id="1"/>
      <w:r w:rsidR="00AF0A3F">
        <w:t xml:space="preserve"> - </w:t>
      </w:r>
      <w:r w:rsidR="00AF0A3F" w:rsidRPr="00EB3D83">
        <w:t>predsTavitev</w:t>
      </w:r>
      <w:r w:rsidR="00AF0A3F">
        <w:t xml:space="preserve"> poskusov</w:t>
      </w:r>
      <w:bookmarkEnd w:id="2"/>
    </w:p>
    <w:p w14:paraId="2578796F" w14:textId="19D765A0" w:rsidR="00220A78" w:rsidRDefault="009B65AD" w:rsidP="00EB3D83">
      <w:pPr>
        <w:pStyle w:val="IHPSNeostevicenNaslov"/>
      </w:pPr>
      <w:r w:rsidRPr="00B15DD8">
        <w:t>Ekološka pridelava hmelja v Sloveniji - pomislek ali priložnost?</w:t>
      </w:r>
    </w:p>
    <w:p w14:paraId="5830C9BD" w14:textId="3FFE9A76" w:rsidR="009B65AD" w:rsidRDefault="009B65AD" w:rsidP="009B65AD">
      <w:r w:rsidRPr="00B15DD8">
        <w:t xml:space="preserve">Cilj dvoletnega projekta je </w:t>
      </w:r>
      <w:r>
        <w:t xml:space="preserve">bil </w:t>
      </w:r>
      <w:r w:rsidRPr="00B15DD8">
        <w:t xml:space="preserve">pospešiti vpeljavo ekološke pridelave hmelja na slovenske hmeljarske kmetije in s tem prilagojene tehnologije pridelave za varovanje okolja ter sklenitev krogotoka hranil na hmeljarskih kmetijah. Posamične poljske poskuse kot študije različnih programov ekološkega gnojenja in ekološkega varstva rastlin </w:t>
      </w:r>
      <w:r>
        <w:t>so izvajali</w:t>
      </w:r>
      <w:r w:rsidRPr="00B15DD8">
        <w:t xml:space="preserve"> na petih hmeljarskih posestvih</w:t>
      </w:r>
      <w:r>
        <w:t xml:space="preserve"> in na IHPS</w:t>
      </w:r>
      <w:r w:rsidRPr="00B15DD8">
        <w:t xml:space="preserve">, celoten program ekološke pridelave pa na treh </w:t>
      </w:r>
      <w:r>
        <w:t xml:space="preserve">kmetijskih gospodarstvih </w:t>
      </w:r>
      <w:r w:rsidRPr="00B15DD8">
        <w:t>- na poskusnem posestvu IHPS in na dveh kmetijah.</w:t>
      </w:r>
    </w:p>
    <w:p w14:paraId="7ECBCB9A" w14:textId="4D747A76" w:rsidR="00B8230F" w:rsidRDefault="00B8230F" w:rsidP="009B65AD">
      <w:r w:rsidRPr="00B8230F">
        <w:t>V ekološki pridelavi hmelja predstavlja enega od omejujočih dejavnikov učinkovito preprečevanje primarne okužbe hmeljeve peronospore, saj ni dovoljena uporaba kurativnih sistemičnih fungicidov, ki lahko zdravijo okužbo. V okviru projekta smo tako izvedli več poskusov, ki s katerimi smo preskušali učinkovitosti različnih ekoloških pripravkov v različnih fenoloških fazah ter na sortah z različno odpornostjo na hmeljevo peronosporo</w:t>
      </w:r>
      <w:r>
        <w:t>.</w:t>
      </w:r>
    </w:p>
    <w:p w14:paraId="52AE2660" w14:textId="6461FEE8" w:rsidR="009B65AD" w:rsidRDefault="009B65AD" w:rsidP="009B65AD">
      <w:r w:rsidRPr="0038494A">
        <w:t xml:space="preserve">Na posestvu IHPS </w:t>
      </w:r>
      <w:r>
        <w:t>smo izvajali</w:t>
      </w:r>
      <w:r w:rsidRPr="0038494A">
        <w:t xml:space="preserve"> poskus učinkovitosti obvladovanja hmeljeve listne uši in hmeljeve (navadne) pršice z različnimi pripravki na osnovi eteričnih olj (npr. Wetcid Neo), maščobnih kislin, idr. Za zatiranje sekundarne okužbe hmeljeve peronospore </w:t>
      </w:r>
      <w:r>
        <w:t>smo preizkušali</w:t>
      </w:r>
      <w:r w:rsidRPr="0038494A">
        <w:t xml:space="preserve"> učinkovitost kvasovke (</w:t>
      </w:r>
      <w:r w:rsidRPr="0038494A">
        <w:rPr>
          <w:rStyle w:val="IHPSAITALICKURZIVA"/>
        </w:rPr>
        <w:t>Saccharomyces cerivisae</w:t>
      </w:r>
      <w:r w:rsidRPr="0038494A">
        <w:t>) in različne biostimulante. Preizkuša</w:t>
      </w:r>
      <w:r>
        <w:t>li smo</w:t>
      </w:r>
      <w:r w:rsidRPr="0038494A">
        <w:t xml:space="preserve"> pripravek Abundance (</w:t>
      </w:r>
      <w:r w:rsidRPr="0038494A">
        <w:rPr>
          <w:rStyle w:val="IHPSAITALICKURZIVA"/>
        </w:rPr>
        <w:t>Bacillus amyloliquefaciens</w:t>
      </w:r>
      <w:r w:rsidRPr="0038494A">
        <w:t xml:space="preserve">) za izboljšavo koreninskega sistema rastlin hmelja. V hmeljišče pa smo testno nanesli tudi plenilsko pršico </w:t>
      </w:r>
      <w:r w:rsidRPr="0038494A">
        <w:rPr>
          <w:rStyle w:val="IHPSAITALICKURZIVA"/>
        </w:rPr>
        <w:t>Amblyseius andersoni</w:t>
      </w:r>
      <w:r w:rsidRPr="0038494A">
        <w:t xml:space="preserve"> (A</w:t>
      </w:r>
      <w:r w:rsidR="00DB01E5">
        <w:t>nderbags</w:t>
      </w:r>
      <w:r w:rsidRPr="0038494A">
        <w:t>, proizvajalca Bioplanet).</w:t>
      </w:r>
    </w:p>
    <w:p w14:paraId="7E030192" w14:textId="77777777" w:rsidR="009B65AD" w:rsidRPr="007E5CAD" w:rsidRDefault="009B65AD" w:rsidP="009B65AD">
      <w:r>
        <w:t>V obeh letih (2023 in 2024) smo</w:t>
      </w:r>
      <w:r w:rsidRPr="00FA3A3A">
        <w:t xml:space="preserve"> izvedli poskus</w:t>
      </w:r>
      <w:r>
        <w:t>a</w:t>
      </w:r>
      <w:r w:rsidRPr="00FA3A3A">
        <w:t xml:space="preserve"> z različnimi </w:t>
      </w:r>
      <w:r>
        <w:t xml:space="preserve">protokoli </w:t>
      </w:r>
      <w:r w:rsidRPr="00FA3A3A">
        <w:t>ekološki</w:t>
      </w:r>
      <w:r>
        <w:t>h</w:t>
      </w:r>
      <w:r w:rsidRPr="00FA3A3A">
        <w:t xml:space="preserve"> gnojil na dveh partnerskih kmetijah</w:t>
      </w:r>
      <w:r>
        <w:t xml:space="preserve"> in primerjali rezultate med seboj ter s konvencionalno pridelavo</w:t>
      </w:r>
      <w:r w:rsidRPr="00FA3A3A">
        <w:t>.</w:t>
      </w:r>
    </w:p>
    <w:p w14:paraId="54E3A157" w14:textId="77777777" w:rsidR="009B65AD" w:rsidRDefault="009B65AD" w:rsidP="009B65AD">
      <w:r w:rsidRPr="00786CE0">
        <w:t xml:space="preserve">Na kmetijah </w:t>
      </w:r>
      <w:r>
        <w:t xml:space="preserve">smo izvedli usposabljanja za strokovno pravilno izvajanje kompostiranje hmeljevine. </w:t>
      </w:r>
      <w:r w:rsidRPr="00786CE0">
        <w:t xml:space="preserve"> </w:t>
      </w:r>
      <w:r>
        <w:t>S</w:t>
      </w:r>
      <w:r w:rsidRPr="00786CE0">
        <w:t xml:space="preserve">odelujoči hmeljarji </w:t>
      </w:r>
      <w:r>
        <w:t>so v dveh sezonah potem izvajali kompostiranje svoje hmeljevine in pri tem imeli podporo strokovnjakov IHPS</w:t>
      </w:r>
      <w:r w:rsidRPr="00786CE0">
        <w:t>.</w:t>
      </w:r>
      <w:r>
        <w:t xml:space="preserve"> Za vpeljavo vsake nove tehnologije je potrebno nekaj truda in veliko vaje</w:t>
      </w:r>
      <w:r w:rsidRPr="00786CE0">
        <w:t>. Hmeljevina je biološko razgradljiv odpadek - priporočljiva je za kompostiranje, obenem pa ima predelava hmeljevine v organsko gnojilo številne koristne učinke na tla in okolje in hkrati se na kmetiji pridelala lastno organsko gnojilo, primerljivo s hlevskim gnojem.</w:t>
      </w:r>
    </w:p>
    <w:p w14:paraId="3B4D9331" w14:textId="77777777" w:rsidR="00844FA2" w:rsidRDefault="00844FA2">
      <w:pPr>
        <w:spacing w:before="0" w:after="0"/>
        <w:rPr>
          <w:rFonts w:eastAsiaTheme="majorEastAsia" w:cstheme="majorBidi"/>
          <w:b/>
          <w:caps/>
          <w:color w:val="294735"/>
          <w:sz w:val="36"/>
          <w:szCs w:val="32"/>
        </w:rPr>
      </w:pPr>
      <w:bookmarkStart w:id="3" w:name="_Toc197354555"/>
      <w:r>
        <w:br w:type="page"/>
      </w:r>
    </w:p>
    <w:p w14:paraId="0CF456C8" w14:textId="511204C3" w:rsidR="0071668E" w:rsidRDefault="0071668E" w:rsidP="0071668E">
      <w:pPr>
        <w:pStyle w:val="Heading1"/>
      </w:pPr>
      <w:bookmarkStart w:id="4" w:name="_Toc198962697"/>
      <w:r>
        <w:lastRenderedPageBreak/>
        <w:t>VARSTVO HMELJA</w:t>
      </w:r>
      <w:bookmarkEnd w:id="3"/>
      <w:bookmarkEnd w:id="4"/>
    </w:p>
    <w:p w14:paraId="14B1F1A1" w14:textId="73CFD073" w:rsidR="0071668E" w:rsidRDefault="0071668E" w:rsidP="0071668E">
      <w:pPr>
        <w:pStyle w:val="Heading2"/>
      </w:pPr>
      <w:bookmarkStart w:id="5" w:name="_Toc197354556"/>
      <w:bookmarkStart w:id="6" w:name="_Toc198962698"/>
      <w:r>
        <w:t xml:space="preserve">Varstvo </w:t>
      </w:r>
      <w:r w:rsidR="00901717">
        <w:t>hmelja pred</w:t>
      </w:r>
      <w:r>
        <w:t xml:space="preserve"> škodljivc</w:t>
      </w:r>
      <w:r w:rsidR="00901717">
        <w:t>i</w:t>
      </w:r>
      <w:r w:rsidR="009B46B7">
        <w:t>- hmeljeva listna uš</w:t>
      </w:r>
      <w:r w:rsidR="00901717">
        <w:t xml:space="preserve"> in hmeljeva pršica</w:t>
      </w:r>
      <w:r w:rsidRPr="00106F70">
        <w:rPr>
          <w:rStyle w:val="IHPSFootnote"/>
        </w:rPr>
        <w:footnoteReference w:id="1"/>
      </w:r>
      <w:bookmarkEnd w:id="5"/>
      <w:bookmarkEnd w:id="6"/>
    </w:p>
    <w:p w14:paraId="293EA1F5" w14:textId="24E9F5B6" w:rsidR="00DF494C" w:rsidRDefault="00DF494C" w:rsidP="00DF494C">
      <w:pPr>
        <w:pStyle w:val="Heading3"/>
      </w:pPr>
      <w:bookmarkStart w:id="7" w:name="_Toc198962699"/>
      <w:r>
        <w:t>Poskus</w:t>
      </w:r>
      <w:r w:rsidRPr="009B46B7">
        <w:t xml:space="preserve"> zatiranj</w:t>
      </w:r>
      <w:r w:rsidR="009F51D5">
        <w:t>a</w:t>
      </w:r>
      <w:r w:rsidRPr="009B46B7">
        <w:t xml:space="preserve"> hmeljeve listne uši </w:t>
      </w:r>
      <w:r>
        <w:t>in hmeljeve pršice</w:t>
      </w:r>
      <w:bookmarkEnd w:id="7"/>
    </w:p>
    <w:p w14:paraId="179E93DA" w14:textId="4ED70098" w:rsidR="009B46B7" w:rsidRPr="009B46B7" w:rsidRDefault="009B46B7" w:rsidP="009B46B7">
      <w:r>
        <w:t>V okviru EIP projekta smo izvajali poskus</w:t>
      </w:r>
      <w:r w:rsidRPr="009B46B7">
        <w:t xml:space="preserve"> zatiranje hmeljeve listne uši </w:t>
      </w:r>
      <w:r w:rsidR="00901717">
        <w:t xml:space="preserve">in hmeljeve pršice </w:t>
      </w:r>
      <w:r w:rsidRPr="009B46B7">
        <w:t>na hmelju, kjer smo uporabili močilo Wetcid Neo, ki je dovoljeno v EKO pridelavi. Poleg omenjenega pripravka smo imeli pozitivno kontrolo (standarden sistemičen insekticid Movento</w:t>
      </w:r>
      <w:r>
        <w:t xml:space="preserve"> in Teppiki</w:t>
      </w:r>
      <w:r w:rsidRPr="009B46B7">
        <w:t>) in negativno kontrolo (brez insekticida), ki je bila pomembna za določitev populacije hmeljeve listne uši.</w:t>
      </w:r>
    </w:p>
    <w:p w14:paraId="0B4E689B" w14:textId="04BECCFF" w:rsidR="00612864" w:rsidRPr="00AF215D" w:rsidRDefault="00612864" w:rsidP="00AF215D">
      <w:pPr>
        <w:pStyle w:val="IHPSNapisPreglednica"/>
      </w:pPr>
      <w:bookmarkStart w:id="8" w:name="_Toc198962721"/>
      <w:r w:rsidRPr="00AF215D">
        <w:t xml:space="preserve">Preglednica </w:t>
      </w:r>
      <w:r w:rsidR="00EB3D83">
        <w:fldChar w:fldCharType="begin"/>
      </w:r>
      <w:r w:rsidR="00EB3D83">
        <w:instrText xml:space="preserve"> SEQ Preglednica \* ARABIC </w:instrText>
      </w:r>
      <w:r w:rsidR="00EB3D83">
        <w:fldChar w:fldCharType="separate"/>
      </w:r>
      <w:r w:rsidR="007C70B6">
        <w:rPr>
          <w:noProof/>
        </w:rPr>
        <w:t>1</w:t>
      </w:r>
      <w:r w:rsidR="00EB3D83">
        <w:rPr>
          <w:noProof/>
        </w:rPr>
        <w:fldChar w:fldCharType="end"/>
      </w:r>
      <w:r w:rsidRPr="00AF215D">
        <w:t>: Program za zatiranje hmeljeve listne uši na hmelju v letu 2024</w:t>
      </w:r>
      <w:bookmarkEnd w:id="8"/>
    </w:p>
    <w:tbl>
      <w:tblPr>
        <w:tblStyle w:val="IHPSGRID"/>
        <w:tblW w:w="0" w:type="auto"/>
        <w:tblLook w:val="04A0" w:firstRow="1" w:lastRow="0" w:firstColumn="1" w:lastColumn="0" w:noHBand="0" w:noVBand="1"/>
      </w:tblPr>
      <w:tblGrid>
        <w:gridCol w:w="1506"/>
        <w:gridCol w:w="3592"/>
        <w:gridCol w:w="1985"/>
        <w:gridCol w:w="1701"/>
      </w:tblGrid>
      <w:tr w:rsidR="009B46B7" w14:paraId="31E65FC4" w14:textId="77777777" w:rsidTr="00EB3D83">
        <w:tc>
          <w:tcPr>
            <w:tcW w:w="1506" w:type="dxa"/>
          </w:tcPr>
          <w:p w14:paraId="3D145B1E" w14:textId="77777777" w:rsidR="009B46B7" w:rsidRPr="009B46B7" w:rsidRDefault="009B46B7" w:rsidP="009B46B7">
            <w:pPr>
              <w:pStyle w:val="IHPSTabelaGlava"/>
            </w:pPr>
            <w:r>
              <w:t>Št. obravnavanja</w:t>
            </w:r>
          </w:p>
        </w:tc>
        <w:tc>
          <w:tcPr>
            <w:tcW w:w="3592" w:type="dxa"/>
          </w:tcPr>
          <w:p w14:paraId="50F869C3" w14:textId="77777777" w:rsidR="009B46B7" w:rsidRPr="009B46B7" w:rsidRDefault="009B46B7" w:rsidP="009B46B7">
            <w:pPr>
              <w:pStyle w:val="IHPSTabelaGlava"/>
            </w:pPr>
            <w:r>
              <w:t>Pripravek</w:t>
            </w:r>
          </w:p>
        </w:tc>
        <w:tc>
          <w:tcPr>
            <w:tcW w:w="1985" w:type="dxa"/>
          </w:tcPr>
          <w:p w14:paraId="64FE2BD7" w14:textId="77777777" w:rsidR="009B46B7" w:rsidRPr="009B46B7" w:rsidRDefault="009B46B7" w:rsidP="009B46B7">
            <w:pPr>
              <w:pStyle w:val="IHPSTabelaGlava"/>
            </w:pPr>
            <w:r>
              <w:t>Aktivna snov</w:t>
            </w:r>
          </w:p>
        </w:tc>
        <w:tc>
          <w:tcPr>
            <w:tcW w:w="1701" w:type="dxa"/>
          </w:tcPr>
          <w:p w14:paraId="05E4B452" w14:textId="77777777" w:rsidR="009B46B7" w:rsidRPr="009B46B7" w:rsidRDefault="009B46B7" w:rsidP="009B46B7">
            <w:pPr>
              <w:pStyle w:val="IHPSTabelaGlava"/>
            </w:pPr>
            <w:r>
              <w:t>Odmerek</w:t>
            </w:r>
          </w:p>
        </w:tc>
      </w:tr>
      <w:tr w:rsidR="009B46B7" w14:paraId="659320B8" w14:textId="77777777" w:rsidTr="00EB3D83">
        <w:tc>
          <w:tcPr>
            <w:tcW w:w="1506" w:type="dxa"/>
          </w:tcPr>
          <w:p w14:paraId="6DF4C1F6" w14:textId="77777777" w:rsidR="009B46B7" w:rsidRPr="009B46B7" w:rsidRDefault="009B46B7" w:rsidP="009B46B7">
            <w:pPr>
              <w:pStyle w:val="IHPSTabelaTextLevo"/>
            </w:pPr>
            <w:r w:rsidRPr="009B46B7">
              <w:t>1</w:t>
            </w:r>
          </w:p>
        </w:tc>
        <w:tc>
          <w:tcPr>
            <w:tcW w:w="3592" w:type="dxa"/>
          </w:tcPr>
          <w:p w14:paraId="61C1D973" w14:textId="70D62668" w:rsidR="009B46B7" w:rsidRPr="009B46B7" w:rsidRDefault="00901717" w:rsidP="009B46B7">
            <w:pPr>
              <w:pStyle w:val="IHPSTabelaTextLevo"/>
            </w:pPr>
            <w:r w:rsidRPr="009B46B7">
              <w:t>Negativna</w:t>
            </w:r>
            <w:r w:rsidR="009B46B7" w:rsidRPr="009B46B7">
              <w:t xml:space="preserve"> kontrola- neškropljeno</w:t>
            </w:r>
          </w:p>
        </w:tc>
        <w:tc>
          <w:tcPr>
            <w:tcW w:w="1985" w:type="dxa"/>
          </w:tcPr>
          <w:p w14:paraId="64BFFDF2" w14:textId="77777777" w:rsidR="009B46B7" w:rsidRPr="009B46B7" w:rsidRDefault="009B46B7" w:rsidP="009B46B7">
            <w:pPr>
              <w:pStyle w:val="IHPSTabelaTextLevo"/>
            </w:pPr>
          </w:p>
        </w:tc>
        <w:tc>
          <w:tcPr>
            <w:tcW w:w="1701" w:type="dxa"/>
          </w:tcPr>
          <w:p w14:paraId="347E1FB5" w14:textId="77777777" w:rsidR="009B46B7" w:rsidRPr="009B46B7" w:rsidRDefault="009B46B7" w:rsidP="009B46B7">
            <w:pPr>
              <w:pStyle w:val="IHPSTabelaTextLevo"/>
            </w:pPr>
          </w:p>
        </w:tc>
      </w:tr>
      <w:tr w:rsidR="009B46B7" w14:paraId="19E17488" w14:textId="77777777" w:rsidTr="00EB3D83">
        <w:tc>
          <w:tcPr>
            <w:tcW w:w="1506" w:type="dxa"/>
          </w:tcPr>
          <w:p w14:paraId="585B1500" w14:textId="77777777" w:rsidR="009B46B7" w:rsidRPr="009B46B7" w:rsidRDefault="009B46B7" w:rsidP="009B46B7">
            <w:pPr>
              <w:pStyle w:val="IHPSTabelaTextLevo"/>
            </w:pPr>
            <w:r w:rsidRPr="009B46B7">
              <w:t>2</w:t>
            </w:r>
          </w:p>
        </w:tc>
        <w:tc>
          <w:tcPr>
            <w:tcW w:w="3592" w:type="dxa"/>
          </w:tcPr>
          <w:p w14:paraId="394178E4" w14:textId="77777777" w:rsidR="009B46B7" w:rsidRPr="009B46B7" w:rsidRDefault="009B46B7" w:rsidP="009B46B7">
            <w:pPr>
              <w:pStyle w:val="IHPSTabelaTextLevo"/>
            </w:pPr>
            <w:r w:rsidRPr="009B46B7">
              <w:t>Teppeki</w:t>
            </w:r>
          </w:p>
        </w:tc>
        <w:tc>
          <w:tcPr>
            <w:tcW w:w="1985" w:type="dxa"/>
          </w:tcPr>
          <w:p w14:paraId="1FC79F24" w14:textId="77777777" w:rsidR="009B46B7" w:rsidRPr="009B46B7" w:rsidRDefault="009B46B7" w:rsidP="009B46B7">
            <w:pPr>
              <w:pStyle w:val="IHPSTabelaTextLevo"/>
            </w:pPr>
            <w:r w:rsidRPr="009B46B7">
              <w:t>flonikamid</w:t>
            </w:r>
          </w:p>
        </w:tc>
        <w:tc>
          <w:tcPr>
            <w:tcW w:w="1701" w:type="dxa"/>
          </w:tcPr>
          <w:p w14:paraId="4830F986" w14:textId="77777777" w:rsidR="009B46B7" w:rsidRPr="009B46B7" w:rsidRDefault="009B46B7" w:rsidP="009B46B7">
            <w:pPr>
              <w:pStyle w:val="IHPSTabelaTextLevo"/>
            </w:pPr>
            <w:r w:rsidRPr="009B46B7">
              <w:t>0,18 kg/ha</w:t>
            </w:r>
          </w:p>
        </w:tc>
      </w:tr>
      <w:tr w:rsidR="009B46B7" w14:paraId="742E16E5" w14:textId="77777777" w:rsidTr="00EB3D83">
        <w:tc>
          <w:tcPr>
            <w:tcW w:w="1506" w:type="dxa"/>
          </w:tcPr>
          <w:p w14:paraId="794039A1" w14:textId="77777777" w:rsidR="009B46B7" w:rsidRPr="009B46B7" w:rsidRDefault="009B46B7" w:rsidP="009B46B7">
            <w:pPr>
              <w:pStyle w:val="IHPSTabelaTextLevo"/>
            </w:pPr>
            <w:r w:rsidRPr="009B46B7">
              <w:t>3</w:t>
            </w:r>
          </w:p>
        </w:tc>
        <w:tc>
          <w:tcPr>
            <w:tcW w:w="3592" w:type="dxa"/>
          </w:tcPr>
          <w:p w14:paraId="2FEFC67B" w14:textId="77777777" w:rsidR="009B46B7" w:rsidRPr="009B46B7" w:rsidRDefault="009B46B7" w:rsidP="009B46B7">
            <w:pPr>
              <w:pStyle w:val="IHPSTabelaTextLevo"/>
            </w:pPr>
            <w:r w:rsidRPr="009B46B7">
              <w:t>Movento SC 100</w:t>
            </w:r>
          </w:p>
        </w:tc>
        <w:tc>
          <w:tcPr>
            <w:tcW w:w="1985" w:type="dxa"/>
          </w:tcPr>
          <w:p w14:paraId="1C9E333A" w14:textId="77777777" w:rsidR="009B46B7" w:rsidRPr="009B46B7" w:rsidRDefault="009B46B7" w:rsidP="009B46B7">
            <w:pPr>
              <w:pStyle w:val="IHPSTabelaTextLevo"/>
            </w:pPr>
            <w:r w:rsidRPr="009B46B7">
              <w:t>spirotetramat</w:t>
            </w:r>
          </w:p>
        </w:tc>
        <w:tc>
          <w:tcPr>
            <w:tcW w:w="1701" w:type="dxa"/>
          </w:tcPr>
          <w:p w14:paraId="7C200A0A" w14:textId="77777777" w:rsidR="009B46B7" w:rsidRPr="009B46B7" w:rsidRDefault="009B46B7" w:rsidP="009B46B7">
            <w:pPr>
              <w:pStyle w:val="IHPSTabelaTextLevo"/>
            </w:pPr>
            <w:r w:rsidRPr="009B46B7">
              <w:t>1,5 l/ha</w:t>
            </w:r>
          </w:p>
        </w:tc>
      </w:tr>
      <w:tr w:rsidR="009B46B7" w14:paraId="61F96F5A" w14:textId="77777777" w:rsidTr="00EB3D83">
        <w:tc>
          <w:tcPr>
            <w:tcW w:w="1506" w:type="dxa"/>
          </w:tcPr>
          <w:p w14:paraId="2731335F" w14:textId="77777777" w:rsidR="009B46B7" w:rsidRPr="009B46B7" w:rsidRDefault="009B46B7" w:rsidP="009B46B7">
            <w:pPr>
              <w:pStyle w:val="IHPSTabelaTextLevo"/>
            </w:pPr>
            <w:r w:rsidRPr="009B46B7">
              <w:t>4</w:t>
            </w:r>
          </w:p>
        </w:tc>
        <w:tc>
          <w:tcPr>
            <w:tcW w:w="3592" w:type="dxa"/>
          </w:tcPr>
          <w:p w14:paraId="258C97CF" w14:textId="77777777" w:rsidR="009B46B7" w:rsidRPr="009B46B7" w:rsidRDefault="009B46B7" w:rsidP="009B46B7">
            <w:pPr>
              <w:pStyle w:val="IHPSTabelaTextLevo"/>
            </w:pPr>
            <w:r w:rsidRPr="009B46B7">
              <w:t>Wetcid Neo</w:t>
            </w:r>
          </w:p>
        </w:tc>
        <w:tc>
          <w:tcPr>
            <w:tcW w:w="1985" w:type="dxa"/>
          </w:tcPr>
          <w:p w14:paraId="1DA8A0F1" w14:textId="77777777" w:rsidR="009B46B7" w:rsidRPr="009B46B7" w:rsidRDefault="009B46B7" w:rsidP="009B46B7">
            <w:pPr>
              <w:pStyle w:val="IHPSTabelaTextLevo"/>
            </w:pPr>
            <w:r w:rsidRPr="009B46B7">
              <w:t>Ribezovo olje</w:t>
            </w:r>
          </w:p>
        </w:tc>
        <w:tc>
          <w:tcPr>
            <w:tcW w:w="1701" w:type="dxa"/>
          </w:tcPr>
          <w:p w14:paraId="6932EEA0" w14:textId="77777777" w:rsidR="009B46B7" w:rsidRPr="009B46B7" w:rsidRDefault="009B46B7" w:rsidP="009B46B7">
            <w:pPr>
              <w:pStyle w:val="IHPSTabelaTextLevo"/>
            </w:pPr>
            <w:r w:rsidRPr="009B46B7">
              <w:t>0,3 % konc.</w:t>
            </w:r>
          </w:p>
        </w:tc>
      </w:tr>
    </w:tbl>
    <w:p w14:paraId="399ADC60" w14:textId="010A77F0" w:rsidR="009B46B7" w:rsidRDefault="009B46B7" w:rsidP="009B46B7">
      <w:r>
        <w:t>Poskus smo izvedli v hmeljišču na sorti Celeia in sicer 5. 7. 2024. Poskus je bil zasnovan v 3 ponovitvah, posamezna parcela je bila velika 432 m</w:t>
      </w:r>
      <w:r w:rsidRPr="00532B2B">
        <w:t>2</w:t>
      </w:r>
      <w:r>
        <w:t xml:space="preserve"> (za eno obravnavanje smo imeli 1.296 m</w:t>
      </w:r>
      <w:r w:rsidRPr="00532B2B">
        <w:t>2</w:t>
      </w:r>
      <w:r>
        <w:t>). Uporabili smo pripravke navedene v preglednici. Pri aplikaciji smo uporabili 700 l vode/ha. Poskus smo ocenjevali 12. 7., 19. 7. in 26. 7. 2024. Iz vsake poskusne parcele smo na 10 rastlinah nabrali po 12 listov spodaj (0-2 m), 13 listov na sredini (2-4 m) in 25 listov zgoraj (4-6 m) (skupno 50 listov/parcelo). Letos je bila ponovno populacija hmeljeve listne uši zelo mala (enako kot lani), tako da smo posamične uši našli zgolj na kontrolnih parcelah (negativna kontrola), kjer nismo uporabili insekticidov, na parcelah kjer smo uporabili EKO močilo Wetcid Neo in  sistemična insekticida nismo našli nobene uši</w:t>
      </w:r>
      <w:r w:rsidR="00901717">
        <w:t xml:space="preserve"> in pršice</w:t>
      </w:r>
      <w:r>
        <w:t xml:space="preserve"> ves čas trajanja poskusa kot tudi ne v storžkih v času obiranja hmelja.</w:t>
      </w:r>
    </w:p>
    <w:p w14:paraId="149BBA83" w14:textId="7F1C85FB" w:rsidR="00903044" w:rsidRDefault="009B46B7" w:rsidP="0071668E">
      <w:r>
        <w:t>Sicer pa smo svetovali uporabo tudi enemu izmed partnerjev projekta EIP in je uspešno obvladoval uši in tudi navadno pršico z omenjenim eko močilom. Potrebno je poudariti, da močilo nima sistemičnega delovanja, zato ga je potrebno ob obilnejših padavinah ponovno nanesti. Ker močilo deluje kontaktno, je zelo pomemben nanos na spodnjo stran listov hmelja, kjer se nahaja hmeljeve listna uši in tudi hmeljeva pršic.</w:t>
      </w:r>
    </w:p>
    <w:p w14:paraId="36FD2009" w14:textId="1BB6995B" w:rsidR="00844FA2" w:rsidRDefault="00903044" w:rsidP="00903044">
      <w:pPr>
        <w:pStyle w:val="Heading3"/>
      </w:pPr>
      <w:bookmarkStart w:id="9" w:name="_Toc198962700"/>
      <w:r>
        <w:t>Poskus biotičnega varstva - nanos plenilskih pršic</w:t>
      </w:r>
      <w:bookmarkEnd w:id="9"/>
    </w:p>
    <w:p w14:paraId="0257335F" w14:textId="73D7C067" w:rsidR="0072727E" w:rsidRPr="0072727E" w:rsidRDefault="0072727E" w:rsidP="00844FA2">
      <w:r w:rsidRPr="0072727E">
        <w:t>V pripravi poskusov v sklopu EIP je bil predvidena tudi izvedba poskusa zatiranja/obvladovanja hmeljeve listne uši in hmeljeve (navadne) pršice na certificiranih sadika</w:t>
      </w:r>
      <w:r>
        <w:t>h</w:t>
      </w:r>
      <w:r w:rsidRPr="0072727E">
        <w:t xml:space="preserve"> A</w:t>
      </w:r>
      <w:r>
        <w:t xml:space="preserve"> z uporabo biotičnega varstva - nanosom plenilskih pršic. Že v sezoni 2023</w:t>
      </w:r>
      <w:r w:rsidRPr="0072727E">
        <w:t xml:space="preserve"> smo poskus razširili na matične rastline hmelja v sklopu pridelave sadilnega materiala hmelja - to je na izvorne matične rastline (IMR) in osnovne matične rastline (OMR) in na rastlinski material hmelja, ki ga vzgajamo v sklopu žlahtnjenja hmelja.</w:t>
      </w:r>
    </w:p>
    <w:p w14:paraId="665A8659" w14:textId="4DC508BF" w:rsidR="0072727E" w:rsidRPr="0072727E" w:rsidRDefault="0072727E" w:rsidP="00844FA2">
      <w:r w:rsidRPr="0072727E">
        <w:lastRenderedPageBreak/>
        <w:t>V poskusu smo za zatiranje navadne pršice (</w:t>
      </w:r>
      <w:r w:rsidRPr="00844FA2">
        <w:rPr>
          <w:rStyle w:val="IHPSAITALICKURZIVA"/>
        </w:rPr>
        <w:t>Tetranychus urticae</w:t>
      </w:r>
      <w:r w:rsidRPr="0072727E">
        <w:t xml:space="preserve"> Koch.) uporabili predatorske pršice </w:t>
      </w:r>
      <w:r w:rsidRPr="00844FA2">
        <w:rPr>
          <w:rStyle w:val="IHPSAITALICKURZIVA"/>
        </w:rPr>
        <w:t>Amblyseius andersoni</w:t>
      </w:r>
      <w:r w:rsidRPr="0072727E">
        <w:t xml:space="preserve">. Zaradi pojava tripsov smo poskus razširili z enkratnim nanosom predatorskih pršic </w:t>
      </w:r>
      <w:r w:rsidRPr="00844FA2">
        <w:rPr>
          <w:rStyle w:val="IHPSAITALICKURZIVA"/>
        </w:rPr>
        <w:t>Amblyseius Cucumeris</w:t>
      </w:r>
      <w:r w:rsidRPr="0072727E">
        <w:t>.</w:t>
      </w:r>
    </w:p>
    <w:p w14:paraId="02DAA51D" w14:textId="217B0406" w:rsidR="0072727E" w:rsidRPr="0072727E" w:rsidRDefault="0072727E" w:rsidP="00844FA2">
      <w:r w:rsidRPr="0072727E">
        <w:t>Aktivnosti na tem področju so v sezoni 2023 potekale od meseca julija do oktobra, ko zaradi fiziološke zrelosti rastlin hmelja odstranimo nadzemne dele rastlin. V prvem letu uporabe koristnih organizmov smo ocenili, da smo bili uspešni z obvladovanjem navadne pršice, s tem pa smo pridobili veliko izkušenj, ki smo jih uporabili za ponovitev poskusa v nadaljnjih sezonah (npr. za rastlin IMR , ki je v plastenjaku nameščena posamično in ni stika med rastlinami je nujna namestitev vrečke na vsako rastlino).</w:t>
      </w:r>
    </w:p>
    <w:p w14:paraId="45C7A4CE" w14:textId="6FA96E9A" w:rsidR="00892853" w:rsidRPr="00892853" w:rsidRDefault="00892853" w:rsidP="00844FA2">
      <w:r w:rsidRPr="00892853">
        <w:t>V sezoni 2024 smo nadaljevali z zatiranjem/obvladovanjem hmeljeve (navadne) pršice (</w:t>
      </w:r>
      <w:r w:rsidRPr="001C395D">
        <w:rPr>
          <w:rStyle w:val="IHPSAITALICKURZIVA"/>
        </w:rPr>
        <w:t>Tetranychus urticae</w:t>
      </w:r>
      <w:r w:rsidR="00F50858">
        <w:rPr>
          <w:rStyle w:val="IHPSAITALICKURZIVA"/>
        </w:rPr>
        <w:t xml:space="preserve"> </w:t>
      </w:r>
      <w:r w:rsidR="00F50858" w:rsidRPr="0072727E">
        <w:t>Koch.</w:t>
      </w:r>
      <w:r w:rsidRPr="00892853">
        <w:t xml:space="preserve">) na </w:t>
      </w:r>
      <w:r w:rsidR="00DC0254">
        <w:t>zgoraj navedenih kategorijah rastlin.</w:t>
      </w:r>
    </w:p>
    <w:p w14:paraId="170A4C27" w14:textId="26A71D21" w:rsidR="00892853" w:rsidRPr="00892853" w:rsidRDefault="00892853" w:rsidP="00844FA2">
      <w:r w:rsidRPr="00892853">
        <w:t>V poskusu smo za zatiranje navadne pršice (</w:t>
      </w:r>
      <w:bookmarkStart w:id="10" w:name="_Hlk184128354"/>
      <w:r w:rsidRPr="00844FA2">
        <w:rPr>
          <w:rStyle w:val="IHPSAITALICKURZIVA"/>
        </w:rPr>
        <w:t>Tetranychus urticae</w:t>
      </w:r>
      <w:bookmarkEnd w:id="10"/>
      <w:r w:rsidR="00F50858">
        <w:rPr>
          <w:rStyle w:val="IHPSAITALICKURZIVA"/>
        </w:rPr>
        <w:t xml:space="preserve"> </w:t>
      </w:r>
      <w:r w:rsidR="00F50858" w:rsidRPr="0072727E">
        <w:t>Koch.</w:t>
      </w:r>
      <w:r w:rsidRPr="00892853">
        <w:t xml:space="preserve">) uporabili </w:t>
      </w:r>
      <w:r w:rsidR="00DC0254">
        <w:t xml:space="preserve">isto </w:t>
      </w:r>
      <w:r w:rsidRPr="00892853">
        <w:t xml:space="preserve">plenilsko pršico </w:t>
      </w:r>
      <w:r w:rsidRPr="00844FA2">
        <w:rPr>
          <w:rStyle w:val="IHPSAITALICKURZIVA"/>
        </w:rPr>
        <w:t>Amblyseius andersoni</w:t>
      </w:r>
      <w:r w:rsidRPr="00892853">
        <w:t xml:space="preserve">, </w:t>
      </w:r>
      <w:r w:rsidR="00DC0254">
        <w:t xml:space="preserve">kot v sezoni 2023, </w:t>
      </w:r>
      <w:r w:rsidRPr="00892853">
        <w:t>katero se sme v Sloveniji uporabljati na prostem in v zavarovanih prostorih (rastlinjakih, plastenjakih).</w:t>
      </w:r>
    </w:p>
    <w:p w14:paraId="19AC9479" w14:textId="2F8D4EB6" w:rsidR="00892853" w:rsidRPr="00892853" w:rsidRDefault="00892853" w:rsidP="00844FA2">
      <w:r w:rsidRPr="00892853">
        <w:t xml:space="preserve">V </w:t>
      </w:r>
      <w:r w:rsidR="00DC0254">
        <w:t>sezoni</w:t>
      </w:r>
      <w:r w:rsidRPr="00892853">
        <w:t xml:space="preserve"> smo redno spremljali stanje navadne pršice v območju pridelave sadik hmelja in rastlinjakih, kjer oskrbujemo matične rastline. V ta namen smo izvajali monitoring stanja, z metodo vizualnega pregleda listov, katere smo natančno pregledali s pomočjo stereomikroskopa. Glede na stanje smo se odločali za naročilo različnih količin pakiranj plenilske pršice </w:t>
      </w:r>
      <w:r w:rsidRPr="00844FA2">
        <w:rPr>
          <w:rStyle w:val="IHPSAITALICKURZIVA"/>
        </w:rPr>
        <w:t>Amblyseius andersoni</w:t>
      </w:r>
      <w:r w:rsidRPr="00892853">
        <w:t xml:space="preserve">.  Zaradi pojava tripsov v območju rastlinjaka žlahtnjenje smo v maju naročili </w:t>
      </w:r>
      <w:r w:rsidRPr="00844FA2">
        <w:rPr>
          <w:rStyle w:val="IHPSAITALICKURZIVA"/>
        </w:rPr>
        <w:t>Amblyseius cucumeris</w:t>
      </w:r>
      <w:r w:rsidRPr="00892853">
        <w:t>.</w:t>
      </w:r>
    </w:p>
    <w:p w14:paraId="0A50AADC" w14:textId="4AD02E4E" w:rsidR="00892853" w:rsidRPr="00892853" w:rsidRDefault="00892853" w:rsidP="00844FA2">
      <w:r w:rsidRPr="00892853">
        <w:t>Glede na različno razporeditev namnoženih rastlin (potaknjenci, presajane rastline, matične rastline) smo plenilsko pršico nanašali v različnih časovnih intervalih. Datumi nanašanja so bili: 22. 5. 2024, 12. 6. 2024, 28. 6. 2024, 10. 7. 2024, 23. 7. 2024, 15.</w:t>
      </w:r>
      <w:r w:rsidR="00DC0254">
        <w:t xml:space="preserve"> </w:t>
      </w:r>
      <w:r w:rsidRPr="00892853">
        <w:t>8</w:t>
      </w:r>
      <w:r w:rsidR="00DC0254">
        <w:t xml:space="preserve"> </w:t>
      </w:r>
      <w:r w:rsidRPr="00892853">
        <w:t>.2024, 21.</w:t>
      </w:r>
      <w:r w:rsidR="00DC0254">
        <w:t xml:space="preserve"> </w:t>
      </w:r>
      <w:r w:rsidRPr="00892853">
        <w:t>8.</w:t>
      </w:r>
      <w:r w:rsidR="00DC0254">
        <w:t xml:space="preserve"> </w:t>
      </w:r>
      <w:r w:rsidRPr="00892853">
        <w:t>2024 in 4.</w:t>
      </w:r>
      <w:r w:rsidR="00DC0254">
        <w:t xml:space="preserve"> </w:t>
      </w:r>
      <w:r w:rsidRPr="00892853">
        <w:t>9.</w:t>
      </w:r>
      <w:r w:rsidR="00DC0254">
        <w:t xml:space="preserve"> </w:t>
      </w:r>
      <w:r w:rsidRPr="00892853">
        <w:t>2024.</w:t>
      </w:r>
    </w:p>
    <w:p w14:paraId="3DA95247" w14:textId="4615BBBD" w:rsidR="00892853" w:rsidRPr="00892853" w:rsidRDefault="00892853" w:rsidP="00844FA2">
      <w:r w:rsidRPr="00892853">
        <w:t>Sicer v tehnologiji pridelave izvajamo odstranjevanje nadzemnega dela rastlin, da pospešujemo razrast koreninskega vratu sadik, kar pomeni, da s tem ukrepom tudi fizično odstranjujemo določen del populacije pršice (</w:t>
      </w:r>
      <w:r w:rsidR="00844FA2">
        <w:t xml:space="preserve">spodnji </w:t>
      </w:r>
      <w:r w:rsidRPr="00892853">
        <w:t>slik</w:t>
      </w:r>
      <w:r w:rsidR="00844FA2">
        <w:t>i</w:t>
      </w:r>
      <w:r w:rsidRPr="00892853">
        <w:t>).</w:t>
      </w:r>
    </w:p>
    <w:p w14:paraId="06415FDA" w14:textId="77777777" w:rsidR="00892853" w:rsidRPr="00892853" w:rsidRDefault="00892853" w:rsidP="00DC0254">
      <w:pPr>
        <w:pStyle w:val="IHPSSlika"/>
      </w:pPr>
      <w:r w:rsidRPr="00892853">
        <w:rPr>
          <w:noProof/>
        </w:rPr>
        <w:drawing>
          <wp:inline distT="0" distB="0" distL="0" distR="0" wp14:anchorId="678D071E" wp14:editId="49859D67">
            <wp:extent cx="3338370" cy="2503780"/>
            <wp:effectExtent l="0" t="1587" r="0" b="0"/>
            <wp:docPr id="1219145355" name="Slika 2" descr="Sadike hmelja ki so ponovno pognale poganjke. Na sliki vidna vrečka s predatorskimi pršic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45355" name="Slika 2" descr="Sadike hmelja ki so ponovno pognale poganjke. Na sliki vidna vrečka s predatorskimi pršicam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09171" cy="2556881"/>
                    </a:xfrm>
                    <a:prstGeom prst="rect">
                      <a:avLst/>
                    </a:prstGeom>
                    <a:noFill/>
                    <a:ln>
                      <a:noFill/>
                    </a:ln>
                  </pic:spPr>
                </pic:pic>
              </a:graphicData>
            </a:graphic>
          </wp:inline>
        </w:drawing>
      </w:r>
    </w:p>
    <w:p w14:paraId="4140955C" w14:textId="6CFE8E01" w:rsidR="00892853" w:rsidRPr="00EC382C" w:rsidRDefault="001C395D" w:rsidP="00EC382C">
      <w:pPr>
        <w:pStyle w:val="IHPSNapisSlika"/>
      </w:pPr>
      <w:bookmarkStart w:id="11" w:name="_Toc198962735"/>
      <w:r w:rsidRPr="00EC382C">
        <w:t xml:space="preserve">Slika </w:t>
      </w:r>
      <w:r w:rsidR="00EB3D83">
        <w:fldChar w:fldCharType="begin"/>
      </w:r>
      <w:r w:rsidR="00EB3D83">
        <w:instrText xml:space="preserve"> SEQ Slika \* ARABIC </w:instrText>
      </w:r>
      <w:r w:rsidR="00EB3D83">
        <w:fldChar w:fldCharType="separate"/>
      </w:r>
      <w:r w:rsidR="007C70B6">
        <w:rPr>
          <w:noProof/>
        </w:rPr>
        <w:t>1</w:t>
      </w:r>
      <w:r w:rsidR="00EB3D83">
        <w:rPr>
          <w:noProof/>
        </w:rPr>
        <w:fldChar w:fldCharType="end"/>
      </w:r>
      <w:r w:rsidR="00892853" w:rsidRPr="00EC382C">
        <w:t>: V plastenjaku so rastline različnih faz rasti – na fotografiji, ki so bile tekom rasti že porezane in so ponovno pognale poganjke.</w:t>
      </w:r>
      <w:bookmarkEnd w:id="11"/>
    </w:p>
    <w:p w14:paraId="7B280178" w14:textId="77777777" w:rsidR="00892853" w:rsidRPr="00892853" w:rsidRDefault="00892853" w:rsidP="00DC0254">
      <w:pPr>
        <w:pStyle w:val="IHPSSlika"/>
      </w:pPr>
      <w:r w:rsidRPr="00892853">
        <w:rPr>
          <w:noProof/>
        </w:rPr>
        <w:lastRenderedPageBreak/>
        <w:drawing>
          <wp:inline distT="0" distB="0" distL="0" distR="0" wp14:anchorId="2D95DFD8" wp14:editId="06AB200C">
            <wp:extent cx="3825664" cy="2869247"/>
            <wp:effectExtent l="1905" t="0" r="5715" b="5715"/>
            <wp:docPr id="1827924063" name="Slika 4" descr="Rastline, ki so bile porezane, in je od termina rezi preteklo cca. 10 dni -  poganjki še niso prerastli v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24063" name="Slika 4" descr="Rastline, ki so bile porezane, in je od termina rezi preteklo cca. 10 dni -  poganjki še niso prerastli vse.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833422" cy="2875065"/>
                    </a:xfrm>
                    <a:prstGeom prst="rect">
                      <a:avLst/>
                    </a:prstGeom>
                    <a:noFill/>
                    <a:ln>
                      <a:noFill/>
                    </a:ln>
                  </pic:spPr>
                </pic:pic>
              </a:graphicData>
            </a:graphic>
          </wp:inline>
        </w:drawing>
      </w:r>
    </w:p>
    <w:p w14:paraId="05E61DB0" w14:textId="3945BF54" w:rsidR="00892853" w:rsidRPr="00892853" w:rsidRDefault="001C395D" w:rsidP="001C395D">
      <w:pPr>
        <w:pStyle w:val="IHPSNapisSlika"/>
      </w:pPr>
      <w:bookmarkStart w:id="12" w:name="_Toc198962736"/>
      <w:r>
        <w:t xml:space="preserve">Slika </w:t>
      </w:r>
      <w:r w:rsidR="00EB3D83">
        <w:fldChar w:fldCharType="begin"/>
      </w:r>
      <w:r w:rsidR="00EB3D83">
        <w:instrText xml:space="preserve"> SEQ Slika \* ARABIC </w:instrText>
      </w:r>
      <w:r w:rsidR="00EB3D83">
        <w:fldChar w:fldCharType="separate"/>
      </w:r>
      <w:r w:rsidR="007C70B6">
        <w:rPr>
          <w:noProof/>
        </w:rPr>
        <w:t>2</w:t>
      </w:r>
      <w:r w:rsidR="00EB3D83">
        <w:rPr>
          <w:noProof/>
        </w:rPr>
        <w:fldChar w:fldCharType="end"/>
      </w:r>
      <w:r w:rsidR="00892853" w:rsidRPr="00892853">
        <w:t xml:space="preserve">: V ospredju rastline, ki so bile porezane, vendar je od termina rezi preteklo </w:t>
      </w:r>
      <w:r w:rsidR="007B1EFE">
        <w:t>okrog</w:t>
      </w:r>
      <w:r w:rsidR="00892853" w:rsidRPr="00892853">
        <w:t xml:space="preserve"> 10 dni.</w:t>
      </w:r>
      <w:bookmarkEnd w:id="12"/>
    </w:p>
    <w:p w14:paraId="680DAB52" w14:textId="0E20ABB4" w:rsidR="00892853" w:rsidRPr="00892853" w:rsidRDefault="00892853" w:rsidP="00DC0254">
      <w:r w:rsidRPr="00892853">
        <w:t>Stanje pri matičnih rastlinah hmelja smo samo z nanašanjem plenilskih pršic obvladovali v terminih rezanja potaknjencev do sredine julija. Nato se je kljub nanašanju plenilskih pršic hmeljeva pršica prerazmnožila (slika</w:t>
      </w:r>
      <w:r w:rsidR="001C395D">
        <w:t xml:space="preserve"> spodaj)</w:t>
      </w:r>
      <w:r w:rsidRPr="00892853">
        <w:t>, namreč za razvoj hmeljeve (navadne) pršice so bili ugodn</w:t>
      </w:r>
      <w:r w:rsidR="001C395D">
        <w:t>e razmere</w:t>
      </w:r>
      <w:r w:rsidRPr="00892853">
        <w:t>. Tako smo v avgustu izvedli delno odstranjevanje zelene mase rastlin, kar nima posebnega vpliva na matične rastline, saj poganjki ponovno poženejo, izvedli smo tretiranje z akaricidom ter izvedli smo ponovni nanos plenilskih pršic.</w:t>
      </w:r>
    </w:p>
    <w:p w14:paraId="6F726671" w14:textId="77777777" w:rsidR="00892853" w:rsidRPr="00892853" w:rsidRDefault="00892853" w:rsidP="00B075A7">
      <w:pPr>
        <w:pStyle w:val="IHPSSlika"/>
      </w:pPr>
      <w:r w:rsidRPr="00B075A7">
        <w:rPr>
          <w:noProof/>
        </w:rPr>
        <w:drawing>
          <wp:inline distT="0" distB="0" distL="0" distR="0" wp14:anchorId="7FB2738F" wp14:editId="3870526B">
            <wp:extent cx="3289409" cy="2467783"/>
            <wp:effectExtent l="0" t="8255" r="0" b="0"/>
            <wp:docPr id="759253098" name="Slika 5" descr="Različno napadene matične rastline – predvsem večji pritisk pršice je na robovih - vidno rjavi listi, kjer prihaja veliko svetlobe in topl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53098" name="Slika 5" descr="Različno napadene matične rastline – predvsem večji pritisk pršice je na robovih - vidno rjavi listi, kjer prihaja veliko svetlobe in toplo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330179" cy="2498369"/>
                    </a:xfrm>
                    <a:prstGeom prst="rect">
                      <a:avLst/>
                    </a:prstGeom>
                    <a:noFill/>
                    <a:ln>
                      <a:noFill/>
                    </a:ln>
                  </pic:spPr>
                </pic:pic>
              </a:graphicData>
            </a:graphic>
          </wp:inline>
        </w:drawing>
      </w:r>
    </w:p>
    <w:p w14:paraId="12D0EE58" w14:textId="537B089D" w:rsidR="00892853" w:rsidRPr="00892853" w:rsidRDefault="000079B5" w:rsidP="000079B5">
      <w:pPr>
        <w:pStyle w:val="IHPSNapisSlika"/>
      </w:pPr>
      <w:bookmarkStart w:id="13" w:name="_Toc198962737"/>
      <w:r>
        <w:t xml:space="preserve">Slika </w:t>
      </w:r>
      <w:r w:rsidR="00EB3D83">
        <w:fldChar w:fldCharType="begin"/>
      </w:r>
      <w:r w:rsidR="00EB3D83">
        <w:instrText xml:space="preserve"> SEQ Slika \* ARABIC </w:instrText>
      </w:r>
      <w:r w:rsidR="00EB3D83">
        <w:fldChar w:fldCharType="separate"/>
      </w:r>
      <w:r w:rsidR="007C70B6">
        <w:rPr>
          <w:noProof/>
        </w:rPr>
        <w:t>3</w:t>
      </w:r>
      <w:r w:rsidR="00EB3D83">
        <w:rPr>
          <w:noProof/>
        </w:rPr>
        <w:fldChar w:fldCharType="end"/>
      </w:r>
      <w:r w:rsidR="00892853" w:rsidRPr="00892853">
        <w:t>: Različno napadene matične rastline – predvsem večji pritisk pršice je na robovih, kjer prihaja veliko svetlobe in toplote</w:t>
      </w:r>
      <w:bookmarkEnd w:id="13"/>
    </w:p>
    <w:p w14:paraId="74547205" w14:textId="3FAF32DA" w:rsidR="00892853" w:rsidRPr="00892853" w:rsidRDefault="00892853" w:rsidP="00DC0254">
      <w:r w:rsidRPr="00892853">
        <w:lastRenderedPageBreak/>
        <w:t>17. 10. 2024 smo izvedli vzorčenje listov z namenom pregleda stanja pršice po celotnem območju pridelave sadik hmelja in matičnih rastlin. V tem obdobju sicer zanemarimo morebitno delovanje in prisotnost hmeljeve pršice, ker v pozno jesenskem obdobju sledi odstranjevanje nadzemnega dela rastlin in s tem pripravo rastlin na dormanco. Vse vzorce smo skrbno pregledali s pomočjo stereomikroskopa. Rezultati pregleda so vidni na</w:t>
      </w:r>
      <w:r w:rsidR="003263D5">
        <w:t xml:space="preserve"> spodnji</w:t>
      </w:r>
      <w:r w:rsidRPr="00892853">
        <w:t xml:space="preserve"> sliki.</w:t>
      </w:r>
    </w:p>
    <w:p w14:paraId="66A711AA" w14:textId="77777777" w:rsidR="00892853" w:rsidRPr="00892853" w:rsidRDefault="00892853" w:rsidP="00DC0254">
      <w:pPr>
        <w:pStyle w:val="IHPSSlika"/>
      </w:pPr>
      <w:r w:rsidRPr="00892853">
        <w:rPr>
          <w:noProof/>
        </w:rPr>
        <w:drawing>
          <wp:inline distT="0" distB="0" distL="0" distR="0" wp14:anchorId="6441D003" wp14:editId="5217E7EF">
            <wp:extent cx="3547872" cy="2339055"/>
            <wp:effectExtent l="0" t="0" r="0" b="4445"/>
            <wp:docPr id="1858184306" name="Slika 6" descr="Vzorci nabranih listov  v vrečkah za pregled pod stereomikroskop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84306" name="Slika 6" descr="Vzorci nabranih listov  v vrečkah za pregled pod stereomikroskopom."/>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482" r="12928"/>
                    <a:stretch/>
                  </pic:blipFill>
                  <pic:spPr bwMode="auto">
                    <a:xfrm>
                      <a:off x="0" y="0"/>
                      <a:ext cx="3583731" cy="2362697"/>
                    </a:xfrm>
                    <a:prstGeom prst="rect">
                      <a:avLst/>
                    </a:prstGeom>
                    <a:noFill/>
                    <a:ln>
                      <a:noFill/>
                    </a:ln>
                    <a:extLst>
                      <a:ext uri="{53640926-AAD7-44D8-BBD7-CCE9431645EC}">
                        <a14:shadowObscured xmlns:a14="http://schemas.microsoft.com/office/drawing/2010/main"/>
                      </a:ext>
                    </a:extLst>
                  </pic:spPr>
                </pic:pic>
              </a:graphicData>
            </a:graphic>
          </wp:inline>
        </w:drawing>
      </w:r>
    </w:p>
    <w:p w14:paraId="325D9DAC" w14:textId="6F736271" w:rsidR="00892853" w:rsidRPr="00892853" w:rsidRDefault="000079B5" w:rsidP="000079B5">
      <w:pPr>
        <w:pStyle w:val="IHPSNapisSlika"/>
      </w:pPr>
      <w:bookmarkStart w:id="14" w:name="_Toc198962738"/>
      <w:r>
        <w:t xml:space="preserve">Slika </w:t>
      </w:r>
      <w:r w:rsidR="00EB3D83">
        <w:fldChar w:fldCharType="begin"/>
      </w:r>
      <w:r w:rsidR="00EB3D83">
        <w:instrText xml:space="preserve"> SEQ Slika \* ARABIC </w:instrText>
      </w:r>
      <w:r w:rsidR="00EB3D83">
        <w:fldChar w:fldCharType="separate"/>
      </w:r>
      <w:r w:rsidR="007C70B6">
        <w:rPr>
          <w:noProof/>
        </w:rPr>
        <w:t>4</w:t>
      </w:r>
      <w:r w:rsidR="00EB3D83">
        <w:rPr>
          <w:noProof/>
        </w:rPr>
        <w:fldChar w:fldCharType="end"/>
      </w:r>
      <w:r w:rsidR="00892853" w:rsidRPr="00892853">
        <w:t xml:space="preserve">: </w:t>
      </w:r>
      <w:r w:rsidR="003263D5">
        <w:t>V</w:t>
      </w:r>
      <w:r w:rsidR="00892853" w:rsidRPr="00892853">
        <w:t>zorci listov</w:t>
      </w:r>
      <w:r w:rsidR="003263D5">
        <w:t>,</w:t>
      </w:r>
      <w:r w:rsidR="00892853" w:rsidRPr="00892853">
        <w:t xml:space="preserve"> ločeno glede na načrt pridelave</w:t>
      </w:r>
      <w:bookmarkEnd w:id="14"/>
    </w:p>
    <w:p w14:paraId="4C768D13" w14:textId="77777777" w:rsidR="00892853" w:rsidRPr="00892853" w:rsidRDefault="00892853" w:rsidP="00DC0254">
      <w:pPr>
        <w:pStyle w:val="IHPSSlika"/>
      </w:pPr>
      <w:r w:rsidRPr="00892853">
        <w:rPr>
          <w:noProof/>
        </w:rPr>
        <w:drawing>
          <wp:inline distT="0" distB="0" distL="0" distR="0" wp14:anchorId="6B4C314C" wp14:editId="2B357878">
            <wp:extent cx="2889850" cy="2168024"/>
            <wp:effectExtent l="0" t="0" r="6350" b="3810"/>
            <wp:docPr id="382470724" name="Slika 7" descr="Magda Rak Cizej pregleduje liste pod stereomikroskop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70724" name="Slika 7" descr="Magda Rak Cizej pregleduje liste pod stereomikroskopom.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935864" cy="2202544"/>
                    </a:xfrm>
                    <a:prstGeom prst="rect">
                      <a:avLst/>
                    </a:prstGeom>
                    <a:noFill/>
                    <a:ln>
                      <a:noFill/>
                    </a:ln>
                  </pic:spPr>
                </pic:pic>
              </a:graphicData>
            </a:graphic>
          </wp:inline>
        </w:drawing>
      </w:r>
    </w:p>
    <w:p w14:paraId="7B0EF794" w14:textId="4F419A56" w:rsidR="00892853" w:rsidRPr="00892853" w:rsidRDefault="000079B5" w:rsidP="000079B5">
      <w:pPr>
        <w:pStyle w:val="IHPSNapisSlika"/>
      </w:pPr>
      <w:bookmarkStart w:id="15" w:name="_Toc198962739"/>
      <w:r>
        <w:t xml:space="preserve">Slika </w:t>
      </w:r>
      <w:r w:rsidR="00EB3D83">
        <w:fldChar w:fldCharType="begin"/>
      </w:r>
      <w:r w:rsidR="00EB3D83">
        <w:instrText xml:space="preserve"> SEQ Slika \* ARABIC </w:instrText>
      </w:r>
      <w:r w:rsidR="00EB3D83">
        <w:fldChar w:fldCharType="separate"/>
      </w:r>
      <w:r w:rsidR="007C70B6">
        <w:rPr>
          <w:noProof/>
        </w:rPr>
        <w:t>5</w:t>
      </w:r>
      <w:r w:rsidR="00EB3D83">
        <w:rPr>
          <w:noProof/>
        </w:rPr>
        <w:fldChar w:fldCharType="end"/>
      </w:r>
      <w:r w:rsidR="00892853" w:rsidRPr="00892853">
        <w:t>: Pregled listov pod stereomikroskopom</w:t>
      </w:r>
      <w:bookmarkEnd w:id="15"/>
    </w:p>
    <w:p w14:paraId="083CD544" w14:textId="77777777" w:rsidR="00892853" w:rsidRPr="00892853" w:rsidRDefault="00892853" w:rsidP="00B075A7">
      <w:pPr>
        <w:pStyle w:val="IHPSSlika"/>
      </w:pPr>
      <w:r w:rsidRPr="00892853">
        <w:rPr>
          <w:noProof/>
        </w:rPr>
        <w:drawing>
          <wp:inline distT="0" distB="0" distL="0" distR="0" wp14:anchorId="1C83524D" wp14:editId="0A8CA627">
            <wp:extent cx="3217653" cy="2502269"/>
            <wp:effectExtent l="0" t="0" r="1905" b="0"/>
            <wp:docPr id="1662971108" name="Slika 1" descr="Na sliki je plenilska pršica Amblyseius anders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71108" name="Slika 1" descr="Na sliki je plenilska pršica Amblyseius andersoni."/>
                    <pic:cNvPicPr/>
                  </pic:nvPicPr>
                  <pic:blipFill rotWithShape="1">
                    <a:blip r:embed="rId20"/>
                    <a:srcRect r="32729"/>
                    <a:stretch/>
                  </pic:blipFill>
                  <pic:spPr bwMode="auto">
                    <a:xfrm>
                      <a:off x="0" y="0"/>
                      <a:ext cx="3246702" cy="2524859"/>
                    </a:xfrm>
                    <a:prstGeom prst="rect">
                      <a:avLst/>
                    </a:prstGeom>
                    <a:ln>
                      <a:noFill/>
                    </a:ln>
                    <a:extLst>
                      <a:ext uri="{53640926-AAD7-44D8-BBD7-CCE9431645EC}">
                        <a14:shadowObscured xmlns:a14="http://schemas.microsoft.com/office/drawing/2010/main"/>
                      </a:ext>
                    </a:extLst>
                  </pic:spPr>
                </pic:pic>
              </a:graphicData>
            </a:graphic>
          </wp:inline>
        </w:drawing>
      </w:r>
    </w:p>
    <w:p w14:paraId="20CE45C8" w14:textId="5F11B054" w:rsidR="00892853" w:rsidRPr="00892853" w:rsidRDefault="000079B5" w:rsidP="000079B5">
      <w:pPr>
        <w:pStyle w:val="IHPSNapisSlika"/>
      </w:pPr>
      <w:bookmarkStart w:id="16" w:name="_Toc198962740"/>
      <w:r>
        <w:t xml:space="preserve">Slika </w:t>
      </w:r>
      <w:r w:rsidR="00EB3D83">
        <w:fldChar w:fldCharType="begin"/>
      </w:r>
      <w:r w:rsidR="00EB3D83">
        <w:instrText xml:space="preserve"> SEQ Slika \* ARABIC </w:instrText>
      </w:r>
      <w:r w:rsidR="00EB3D83">
        <w:fldChar w:fldCharType="separate"/>
      </w:r>
      <w:r w:rsidR="007C70B6">
        <w:rPr>
          <w:noProof/>
        </w:rPr>
        <w:t>6</w:t>
      </w:r>
      <w:r w:rsidR="00EB3D83">
        <w:rPr>
          <w:noProof/>
        </w:rPr>
        <w:fldChar w:fldCharType="end"/>
      </w:r>
      <w:r w:rsidR="00892853" w:rsidRPr="00892853">
        <w:t xml:space="preserve">: Plenilska pršica </w:t>
      </w:r>
      <w:r w:rsidR="00892853" w:rsidRPr="00844FA2">
        <w:rPr>
          <w:rStyle w:val="IHPSAITALICKURZIVA"/>
        </w:rPr>
        <w:t>Amblyseius andersoni</w:t>
      </w:r>
      <w:bookmarkEnd w:id="16"/>
    </w:p>
    <w:p w14:paraId="2457C65A" w14:textId="77777777" w:rsidR="00892853" w:rsidRPr="00892853" w:rsidRDefault="00892853" w:rsidP="00B075A7">
      <w:pPr>
        <w:pStyle w:val="IHPSSlika"/>
      </w:pPr>
      <w:r w:rsidRPr="00892853">
        <w:rPr>
          <w:noProof/>
        </w:rPr>
        <w:lastRenderedPageBreak/>
        <w:drawing>
          <wp:inline distT="0" distB="0" distL="0" distR="0" wp14:anchorId="10017F91" wp14:editId="7B16CD3B">
            <wp:extent cx="5857875" cy="4683330"/>
            <wp:effectExtent l="0" t="0" r="0" b="3175"/>
            <wp:docPr id="557414605" name="Slika 1" descr="Grafično prikazana učinkovitost delovanja plenilske pršice - kompleksen prik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4605" name="Slika 1" descr="Grafično prikazana učinkovitost delovanja plenilske pršice - kompleksen prikaz."/>
                    <pic:cNvPicPr/>
                  </pic:nvPicPr>
                  <pic:blipFill>
                    <a:blip r:embed="rId21"/>
                    <a:stretch>
                      <a:fillRect/>
                    </a:stretch>
                  </pic:blipFill>
                  <pic:spPr>
                    <a:xfrm>
                      <a:off x="0" y="0"/>
                      <a:ext cx="5862659" cy="4687155"/>
                    </a:xfrm>
                    <a:prstGeom prst="rect">
                      <a:avLst/>
                    </a:prstGeom>
                  </pic:spPr>
                </pic:pic>
              </a:graphicData>
            </a:graphic>
          </wp:inline>
        </w:drawing>
      </w:r>
    </w:p>
    <w:p w14:paraId="5661231E" w14:textId="0AFE58B2" w:rsidR="00892853" w:rsidRPr="00892853" w:rsidRDefault="000079B5" w:rsidP="000079B5">
      <w:pPr>
        <w:pStyle w:val="IHPSNapisSlika"/>
      </w:pPr>
      <w:bookmarkStart w:id="17" w:name="_Toc198962741"/>
      <w:r>
        <w:t xml:space="preserve">Slika </w:t>
      </w:r>
      <w:r w:rsidR="00EB3D83">
        <w:fldChar w:fldCharType="begin"/>
      </w:r>
      <w:r w:rsidR="00EB3D83">
        <w:instrText xml:space="preserve"> SEQ Slika \* ARABIC </w:instrText>
      </w:r>
      <w:r w:rsidR="00EB3D83">
        <w:fldChar w:fldCharType="separate"/>
      </w:r>
      <w:r w:rsidR="007C70B6">
        <w:rPr>
          <w:noProof/>
        </w:rPr>
        <w:t>7</w:t>
      </w:r>
      <w:r w:rsidR="00EB3D83">
        <w:rPr>
          <w:noProof/>
        </w:rPr>
        <w:fldChar w:fldCharType="end"/>
      </w:r>
      <w:r>
        <w:t>:</w:t>
      </w:r>
      <w:r w:rsidR="00892853" w:rsidRPr="00892853">
        <w:t xml:space="preserve"> Učinkovitost delovanja plenilske pršice </w:t>
      </w:r>
      <w:r w:rsidR="00892853" w:rsidRPr="00F50858">
        <w:rPr>
          <w:rStyle w:val="IHPSAITALICKURZIVA"/>
        </w:rPr>
        <w:t>A. andersoni</w:t>
      </w:r>
      <w:r w:rsidR="00892853" w:rsidRPr="00892853">
        <w:t xml:space="preserve"> zoper hmeljevo (navadno) pršico (</w:t>
      </w:r>
      <w:r w:rsidR="00892853" w:rsidRPr="00F901F7">
        <w:rPr>
          <w:rStyle w:val="IHPSAITALICKURZIVA"/>
        </w:rPr>
        <w:t>T. urticae</w:t>
      </w:r>
      <w:r w:rsidR="00892853" w:rsidRPr="00892853">
        <w:t>) na sadikah hmelja CSA in matičnih rastlinah (IMR in OMR)</w:t>
      </w:r>
      <w:bookmarkEnd w:id="17"/>
    </w:p>
    <w:p w14:paraId="18FCE869" w14:textId="65344A1E" w:rsidR="0072727E" w:rsidRDefault="002A69A3" w:rsidP="002A69A3">
      <w:r>
        <w:t xml:space="preserve">V sezoni 2025 nadaljujemo z zastavljenim delom v enakem obsegu s tem, da smo v preizkus dodali drugo vrsto plenilske pršice in sicer </w:t>
      </w:r>
      <w:r w:rsidR="00F50858" w:rsidRPr="00F50858">
        <w:rPr>
          <w:rStyle w:val="IHPSAITALICKURZIVA"/>
        </w:rPr>
        <w:t>Neoseiulus</w:t>
      </w:r>
      <w:r w:rsidRPr="00844FA2">
        <w:rPr>
          <w:rStyle w:val="IHPSAITALICKURZIVA"/>
        </w:rPr>
        <w:t xml:space="preserve"> californicus</w:t>
      </w:r>
      <w:r>
        <w:t>.</w:t>
      </w:r>
    </w:p>
    <w:p w14:paraId="6CDA884B" w14:textId="481A53EB" w:rsidR="002A69A3" w:rsidRPr="0072727E" w:rsidRDefault="002A69A3" w:rsidP="002A69A3">
      <w:r>
        <w:t>V terminu poročanja je poskus in spremljanje stanja v a</w:t>
      </w:r>
      <w:r w:rsidR="00CC2B70">
        <w:t>k</w:t>
      </w:r>
      <w:r>
        <w:t xml:space="preserve">tivni fazi zato </w:t>
      </w:r>
      <w:r w:rsidR="00CC2B70">
        <w:t>zaključkov</w:t>
      </w:r>
      <w:r>
        <w:t xml:space="preserve"> za prvi del sezone 2025 ni mogoče podati.</w:t>
      </w:r>
    </w:p>
    <w:p w14:paraId="5C3FD8A2" w14:textId="50CEDE5D" w:rsidR="0071668E" w:rsidRDefault="0071668E" w:rsidP="0071668E">
      <w:pPr>
        <w:pStyle w:val="Heading2"/>
      </w:pPr>
      <w:bookmarkStart w:id="18" w:name="_Toc197354557"/>
      <w:bookmarkStart w:id="19" w:name="_Toc198962701"/>
      <w:r>
        <w:t>Varstvo proti boleznim</w:t>
      </w:r>
      <w:r w:rsidR="00B8230F">
        <w:t xml:space="preserve"> - preprečevanje primarne okužbe hmeljeve peronospore</w:t>
      </w:r>
      <w:r w:rsidRPr="00106F70">
        <w:rPr>
          <w:rStyle w:val="IHPSFootnote"/>
        </w:rPr>
        <w:footnoteReference w:id="2"/>
      </w:r>
      <w:bookmarkEnd w:id="18"/>
      <w:bookmarkEnd w:id="19"/>
    </w:p>
    <w:p w14:paraId="3E8FCFCE" w14:textId="36EAF433" w:rsidR="00B8230F" w:rsidRPr="00B8230F" w:rsidRDefault="00B8230F" w:rsidP="00B8230F">
      <w:r w:rsidRPr="00B8230F">
        <w:t>V okviru projekta smo izvedli več poskusov</w:t>
      </w:r>
      <w:r w:rsidR="008B47C0">
        <w:t>,</w:t>
      </w:r>
      <w:r>
        <w:t xml:space="preserve"> </w:t>
      </w:r>
      <w:r w:rsidRPr="00B8230F">
        <w:t>s katerimi smo preskušali učinkovitosti različnih ekoloških pripravkov v različnih fenoloških fazah ter na sortah z različno odpornostjo na hmeljevo peronosporo</w:t>
      </w:r>
      <w:r w:rsidR="007B1EFE">
        <w:t>.</w:t>
      </w:r>
    </w:p>
    <w:p w14:paraId="2E23EF7F" w14:textId="712B2913" w:rsidR="00B8230F" w:rsidRPr="007B1EFE" w:rsidRDefault="00B8230F" w:rsidP="007B1EFE">
      <w:pPr>
        <w:pStyle w:val="Heading3"/>
        <w:rPr>
          <w:rStyle w:val="IHPSABOLDKREPKO"/>
          <w:b/>
          <w:sz w:val="28"/>
        </w:rPr>
      </w:pPr>
      <w:bookmarkStart w:id="20" w:name="_Toc198962702"/>
      <w:r w:rsidRPr="007B1EFE">
        <w:rPr>
          <w:rStyle w:val="IHPSABOLDKREPKO"/>
          <w:b/>
          <w:sz w:val="28"/>
        </w:rPr>
        <w:lastRenderedPageBreak/>
        <w:t>Poskus vpliva zaščite jesenskih poganjkov na pojav primarne okužbe</w:t>
      </w:r>
      <w:bookmarkEnd w:id="20"/>
    </w:p>
    <w:p w14:paraId="33A7B6ED" w14:textId="77777777" w:rsidR="00B8230F" w:rsidRPr="00B8230F" w:rsidRDefault="00B8230F" w:rsidP="00B8230F">
      <w:r w:rsidRPr="00B8230F">
        <w:t>Po obiranju pridelka prihaja pri določenih sortah do intenzivne retro-vegetacije poganjkov na katerih nastane zaradi vse toplejših jeseni in daljše vegetacijske dobe veliko okužb hmeljeve peronospore, ki se potem odražajo v naslednjem letu kot pojav primarne okužbe te bolezni. Poskus jesenske zaščite poganjkov smo izvedli na IHPS (hmeljišče SN2) na sorti Styrian Dragon za katero je značilna močno odganjanje poganjkov po obiranju pridelka. V poskus smo vključili naslednja obravnavanja, ki so zajemala  ekološke pripravke in kontrolne standarde:</w:t>
      </w:r>
    </w:p>
    <w:p w14:paraId="50CAF852" w14:textId="77777777" w:rsidR="00B8230F" w:rsidRPr="00B8230F" w:rsidRDefault="00B8230F" w:rsidP="00875E52">
      <w:pPr>
        <w:pStyle w:val="IHPSSeznamNastevanje"/>
      </w:pPr>
      <w:r w:rsidRPr="00B8230F">
        <w:t>Cuprablau Z 35 (0,5%)</w:t>
      </w:r>
    </w:p>
    <w:p w14:paraId="15A539C2" w14:textId="723B4E4E" w:rsidR="00B8230F" w:rsidRPr="00B8230F" w:rsidRDefault="00B8230F" w:rsidP="00875E52">
      <w:pPr>
        <w:pStyle w:val="IHPSSeznamNastevanje"/>
      </w:pPr>
      <w:r w:rsidRPr="00B8230F">
        <w:t>Algoplasmin (0.4%) + Vitisan (0.6%)</w:t>
      </w:r>
    </w:p>
    <w:p w14:paraId="7EA58464" w14:textId="6837E80A" w:rsidR="00B8230F" w:rsidRPr="00B8230F" w:rsidRDefault="00B8230F" w:rsidP="00875E52">
      <w:pPr>
        <w:pStyle w:val="IHPSSeznamNastevanje"/>
      </w:pPr>
      <w:r w:rsidRPr="00B8230F">
        <w:t>Serenade 4%</w:t>
      </w:r>
    </w:p>
    <w:p w14:paraId="2ED4E405" w14:textId="43CDC271" w:rsidR="00B8230F" w:rsidRPr="00B8230F" w:rsidRDefault="00B8230F" w:rsidP="00875E52">
      <w:pPr>
        <w:pStyle w:val="IHPSSeznamNastevanje"/>
      </w:pPr>
      <w:r w:rsidRPr="00B8230F">
        <w:t>Kontrola - Aliette Flash (0,5%)</w:t>
      </w:r>
    </w:p>
    <w:p w14:paraId="383C58AD" w14:textId="47A937BA" w:rsidR="00B8230F" w:rsidRPr="00B8230F" w:rsidRDefault="00B8230F" w:rsidP="00875E52">
      <w:pPr>
        <w:pStyle w:val="IHPSSeznamNastevanje"/>
      </w:pPr>
      <w:r w:rsidRPr="00B8230F">
        <w:t>Kontrola - Ortiva (0,2%)</w:t>
      </w:r>
    </w:p>
    <w:p w14:paraId="7E22BBE9" w14:textId="77777777" w:rsidR="00B8230F" w:rsidRPr="00B8230F" w:rsidRDefault="00B8230F" w:rsidP="00875E52">
      <w:pPr>
        <w:pStyle w:val="IHPSSeznamNastevanje"/>
      </w:pPr>
      <w:r w:rsidRPr="00B8230F">
        <w:t>Kontrola - Neškropljeno</w:t>
      </w:r>
    </w:p>
    <w:p w14:paraId="158FDC66" w14:textId="68176EE5" w:rsidR="00B8230F" w:rsidRPr="00B8230F" w:rsidRDefault="00B8230F" w:rsidP="00B8230F">
      <w:r w:rsidRPr="00B8230F">
        <w:t>Vsako obravnavanje smo tretirali v obsegu 50 rastlin s pomočjo baterijske škropilnice AKU Stocker Profi pri porabi vode 10L/obravnavanje. Po 3 tednih smo izvedli vizualno ocenjevanje rastlin na prisotnost okužb listne mase. Ocenjevanja so pokazala dobro delovanje v primeru obravnavanj 1, 2 in kontrol 4 ter 5, saj so bili poganjki izrazito manj bolezensko prizadeti. Rezultati so tako pokazali nižji nivo jesenskih okužb pri uporabi bakrenih pripravkov ter pripravkov na osnovi rdečih alg in kalijevega hidrogen karbonata.</w:t>
      </w:r>
    </w:p>
    <w:p w14:paraId="00BBC36B" w14:textId="7F9930E8" w:rsidR="00B8230F" w:rsidRPr="00B8230F" w:rsidRDefault="00B8230F" w:rsidP="00B8230F">
      <w:r w:rsidRPr="00B8230F">
        <w:t>Drugo ocenjevanje smo izvedli pomladi v naslednjem letu po rezi z določanjem prisotnosti kuštravih poganjkov, ki so pokazatelj deleža uspešnih jesenskih okužb bazalnih brstov rastlin. Pri tem so ocenjevanja pokazala zelo nizek pojav kuštravih poganjkov pri vseh obravnavanjih, zato neposrednega vpliva jesenskega škropljenja na nižji nivo pomladanskih okužb nismo uspeli določiti. Lahko pa zaključimo, da smo potrdili dobro odpornost sorte Styrian Dragon na primarno okužbo, zato jo priporočamo kot primerno za ekološko pridelavo.</w:t>
      </w:r>
    </w:p>
    <w:p w14:paraId="3E448F73" w14:textId="77777777" w:rsidR="00B8230F" w:rsidRPr="00B8230F" w:rsidRDefault="00B8230F" w:rsidP="00B8230F">
      <w:r w:rsidRPr="00B8230F">
        <w:rPr>
          <w:noProof/>
        </w:rPr>
        <w:drawing>
          <wp:inline distT="0" distB="0" distL="0" distR="0" wp14:anchorId="65F16465" wp14:editId="58F6737C">
            <wp:extent cx="5870602" cy="2100805"/>
            <wp:effectExtent l="0" t="0" r="0" b="0"/>
            <wp:docPr id="3" name="Slika 3" descr="Fotografija hmeljišča, kjer hmelj šele odganja, slika preluknjanih listov hmelja in deloma porjavelih zaradi hmeljeve peronospore ter možakar z nahrbtno škropilnico, ki aplicira na odgnali hmelj ekološki priprav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Fotografija hmeljišča, kjer hmelj šele odganja, slika preluknjanih listov hmelja in deloma porjavelih zaradi hmeljeve peronospore ter možakar z nahrbtno škropilnico, ki aplicira na odgnali hmelj ekološki priprave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9055" cy="2110987"/>
                    </a:xfrm>
                    <a:prstGeom prst="rect">
                      <a:avLst/>
                    </a:prstGeom>
                    <a:noFill/>
                    <a:ln>
                      <a:noFill/>
                    </a:ln>
                  </pic:spPr>
                </pic:pic>
              </a:graphicData>
            </a:graphic>
          </wp:inline>
        </w:drawing>
      </w:r>
    </w:p>
    <w:p w14:paraId="208E7BE8" w14:textId="34E87488" w:rsidR="00B8230F" w:rsidRPr="007B1EFE" w:rsidRDefault="000079B5" w:rsidP="000079B5">
      <w:pPr>
        <w:pStyle w:val="IHPSNapisSlika"/>
      </w:pPr>
      <w:bookmarkStart w:id="21" w:name="_Toc198962742"/>
      <w:r>
        <w:t xml:space="preserve">Slika </w:t>
      </w:r>
      <w:r w:rsidR="00EB3D83">
        <w:fldChar w:fldCharType="begin"/>
      </w:r>
      <w:r w:rsidR="00EB3D83">
        <w:instrText xml:space="preserve"> SEQ Slika \* ARABIC </w:instrText>
      </w:r>
      <w:r w:rsidR="00EB3D83">
        <w:fldChar w:fldCharType="separate"/>
      </w:r>
      <w:r w:rsidR="007C70B6">
        <w:rPr>
          <w:noProof/>
        </w:rPr>
        <w:t>8</w:t>
      </w:r>
      <w:r w:rsidR="00EB3D83">
        <w:rPr>
          <w:noProof/>
        </w:rPr>
        <w:fldChar w:fldCharType="end"/>
      </w:r>
      <w:r w:rsidR="00B8230F" w:rsidRPr="007B1EFE">
        <w:t>: Poskus preprečevanja jesenskih okužb hmeljeve peronospore: Levo - poskusno polje sorte Styrian Dragon; sredina – jesenske okužbe hmeljeve peronospore, desno – aplikacija ekoloških pripravkov (foto</w:t>
      </w:r>
      <w:r w:rsidR="00875E52" w:rsidRPr="007B1EFE">
        <w:t>: S.</w:t>
      </w:r>
      <w:r w:rsidR="00B8230F" w:rsidRPr="007B1EFE">
        <w:t xml:space="preserve"> Radišek)</w:t>
      </w:r>
      <w:bookmarkEnd w:id="21"/>
    </w:p>
    <w:p w14:paraId="1BDF9EBE" w14:textId="77777777" w:rsidR="00EB3D83" w:rsidRDefault="00EB3D83">
      <w:pPr>
        <w:spacing w:before="0" w:after="0"/>
        <w:rPr>
          <w:rStyle w:val="IHPSABOLDKREPKO"/>
          <w:rFonts w:eastAsiaTheme="majorEastAsia" w:cstheme="majorBidi"/>
          <w:color w:val="294735"/>
          <w:sz w:val="28"/>
          <w:szCs w:val="24"/>
        </w:rPr>
      </w:pPr>
      <w:r>
        <w:rPr>
          <w:rStyle w:val="IHPSABOLDKREPKO"/>
          <w:b w:val="0"/>
          <w:sz w:val="28"/>
        </w:rPr>
        <w:br w:type="page"/>
      </w:r>
    </w:p>
    <w:p w14:paraId="62621249" w14:textId="34CC477F" w:rsidR="00B8230F" w:rsidRPr="007B1EFE" w:rsidRDefault="00B8230F" w:rsidP="007B1EFE">
      <w:pPr>
        <w:pStyle w:val="Heading3"/>
        <w:rPr>
          <w:rStyle w:val="IHPSABOLDKREPKO"/>
          <w:b/>
          <w:sz w:val="28"/>
        </w:rPr>
      </w:pPr>
      <w:bookmarkStart w:id="22" w:name="_Toc198962703"/>
      <w:r w:rsidRPr="007B1EFE">
        <w:rPr>
          <w:rStyle w:val="IHPSABOLDKREPKO"/>
          <w:b/>
          <w:sz w:val="28"/>
        </w:rPr>
        <w:lastRenderedPageBreak/>
        <w:t>Poskusi preprečevanja primarne okužbe z ekološkimi pripravki na različno odpornih sortah</w:t>
      </w:r>
      <w:bookmarkEnd w:id="22"/>
    </w:p>
    <w:p w14:paraId="67646B5C" w14:textId="77777777" w:rsidR="00B8230F" w:rsidRPr="00B8230F" w:rsidRDefault="00B8230F" w:rsidP="00B8230F">
      <w:r w:rsidRPr="00B8230F">
        <w:t>Drugo serijo poskusov smo izvedli v fazi spomladanske zaščite rastlin pred primarno okužbo hmeljeve peronospore. Pri tem smo glavno preskušanje pripravkov izvajali na različno odpornih sortah in sicer na odporni sorti Styrian Eagle in občutljivi Styrian Wolf. Poskus je potekal na IHPS v hmeljišču SN4 v naslednjih obravnavanjih:</w:t>
      </w:r>
    </w:p>
    <w:p w14:paraId="10F7B18C" w14:textId="77777777" w:rsidR="00B8230F" w:rsidRPr="00B8230F" w:rsidRDefault="00B8230F" w:rsidP="00875E52">
      <w:pPr>
        <w:pStyle w:val="IHPSSeznamNastevanje"/>
      </w:pPr>
      <w:r w:rsidRPr="00B8230F">
        <w:t>Aliette – 0.25% (kontrola)</w:t>
      </w:r>
    </w:p>
    <w:p w14:paraId="0962EFA6" w14:textId="77777777" w:rsidR="00B8230F" w:rsidRPr="00B8230F" w:rsidRDefault="00B8230F" w:rsidP="00875E52">
      <w:pPr>
        <w:pStyle w:val="IHPSSeznamNastevanje"/>
      </w:pPr>
      <w:r w:rsidRPr="00B8230F">
        <w:t>Neškropljeno (kontrola)</w:t>
      </w:r>
    </w:p>
    <w:p w14:paraId="33907817" w14:textId="484BF5DF" w:rsidR="00B8230F" w:rsidRPr="00B8230F" w:rsidRDefault="00B8230F" w:rsidP="00875E52">
      <w:pPr>
        <w:pStyle w:val="IHPSSeznamNastevanje"/>
      </w:pPr>
      <w:r w:rsidRPr="00B8230F">
        <w:t>Algoplasmin 0.5 %</w:t>
      </w:r>
    </w:p>
    <w:p w14:paraId="485BDA74" w14:textId="77777777" w:rsidR="00B8230F" w:rsidRPr="00B8230F" w:rsidRDefault="00B8230F" w:rsidP="00875E52">
      <w:pPr>
        <w:pStyle w:val="IHPSSeznamNastevanje"/>
      </w:pPr>
      <w:r w:rsidRPr="00B8230F">
        <w:t>Algoplasmin 0.5% + Vitisan (0.6%)</w:t>
      </w:r>
    </w:p>
    <w:p w14:paraId="06D874A7" w14:textId="77777777" w:rsidR="00B8230F" w:rsidRPr="00B8230F" w:rsidRDefault="00B8230F" w:rsidP="00875E52">
      <w:pPr>
        <w:pStyle w:val="IHPSSeznamNastevanje"/>
      </w:pPr>
      <w:r w:rsidRPr="00B8230F">
        <w:t>Algoplasmin 0.5 % + Cuprovin (50%) – 0,2 %</w:t>
      </w:r>
    </w:p>
    <w:p w14:paraId="5E10F574" w14:textId="01B94B8B" w:rsidR="00B8230F" w:rsidRDefault="00B8230F" w:rsidP="00B8230F">
      <w:r w:rsidRPr="00B8230F">
        <w:t>Pri tem smo vsako obravnavanje preizkušali v 4 ponovitvah vsako po 50 rastlin. Škropljenja smo izvedli v fazi pred napeljavo poganjkov, ter nato še dvakrat po napeljavi v razmiku 10 dni. Ocenjevanja pojava obolelih poganjkov smo izvedli pred prvim obsipanjem. Rezultati ocenjevanj so potrdili bistveno razliko v občutljivosti sort Styrian Wolf in Styrian Eagle. Obseg bolezni na občutljivi sorti Styrian Wolf je na neškropljenih kontrolah presegal 95% obolelih rastlin, kar izloča to sorto kot primerno za ekološko pridelavo. V primeru odporne sorte Styrian Eagle je bolezen prizadela le 15 % rastlin. V obeh nasadih smo potrdili dobro delovanje kombinacije pripravkov Algoplasmin (0.5%) in foliarnega bakrovega gnojila Cuprovin (0.2%), ki je po obsipanju in v nadaljevanju vegetacije omogočilo dovolj dober razvoj rastlin.</w:t>
      </w:r>
    </w:p>
    <w:p w14:paraId="613760B2" w14:textId="2E657940" w:rsidR="007B1EFE" w:rsidRPr="00B8230F" w:rsidRDefault="007B1EFE" w:rsidP="00B8230F">
      <w:r w:rsidRPr="007B1EFE">
        <w:rPr>
          <w:noProof/>
        </w:rPr>
        <w:drawing>
          <wp:inline distT="0" distB="0" distL="0" distR="0" wp14:anchorId="05E96019" wp14:editId="07D8D5D4">
            <wp:extent cx="3506391" cy="4023360"/>
            <wp:effectExtent l="0" t="0" r="0" b="0"/>
            <wp:docPr id="861733995" name="Slika 1" descr="Grafični prikaz delovanja pripravkov na dveh različnih sortah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33995" name="Slika 1" descr="Grafični prikaz delovanja pripravkov na dveh različnih sortah hmelja."/>
                    <pic:cNvPicPr/>
                  </pic:nvPicPr>
                  <pic:blipFill>
                    <a:blip r:embed="rId23"/>
                    <a:stretch>
                      <a:fillRect/>
                    </a:stretch>
                  </pic:blipFill>
                  <pic:spPr>
                    <a:xfrm>
                      <a:off x="0" y="0"/>
                      <a:ext cx="3517561" cy="4036177"/>
                    </a:xfrm>
                    <a:prstGeom prst="rect">
                      <a:avLst/>
                    </a:prstGeom>
                  </pic:spPr>
                </pic:pic>
              </a:graphicData>
            </a:graphic>
          </wp:inline>
        </w:drawing>
      </w:r>
    </w:p>
    <w:p w14:paraId="178C268C" w14:textId="711CDD9C" w:rsidR="00B8230F" w:rsidRPr="00B8230F" w:rsidRDefault="000079B5" w:rsidP="000079B5">
      <w:pPr>
        <w:pStyle w:val="IHPSNapisSlika"/>
      </w:pPr>
      <w:bookmarkStart w:id="23" w:name="_Toc198962743"/>
      <w:r>
        <w:t xml:space="preserve">Slika </w:t>
      </w:r>
      <w:r w:rsidR="00EB3D83">
        <w:fldChar w:fldCharType="begin"/>
      </w:r>
      <w:r w:rsidR="00EB3D83">
        <w:instrText xml:space="preserve"> SEQ Slika \* ARABIC </w:instrText>
      </w:r>
      <w:r w:rsidR="00EB3D83">
        <w:fldChar w:fldCharType="separate"/>
      </w:r>
      <w:r w:rsidR="007C70B6">
        <w:rPr>
          <w:noProof/>
        </w:rPr>
        <w:t>9</w:t>
      </w:r>
      <w:r w:rsidR="00EB3D83">
        <w:rPr>
          <w:noProof/>
        </w:rPr>
        <w:fldChar w:fldCharType="end"/>
      </w:r>
      <w:r w:rsidR="00B8230F" w:rsidRPr="00B8230F">
        <w:t>: Prikaz obsega primarne okužbe (kuštravci) po izvedenih škropljenjih na občutljivi sorti Styrian Wolf</w:t>
      </w:r>
      <w:r w:rsidR="007B1EFE">
        <w:t xml:space="preserve"> (zgoraj)</w:t>
      </w:r>
      <w:r w:rsidR="00B8230F" w:rsidRPr="00B8230F">
        <w:t xml:space="preserve"> in odporni Styrian Eagle</w:t>
      </w:r>
      <w:r w:rsidR="007B1EFE">
        <w:t xml:space="preserve"> (spodaj)</w:t>
      </w:r>
      <w:r w:rsidR="00B8230F" w:rsidRPr="00B8230F">
        <w:t xml:space="preserve"> (IHPS, SN4, 2024).</w:t>
      </w:r>
      <w:bookmarkEnd w:id="23"/>
    </w:p>
    <w:p w14:paraId="053FB518" w14:textId="79EE9A90" w:rsidR="00B8230F" w:rsidRPr="00B8230F" w:rsidRDefault="00B8230F" w:rsidP="00B8230F">
      <w:r w:rsidRPr="00B8230F">
        <w:t>Vzporedno smo v poskusnem nasadu IHPS srednje občutljive sorte Bobek, ki jo gojimo v obliki nizke žičnice, izvedli preskušanje posameznih pripravkov in sicer v naslednjih obravnavanjih:</w:t>
      </w:r>
    </w:p>
    <w:p w14:paraId="1077B71C" w14:textId="56B2CC1E" w:rsidR="00B8230F" w:rsidRPr="00B8230F" w:rsidRDefault="00B8230F" w:rsidP="004C5567">
      <w:pPr>
        <w:pStyle w:val="IHPSSeznamNastevanje"/>
      </w:pPr>
      <w:r w:rsidRPr="00B8230F">
        <w:lastRenderedPageBreak/>
        <w:t>Aliette – 0</w:t>
      </w:r>
      <w:r w:rsidR="008B47C0">
        <w:t>,</w:t>
      </w:r>
      <w:r w:rsidRPr="00B8230F">
        <w:t>25%</w:t>
      </w:r>
    </w:p>
    <w:p w14:paraId="5BB85C9A" w14:textId="09480799" w:rsidR="00B8230F" w:rsidRPr="00B8230F" w:rsidRDefault="00B8230F" w:rsidP="004C5567">
      <w:pPr>
        <w:pStyle w:val="IHPSSeznamNastevanje"/>
      </w:pPr>
      <w:r w:rsidRPr="00B8230F">
        <w:t>Neškropljeno</w:t>
      </w:r>
    </w:p>
    <w:p w14:paraId="4AC558F6" w14:textId="337A1F7D" w:rsidR="00B8230F" w:rsidRPr="00B8230F" w:rsidRDefault="00B8230F" w:rsidP="004C5567">
      <w:pPr>
        <w:pStyle w:val="IHPSSeznamNastevanje"/>
      </w:pPr>
      <w:r w:rsidRPr="00B8230F">
        <w:t>Megis 0</w:t>
      </w:r>
      <w:r w:rsidR="008B47C0">
        <w:t>,</w:t>
      </w:r>
      <w:r w:rsidRPr="00B8230F">
        <w:t>1 %</w:t>
      </w:r>
    </w:p>
    <w:p w14:paraId="0FF2A71E" w14:textId="49C0D120" w:rsidR="00B8230F" w:rsidRPr="00B8230F" w:rsidRDefault="00B8230F" w:rsidP="004C5567">
      <w:pPr>
        <w:pStyle w:val="IHPSSeznamNastevanje"/>
      </w:pPr>
      <w:r w:rsidRPr="00B8230F">
        <w:t>Algoplasmin 0</w:t>
      </w:r>
      <w:r w:rsidR="008B47C0">
        <w:t>,</w:t>
      </w:r>
      <w:r w:rsidRPr="00B8230F">
        <w:t>5 %</w:t>
      </w:r>
    </w:p>
    <w:p w14:paraId="6B01E3E4" w14:textId="77777777" w:rsidR="00B8230F" w:rsidRPr="00B8230F" w:rsidRDefault="00B8230F" w:rsidP="004C5567">
      <w:pPr>
        <w:pStyle w:val="IHPSSeznamNastevanje"/>
      </w:pPr>
      <w:r w:rsidRPr="00B8230F">
        <w:t>Cuprovin (50%) – 0,2 %</w:t>
      </w:r>
    </w:p>
    <w:p w14:paraId="4290924C" w14:textId="4265DD81" w:rsidR="00B8230F" w:rsidRPr="00B8230F" w:rsidRDefault="00B8230F" w:rsidP="004C5567">
      <w:pPr>
        <w:pStyle w:val="IHPSSeznamNastevanje"/>
      </w:pPr>
      <w:r w:rsidRPr="00B8230F">
        <w:t>Vitisan – 0</w:t>
      </w:r>
      <w:r w:rsidR="008B47C0">
        <w:t>,</w:t>
      </w:r>
      <w:r w:rsidRPr="00B8230F">
        <w:t>5%</w:t>
      </w:r>
    </w:p>
    <w:p w14:paraId="41F57405" w14:textId="71908241" w:rsidR="00B8230F" w:rsidRPr="00B8230F" w:rsidRDefault="00B8230F" w:rsidP="00B8230F">
      <w:r w:rsidRPr="00B8230F">
        <w:t>Poskus je zajel 60 rastlin s škropljenji v fazi pred napeljavo poganjkov, ter nato še dvakrat po napeljavi v razmiku 10 dni. Ocenjevanja pojava bolezni so pokazala značilno znižanje pojava kuštravih poganjkov pri vseh škropljenjih v primerjavi z neškropljeno kontrolo.</w:t>
      </w:r>
    </w:p>
    <w:p w14:paraId="0070AB4D" w14:textId="2FE2CF05" w:rsidR="00B8230F" w:rsidRPr="00B8230F" w:rsidRDefault="00A44414" w:rsidP="00B8230F">
      <w:r>
        <w:rPr>
          <w:noProof/>
        </w:rPr>
        <w:drawing>
          <wp:inline distT="0" distB="0" distL="0" distR="0" wp14:anchorId="55141C3B" wp14:editId="52580DEA">
            <wp:extent cx="5712460" cy="2895600"/>
            <wp:effectExtent l="0" t="0" r="2540" b="0"/>
            <wp:docPr id="1851029040" name="Slika 3" descr="Z dolžinami črte prikazana unčinovistost delovanja pripravkov na sorti hmelja Bob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29040" name="Slika 3" descr="Z dolžinami črte prikazana unčinovistost delovanja pripravkov na sorti hmelja Bobe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2460" cy="2895600"/>
                    </a:xfrm>
                    <a:prstGeom prst="rect">
                      <a:avLst/>
                    </a:prstGeom>
                    <a:noFill/>
                  </pic:spPr>
                </pic:pic>
              </a:graphicData>
            </a:graphic>
          </wp:inline>
        </w:drawing>
      </w:r>
    </w:p>
    <w:p w14:paraId="29532692" w14:textId="68ED7680" w:rsidR="00B8230F" w:rsidRPr="00B8230F" w:rsidRDefault="000079B5" w:rsidP="000079B5">
      <w:pPr>
        <w:pStyle w:val="IHPSNapisSlika"/>
      </w:pPr>
      <w:bookmarkStart w:id="24" w:name="_Toc198962744"/>
      <w:r>
        <w:t xml:space="preserve">Slika </w:t>
      </w:r>
      <w:r w:rsidR="00EB3D83">
        <w:fldChar w:fldCharType="begin"/>
      </w:r>
      <w:r w:rsidR="00EB3D83">
        <w:instrText xml:space="preserve"> SEQ Slika \* ARABIC </w:instrText>
      </w:r>
      <w:r w:rsidR="00EB3D83">
        <w:fldChar w:fldCharType="separate"/>
      </w:r>
      <w:r w:rsidR="007C70B6">
        <w:rPr>
          <w:noProof/>
        </w:rPr>
        <w:t>10</w:t>
      </w:r>
      <w:r w:rsidR="00EB3D83">
        <w:rPr>
          <w:noProof/>
        </w:rPr>
        <w:fldChar w:fldCharType="end"/>
      </w:r>
      <w:r w:rsidR="00B8230F" w:rsidRPr="00B8230F">
        <w:t>: Prikaz obsega primarne okužbe (kuštravci) po izvedenih škropljenjih na sorti Bobek (IHPS, Nizka žičnica, 2024).</w:t>
      </w:r>
      <w:bookmarkEnd w:id="24"/>
    </w:p>
    <w:p w14:paraId="2DB0949F" w14:textId="77777777" w:rsidR="00B8230F" w:rsidRPr="00B8230F" w:rsidRDefault="00B8230F" w:rsidP="00B8230F">
      <w:r w:rsidRPr="00B8230F">
        <w:rPr>
          <w:noProof/>
        </w:rPr>
        <w:lastRenderedPageBreak/>
        <w:drawing>
          <wp:inline distT="0" distB="0" distL="0" distR="0" wp14:anchorId="0B9CEF53" wp14:editId="0DF1F16C">
            <wp:extent cx="5055080" cy="3881619"/>
            <wp:effectExtent l="0" t="0" r="0" b="5080"/>
            <wp:docPr id="2" name="Slika 2" descr="Ilustrativna slika.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Ilustrativna slika. ">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76045" cy="3897717"/>
                    </a:xfrm>
                    <a:prstGeom prst="rect">
                      <a:avLst/>
                    </a:prstGeom>
                    <a:noFill/>
                    <a:ln>
                      <a:noFill/>
                    </a:ln>
                  </pic:spPr>
                </pic:pic>
              </a:graphicData>
            </a:graphic>
          </wp:inline>
        </w:drawing>
      </w:r>
    </w:p>
    <w:p w14:paraId="1077A4DB" w14:textId="17252D21" w:rsidR="00B8230F" w:rsidRDefault="000079B5" w:rsidP="000079B5">
      <w:pPr>
        <w:pStyle w:val="IHPSNapisSlika"/>
      </w:pPr>
      <w:bookmarkStart w:id="25" w:name="_Toc198962745"/>
      <w:r>
        <w:t xml:space="preserve">Slika </w:t>
      </w:r>
      <w:r w:rsidR="00EB3D83">
        <w:fldChar w:fldCharType="begin"/>
      </w:r>
      <w:r w:rsidR="00EB3D83">
        <w:instrText xml:space="preserve"> SEQ Slika \* ARABIC </w:instrText>
      </w:r>
      <w:r w:rsidR="00EB3D83">
        <w:fldChar w:fldCharType="separate"/>
      </w:r>
      <w:r w:rsidR="007C70B6">
        <w:rPr>
          <w:noProof/>
        </w:rPr>
        <w:t>11</w:t>
      </w:r>
      <w:r w:rsidR="00EB3D83">
        <w:rPr>
          <w:noProof/>
        </w:rPr>
        <w:fldChar w:fldCharType="end"/>
      </w:r>
      <w:r w:rsidR="00B8230F" w:rsidRPr="00B8230F">
        <w:t>: Ocenjevanja pojava primarne okužbe hmeljeve peronospore v poskusnih nasadih IHPS v letu 2024 (foto</w:t>
      </w:r>
      <w:r w:rsidR="004C5567">
        <w:t>: S.</w:t>
      </w:r>
      <w:r w:rsidR="00B8230F" w:rsidRPr="00B8230F">
        <w:t xml:space="preserve"> Radišek)</w:t>
      </w:r>
      <w:bookmarkEnd w:id="25"/>
    </w:p>
    <w:p w14:paraId="118446A5" w14:textId="540F2452" w:rsidR="00354BF2" w:rsidRDefault="00354BF2" w:rsidP="00354BF2">
      <w:pPr>
        <w:pStyle w:val="Heading2"/>
      </w:pPr>
      <w:bookmarkStart w:id="26" w:name="_Toc198962704"/>
      <w:r>
        <w:t>Varstvo proti boleznimi - preprečevanje sekundarne okužbe hmeljeve peronospore</w:t>
      </w:r>
      <w:r w:rsidRPr="00106F70">
        <w:rPr>
          <w:rStyle w:val="IHPSFootnote"/>
        </w:rPr>
        <w:footnoteReference w:id="3"/>
      </w:r>
      <w:bookmarkEnd w:id="26"/>
    </w:p>
    <w:p w14:paraId="60195EB5" w14:textId="77777777" w:rsidR="00612864" w:rsidRDefault="00612864" w:rsidP="00354BF2">
      <w:pPr>
        <w:pStyle w:val="Heading3"/>
      </w:pPr>
      <w:bookmarkStart w:id="27" w:name="_Toc198962705"/>
      <w:r w:rsidRPr="00612864">
        <w:t>Uporaba pivske kvasovke hmelju zoper sekundarno okužbo hmeljeve peronospore</w:t>
      </w:r>
      <w:bookmarkEnd w:id="27"/>
      <w:r w:rsidRPr="00612864">
        <w:t xml:space="preserve"> </w:t>
      </w:r>
    </w:p>
    <w:p w14:paraId="2803BF97" w14:textId="07C67743" w:rsidR="00612864" w:rsidRPr="00612864" w:rsidRDefault="00612864" w:rsidP="00612864">
      <w:r w:rsidRPr="00612864">
        <w:t xml:space="preserve">V </w:t>
      </w:r>
      <w:r>
        <w:t xml:space="preserve">okviru projekta smo </w:t>
      </w:r>
      <w:r w:rsidRPr="00612864">
        <w:t>uporab</w:t>
      </w:r>
      <w:r>
        <w:t>ili</w:t>
      </w:r>
      <w:r w:rsidRPr="00612864">
        <w:t xml:space="preserve"> pivsk</w:t>
      </w:r>
      <w:r>
        <w:t>o</w:t>
      </w:r>
      <w:r w:rsidRPr="00612864">
        <w:t xml:space="preserve"> kvasovk</w:t>
      </w:r>
      <w:r>
        <w:t>o</w:t>
      </w:r>
      <w:r w:rsidRPr="00612864">
        <w:t xml:space="preserve"> </w:t>
      </w:r>
      <w:r>
        <w:t>(</w:t>
      </w:r>
      <w:r w:rsidRPr="00612864">
        <w:rPr>
          <w:rStyle w:val="IHPSAITALICKURZIVA"/>
        </w:rPr>
        <w:t>Saccharomyces cerivisae</w:t>
      </w:r>
      <w:r>
        <w:rPr>
          <w:rStyle w:val="IHPSAITALICKURZIVA"/>
        </w:rPr>
        <w:t>)</w:t>
      </w:r>
      <w:r w:rsidRPr="00612864">
        <w:t xml:space="preserve"> na hmelju zoper sekundarno okužbo hmeljeve peronospore (</w:t>
      </w:r>
      <w:r w:rsidRPr="00612864">
        <w:rPr>
          <w:rStyle w:val="IHPSAITALICKURZIVA"/>
        </w:rPr>
        <w:t>Pseudoperonospora humuli</w:t>
      </w:r>
      <w:r w:rsidRPr="00612864">
        <w:t>)</w:t>
      </w:r>
      <w:r>
        <w:t xml:space="preserve">. </w:t>
      </w:r>
      <w:r w:rsidRPr="00612864">
        <w:t xml:space="preserve">Pivsko kvasovko </w:t>
      </w:r>
      <w:r>
        <w:t xml:space="preserve">smo uporabili </w:t>
      </w:r>
      <w:r w:rsidRPr="00612864">
        <w:t>v različnih odmerkih</w:t>
      </w:r>
      <w:r>
        <w:t xml:space="preserve">, uporabili smo tudi različen način aplikacije, da bi ugotovili morebitno sistemično delovanje glive. </w:t>
      </w:r>
      <w:r w:rsidRPr="00612864">
        <w:t xml:space="preserve">Omenjena kvasovka že ima dovoljenje za uporabo kot ekološki FFS na vinski trti v Avstriji. </w:t>
      </w:r>
    </w:p>
    <w:p w14:paraId="65AB85ED" w14:textId="5F07390C" w:rsidR="00612864" w:rsidRDefault="00612864" w:rsidP="00612864">
      <w:r>
        <w:t>Poskus je bil izveden na občutljivi sorti za sekundarno okužbo s hmeljevo peronospor in sicer na sorti Savinjski golding. Pripravke in odmerke, ki so bili uporabljeni, so prikazani v preglednici.</w:t>
      </w:r>
    </w:p>
    <w:p w14:paraId="736B57EF" w14:textId="77777777" w:rsidR="00EB3D83" w:rsidRDefault="00EB3D83">
      <w:pPr>
        <w:spacing w:before="0" w:after="0"/>
        <w:rPr>
          <w:b/>
          <w:color w:val="294735"/>
          <w:sz w:val="20"/>
        </w:rPr>
      </w:pPr>
      <w:r>
        <w:br w:type="page"/>
      </w:r>
    </w:p>
    <w:p w14:paraId="5AE2E059" w14:textId="01D943B3" w:rsidR="00086CA5" w:rsidRDefault="00626E59" w:rsidP="00626E59">
      <w:pPr>
        <w:pStyle w:val="IHPSNapisPreglednica"/>
      </w:pPr>
      <w:bookmarkStart w:id="28" w:name="_Toc198962722"/>
      <w:r>
        <w:lastRenderedPageBreak/>
        <w:t xml:space="preserve">Preglednica </w:t>
      </w:r>
      <w:r w:rsidR="00EB3D83">
        <w:fldChar w:fldCharType="begin"/>
      </w:r>
      <w:r w:rsidR="00EB3D83">
        <w:instrText xml:space="preserve"> SEQ Preglednica \* ARABIC </w:instrText>
      </w:r>
      <w:r w:rsidR="00EB3D83">
        <w:fldChar w:fldCharType="separate"/>
      </w:r>
      <w:r w:rsidR="007C70B6">
        <w:rPr>
          <w:noProof/>
        </w:rPr>
        <w:t>2</w:t>
      </w:r>
      <w:r w:rsidR="00EB3D83">
        <w:rPr>
          <w:noProof/>
        </w:rPr>
        <w:fldChar w:fldCharType="end"/>
      </w:r>
      <w:r w:rsidR="00086CA5">
        <w:t>: Uporabljeni pripravki za zatiranje sekundaren okužbe hmeljeve peronospore na hmelju v letu 2024</w:t>
      </w:r>
      <w:bookmarkEnd w:id="28"/>
    </w:p>
    <w:tbl>
      <w:tblPr>
        <w:tblStyle w:val="IHPSGRID"/>
        <w:tblW w:w="9356" w:type="dxa"/>
        <w:tblLayout w:type="fixed"/>
        <w:tblLook w:val="0020" w:firstRow="1" w:lastRow="0" w:firstColumn="0" w:lastColumn="0" w:noHBand="0" w:noVBand="0"/>
      </w:tblPr>
      <w:tblGrid>
        <w:gridCol w:w="992"/>
        <w:gridCol w:w="2634"/>
        <w:gridCol w:w="2181"/>
        <w:gridCol w:w="1009"/>
        <w:gridCol w:w="1287"/>
        <w:gridCol w:w="1253"/>
      </w:tblGrid>
      <w:tr w:rsidR="00EB3D83" w:rsidRPr="006C38AD" w14:paraId="191660FD" w14:textId="77777777" w:rsidTr="00EB3D83">
        <w:trPr>
          <w:trHeight w:hRule="exact" w:val="492"/>
        </w:trPr>
        <w:tc>
          <w:tcPr>
            <w:tcW w:w="992" w:type="dxa"/>
          </w:tcPr>
          <w:p w14:paraId="79E65541" w14:textId="5F0A46A7" w:rsidR="00EB3D83" w:rsidRPr="00EB3D83" w:rsidRDefault="00EB3D83" w:rsidP="00EB3D83">
            <w:pPr>
              <w:pStyle w:val="IHPSTabelaGlava"/>
            </w:pPr>
            <w:r w:rsidRPr="00612864">
              <w:t>Št. obr.</w:t>
            </w:r>
          </w:p>
        </w:tc>
        <w:tc>
          <w:tcPr>
            <w:tcW w:w="2634" w:type="dxa"/>
          </w:tcPr>
          <w:p w14:paraId="14619407" w14:textId="28455E8B" w:rsidR="00EB3D83" w:rsidRPr="00EB3D83" w:rsidRDefault="00EB3D83" w:rsidP="00EB3D83">
            <w:pPr>
              <w:pStyle w:val="IHPSTabelaGlava"/>
            </w:pPr>
            <w:r w:rsidRPr="00612864">
              <w:t>Pripravek</w:t>
            </w:r>
          </w:p>
        </w:tc>
        <w:tc>
          <w:tcPr>
            <w:tcW w:w="2181" w:type="dxa"/>
          </w:tcPr>
          <w:p w14:paraId="7E789C4B" w14:textId="0848C73A" w:rsidR="00EB3D83" w:rsidRPr="00EB3D83" w:rsidRDefault="00EB3D83" w:rsidP="00EB3D83">
            <w:pPr>
              <w:pStyle w:val="IHPSTabelaGlava"/>
            </w:pPr>
            <w:r w:rsidRPr="00612864">
              <w:t>Aktivna snov</w:t>
            </w:r>
          </w:p>
        </w:tc>
        <w:tc>
          <w:tcPr>
            <w:tcW w:w="1009" w:type="dxa"/>
          </w:tcPr>
          <w:p w14:paraId="7410DB95" w14:textId="6B0FAF8B" w:rsidR="00EB3D83" w:rsidRPr="00EB3D83" w:rsidRDefault="00EB3D83" w:rsidP="00EB3D83">
            <w:pPr>
              <w:pStyle w:val="IHPSTabelaGlava"/>
            </w:pPr>
            <w:r w:rsidRPr="00612864">
              <w:t>Formul.</w:t>
            </w:r>
          </w:p>
        </w:tc>
        <w:tc>
          <w:tcPr>
            <w:tcW w:w="1287" w:type="dxa"/>
          </w:tcPr>
          <w:p w14:paraId="41F50F90" w14:textId="77777777" w:rsidR="00EB3D83" w:rsidRPr="00EB3D83" w:rsidRDefault="00EB3D83" w:rsidP="00EB3D83">
            <w:pPr>
              <w:pStyle w:val="IHPSTabelaGlava"/>
            </w:pPr>
            <w:r w:rsidRPr="00612864">
              <w:t>Odmerek</w:t>
            </w:r>
            <w:r w:rsidRPr="00EB3D83">
              <w:t xml:space="preserve"> g, kg, L</w:t>
            </w:r>
          </w:p>
          <w:p w14:paraId="45C4EA86" w14:textId="7162D276" w:rsidR="00EB3D83" w:rsidRPr="00EB3D83" w:rsidRDefault="00EB3D83" w:rsidP="00EB3D83">
            <w:pPr>
              <w:pStyle w:val="IHPSTabelaGlava"/>
            </w:pPr>
            <w:r w:rsidRPr="00612864">
              <w:t>a.s</w:t>
            </w:r>
            <w:r w:rsidRPr="00EB3D83">
              <w:t>./ha</w:t>
            </w:r>
          </w:p>
        </w:tc>
        <w:tc>
          <w:tcPr>
            <w:tcW w:w="1253" w:type="dxa"/>
          </w:tcPr>
          <w:p w14:paraId="7731002F" w14:textId="77777777" w:rsidR="00EB3D83" w:rsidRPr="00EB3D83" w:rsidRDefault="00EB3D83" w:rsidP="00EB3D83">
            <w:pPr>
              <w:pStyle w:val="IHPSTabelaGlava"/>
            </w:pPr>
            <w:r w:rsidRPr="00612864">
              <w:t>Odmerek</w:t>
            </w:r>
            <w:r w:rsidRPr="00EB3D83">
              <w:t xml:space="preserve"> kg, l</w:t>
            </w:r>
          </w:p>
          <w:p w14:paraId="2E65F936" w14:textId="2DE10D14" w:rsidR="00EB3D83" w:rsidRPr="00EB3D83" w:rsidRDefault="00EB3D83" w:rsidP="00EB3D83">
            <w:pPr>
              <w:pStyle w:val="IHPSTabelaGlava"/>
            </w:pPr>
            <w:r w:rsidRPr="00612864">
              <w:t>prip./ha</w:t>
            </w:r>
          </w:p>
        </w:tc>
      </w:tr>
      <w:tr w:rsidR="00EB3D83" w:rsidRPr="006C38AD" w14:paraId="6F483818" w14:textId="77777777" w:rsidTr="00EB3D83">
        <w:trPr>
          <w:trHeight w:hRule="exact" w:val="492"/>
        </w:trPr>
        <w:tc>
          <w:tcPr>
            <w:tcW w:w="992" w:type="dxa"/>
          </w:tcPr>
          <w:p w14:paraId="4FE17328" w14:textId="77777777" w:rsidR="00EB3D83" w:rsidRPr="00EB3D83" w:rsidRDefault="00EB3D83" w:rsidP="00EB3D83">
            <w:pPr>
              <w:pStyle w:val="IHPSTabelaTextLevo"/>
            </w:pPr>
            <w:r w:rsidRPr="00612864">
              <w:t>1</w:t>
            </w:r>
          </w:p>
        </w:tc>
        <w:tc>
          <w:tcPr>
            <w:tcW w:w="2634" w:type="dxa"/>
          </w:tcPr>
          <w:p w14:paraId="170BA5AB" w14:textId="77777777" w:rsidR="00EB3D83" w:rsidRPr="00EB3D83" w:rsidRDefault="00EB3D83" w:rsidP="00EB3D83">
            <w:pPr>
              <w:pStyle w:val="IHPSTabelaTextLevo"/>
            </w:pPr>
            <w:r w:rsidRPr="00612864">
              <w:t>Netretirano</w:t>
            </w:r>
          </w:p>
        </w:tc>
        <w:tc>
          <w:tcPr>
            <w:tcW w:w="2181" w:type="dxa"/>
          </w:tcPr>
          <w:p w14:paraId="34DF4652" w14:textId="77777777" w:rsidR="00EB3D83" w:rsidRPr="00EB3D83" w:rsidRDefault="00EB3D83" w:rsidP="00EB3D83">
            <w:pPr>
              <w:pStyle w:val="IHPSTabelaTextLevo"/>
            </w:pPr>
            <w:r w:rsidRPr="00612864">
              <w:t>-</w:t>
            </w:r>
          </w:p>
        </w:tc>
        <w:tc>
          <w:tcPr>
            <w:tcW w:w="1009" w:type="dxa"/>
          </w:tcPr>
          <w:p w14:paraId="74999047" w14:textId="77777777" w:rsidR="00EB3D83" w:rsidRPr="00EB3D83" w:rsidRDefault="00EB3D83" w:rsidP="00EB3D83">
            <w:pPr>
              <w:pStyle w:val="IHPSTabelaTextLevo"/>
            </w:pPr>
            <w:r w:rsidRPr="00612864">
              <w:t>-</w:t>
            </w:r>
          </w:p>
        </w:tc>
        <w:tc>
          <w:tcPr>
            <w:tcW w:w="1287" w:type="dxa"/>
          </w:tcPr>
          <w:p w14:paraId="4240E17D" w14:textId="77777777" w:rsidR="00EB3D83" w:rsidRPr="00EB3D83" w:rsidRDefault="00EB3D83" w:rsidP="00EB3D83">
            <w:pPr>
              <w:pStyle w:val="IHPSTabelaTextLevo"/>
            </w:pPr>
            <w:r w:rsidRPr="00612864">
              <w:t>-</w:t>
            </w:r>
          </w:p>
        </w:tc>
        <w:tc>
          <w:tcPr>
            <w:tcW w:w="1253" w:type="dxa"/>
          </w:tcPr>
          <w:p w14:paraId="4E174F40" w14:textId="77777777" w:rsidR="00EB3D83" w:rsidRPr="00EB3D83" w:rsidRDefault="00EB3D83" w:rsidP="00EB3D83">
            <w:pPr>
              <w:pStyle w:val="IHPSTabelaTextLevo"/>
            </w:pPr>
            <w:r w:rsidRPr="00612864">
              <w:t>-</w:t>
            </w:r>
          </w:p>
        </w:tc>
      </w:tr>
      <w:tr w:rsidR="00EB3D83" w:rsidRPr="006C38AD" w14:paraId="48508BC4" w14:textId="77777777" w:rsidTr="00EB3D83">
        <w:trPr>
          <w:trHeight w:hRule="exact" w:val="706"/>
        </w:trPr>
        <w:tc>
          <w:tcPr>
            <w:tcW w:w="992" w:type="dxa"/>
            <w:vMerge w:val="restart"/>
          </w:tcPr>
          <w:p w14:paraId="409CD57F" w14:textId="77777777" w:rsidR="00EB3D83" w:rsidRPr="00EB3D83" w:rsidRDefault="00EB3D83" w:rsidP="00EB3D83">
            <w:pPr>
              <w:pStyle w:val="IHPSTabelaTextLevo"/>
            </w:pPr>
            <w:r w:rsidRPr="00612864">
              <w:t>2</w:t>
            </w:r>
          </w:p>
        </w:tc>
        <w:tc>
          <w:tcPr>
            <w:tcW w:w="2634" w:type="dxa"/>
          </w:tcPr>
          <w:p w14:paraId="5BB74ED0" w14:textId="77777777" w:rsidR="00EB3D83" w:rsidRPr="00EB3D83" w:rsidRDefault="00EB3D83" w:rsidP="00EB3D83">
            <w:pPr>
              <w:pStyle w:val="IHPSTabelaTextLevo"/>
            </w:pPr>
            <w:r w:rsidRPr="007A7705">
              <w:t>Upside</w:t>
            </w:r>
          </w:p>
        </w:tc>
        <w:tc>
          <w:tcPr>
            <w:tcW w:w="2181" w:type="dxa"/>
          </w:tcPr>
          <w:p w14:paraId="22576E10" w14:textId="77777777" w:rsidR="00EB3D83" w:rsidRPr="00EB3D83" w:rsidRDefault="00EB3D83" w:rsidP="00EB3D83">
            <w:pPr>
              <w:pStyle w:val="IHPSTabelaTextLevo"/>
            </w:pPr>
            <w:r w:rsidRPr="00612864">
              <w:t>Saccharomyces cerivisae</w:t>
            </w:r>
          </w:p>
        </w:tc>
        <w:tc>
          <w:tcPr>
            <w:tcW w:w="1009" w:type="dxa"/>
          </w:tcPr>
          <w:p w14:paraId="0F260FE4" w14:textId="77777777" w:rsidR="00EB3D83" w:rsidRPr="00EB3D83" w:rsidRDefault="00EB3D83" w:rsidP="00EB3D83">
            <w:pPr>
              <w:pStyle w:val="IHPSTabelaTextLevo"/>
            </w:pPr>
            <w:r w:rsidRPr="00255B63">
              <w:t>SC</w:t>
            </w:r>
          </w:p>
        </w:tc>
        <w:tc>
          <w:tcPr>
            <w:tcW w:w="1287" w:type="dxa"/>
          </w:tcPr>
          <w:p w14:paraId="423C5A85" w14:textId="77777777" w:rsidR="00EB3D83" w:rsidRPr="00EB3D83" w:rsidRDefault="00EB3D83" w:rsidP="00EB3D83">
            <w:pPr>
              <w:pStyle w:val="IHPSTabelaTextLevo"/>
            </w:pPr>
            <w:r w:rsidRPr="00A26D0E">
              <w:t>326 g/L</w:t>
            </w:r>
          </w:p>
          <w:p w14:paraId="20697F1A" w14:textId="77777777" w:rsidR="00EB3D83" w:rsidRPr="00EB3D83" w:rsidRDefault="00EB3D83" w:rsidP="00EB3D83">
            <w:pPr>
              <w:pStyle w:val="IHPSTabelaTextLevo"/>
            </w:pPr>
            <w:r>
              <w:t>(2327.6 g)</w:t>
            </w:r>
          </w:p>
        </w:tc>
        <w:tc>
          <w:tcPr>
            <w:tcW w:w="1253" w:type="dxa"/>
          </w:tcPr>
          <w:p w14:paraId="0A3DD9AC" w14:textId="77777777" w:rsidR="00EB3D83" w:rsidRPr="00EB3D83" w:rsidRDefault="00EB3D83" w:rsidP="00EB3D83">
            <w:pPr>
              <w:pStyle w:val="IHPSTabelaTextLevo"/>
            </w:pPr>
            <w:r w:rsidRPr="00612864">
              <w:t xml:space="preserve">2.5 L/10.000 m² LWA; </w:t>
            </w:r>
          </w:p>
          <w:p w14:paraId="01D44B11" w14:textId="77777777" w:rsidR="00EB3D83" w:rsidRPr="00EB3D83" w:rsidRDefault="00EB3D83" w:rsidP="00EB3D83">
            <w:pPr>
              <w:pStyle w:val="IHPSTabelaTextLevo"/>
            </w:pPr>
            <w:r w:rsidRPr="00612864">
              <w:t>7.14 l/ha</w:t>
            </w:r>
          </w:p>
        </w:tc>
      </w:tr>
      <w:tr w:rsidR="00EB3D83" w:rsidRPr="006C38AD" w14:paraId="6D197ACE" w14:textId="77777777" w:rsidTr="00EB3D83">
        <w:trPr>
          <w:trHeight w:hRule="exact" w:val="714"/>
        </w:trPr>
        <w:tc>
          <w:tcPr>
            <w:tcW w:w="992" w:type="dxa"/>
            <w:vMerge/>
          </w:tcPr>
          <w:p w14:paraId="550EA7B6" w14:textId="77777777" w:rsidR="00EB3D83" w:rsidRPr="00612864" w:rsidRDefault="00EB3D83" w:rsidP="00EB3D83">
            <w:pPr>
              <w:pStyle w:val="IHPSTabelaTextLevo"/>
            </w:pPr>
          </w:p>
        </w:tc>
        <w:tc>
          <w:tcPr>
            <w:tcW w:w="2634" w:type="dxa"/>
          </w:tcPr>
          <w:p w14:paraId="2E44C2DE" w14:textId="77777777" w:rsidR="00EB3D83" w:rsidRPr="00EB3D83" w:rsidRDefault="00EB3D83" w:rsidP="00EB3D83">
            <w:pPr>
              <w:pStyle w:val="IHPSTabelaTextLevo"/>
            </w:pPr>
            <w:r w:rsidRPr="007A7705">
              <w:t>Upside</w:t>
            </w:r>
          </w:p>
        </w:tc>
        <w:tc>
          <w:tcPr>
            <w:tcW w:w="2181" w:type="dxa"/>
          </w:tcPr>
          <w:p w14:paraId="1EF478A5" w14:textId="77777777" w:rsidR="00EB3D83" w:rsidRPr="00EB3D83" w:rsidRDefault="00EB3D83" w:rsidP="00EB3D83">
            <w:pPr>
              <w:pStyle w:val="IHPSTabelaTextLevo"/>
            </w:pPr>
            <w:r w:rsidRPr="00612864">
              <w:t>Saccharomyces cerivisae</w:t>
            </w:r>
          </w:p>
        </w:tc>
        <w:tc>
          <w:tcPr>
            <w:tcW w:w="1009" w:type="dxa"/>
          </w:tcPr>
          <w:p w14:paraId="23C51C0C" w14:textId="77777777" w:rsidR="00EB3D83" w:rsidRPr="00EB3D83" w:rsidRDefault="00EB3D83" w:rsidP="00EB3D83">
            <w:pPr>
              <w:pStyle w:val="IHPSTabelaTextLevo"/>
            </w:pPr>
            <w:r w:rsidRPr="00255B63">
              <w:t>SC</w:t>
            </w:r>
          </w:p>
        </w:tc>
        <w:tc>
          <w:tcPr>
            <w:tcW w:w="1287" w:type="dxa"/>
          </w:tcPr>
          <w:p w14:paraId="5BD1C47C" w14:textId="77777777" w:rsidR="00EB3D83" w:rsidRPr="00EB3D83" w:rsidRDefault="00EB3D83" w:rsidP="00EB3D83">
            <w:pPr>
              <w:pStyle w:val="IHPSTabelaTextLevo"/>
            </w:pPr>
            <w:r w:rsidRPr="00A26D0E">
              <w:t>326 g/L</w:t>
            </w:r>
          </w:p>
          <w:p w14:paraId="196BB7DE" w14:textId="77777777" w:rsidR="00EB3D83" w:rsidRPr="00EB3D83" w:rsidRDefault="00EB3D83" w:rsidP="00EB3D83">
            <w:pPr>
              <w:pStyle w:val="IHPSTabelaTextLevo"/>
            </w:pPr>
            <w:r>
              <w:t>(2901.4 g)</w:t>
            </w:r>
          </w:p>
        </w:tc>
        <w:tc>
          <w:tcPr>
            <w:tcW w:w="1253" w:type="dxa"/>
          </w:tcPr>
          <w:p w14:paraId="54798BED" w14:textId="77777777" w:rsidR="00EB3D83" w:rsidRPr="00EB3D83" w:rsidRDefault="00EB3D83" w:rsidP="00EB3D83">
            <w:pPr>
              <w:pStyle w:val="IHPSTabelaTextLevo"/>
            </w:pPr>
            <w:r w:rsidRPr="00612864">
              <w:t xml:space="preserve">2.5 L/10.000 m² LWA; </w:t>
            </w:r>
          </w:p>
          <w:p w14:paraId="55F9D97D" w14:textId="77777777" w:rsidR="00EB3D83" w:rsidRPr="00EB3D83" w:rsidRDefault="00EB3D83" w:rsidP="00EB3D83">
            <w:pPr>
              <w:pStyle w:val="IHPSTabelaTextLevo"/>
            </w:pPr>
            <w:r w:rsidRPr="00612864">
              <w:t>8.90 l/ha</w:t>
            </w:r>
          </w:p>
        </w:tc>
      </w:tr>
      <w:tr w:rsidR="00EB3D83" w:rsidRPr="006C38AD" w14:paraId="6604066E" w14:textId="77777777" w:rsidTr="00EB3D83">
        <w:trPr>
          <w:trHeight w:hRule="exact" w:val="708"/>
        </w:trPr>
        <w:tc>
          <w:tcPr>
            <w:tcW w:w="992" w:type="dxa"/>
            <w:vMerge/>
          </w:tcPr>
          <w:p w14:paraId="05892E58" w14:textId="77777777" w:rsidR="00EB3D83" w:rsidRPr="00612864" w:rsidRDefault="00EB3D83" w:rsidP="00EB3D83">
            <w:pPr>
              <w:pStyle w:val="IHPSTabelaTextLevo"/>
            </w:pPr>
          </w:p>
        </w:tc>
        <w:tc>
          <w:tcPr>
            <w:tcW w:w="2634" w:type="dxa"/>
          </w:tcPr>
          <w:p w14:paraId="7AC3A308" w14:textId="77777777" w:rsidR="00EB3D83" w:rsidRPr="00EB3D83" w:rsidRDefault="00EB3D83" w:rsidP="00EB3D83">
            <w:pPr>
              <w:pStyle w:val="IHPSTabelaTextLevo"/>
            </w:pPr>
            <w:r w:rsidRPr="007A7705">
              <w:t>Upside</w:t>
            </w:r>
          </w:p>
        </w:tc>
        <w:tc>
          <w:tcPr>
            <w:tcW w:w="2181" w:type="dxa"/>
          </w:tcPr>
          <w:p w14:paraId="3E526B88" w14:textId="77777777" w:rsidR="00EB3D83" w:rsidRPr="00EB3D83" w:rsidRDefault="00EB3D83" w:rsidP="00EB3D83">
            <w:pPr>
              <w:pStyle w:val="IHPSTabelaTextLevo"/>
            </w:pPr>
            <w:r w:rsidRPr="00612864">
              <w:t xml:space="preserve">Saccharomyces </w:t>
            </w:r>
            <w:r w:rsidRPr="00EB3D83">
              <w:t>cerivisae</w:t>
            </w:r>
          </w:p>
        </w:tc>
        <w:tc>
          <w:tcPr>
            <w:tcW w:w="1009" w:type="dxa"/>
          </w:tcPr>
          <w:p w14:paraId="7AF42388" w14:textId="77777777" w:rsidR="00EB3D83" w:rsidRPr="00EB3D83" w:rsidRDefault="00EB3D83" w:rsidP="00EB3D83">
            <w:pPr>
              <w:pStyle w:val="IHPSTabelaTextLevo"/>
            </w:pPr>
            <w:r w:rsidRPr="00255B63">
              <w:t>SC</w:t>
            </w:r>
          </w:p>
        </w:tc>
        <w:tc>
          <w:tcPr>
            <w:tcW w:w="1287" w:type="dxa"/>
          </w:tcPr>
          <w:p w14:paraId="03042487" w14:textId="77777777" w:rsidR="00EB3D83" w:rsidRPr="00EB3D83" w:rsidRDefault="00EB3D83" w:rsidP="00EB3D83">
            <w:pPr>
              <w:pStyle w:val="IHPSTabelaTextLevo"/>
            </w:pPr>
            <w:r w:rsidRPr="00A26D0E">
              <w:t>326 g/L</w:t>
            </w:r>
          </w:p>
          <w:p w14:paraId="50F9F5EE" w14:textId="77777777" w:rsidR="00EB3D83" w:rsidRPr="00EB3D83" w:rsidRDefault="00EB3D83" w:rsidP="00EB3D83">
            <w:pPr>
              <w:pStyle w:val="IHPSTabelaTextLevo"/>
            </w:pPr>
            <w:r>
              <w:t>(2901.4 g)</w:t>
            </w:r>
          </w:p>
        </w:tc>
        <w:tc>
          <w:tcPr>
            <w:tcW w:w="1253" w:type="dxa"/>
          </w:tcPr>
          <w:p w14:paraId="205C8FB8" w14:textId="77777777" w:rsidR="00EB3D83" w:rsidRPr="00EB3D83" w:rsidRDefault="00EB3D83" w:rsidP="00EB3D83">
            <w:pPr>
              <w:pStyle w:val="IHPSTabelaTextLevo"/>
            </w:pPr>
            <w:r w:rsidRPr="00612864">
              <w:t xml:space="preserve">2.5 L/10.000 m² LWA; </w:t>
            </w:r>
          </w:p>
          <w:p w14:paraId="1A0251AC" w14:textId="77777777" w:rsidR="00EB3D83" w:rsidRPr="00EB3D83" w:rsidRDefault="00EB3D83" w:rsidP="00EB3D83">
            <w:pPr>
              <w:pStyle w:val="IHPSTabelaTextLevo"/>
            </w:pPr>
            <w:r w:rsidRPr="00612864">
              <w:t>8.90 l/ha</w:t>
            </w:r>
          </w:p>
        </w:tc>
      </w:tr>
      <w:tr w:rsidR="00EB3D83" w:rsidRPr="006C38AD" w14:paraId="733FBD49" w14:textId="77777777" w:rsidTr="00EB3D83">
        <w:trPr>
          <w:trHeight w:hRule="exact" w:val="281"/>
        </w:trPr>
        <w:tc>
          <w:tcPr>
            <w:tcW w:w="992" w:type="dxa"/>
            <w:vMerge/>
          </w:tcPr>
          <w:p w14:paraId="437786B9" w14:textId="77777777" w:rsidR="00EB3D83" w:rsidRPr="00612864" w:rsidRDefault="00EB3D83" w:rsidP="00EB3D83">
            <w:pPr>
              <w:pStyle w:val="IHPSTabelaTextLevo"/>
            </w:pPr>
          </w:p>
        </w:tc>
        <w:tc>
          <w:tcPr>
            <w:tcW w:w="2634" w:type="dxa"/>
          </w:tcPr>
          <w:p w14:paraId="5B783C19" w14:textId="77777777" w:rsidR="00EB3D83" w:rsidRPr="00EB3D83" w:rsidRDefault="00EB3D83" w:rsidP="00EB3D83">
            <w:pPr>
              <w:pStyle w:val="IHPSTabelaTextLevo"/>
            </w:pPr>
            <w:r w:rsidRPr="007A7705">
              <w:t>Cuprablau - Z 35 WP</w:t>
            </w:r>
          </w:p>
        </w:tc>
        <w:tc>
          <w:tcPr>
            <w:tcW w:w="2181" w:type="dxa"/>
          </w:tcPr>
          <w:p w14:paraId="2EA68391" w14:textId="77777777" w:rsidR="00EB3D83" w:rsidRPr="00EB3D83" w:rsidRDefault="00EB3D83" w:rsidP="00EB3D83">
            <w:pPr>
              <w:pStyle w:val="IHPSTabelaTextLevo"/>
            </w:pPr>
            <w:r w:rsidRPr="00612864">
              <w:t>oxychloride (35 %)</w:t>
            </w:r>
          </w:p>
        </w:tc>
        <w:tc>
          <w:tcPr>
            <w:tcW w:w="1009" w:type="dxa"/>
          </w:tcPr>
          <w:p w14:paraId="45122E83" w14:textId="77777777" w:rsidR="00EB3D83" w:rsidRPr="00EB3D83" w:rsidRDefault="00EB3D83" w:rsidP="00EB3D83">
            <w:pPr>
              <w:pStyle w:val="IHPSTabelaTextLevo"/>
            </w:pPr>
            <w:r w:rsidRPr="00255B63">
              <w:t>WP</w:t>
            </w:r>
          </w:p>
        </w:tc>
        <w:tc>
          <w:tcPr>
            <w:tcW w:w="1287" w:type="dxa"/>
          </w:tcPr>
          <w:p w14:paraId="658F3373" w14:textId="77777777" w:rsidR="00EB3D83" w:rsidRPr="00EB3D83" w:rsidRDefault="00EB3D83" w:rsidP="00EB3D83">
            <w:pPr>
              <w:pStyle w:val="IHPSTabelaTextLevo"/>
            </w:pPr>
            <w:r w:rsidRPr="00A26D0E">
              <w:t>1.925 g</w:t>
            </w:r>
          </w:p>
        </w:tc>
        <w:tc>
          <w:tcPr>
            <w:tcW w:w="1253" w:type="dxa"/>
          </w:tcPr>
          <w:p w14:paraId="41B5B724" w14:textId="77777777" w:rsidR="00EB3D83" w:rsidRPr="00EB3D83" w:rsidRDefault="00EB3D83" w:rsidP="00EB3D83">
            <w:pPr>
              <w:pStyle w:val="IHPSTabelaTextLevo"/>
            </w:pPr>
            <w:r w:rsidRPr="00612864">
              <w:t>5.5 kg/ha</w:t>
            </w:r>
          </w:p>
        </w:tc>
      </w:tr>
      <w:tr w:rsidR="00EB3D83" w:rsidRPr="006C38AD" w14:paraId="473BD538" w14:textId="77777777" w:rsidTr="00EB3D83">
        <w:trPr>
          <w:trHeight w:hRule="exact" w:val="712"/>
        </w:trPr>
        <w:tc>
          <w:tcPr>
            <w:tcW w:w="992" w:type="dxa"/>
            <w:vMerge w:val="restart"/>
          </w:tcPr>
          <w:p w14:paraId="6F4D9839" w14:textId="77777777" w:rsidR="00EB3D83" w:rsidRPr="00EB3D83" w:rsidRDefault="00EB3D83" w:rsidP="00EB3D83">
            <w:pPr>
              <w:pStyle w:val="IHPSTabelaTextLevo"/>
            </w:pPr>
            <w:r w:rsidRPr="00612864">
              <w:t>3</w:t>
            </w:r>
          </w:p>
        </w:tc>
        <w:tc>
          <w:tcPr>
            <w:tcW w:w="2634" w:type="dxa"/>
          </w:tcPr>
          <w:p w14:paraId="0ED5A28B" w14:textId="77777777" w:rsidR="00EB3D83" w:rsidRPr="00EB3D83" w:rsidRDefault="00EB3D83" w:rsidP="00EB3D83">
            <w:pPr>
              <w:pStyle w:val="IHPSTabelaTextLevo"/>
            </w:pPr>
            <w:r w:rsidRPr="007A7705">
              <w:t>Upside</w:t>
            </w:r>
            <w:r w:rsidRPr="00EB3D83">
              <w:t xml:space="preserve"> </w:t>
            </w:r>
          </w:p>
          <w:p w14:paraId="34C96E43" w14:textId="77777777" w:rsidR="00EB3D83" w:rsidRPr="00EB3D83" w:rsidRDefault="00EB3D83" w:rsidP="00EB3D83">
            <w:pPr>
              <w:pStyle w:val="IHPSTabelaTextLevo"/>
            </w:pPr>
            <w:r w:rsidRPr="00612864">
              <w:t>(application partly on 2m of plant height)</w:t>
            </w:r>
          </w:p>
        </w:tc>
        <w:tc>
          <w:tcPr>
            <w:tcW w:w="2181" w:type="dxa"/>
          </w:tcPr>
          <w:p w14:paraId="2E97C9EC" w14:textId="77777777" w:rsidR="00EB3D83" w:rsidRPr="00EB3D83" w:rsidRDefault="00EB3D83" w:rsidP="00EB3D83">
            <w:pPr>
              <w:pStyle w:val="IHPSTabelaTextLevo"/>
            </w:pPr>
            <w:r w:rsidRPr="00612864">
              <w:t>Saccharomyces cerivisae</w:t>
            </w:r>
          </w:p>
        </w:tc>
        <w:tc>
          <w:tcPr>
            <w:tcW w:w="1009" w:type="dxa"/>
          </w:tcPr>
          <w:p w14:paraId="102A2473" w14:textId="77777777" w:rsidR="00EB3D83" w:rsidRPr="00EB3D83" w:rsidRDefault="00EB3D83" w:rsidP="00EB3D83">
            <w:pPr>
              <w:pStyle w:val="IHPSTabelaTextLevo"/>
            </w:pPr>
            <w:r w:rsidRPr="00255B63">
              <w:t>SC</w:t>
            </w:r>
          </w:p>
        </w:tc>
        <w:tc>
          <w:tcPr>
            <w:tcW w:w="1287" w:type="dxa"/>
          </w:tcPr>
          <w:p w14:paraId="3BC50EB8" w14:textId="77777777" w:rsidR="00EB3D83" w:rsidRPr="00EB3D83" w:rsidRDefault="00EB3D83" w:rsidP="00EB3D83">
            <w:pPr>
              <w:pStyle w:val="IHPSTabelaTextLevo"/>
            </w:pPr>
            <w:r w:rsidRPr="00A26D0E">
              <w:t>326 g/L</w:t>
            </w:r>
          </w:p>
          <w:p w14:paraId="11D27280" w14:textId="77777777" w:rsidR="00EB3D83" w:rsidRPr="00EB3D83" w:rsidRDefault="00EB3D83" w:rsidP="00EB3D83">
            <w:pPr>
              <w:pStyle w:val="IHPSTabelaTextLevo"/>
            </w:pPr>
            <w:r>
              <w:t>(1141 g)</w:t>
            </w:r>
          </w:p>
        </w:tc>
        <w:tc>
          <w:tcPr>
            <w:tcW w:w="1253" w:type="dxa"/>
          </w:tcPr>
          <w:p w14:paraId="517F612E" w14:textId="77777777" w:rsidR="00EB3D83" w:rsidRPr="00EB3D83" w:rsidRDefault="00EB3D83" w:rsidP="00EB3D83">
            <w:pPr>
              <w:pStyle w:val="IHPSTabelaTextLevo"/>
            </w:pPr>
            <w:r w:rsidRPr="00612864">
              <w:t xml:space="preserve">2.5 L/10.000 m² LWA; </w:t>
            </w:r>
          </w:p>
          <w:p w14:paraId="1EC002E5" w14:textId="77777777" w:rsidR="00EB3D83" w:rsidRPr="00EB3D83" w:rsidRDefault="00EB3D83" w:rsidP="00EB3D83">
            <w:pPr>
              <w:pStyle w:val="IHPSTabelaTextLevo"/>
            </w:pPr>
            <w:r w:rsidRPr="00612864">
              <w:t>3.50 l/ha</w:t>
            </w:r>
          </w:p>
        </w:tc>
      </w:tr>
      <w:tr w:rsidR="00EB3D83" w:rsidRPr="006C38AD" w14:paraId="540876D2" w14:textId="77777777" w:rsidTr="00EB3D83">
        <w:trPr>
          <w:trHeight w:hRule="exact" w:val="698"/>
        </w:trPr>
        <w:tc>
          <w:tcPr>
            <w:tcW w:w="992" w:type="dxa"/>
            <w:vMerge/>
          </w:tcPr>
          <w:p w14:paraId="5D6FB0DD" w14:textId="77777777" w:rsidR="00EB3D83" w:rsidRPr="00612864" w:rsidRDefault="00EB3D83" w:rsidP="00EB3D83">
            <w:pPr>
              <w:pStyle w:val="IHPSTabelaTextLevo"/>
            </w:pPr>
          </w:p>
        </w:tc>
        <w:tc>
          <w:tcPr>
            <w:tcW w:w="2634" w:type="dxa"/>
          </w:tcPr>
          <w:p w14:paraId="20E1013A" w14:textId="77777777" w:rsidR="00EB3D83" w:rsidRPr="00EB3D83" w:rsidRDefault="00EB3D83" w:rsidP="00EB3D83">
            <w:pPr>
              <w:pStyle w:val="IHPSTabelaTextLevo"/>
            </w:pPr>
            <w:r w:rsidRPr="00E82B44">
              <w:t xml:space="preserve">Upside </w:t>
            </w:r>
          </w:p>
          <w:p w14:paraId="72F8D9F8" w14:textId="77777777" w:rsidR="00EB3D83" w:rsidRPr="00EB3D83" w:rsidRDefault="00EB3D83" w:rsidP="00EB3D83">
            <w:pPr>
              <w:pStyle w:val="IHPSTabelaTextLevo"/>
            </w:pPr>
            <w:r w:rsidRPr="00612864">
              <w:t>(application partly on 2m of plant height)</w:t>
            </w:r>
          </w:p>
        </w:tc>
        <w:tc>
          <w:tcPr>
            <w:tcW w:w="2181" w:type="dxa"/>
          </w:tcPr>
          <w:p w14:paraId="4FCEFF5F" w14:textId="77777777" w:rsidR="00EB3D83" w:rsidRPr="00EB3D83" w:rsidRDefault="00EB3D83" w:rsidP="00EB3D83">
            <w:pPr>
              <w:pStyle w:val="IHPSTabelaTextLevo"/>
            </w:pPr>
            <w:r w:rsidRPr="00612864">
              <w:t>Saccharomyces cerivisae</w:t>
            </w:r>
          </w:p>
        </w:tc>
        <w:tc>
          <w:tcPr>
            <w:tcW w:w="1009" w:type="dxa"/>
          </w:tcPr>
          <w:p w14:paraId="5327B827" w14:textId="77777777" w:rsidR="00EB3D83" w:rsidRPr="00EB3D83" w:rsidRDefault="00EB3D83" w:rsidP="00EB3D83">
            <w:pPr>
              <w:pStyle w:val="IHPSTabelaTextLevo"/>
            </w:pPr>
            <w:r w:rsidRPr="00255B63">
              <w:t>SC</w:t>
            </w:r>
          </w:p>
        </w:tc>
        <w:tc>
          <w:tcPr>
            <w:tcW w:w="1287" w:type="dxa"/>
          </w:tcPr>
          <w:p w14:paraId="35D08570" w14:textId="77777777" w:rsidR="00EB3D83" w:rsidRPr="00EB3D83" w:rsidRDefault="00EB3D83" w:rsidP="00EB3D83">
            <w:pPr>
              <w:pStyle w:val="IHPSTabelaTextLevo"/>
            </w:pPr>
            <w:r w:rsidRPr="00A26D0E">
              <w:t>326 g/L</w:t>
            </w:r>
          </w:p>
          <w:p w14:paraId="1B9BE84A" w14:textId="77777777" w:rsidR="00EB3D83" w:rsidRPr="00EB3D83" w:rsidRDefault="00EB3D83" w:rsidP="00EB3D83">
            <w:pPr>
              <w:pStyle w:val="IHPSTabelaTextLevo"/>
            </w:pPr>
            <w:r>
              <w:t>(1141 g)</w:t>
            </w:r>
          </w:p>
        </w:tc>
        <w:tc>
          <w:tcPr>
            <w:tcW w:w="1253" w:type="dxa"/>
          </w:tcPr>
          <w:p w14:paraId="472B271D" w14:textId="77777777" w:rsidR="00EB3D83" w:rsidRPr="00EB3D83" w:rsidRDefault="00EB3D83" w:rsidP="00EB3D83">
            <w:pPr>
              <w:pStyle w:val="IHPSTabelaTextLevo"/>
            </w:pPr>
            <w:r w:rsidRPr="00612864">
              <w:t xml:space="preserve">2.5 L/10.000 m² LWA; </w:t>
            </w:r>
          </w:p>
          <w:p w14:paraId="5D886145" w14:textId="77777777" w:rsidR="00EB3D83" w:rsidRPr="00EB3D83" w:rsidRDefault="00EB3D83" w:rsidP="00EB3D83">
            <w:pPr>
              <w:pStyle w:val="IHPSTabelaTextLevo"/>
            </w:pPr>
            <w:r w:rsidRPr="00612864">
              <w:t>3.50 l/ha</w:t>
            </w:r>
          </w:p>
        </w:tc>
      </w:tr>
      <w:tr w:rsidR="00EB3D83" w:rsidRPr="006C38AD" w14:paraId="2709F6BA" w14:textId="77777777" w:rsidTr="00EB3D83">
        <w:trPr>
          <w:trHeight w:hRule="exact" w:val="706"/>
        </w:trPr>
        <w:tc>
          <w:tcPr>
            <w:tcW w:w="992" w:type="dxa"/>
            <w:vMerge/>
          </w:tcPr>
          <w:p w14:paraId="63C33F90" w14:textId="77777777" w:rsidR="00EB3D83" w:rsidRPr="00612864" w:rsidRDefault="00EB3D83" w:rsidP="00EB3D83">
            <w:pPr>
              <w:pStyle w:val="IHPSTabelaTextLevo"/>
            </w:pPr>
          </w:p>
        </w:tc>
        <w:tc>
          <w:tcPr>
            <w:tcW w:w="2634" w:type="dxa"/>
          </w:tcPr>
          <w:p w14:paraId="546A5905" w14:textId="77777777" w:rsidR="00EB3D83" w:rsidRPr="00EB3D83" w:rsidRDefault="00EB3D83" w:rsidP="00EB3D83">
            <w:pPr>
              <w:pStyle w:val="IHPSTabelaTextLevo"/>
            </w:pPr>
            <w:r w:rsidRPr="00E82B44">
              <w:t xml:space="preserve">Upside </w:t>
            </w:r>
          </w:p>
          <w:p w14:paraId="0EE5E944" w14:textId="77777777" w:rsidR="00EB3D83" w:rsidRPr="00EB3D83" w:rsidRDefault="00EB3D83" w:rsidP="00EB3D83">
            <w:pPr>
              <w:pStyle w:val="IHPSTabelaTextLevo"/>
            </w:pPr>
            <w:r w:rsidRPr="00612864">
              <w:t>(application partly on 2m of plant height)</w:t>
            </w:r>
          </w:p>
        </w:tc>
        <w:tc>
          <w:tcPr>
            <w:tcW w:w="2181" w:type="dxa"/>
          </w:tcPr>
          <w:p w14:paraId="25327E04" w14:textId="77777777" w:rsidR="00EB3D83" w:rsidRPr="00EB3D83" w:rsidRDefault="00EB3D83" w:rsidP="00EB3D83">
            <w:pPr>
              <w:pStyle w:val="IHPSTabelaTextLevo"/>
            </w:pPr>
            <w:r w:rsidRPr="00612864">
              <w:t>Saccharomyces cerivisae</w:t>
            </w:r>
          </w:p>
        </w:tc>
        <w:tc>
          <w:tcPr>
            <w:tcW w:w="1009" w:type="dxa"/>
          </w:tcPr>
          <w:p w14:paraId="1D192EA8" w14:textId="77777777" w:rsidR="00EB3D83" w:rsidRPr="00EB3D83" w:rsidRDefault="00EB3D83" w:rsidP="00EB3D83">
            <w:pPr>
              <w:pStyle w:val="IHPSTabelaTextLevo"/>
            </w:pPr>
            <w:r w:rsidRPr="00255B63">
              <w:t>SC</w:t>
            </w:r>
          </w:p>
        </w:tc>
        <w:tc>
          <w:tcPr>
            <w:tcW w:w="1287" w:type="dxa"/>
          </w:tcPr>
          <w:p w14:paraId="6A1F9648" w14:textId="77777777" w:rsidR="00EB3D83" w:rsidRPr="00EB3D83" w:rsidRDefault="00EB3D83" w:rsidP="00EB3D83">
            <w:pPr>
              <w:pStyle w:val="IHPSTabelaTextLevo"/>
            </w:pPr>
            <w:r w:rsidRPr="00A26D0E">
              <w:t>326 g/L</w:t>
            </w:r>
          </w:p>
          <w:p w14:paraId="58D52B49" w14:textId="77777777" w:rsidR="00EB3D83" w:rsidRPr="00EB3D83" w:rsidRDefault="00EB3D83" w:rsidP="00EB3D83">
            <w:pPr>
              <w:pStyle w:val="IHPSTabelaTextLevo"/>
            </w:pPr>
            <w:r>
              <w:t>(1141 g)</w:t>
            </w:r>
          </w:p>
        </w:tc>
        <w:tc>
          <w:tcPr>
            <w:tcW w:w="1253" w:type="dxa"/>
          </w:tcPr>
          <w:p w14:paraId="04EA7547" w14:textId="77777777" w:rsidR="00EB3D83" w:rsidRPr="00EB3D83" w:rsidRDefault="00EB3D83" w:rsidP="00EB3D83">
            <w:pPr>
              <w:pStyle w:val="IHPSTabelaTextLevo"/>
            </w:pPr>
            <w:r w:rsidRPr="00612864">
              <w:t xml:space="preserve">2.5 L/10.000 m² LWA; </w:t>
            </w:r>
          </w:p>
          <w:p w14:paraId="31A1CB88" w14:textId="77777777" w:rsidR="00EB3D83" w:rsidRPr="00EB3D83" w:rsidRDefault="00EB3D83" w:rsidP="00EB3D83">
            <w:pPr>
              <w:pStyle w:val="IHPSTabelaTextLevo"/>
            </w:pPr>
            <w:r w:rsidRPr="00612864">
              <w:t>3.50 l/ha</w:t>
            </w:r>
          </w:p>
        </w:tc>
      </w:tr>
      <w:tr w:rsidR="00EB3D83" w:rsidRPr="006C38AD" w14:paraId="0E4F1D8D" w14:textId="77777777" w:rsidTr="00EB3D83">
        <w:trPr>
          <w:trHeight w:hRule="exact" w:val="572"/>
        </w:trPr>
        <w:tc>
          <w:tcPr>
            <w:tcW w:w="992" w:type="dxa"/>
            <w:vMerge/>
          </w:tcPr>
          <w:p w14:paraId="444AFAA3" w14:textId="77777777" w:rsidR="00EB3D83" w:rsidRPr="00612864" w:rsidRDefault="00EB3D83" w:rsidP="00EB3D83">
            <w:pPr>
              <w:pStyle w:val="IHPSTabelaTextLevo"/>
            </w:pPr>
          </w:p>
        </w:tc>
        <w:tc>
          <w:tcPr>
            <w:tcW w:w="2634" w:type="dxa"/>
          </w:tcPr>
          <w:p w14:paraId="0B7E1A7B" w14:textId="77777777" w:rsidR="00EB3D83" w:rsidRPr="00EB3D83" w:rsidRDefault="00EB3D83" w:rsidP="00EB3D83">
            <w:pPr>
              <w:pStyle w:val="IHPSTabelaTextLevo"/>
            </w:pPr>
            <w:r w:rsidRPr="007A7705">
              <w:t>Cuprablau - Z 35 WP</w:t>
            </w:r>
            <w:r w:rsidRPr="00EB3D83">
              <w:t xml:space="preserve"> </w:t>
            </w:r>
          </w:p>
          <w:p w14:paraId="7FCA9D4C" w14:textId="77777777" w:rsidR="00EB3D83" w:rsidRPr="00EB3D83" w:rsidRDefault="00EB3D83" w:rsidP="00EB3D83">
            <w:pPr>
              <w:pStyle w:val="IHPSTabelaTextLevo"/>
            </w:pPr>
            <w:r>
              <w:t>(</w:t>
            </w:r>
            <w:r w:rsidRPr="00EB3D83">
              <w:t>application on whole plant)</w:t>
            </w:r>
          </w:p>
        </w:tc>
        <w:tc>
          <w:tcPr>
            <w:tcW w:w="2181" w:type="dxa"/>
          </w:tcPr>
          <w:p w14:paraId="1B016ACB" w14:textId="77777777" w:rsidR="00EB3D83" w:rsidRPr="00EB3D83" w:rsidRDefault="00EB3D83" w:rsidP="00EB3D83">
            <w:pPr>
              <w:pStyle w:val="IHPSTabelaTextLevo"/>
            </w:pPr>
            <w:r w:rsidRPr="00612864">
              <w:t>Bakrov oksiklorid (35 %)</w:t>
            </w:r>
          </w:p>
        </w:tc>
        <w:tc>
          <w:tcPr>
            <w:tcW w:w="1009" w:type="dxa"/>
          </w:tcPr>
          <w:p w14:paraId="206A9CBA" w14:textId="77777777" w:rsidR="00EB3D83" w:rsidRPr="00EB3D83" w:rsidRDefault="00EB3D83" w:rsidP="00EB3D83">
            <w:pPr>
              <w:pStyle w:val="IHPSTabelaTextLevo"/>
            </w:pPr>
            <w:r w:rsidRPr="00255B63">
              <w:t>WP</w:t>
            </w:r>
          </w:p>
        </w:tc>
        <w:tc>
          <w:tcPr>
            <w:tcW w:w="1287" w:type="dxa"/>
          </w:tcPr>
          <w:p w14:paraId="350B6124" w14:textId="77777777" w:rsidR="00EB3D83" w:rsidRPr="00EB3D83" w:rsidRDefault="00EB3D83" w:rsidP="00EB3D83">
            <w:pPr>
              <w:pStyle w:val="IHPSTabelaTextLevo"/>
            </w:pPr>
            <w:r w:rsidRPr="00840F92">
              <w:t xml:space="preserve">1.925 </w:t>
            </w:r>
            <w:r w:rsidRPr="00EB3D83">
              <w:t>kg</w:t>
            </w:r>
          </w:p>
        </w:tc>
        <w:tc>
          <w:tcPr>
            <w:tcW w:w="1253" w:type="dxa"/>
          </w:tcPr>
          <w:p w14:paraId="109A6631" w14:textId="77777777" w:rsidR="00EB3D83" w:rsidRPr="00EB3D83" w:rsidRDefault="00EB3D83" w:rsidP="00EB3D83">
            <w:pPr>
              <w:pStyle w:val="IHPSTabelaTextLevo"/>
            </w:pPr>
            <w:r w:rsidRPr="00612864">
              <w:t>5.5 kg/ha</w:t>
            </w:r>
          </w:p>
        </w:tc>
      </w:tr>
      <w:tr w:rsidR="00EB3D83" w:rsidRPr="006C38AD" w14:paraId="2837A9D9" w14:textId="77777777" w:rsidTr="00EB3D83">
        <w:trPr>
          <w:trHeight w:hRule="exact" w:val="281"/>
        </w:trPr>
        <w:tc>
          <w:tcPr>
            <w:tcW w:w="992" w:type="dxa"/>
            <w:vMerge w:val="restart"/>
          </w:tcPr>
          <w:p w14:paraId="0C2D6319" w14:textId="77777777" w:rsidR="00EB3D83" w:rsidRPr="00EB3D83" w:rsidRDefault="00EB3D83" w:rsidP="00EB3D83">
            <w:pPr>
              <w:pStyle w:val="IHPSTabelaTextLevo"/>
            </w:pPr>
            <w:r w:rsidRPr="00612864">
              <w:t>4</w:t>
            </w:r>
          </w:p>
        </w:tc>
        <w:tc>
          <w:tcPr>
            <w:tcW w:w="2634" w:type="dxa"/>
          </w:tcPr>
          <w:p w14:paraId="443F6463" w14:textId="77777777" w:rsidR="00EB3D83" w:rsidRPr="00EB3D83" w:rsidRDefault="00EB3D83" w:rsidP="00EB3D83">
            <w:pPr>
              <w:pStyle w:val="IHPSTabelaTextLevo"/>
            </w:pPr>
            <w:r w:rsidRPr="001E23B3">
              <w:t>Cuprablau - Z 35 WP</w:t>
            </w:r>
          </w:p>
        </w:tc>
        <w:tc>
          <w:tcPr>
            <w:tcW w:w="2181" w:type="dxa"/>
          </w:tcPr>
          <w:p w14:paraId="4EFB0D8B" w14:textId="77777777" w:rsidR="00EB3D83" w:rsidRPr="00EB3D83" w:rsidRDefault="00EB3D83" w:rsidP="00EB3D83">
            <w:pPr>
              <w:pStyle w:val="IHPSTabelaTextLevo"/>
            </w:pPr>
            <w:r w:rsidRPr="00612864">
              <w:t>Ba</w:t>
            </w:r>
          </w:p>
        </w:tc>
        <w:tc>
          <w:tcPr>
            <w:tcW w:w="1009" w:type="dxa"/>
          </w:tcPr>
          <w:p w14:paraId="104376B3" w14:textId="77777777" w:rsidR="00EB3D83" w:rsidRPr="00EB3D83" w:rsidRDefault="00EB3D83" w:rsidP="00EB3D83">
            <w:pPr>
              <w:pStyle w:val="IHPSTabelaTextLevo"/>
            </w:pPr>
            <w:r w:rsidRPr="001E23B3">
              <w:t>WP</w:t>
            </w:r>
          </w:p>
        </w:tc>
        <w:tc>
          <w:tcPr>
            <w:tcW w:w="1287" w:type="dxa"/>
          </w:tcPr>
          <w:p w14:paraId="072D6568" w14:textId="77777777" w:rsidR="00EB3D83" w:rsidRPr="00EB3D83" w:rsidRDefault="00EB3D83" w:rsidP="00EB3D83">
            <w:pPr>
              <w:pStyle w:val="IHPSTabelaTextLevo"/>
            </w:pPr>
            <w:r w:rsidRPr="00A26D0E">
              <w:t xml:space="preserve">1.925 </w:t>
            </w:r>
            <w:r w:rsidRPr="00EB3D83">
              <w:t>kg</w:t>
            </w:r>
          </w:p>
        </w:tc>
        <w:tc>
          <w:tcPr>
            <w:tcW w:w="1253" w:type="dxa"/>
          </w:tcPr>
          <w:p w14:paraId="7397F8FB" w14:textId="77777777" w:rsidR="00EB3D83" w:rsidRPr="00EB3D83" w:rsidRDefault="00EB3D83" w:rsidP="00EB3D83">
            <w:pPr>
              <w:pStyle w:val="IHPSTabelaTextLevo"/>
            </w:pPr>
            <w:r w:rsidRPr="00612864">
              <w:t>5.5 kg/ha</w:t>
            </w:r>
          </w:p>
        </w:tc>
      </w:tr>
      <w:tr w:rsidR="00EB3D83" w:rsidRPr="006C38AD" w14:paraId="3AEEA5BA" w14:textId="77777777" w:rsidTr="00EB3D83">
        <w:trPr>
          <w:trHeight w:hRule="exact" w:val="281"/>
        </w:trPr>
        <w:tc>
          <w:tcPr>
            <w:tcW w:w="992" w:type="dxa"/>
            <w:vMerge/>
          </w:tcPr>
          <w:p w14:paraId="7A7BBCA0" w14:textId="77777777" w:rsidR="00EB3D83" w:rsidRPr="00612864" w:rsidRDefault="00EB3D83" w:rsidP="00EB3D83">
            <w:pPr>
              <w:pStyle w:val="IHPSTabelaTextLevo"/>
            </w:pPr>
          </w:p>
        </w:tc>
        <w:tc>
          <w:tcPr>
            <w:tcW w:w="2634" w:type="dxa"/>
          </w:tcPr>
          <w:p w14:paraId="78003B4F" w14:textId="77777777" w:rsidR="00EB3D83" w:rsidRPr="00EB3D83" w:rsidRDefault="00EB3D83" w:rsidP="00EB3D83">
            <w:pPr>
              <w:pStyle w:val="IHPSTabelaTextLevo"/>
            </w:pPr>
            <w:r w:rsidRPr="001E23B3">
              <w:t>Cuprablau - Z 35 WP</w:t>
            </w:r>
          </w:p>
        </w:tc>
        <w:tc>
          <w:tcPr>
            <w:tcW w:w="2181" w:type="dxa"/>
          </w:tcPr>
          <w:p w14:paraId="3BF04933" w14:textId="77777777" w:rsidR="00EB3D83" w:rsidRPr="00612864" w:rsidRDefault="00EB3D83" w:rsidP="00EB3D83">
            <w:pPr>
              <w:pStyle w:val="IHPSTabelaTextLevo"/>
            </w:pPr>
          </w:p>
        </w:tc>
        <w:tc>
          <w:tcPr>
            <w:tcW w:w="1009" w:type="dxa"/>
          </w:tcPr>
          <w:p w14:paraId="0C34FAFA" w14:textId="77777777" w:rsidR="00EB3D83" w:rsidRPr="00EB3D83" w:rsidRDefault="00EB3D83" w:rsidP="00EB3D83">
            <w:pPr>
              <w:pStyle w:val="IHPSTabelaTextLevo"/>
            </w:pPr>
            <w:r w:rsidRPr="001E23B3">
              <w:t>WP</w:t>
            </w:r>
          </w:p>
        </w:tc>
        <w:tc>
          <w:tcPr>
            <w:tcW w:w="1287" w:type="dxa"/>
          </w:tcPr>
          <w:p w14:paraId="678D0D4D" w14:textId="77777777" w:rsidR="00EB3D83" w:rsidRPr="00EB3D83" w:rsidRDefault="00EB3D83" w:rsidP="00EB3D83">
            <w:pPr>
              <w:pStyle w:val="IHPSTabelaTextLevo"/>
            </w:pPr>
            <w:r w:rsidRPr="00A26D0E">
              <w:t xml:space="preserve">1.925 </w:t>
            </w:r>
            <w:r w:rsidRPr="00EB3D83">
              <w:t>kg</w:t>
            </w:r>
          </w:p>
        </w:tc>
        <w:tc>
          <w:tcPr>
            <w:tcW w:w="1253" w:type="dxa"/>
          </w:tcPr>
          <w:p w14:paraId="294443ED" w14:textId="77777777" w:rsidR="00EB3D83" w:rsidRPr="00EB3D83" w:rsidRDefault="00EB3D83" w:rsidP="00EB3D83">
            <w:pPr>
              <w:pStyle w:val="IHPSTabelaTextLevo"/>
            </w:pPr>
            <w:r w:rsidRPr="00612864">
              <w:t>5.5 kg/ha</w:t>
            </w:r>
          </w:p>
        </w:tc>
      </w:tr>
      <w:tr w:rsidR="00EB3D83" w:rsidRPr="006C38AD" w14:paraId="492EA471" w14:textId="77777777" w:rsidTr="00EB3D83">
        <w:trPr>
          <w:trHeight w:hRule="exact" w:val="281"/>
        </w:trPr>
        <w:tc>
          <w:tcPr>
            <w:tcW w:w="992" w:type="dxa"/>
            <w:vMerge/>
          </w:tcPr>
          <w:p w14:paraId="7058A71C" w14:textId="77777777" w:rsidR="00EB3D83" w:rsidRPr="00612864" w:rsidRDefault="00EB3D83" w:rsidP="00EB3D83">
            <w:pPr>
              <w:pStyle w:val="IHPSTabelaTextLevo"/>
            </w:pPr>
          </w:p>
        </w:tc>
        <w:tc>
          <w:tcPr>
            <w:tcW w:w="2634" w:type="dxa"/>
          </w:tcPr>
          <w:p w14:paraId="140FD582" w14:textId="77777777" w:rsidR="00EB3D83" w:rsidRPr="00EB3D83" w:rsidRDefault="00EB3D83" w:rsidP="00EB3D83">
            <w:pPr>
              <w:pStyle w:val="IHPSTabelaTextLevo"/>
            </w:pPr>
            <w:r w:rsidRPr="001E23B3">
              <w:t>Cuprablau</w:t>
            </w:r>
            <w:r w:rsidRPr="00EB3D83">
              <w:t xml:space="preserve"> - Z 35 WP</w:t>
            </w:r>
          </w:p>
        </w:tc>
        <w:tc>
          <w:tcPr>
            <w:tcW w:w="2181" w:type="dxa"/>
          </w:tcPr>
          <w:p w14:paraId="3E7EAB47" w14:textId="77777777" w:rsidR="00EB3D83" w:rsidRPr="00612864" w:rsidRDefault="00EB3D83" w:rsidP="00EB3D83">
            <w:pPr>
              <w:pStyle w:val="IHPSTabelaTextLevo"/>
            </w:pPr>
          </w:p>
        </w:tc>
        <w:tc>
          <w:tcPr>
            <w:tcW w:w="1009" w:type="dxa"/>
          </w:tcPr>
          <w:p w14:paraId="1C7D8E79" w14:textId="77777777" w:rsidR="00EB3D83" w:rsidRPr="00EB3D83" w:rsidRDefault="00EB3D83" w:rsidP="00EB3D83">
            <w:pPr>
              <w:pStyle w:val="IHPSTabelaTextLevo"/>
            </w:pPr>
            <w:r w:rsidRPr="001E23B3">
              <w:t>WP</w:t>
            </w:r>
          </w:p>
        </w:tc>
        <w:tc>
          <w:tcPr>
            <w:tcW w:w="1287" w:type="dxa"/>
          </w:tcPr>
          <w:p w14:paraId="17CF7CF8" w14:textId="77777777" w:rsidR="00EB3D83" w:rsidRPr="00EB3D83" w:rsidRDefault="00EB3D83" w:rsidP="00EB3D83">
            <w:pPr>
              <w:pStyle w:val="IHPSTabelaTextLevo"/>
            </w:pPr>
            <w:r w:rsidRPr="00A26D0E">
              <w:t xml:space="preserve">1.925 </w:t>
            </w:r>
            <w:r w:rsidRPr="00EB3D83">
              <w:t>kg</w:t>
            </w:r>
          </w:p>
        </w:tc>
        <w:tc>
          <w:tcPr>
            <w:tcW w:w="1253" w:type="dxa"/>
          </w:tcPr>
          <w:p w14:paraId="0DF9F4BD" w14:textId="77777777" w:rsidR="00EB3D83" w:rsidRPr="00EB3D83" w:rsidRDefault="00EB3D83" w:rsidP="00EB3D83">
            <w:pPr>
              <w:pStyle w:val="IHPSTabelaTextLevo"/>
            </w:pPr>
            <w:r w:rsidRPr="00612864">
              <w:t>5.5 kg/ha</w:t>
            </w:r>
          </w:p>
        </w:tc>
      </w:tr>
      <w:tr w:rsidR="00EB3D83" w:rsidRPr="006C38AD" w14:paraId="251D9933" w14:textId="77777777" w:rsidTr="00EB3D83">
        <w:trPr>
          <w:trHeight w:hRule="exact" w:val="281"/>
        </w:trPr>
        <w:tc>
          <w:tcPr>
            <w:tcW w:w="992" w:type="dxa"/>
            <w:vMerge/>
          </w:tcPr>
          <w:p w14:paraId="1D675C38" w14:textId="77777777" w:rsidR="00EB3D83" w:rsidRPr="00612864" w:rsidRDefault="00EB3D83" w:rsidP="00EB3D83">
            <w:pPr>
              <w:pStyle w:val="IHPSTabelaTextLevo"/>
            </w:pPr>
          </w:p>
        </w:tc>
        <w:tc>
          <w:tcPr>
            <w:tcW w:w="2634" w:type="dxa"/>
          </w:tcPr>
          <w:p w14:paraId="214989AB" w14:textId="77777777" w:rsidR="00EB3D83" w:rsidRPr="00EB3D83" w:rsidRDefault="00EB3D83" w:rsidP="00EB3D83">
            <w:pPr>
              <w:pStyle w:val="IHPSTabelaTextLevo"/>
            </w:pPr>
            <w:r w:rsidRPr="001E23B3">
              <w:t>Cuprablau - Z 35 WP</w:t>
            </w:r>
          </w:p>
        </w:tc>
        <w:tc>
          <w:tcPr>
            <w:tcW w:w="2181" w:type="dxa"/>
          </w:tcPr>
          <w:p w14:paraId="1D3316E0" w14:textId="77777777" w:rsidR="00EB3D83" w:rsidRPr="00612864" w:rsidRDefault="00EB3D83" w:rsidP="00EB3D83">
            <w:pPr>
              <w:pStyle w:val="IHPSTabelaTextLevo"/>
            </w:pPr>
          </w:p>
        </w:tc>
        <w:tc>
          <w:tcPr>
            <w:tcW w:w="1009" w:type="dxa"/>
          </w:tcPr>
          <w:p w14:paraId="4C015A3A" w14:textId="77777777" w:rsidR="00EB3D83" w:rsidRPr="00EB3D83" w:rsidRDefault="00EB3D83" w:rsidP="00EB3D83">
            <w:pPr>
              <w:pStyle w:val="IHPSTabelaTextLevo"/>
            </w:pPr>
            <w:r w:rsidRPr="001E23B3">
              <w:t>WP</w:t>
            </w:r>
          </w:p>
        </w:tc>
        <w:tc>
          <w:tcPr>
            <w:tcW w:w="1287" w:type="dxa"/>
          </w:tcPr>
          <w:p w14:paraId="6AEF4E84" w14:textId="77777777" w:rsidR="00EB3D83" w:rsidRPr="00EB3D83" w:rsidRDefault="00EB3D83" w:rsidP="00EB3D83">
            <w:pPr>
              <w:pStyle w:val="IHPSTabelaTextLevo"/>
            </w:pPr>
            <w:r w:rsidRPr="00A26D0E">
              <w:t xml:space="preserve">1.925 </w:t>
            </w:r>
            <w:r w:rsidRPr="00EB3D83">
              <w:t>kg</w:t>
            </w:r>
          </w:p>
        </w:tc>
        <w:tc>
          <w:tcPr>
            <w:tcW w:w="1253" w:type="dxa"/>
          </w:tcPr>
          <w:p w14:paraId="79A409EC" w14:textId="77777777" w:rsidR="00EB3D83" w:rsidRPr="00EB3D83" w:rsidRDefault="00EB3D83" w:rsidP="00EB3D83">
            <w:pPr>
              <w:pStyle w:val="IHPSTabelaTextLevo"/>
            </w:pPr>
            <w:r w:rsidRPr="00612864">
              <w:t>5.5 kg/ha</w:t>
            </w:r>
          </w:p>
        </w:tc>
      </w:tr>
    </w:tbl>
    <w:p w14:paraId="1CB5C566" w14:textId="33993D0D" w:rsidR="00612864" w:rsidRPr="00AA1245" w:rsidRDefault="00612864" w:rsidP="00AA1245">
      <w:r w:rsidRPr="00AA1245">
        <w:t>Aplikacijo smo izvajali 4-krat. Vsi podatki navedeni v spodnji preglednici.</w:t>
      </w:r>
    </w:p>
    <w:p w14:paraId="2B35981D" w14:textId="0BE0438E" w:rsidR="00086CA5" w:rsidRDefault="00626E59" w:rsidP="00626E59">
      <w:pPr>
        <w:pStyle w:val="IHPSNapisPreglednica"/>
      </w:pPr>
      <w:bookmarkStart w:id="29" w:name="_Toc198962723"/>
      <w:r>
        <w:t xml:space="preserve">Preglednica </w:t>
      </w:r>
      <w:r w:rsidR="00EB3D83">
        <w:fldChar w:fldCharType="begin"/>
      </w:r>
      <w:r w:rsidR="00EB3D83">
        <w:instrText xml:space="preserve"> SEQ Preglednica \* ARABIC </w:instrText>
      </w:r>
      <w:r w:rsidR="00EB3D83">
        <w:fldChar w:fldCharType="separate"/>
      </w:r>
      <w:r w:rsidR="007C70B6">
        <w:rPr>
          <w:noProof/>
        </w:rPr>
        <w:t>3</w:t>
      </w:r>
      <w:r w:rsidR="00EB3D83">
        <w:rPr>
          <w:noProof/>
        </w:rPr>
        <w:fldChar w:fldCharType="end"/>
      </w:r>
      <w:r w:rsidR="00086CA5">
        <w:t>: Podatki o aplikaciji</w:t>
      </w:r>
      <w:bookmarkEnd w:id="29"/>
    </w:p>
    <w:tbl>
      <w:tblPr>
        <w:tblStyle w:val="IHPSGRID"/>
        <w:tblW w:w="9072" w:type="dxa"/>
        <w:tblLayout w:type="fixed"/>
        <w:tblLook w:val="04A0" w:firstRow="1" w:lastRow="0" w:firstColumn="1" w:lastColumn="0" w:noHBand="0" w:noVBand="1"/>
      </w:tblPr>
      <w:tblGrid>
        <w:gridCol w:w="2145"/>
        <w:gridCol w:w="1584"/>
        <w:gridCol w:w="1711"/>
        <w:gridCol w:w="1816"/>
        <w:gridCol w:w="1816"/>
      </w:tblGrid>
      <w:tr w:rsidR="00612864" w:rsidRPr="00FC1A43" w14:paraId="6D6473DB" w14:textId="77777777" w:rsidTr="00AA1245">
        <w:tc>
          <w:tcPr>
            <w:tcW w:w="2145" w:type="dxa"/>
          </w:tcPr>
          <w:p w14:paraId="55B3D6DE" w14:textId="77777777" w:rsidR="00612864" w:rsidRPr="00086CA5" w:rsidRDefault="00612864" w:rsidP="001A354C">
            <w:pPr>
              <w:pStyle w:val="IHPSTabelaTextLevo"/>
            </w:pPr>
          </w:p>
        </w:tc>
        <w:tc>
          <w:tcPr>
            <w:tcW w:w="1584" w:type="dxa"/>
          </w:tcPr>
          <w:p w14:paraId="6F46EAB9" w14:textId="363BD4B2" w:rsidR="00612864" w:rsidRPr="00086CA5" w:rsidRDefault="00612864" w:rsidP="00AA1245">
            <w:pPr>
              <w:pStyle w:val="IHPSTabelaGlava"/>
            </w:pPr>
            <w:r w:rsidRPr="00086CA5">
              <w:t>1.</w:t>
            </w:r>
            <w:r w:rsidR="00086CA5" w:rsidRPr="00086CA5">
              <w:t xml:space="preserve"> </w:t>
            </w:r>
            <w:r w:rsidRPr="00086CA5">
              <w:t>aplikacija</w:t>
            </w:r>
          </w:p>
        </w:tc>
        <w:tc>
          <w:tcPr>
            <w:tcW w:w="1711" w:type="dxa"/>
          </w:tcPr>
          <w:p w14:paraId="0EA7A083" w14:textId="305B81F6" w:rsidR="00612864" w:rsidRPr="00086CA5" w:rsidRDefault="00612864" w:rsidP="00AA1245">
            <w:pPr>
              <w:pStyle w:val="IHPSTabelaGlava"/>
            </w:pPr>
            <w:r w:rsidRPr="00086CA5">
              <w:t>2.</w:t>
            </w:r>
            <w:r w:rsidR="00086CA5" w:rsidRPr="00086CA5">
              <w:t xml:space="preserve"> </w:t>
            </w:r>
            <w:r w:rsidRPr="00086CA5">
              <w:t>aplikacija</w:t>
            </w:r>
          </w:p>
        </w:tc>
        <w:tc>
          <w:tcPr>
            <w:tcW w:w="1816" w:type="dxa"/>
          </w:tcPr>
          <w:p w14:paraId="4FC58B3E" w14:textId="41959747" w:rsidR="00612864" w:rsidRPr="00086CA5" w:rsidRDefault="00612864" w:rsidP="00AA1245">
            <w:pPr>
              <w:pStyle w:val="IHPSTabelaGlava"/>
            </w:pPr>
            <w:r w:rsidRPr="00086CA5">
              <w:t>3.</w:t>
            </w:r>
            <w:r w:rsidR="00086CA5" w:rsidRPr="00086CA5">
              <w:t xml:space="preserve"> </w:t>
            </w:r>
            <w:r w:rsidRPr="00086CA5">
              <w:t>aplikacija</w:t>
            </w:r>
          </w:p>
        </w:tc>
        <w:tc>
          <w:tcPr>
            <w:tcW w:w="1816" w:type="dxa"/>
          </w:tcPr>
          <w:p w14:paraId="687BB891" w14:textId="22D961A0" w:rsidR="00612864" w:rsidRPr="00086CA5" w:rsidRDefault="00612864" w:rsidP="00AA1245">
            <w:pPr>
              <w:pStyle w:val="IHPSTabelaGlava"/>
            </w:pPr>
            <w:r w:rsidRPr="00086CA5">
              <w:t>4.</w:t>
            </w:r>
            <w:r w:rsidR="00086CA5" w:rsidRPr="00086CA5">
              <w:t xml:space="preserve"> </w:t>
            </w:r>
            <w:r w:rsidRPr="00086CA5">
              <w:t>aplikacija</w:t>
            </w:r>
          </w:p>
        </w:tc>
      </w:tr>
      <w:tr w:rsidR="00612864" w:rsidRPr="00FC1A43" w14:paraId="21527046" w14:textId="77777777" w:rsidTr="00AA1245">
        <w:tc>
          <w:tcPr>
            <w:tcW w:w="2145" w:type="dxa"/>
          </w:tcPr>
          <w:p w14:paraId="41BD88F4" w14:textId="195F2BDC" w:rsidR="00612864" w:rsidRPr="00612864" w:rsidRDefault="00086CA5" w:rsidP="001A354C">
            <w:pPr>
              <w:pStyle w:val="IHPSTabelaTextLevo"/>
            </w:pPr>
            <w:r>
              <w:t>Št. tretiranja</w:t>
            </w:r>
          </w:p>
        </w:tc>
        <w:tc>
          <w:tcPr>
            <w:tcW w:w="1584" w:type="dxa"/>
          </w:tcPr>
          <w:p w14:paraId="1F3BBDCD" w14:textId="77777777" w:rsidR="00612864" w:rsidRPr="00612864" w:rsidRDefault="00612864" w:rsidP="001A354C">
            <w:pPr>
              <w:pStyle w:val="IHPSTabelaTextLevo"/>
            </w:pPr>
            <w:r w:rsidRPr="00612864">
              <w:t>2,3,4</w:t>
            </w:r>
          </w:p>
        </w:tc>
        <w:tc>
          <w:tcPr>
            <w:tcW w:w="1711" w:type="dxa"/>
          </w:tcPr>
          <w:p w14:paraId="51ED2E0C" w14:textId="77777777" w:rsidR="00612864" w:rsidRPr="00612864" w:rsidRDefault="00612864" w:rsidP="001A354C">
            <w:pPr>
              <w:pStyle w:val="IHPSTabelaTextLevo"/>
            </w:pPr>
            <w:r w:rsidRPr="00612864">
              <w:t>2,3,4</w:t>
            </w:r>
          </w:p>
        </w:tc>
        <w:tc>
          <w:tcPr>
            <w:tcW w:w="1816" w:type="dxa"/>
          </w:tcPr>
          <w:p w14:paraId="130C74A1" w14:textId="77777777" w:rsidR="00612864" w:rsidRPr="00612864" w:rsidRDefault="00612864" w:rsidP="001A354C">
            <w:pPr>
              <w:pStyle w:val="IHPSTabelaTextLevo"/>
            </w:pPr>
            <w:r w:rsidRPr="00612864">
              <w:t>2,3,4</w:t>
            </w:r>
          </w:p>
        </w:tc>
        <w:tc>
          <w:tcPr>
            <w:tcW w:w="1816" w:type="dxa"/>
          </w:tcPr>
          <w:p w14:paraId="5FE2F80A" w14:textId="77777777" w:rsidR="00612864" w:rsidRPr="00612864" w:rsidRDefault="00612864" w:rsidP="001A354C">
            <w:pPr>
              <w:pStyle w:val="IHPSTabelaTextLevo"/>
            </w:pPr>
            <w:r w:rsidRPr="00612864">
              <w:t>2,3,4</w:t>
            </w:r>
          </w:p>
        </w:tc>
      </w:tr>
      <w:tr w:rsidR="00612864" w:rsidRPr="00FC1A43" w14:paraId="2B9D686F" w14:textId="77777777" w:rsidTr="00AA1245">
        <w:tc>
          <w:tcPr>
            <w:tcW w:w="2145" w:type="dxa"/>
          </w:tcPr>
          <w:p w14:paraId="72AA02B2" w14:textId="77777777" w:rsidR="00612864" w:rsidRPr="00612864" w:rsidRDefault="00612864" w:rsidP="001A354C">
            <w:pPr>
              <w:pStyle w:val="IHPSTabelaTextLevo"/>
            </w:pPr>
            <w:r w:rsidRPr="00612864">
              <w:t>Čas aplikacije, ura</w:t>
            </w:r>
          </w:p>
        </w:tc>
        <w:tc>
          <w:tcPr>
            <w:tcW w:w="1584" w:type="dxa"/>
          </w:tcPr>
          <w:p w14:paraId="7F365BA0" w14:textId="77777777" w:rsidR="00612864" w:rsidRPr="00612864" w:rsidRDefault="00612864" w:rsidP="001A354C">
            <w:pPr>
              <w:pStyle w:val="IHPSTabelaTextLevo"/>
            </w:pPr>
            <w:r w:rsidRPr="00612864">
              <w:t>6. 7. 2024</w:t>
            </w:r>
          </w:p>
          <w:p w14:paraId="6365F7CB" w14:textId="77777777" w:rsidR="00612864" w:rsidRPr="00612864" w:rsidRDefault="00612864" w:rsidP="001A354C">
            <w:pPr>
              <w:pStyle w:val="IHPSTabelaTextLevo"/>
            </w:pPr>
            <w:r w:rsidRPr="00612864">
              <w:t>8:00-11:00</w:t>
            </w:r>
          </w:p>
        </w:tc>
        <w:tc>
          <w:tcPr>
            <w:tcW w:w="1711" w:type="dxa"/>
          </w:tcPr>
          <w:p w14:paraId="59E00B86" w14:textId="77777777" w:rsidR="00612864" w:rsidRPr="00612864" w:rsidRDefault="00612864" w:rsidP="001A354C">
            <w:pPr>
              <w:pStyle w:val="IHPSTabelaTextLevo"/>
            </w:pPr>
            <w:r w:rsidRPr="00612864">
              <w:t>18..7. 2024</w:t>
            </w:r>
          </w:p>
          <w:p w14:paraId="0326F949" w14:textId="77777777" w:rsidR="00612864" w:rsidRPr="00612864" w:rsidRDefault="00612864" w:rsidP="001A354C">
            <w:pPr>
              <w:pStyle w:val="IHPSTabelaTextLevo"/>
            </w:pPr>
            <w:r w:rsidRPr="00612864">
              <w:t>6:30-10:30</w:t>
            </w:r>
          </w:p>
        </w:tc>
        <w:tc>
          <w:tcPr>
            <w:tcW w:w="1816" w:type="dxa"/>
          </w:tcPr>
          <w:p w14:paraId="093624B0" w14:textId="77777777" w:rsidR="00612864" w:rsidRPr="00612864" w:rsidRDefault="00612864" w:rsidP="001A354C">
            <w:pPr>
              <w:pStyle w:val="IHPSTabelaTextLevo"/>
            </w:pPr>
            <w:r w:rsidRPr="00612864">
              <w:t>26. 7. 2024</w:t>
            </w:r>
          </w:p>
          <w:p w14:paraId="7D2A2C22" w14:textId="77777777" w:rsidR="00612864" w:rsidRPr="00612864" w:rsidRDefault="00612864" w:rsidP="001A354C">
            <w:pPr>
              <w:pStyle w:val="IHPSTabelaTextLevo"/>
            </w:pPr>
            <w:r w:rsidRPr="00612864">
              <w:t>6:30-10:30</w:t>
            </w:r>
          </w:p>
        </w:tc>
        <w:tc>
          <w:tcPr>
            <w:tcW w:w="1816" w:type="dxa"/>
          </w:tcPr>
          <w:p w14:paraId="55EC0E06" w14:textId="77777777" w:rsidR="00612864" w:rsidRPr="00612864" w:rsidRDefault="00612864" w:rsidP="001A354C">
            <w:pPr>
              <w:pStyle w:val="IHPSTabelaTextLevo"/>
            </w:pPr>
            <w:r w:rsidRPr="00612864">
              <w:t>7.8.2024</w:t>
            </w:r>
          </w:p>
          <w:p w14:paraId="5BE2ECA5" w14:textId="77777777" w:rsidR="00612864" w:rsidRPr="00612864" w:rsidRDefault="00612864" w:rsidP="001A354C">
            <w:pPr>
              <w:pStyle w:val="IHPSTabelaTextLevo"/>
            </w:pPr>
            <w:r w:rsidRPr="00612864">
              <w:t>7:00-10:00</w:t>
            </w:r>
          </w:p>
        </w:tc>
      </w:tr>
      <w:tr w:rsidR="00612864" w:rsidRPr="00FC1A43" w14:paraId="3F954598" w14:textId="77777777" w:rsidTr="00AA1245">
        <w:tc>
          <w:tcPr>
            <w:tcW w:w="2145" w:type="dxa"/>
          </w:tcPr>
          <w:p w14:paraId="50BC32C7" w14:textId="77777777" w:rsidR="00612864" w:rsidRPr="00612864" w:rsidRDefault="00612864" w:rsidP="001A354C">
            <w:pPr>
              <w:pStyle w:val="IHPSTabelaTextLevo"/>
            </w:pPr>
            <w:r w:rsidRPr="00612864">
              <w:t>Poraba vode</w:t>
            </w:r>
          </w:p>
        </w:tc>
        <w:tc>
          <w:tcPr>
            <w:tcW w:w="1584" w:type="dxa"/>
          </w:tcPr>
          <w:p w14:paraId="5EF4EEEF" w14:textId="77777777" w:rsidR="00612864" w:rsidRPr="00612864" w:rsidRDefault="00612864" w:rsidP="001A354C">
            <w:pPr>
              <w:pStyle w:val="IHPSTabelaTextLevo"/>
            </w:pPr>
            <w:r w:rsidRPr="00612864">
              <w:t>700 L/ha</w:t>
            </w:r>
          </w:p>
        </w:tc>
        <w:tc>
          <w:tcPr>
            <w:tcW w:w="1711" w:type="dxa"/>
          </w:tcPr>
          <w:p w14:paraId="757F1D37" w14:textId="77777777" w:rsidR="00612864" w:rsidRPr="00612864" w:rsidRDefault="00612864" w:rsidP="001A354C">
            <w:pPr>
              <w:pStyle w:val="IHPSTabelaTextLevo"/>
            </w:pPr>
            <w:r w:rsidRPr="00612864">
              <w:t>900 L/ha</w:t>
            </w:r>
          </w:p>
        </w:tc>
        <w:tc>
          <w:tcPr>
            <w:tcW w:w="1816" w:type="dxa"/>
          </w:tcPr>
          <w:p w14:paraId="2890B161" w14:textId="77777777" w:rsidR="00612864" w:rsidRPr="00612864" w:rsidRDefault="00612864" w:rsidP="001A354C">
            <w:pPr>
              <w:pStyle w:val="IHPSTabelaTextLevo"/>
            </w:pPr>
            <w:r w:rsidRPr="00612864">
              <w:t>900 L/ha</w:t>
            </w:r>
          </w:p>
        </w:tc>
        <w:tc>
          <w:tcPr>
            <w:tcW w:w="1816" w:type="dxa"/>
          </w:tcPr>
          <w:p w14:paraId="51F1AD61" w14:textId="77777777" w:rsidR="00612864" w:rsidRPr="00612864" w:rsidRDefault="00612864" w:rsidP="001A354C">
            <w:pPr>
              <w:pStyle w:val="IHPSTabelaTextLevo"/>
            </w:pPr>
            <w:r w:rsidRPr="00612864">
              <w:t>900 L/ha</w:t>
            </w:r>
          </w:p>
        </w:tc>
      </w:tr>
      <w:tr w:rsidR="00612864" w:rsidRPr="00FC1A43" w14:paraId="57E579D0" w14:textId="77777777" w:rsidTr="00AA1245">
        <w:tc>
          <w:tcPr>
            <w:tcW w:w="2145" w:type="dxa"/>
          </w:tcPr>
          <w:p w14:paraId="5C9BAC83" w14:textId="77777777" w:rsidR="00612864" w:rsidRPr="00612864" w:rsidRDefault="00612864" w:rsidP="001A354C">
            <w:pPr>
              <w:pStyle w:val="IHPSTabelaTextLevo"/>
            </w:pPr>
            <w:r w:rsidRPr="00612864">
              <w:t>Fenofaza rastline</w:t>
            </w:r>
          </w:p>
        </w:tc>
        <w:tc>
          <w:tcPr>
            <w:tcW w:w="1584" w:type="dxa"/>
          </w:tcPr>
          <w:p w14:paraId="5B3604B1" w14:textId="77777777" w:rsidR="00612864" w:rsidRPr="00612864" w:rsidRDefault="00612864" w:rsidP="001A354C">
            <w:pPr>
              <w:pStyle w:val="IHPSTabelaTextLevo"/>
            </w:pPr>
            <w:r w:rsidRPr="00612864">
              <w:t>BBCH 61</w:t>
            </w:r>
          </w:p>
        </w:tc>
        <w:tc>
          <w:tcPr>
            <w:tcW w:w="1711" w:type="dxa"/>
          </w:tcPr>
          <w:p w14:paraId="425ED1BE" w14:textId="77777777" w:rsidR="00612864" w:rsidRPr="00612864" w:rsidRDefault="00612864" w:rsidP="001A354C">
            <w:pPr>
              <w:pStyle w:val="IHPSTabelaTextLevo"/>
            </w:pPr>
            <w:r w:rsidRPr="00612864">
              <w:t>BBCH 65</w:t>
            </w:r>
          </w:p>
        </w:tc>
        <w:tc>
          <w:tcPr>
            <w:tcW w:w="1816" w:type="dxa"/>
          </w:tcPr>
          <w:p w14:paraId="4AA13EE3" w14:textId="77777777" w:rsidR="00612864" w:rsidRPr="00612864" w:rsidRDefault="00612864" w:rsidP="001A354C">
            <w:pPr>
              <w:pStyle w:val="IHPSTabelaTextLevo"/>
            </w:pPr>
            <w:r w:rsidRPr="00612864">
              <w:t>BBCH 75</w:t>
            </w:r>
          </w:p>
        </w:tc>
        <w:tc>
          <w:tcPr>
            <w:tcW w:w="1816" w:type="dxa"/>
          </w:tcPr>
          <w:p w14:paraId="26F674A4" w14:textId="77777777" w:rsidR="00612864" w:rsidRPr="00612864" w:rsidRDefault="00612864" w:rsidP="001A354C">
            <w:pPr>
              <w:pStyle w:val="IHPSTabelaTextLevo"/>
            </w:pPr>
            <w:r w:rsidRPr="00612864">
              <w:t>BBCH 75-79</w:t>
            </w:r>
          </w:p>
        </w:tc>
      </w:tr>
      <w:tr w:rsidR="00612864" w:rsidRPr="00FC1A43" w14:paraId="2573BB0C" w14:textId="77777777" w:rsidTr="00AA1245">
        <w:tc>
          <w:tcPr>
            <w:tcW w:w="2145" w:type="dxa"/>
          </w:tcPr>
          <w:p w14:paraId="197F1049" w14:textId="77777777" w:rsidR="00612864" w:rsidRPr="00612864" w:rsidRDefault="00612864" w:rsidP="001A354C">
            <w:pPr>
              <w:pStyle w:val="IHPSTabelaTextLevo"/>
            </w:pPr>
            <w:r w:rsidRPr="00612864">
              <w:t>Relativna zračna vlaga</w:t>
            </w:r>
          </w:p>
        </w:tc>
        <w:tc>
          <w:tcPr>
            <w:tcW w:w="1584" w:type="dxa"/>
          </w:tcPr>
          <w:p w14:paraId="3AA06D54" w14:textId="77777777" w:rsidR="00612864" w:rsidRPr="00612864" w:rsidRDefault="00612864" w:rsidP="001A354C">
            <w:pPr>
              <w:pStyle w:val="IHPSTabelaTextLevo"/>
            </w:pPr>
            <w:r w:rsidRPr="00612864">
              <w:t>46 %</w:t>
            </w:r>
          </w:p>
        </w:tc>
        <w:tc>
          <w:tcPr>
            <w:tcW w:w="1711" w:type="dxa"/>
          </w:tcPr>
          <w:p w14:paraId="378EFAD2" w14:textId="77777777" w:rsidR="00612864" w:rsidRPr="00612864" w:rsidRDefault="00612864" w:rsidP="001A354C">
            <w:pPr>
              <w:pStyle w:val="IHPSTabelaTextLevo"/>
            </w:pPr>
            <w:r w:rsidRPr="00612864">
              <w:t>58 %</w:t>
            </w:r>
          </w:p>
        </w:tc>
        <w:tc>
          <w:tcPr>
            <w:tcW w:w="1816" w:type="dxa"/>
          </w:tcPr>
          <w:p w14:paraId="033912D3" w14:textId="77777777" w:rsidR="00612864" w:rsidRPr="00612864" w:rsidRDefault="00612864" w:rsidP="001A354C">
            <w:pPr>
              <w:pStyle w:val="IHPSTabelaTextLevo"/>
            </w:pPr>
            <w:r w:rsidRPr="00612864">
              <w:t>65 %</w:t>
            </w:r>
          </w:p>
        </w:tc>
        <w:tc>
          <w:tcPr>
            <w:tcW w:w="1816" w:type="dxa"/>
          </w:tcPr>
          <w:p w14:paraId="3F93D589" w14:textId="77777777" w:rsidR="00612864" w:rsidRPr="00612864" w:rsidRDefault="00612864" w:rsidP="001A354C">
            <w:pPr>
              <w:pStyle w:val="IHPSTabelaTextLevo"/>
            </w:pPr>
            <w:r w:rsidRPr="00612864">
              <w:t>76 %</w:t>
            </w:r>
          </w:p>
        </w:tc>
      </w:tr>
      <w:tr w:rsidR="00612864" w:rsidRPr="00FC1A43" w14:paraId="6D4B09F0" w14:textId="77777777" w:rsidTr="00AA1245">
        <w:tc>
          <w:tcPr>
            <w:tcW w:w="2145" w:type="dxa"/>
          </w:tcPr>
          <w:p w14:paraId="63DB7068" w14:textId="77777777" w:rsidR="00612864" w:rsidRPr="00612864" w:rsidRDefault="00612864" w:rsidP="001A354C">
            <w:pPr>
              <w:pStyle w:val="IHPSTabelaTextLevo"/>
            </w:pPr>
            <w:r w:rsidRPr="00612864">
              <w:t>Temperatura zraka</w:t>
            </w:r>
          </w:p>
        </w:tc>
        <w:tc>
          <w:tcPr>
            <w:tcW w:w="1584" w:type="dxa"/>
          </w:tcPr>
          <w:p w14:paraId="747436B2" w14:textId="77777777" w:rsidR="00612864" w:rsidRPr="00612864" w:rsidRDefault="00612864" w:rsidP="001A354C">
            <w:pPr>
              <w:pStyle w:val="IHPSTabelaTextLevo"/>
            </w:pPr>
            <w:r w:rsidRPr="00612864">
              <w:t>25.3 OC</w:t>
            </w:r>
          </w:p>
        </w:tc>
        <w:tc>
          <w:tcPr>
            <w:tcW w:w="1711" w:type="dxa"/>
          </w:tcPr>
          <w:p w14:paraId="2963409A" w14:textId="77777777" w:rsidR="00612864" w:rsidRPr="00612864" w:rsidRDefault="00612864" w:rsidP="001A354C">
            <w:pPr>
              <w:pStyle w:val="IHPSTabelaTextLevo"/>
            </w:pPr>
            <w:r w:rsidRPr="00612864">
              <w:t>25 OC</w:t>
            </w:r>
          </w:p>
        </w:tc>
        <w:tc>
          <w:tcPr>
            <w:tcW w:w="1816" w:type="dxa"/>
          </w:tcPr>
          <w:p w14:paraId="5FB22A30" w14:textId="77777777" w:rsidR="00612864" w:rsidRPr="00612864" w:rsidRDefault="00612864" w:rsidP="001A354C">
            <w:pPr>
              <w:pStyle w:val="IHPSTabelaTextLevo"/>
            </w:pPr>
            <w:r w:rsidRPr="00612864">
              <w:t>22.3 OC</w:t>
            </w:r>
          </w:p>
        </w:tc>
        <w:tc>
          <w:tcPr>
            <w:tcW w:w="1816" w:type="dxa"/>
          </w:tcPr>
          <w:p w14:paraId="51094FE6" w14:textId="77777777" w:rsidR="00612864" w:rsidRPr="00612864" w:rsidRDefault="00612864" w:rsidP="001A354C">
            <w:pPr>
              <w:pStyle w:val="IHPSTabelaTextLevo"/>
            </w:pPr>
            <w:r w:rsidRPr="00612864">
              <w:t>21.8 OC</w:t>
            </w:r>
          </w:p>
        </w:tc>
      </w:tr>
      <w:tr w:rsidR="00612864" w:rsidRPr="00FC1A43" w14:paraId="277D61BE" w14:textId="77777777" w:rsidTr="00AA1245">
        <w:tc>
          <w:tcPr>
            <w:tcW w:w="2145" w:type="dxa"/>
          </w:tcPr>
          <w:p w14:paraId="72C91ECA" w14:textId="77777777" w:rsidR="00612864" w:rsidRPr="00612864" w:rsidRDefault="00612864" w:rsidP="001A354C">
            <w:pPr>
              <w:pStyle w:val="IHPSTabelaTextLevo"/>
            </w:pPr>
            <w:r w:rsidRPr="00612864">
              <w:t>Prve padavine po alplikaciji</w:t>
            </w:r>
          </w:p>
        </w:tc>
        <w:tc>
          <w:tcPr>
            <w:tcW w:w="1584" w:type="dxa"/>
          </w:tcPr>
          <w:p w14:paraId="28AF2D16" w14:textId="77777777" w:rsidR="00612864" w:rsidRPr="00612864" w:rsidRDefault="00612864" w:rsidP="001A354C">
            <w:pPr>
              <w:pStyle w:val="IHPSTabelaTextLevo"/>
            </w:pPr>
            <w:r w:rsidRPr="00612864">
              <w:t>28 ur</w:t>
            </w:r>
          </w:p>
        </w:tc>
        <w:tc>
          <w:tcPr>
            <w:tcW w:w="1711" w:type="dxa"/>
          </w:tcPr>
          <w:p w14:paraId="636168A7" w14:textId="77777777" w:rsidR="00612864" w:rsidRPr="00612864" w:rsidRDefault="00612864" w:rsidP="001A354C">
            <w:pPr>
              <w:pStyle w:val="IHPSTabelaTextLevo"/>
            </w:pPr>
            <w:r w:rsidRPr="00612864">
              <w:t>36 ur</w:t>
            </w:r>
          </w:p>
        </w:tc>
        <w:tc>
          <w:tcPr>
            <w:tcW w:w="1816" w:type="dxa"/>
          </w:tcPr>
          <w:p w14:paraId="2AF8A955" w14:textId="77777777" w:rsidR="00612864" w:rsidRPr="00612864" w:rsidRDefault="00612864" w:rsidP="001A354C">
            <w:pPr>
              <w:pStyle w:val="IHPSTabelaTextLevo"/>
            </w:pPr>
            <w:r w:rsidRPr="00612864">
              <w:t>3 dan</w:t>
            </w:r>
          </w:p>
        </w:tc>
        <w:tc>
          <w:tcPr>
            <w:tcW w:w="1816" w:type="dxa"/>
          </w:tcPr>
          <w:p w14:paraId="2084F37A" w14:textId="77777777" w:rsidR="00612864" w:rsidRPr="00612864" w:rsidRDefault="00612864" w:rsidP="001A354C">
            <w:pPr>
              <w:pStyle w:val="IHPSTabelaTextLevo"/>
            </w:pPr>
            <w:r w:rsidRPr="00612864">
              <w:t>11 ur</w:t>
            </w:r>
          </w:p>
        </w:tc>
      </w:tr>
      <w:tr w:rsidR="00612864" w:rsidRPr="00FC1A43" w14:paraId="21CA4DF6" w14:textId="77777777" w:rsidTr="00AA1245">
        <w:tc>
          <w:tcPr>
            <w:tcW w:w="2145" w:type="dxa"/>
          </w:tcPr>
          <w:p w14:paraId="101B885F" w14:textId="77777777" w:rsidR="00612864" w:rsidRPr="00612864" w:rsidRDefault="00612864" w:rsidP="001A354C">
            <w:pPr>
              <w:pStyle w:val="IHPSTabelaTextLevo"/>
            </w:pPr>
            <w:r w:rsidRPr="00612864">
              <w:t>Količina padavin po aplikaciji</w:t>
            </w:r>
          </w:p>
        </w:tc>
        <w:tc>
          <w:tcPr>
            <w:tcW w:w="1584" w:type="dxa"/>
          </w:tcPr>
          <w:p w14:paraId="0B4B6FE5" w14:textId="77777777" w:rsidR="00612864" w:rsidRPr="00612864" w:rsidRDefault="00612864" w:rsidP="001A354C">
            <w:pPr>
              <w:pStyle w:val="IHPSTabelaTextLevo"/>
            </w:pPr>
            <w:r w:rsidRPr="00612864">
              <w:t>0.2 mm</w:t>
            </w:r>
          </w:p>
        </w:tc>
        <w:tc>
          <w:tcPr>
            <w:tcW w:w="1711" w:type="dxa"/>
          </w:tcPr>
          <w:p w14:paraId="68104D53" w14:textId="77777777" w:rsidR="00612864" w:rsidRPr="00612864" w:rsidRDefault="00612864" w:rsidP="001A354C">
            <w:pPr>
              <w:pStyle w:val="IHPSTabelaTextLevo"/>
            </w:pPr>
            <w:r w:rsidRPr="00612864">
              <w:t>10.8 mm</w:t>
            </w:r>
          </w:p>
        </w:tc>
        <w:tc>
          <w:tcPr>
            <w:tcW w:w="1816" w:type="dxa"/>
          </w:tcPr>
          <w:p w14:paraId="54735EA4" w14:textId="77777777" w:rsidR="00612864" w:rsidRPr="00612864" w:rsidRDefault="00612864" w:rsidP="001A354C">
            <w:pPr>
              <w:pStyle w:val="IHPSTabelaTextLevo"/>
            </w:pPr>
            <w:r w:rsidRPr="00612864">
              <w:t>4.4 mm</w:t>
            </w:r>
          </w:p>
        </w:tc>
        <w:tc>
          <w:tcPr>
            <w:tcW w:w="1816" w:type="dxa"/>
          </w:tcPr>
          <w:p w14:paraId="69028C39" w14:textId="77777777" w:rsidR="00612864" w:rsidRPr="00612864" w:rsidRDefault="00612864" w:rsidP="001A354C">
            <w:pPr>
              <w:pStyle w:val="IHPSTabelaTextLevo"/>
            </w:pPr>
            <w:r w:rsidRPr="00612864">
              <w:t>11.6 mm</w:t>
            </w:r>
          </w:p>
        </w:tc>
      </w:tr>
      <w:tr w:rsidR="00612864" w:rsidRPr="00381726" w14:paraId="37689620" w14:textId="77777777" w:rsidTr="00AA1245">
        <w:tc>
          <w:tcPr>
            <w:tcW w:w="2145" w:type="dxa"/>
          </w:tcPr>
          <w:p w14:paraId="691D9561" w14:textId="77777777" w:rsidR="00612864" w:rsidRPr="00612864" w:rsidRDefault="00612864" w:rsidP="001A354C">
            <w:pPr>
              <w:pStyle w:val="IHPSTabelaTextLevo"/>
            </w:pPr>
            <w:r w:rsidRPr="00612864">
              <w:t>Skupna količina padavin do naslednje aplikacije</w:t>
            </w:r>
          </w:p>
        </w:tc>
        <w:tc>
          <w:tcPr>
            <w:tcW w:w="1584" w:type="dxa"/>
          </w:tcPr>
          <w:p w14:paraId="2EF8A13A" w14:textId="77777777" w:rsidR="00612864" w:rsidRPr="00612864" w:rsidRDefault="00612864" w:rsidP="001A354C">
            <w:pPr>
              <w:pStyle w:val="IHPSTabelaTextLevo"/>
            </w:pPr>
            <w:r w:rsidRPr="00612864">
              <w:t>26.2mm</w:t>
            </w:r>
          </w:p>
        </w:tc>
        <w:tc>
          <w:tcPr>
            <w:tcW w:w="1711" w:type="dxa"/>
          </w:tcPr>
          <w:p w14:paraId="134DF2A2" w14:textId="77777777" w:rsidR="00612864" w:rsidRPr="00612864" w:rsidRDefault="00612864" w:rsidP="001A354C">
            <w:pPr>
              <w:pStyle w:val="IHPSTabelaTextLevo"/>
            </w:pPr>
            <w:r w:rsidRPr="00612864">
              <w:t>65.8mm</w:t>
            </w:r>
          </w:p>
        </w:tc>
        <w:tc>
          <w:tcPr>
            <w:tcW w:w="1816" w:type="dxa"/>
          </w:tcPr>
          <w:p w14:paraId="3061EC0C" w14:textId="77777777" w:rsidR="00612864" w:rsidRPr="00612864" w:rsidRDefault="00612864" w:rsidP="001A354C">
            <w:pPr>
              <w:pStyle w:val="IHPSTabelaTextLevo"/>
            </w:pPr>
            <w:r w:rsidRPr="00612864">
              <w:t>21.7mm</w:t>
            </w:r>
          </w:p>
        </w:tc>
        <w:tc>
          <w:tcPr>
            <w:tcW w:w="1816" w:type="dxa"/>
          </w:tcPr>
          <w:p w14:paraId="37A94EDE" w14:textId="77777777" w:rsidR="00612864" w:rsidRPr="00612864" w:rsidRDefault="00612864" w:rsidP="001A354C">
            <w:pPr>
              <w:pStyle w:val="IHPSTabelaTextLevo"/>
            </w:pPr>
            <w:r w:rsidRPr="00612864">
              <w:t>111 mm</w:t>
            </w:r>
          </w:p>
          <w:p w14:paraId="75437190" w14:textId="77777777" w:rsidR="00612864" w:rsidRPr="00612864" w:rsidRDefault="00612864" w:rsidP="001A354C">
            <w:pPr>
              <w:pStyle w:val="IHPSTabelaTextLevo"/>
            </w:pPr>
            <w:r w:rsidRPr="00612864">
              <w:t>(od 7. 8. Do 22.8. 2024)</w:t>
            </w:r>
          </w:p>
        </w:tc>
      </w:tr>
    </w:tbl>
    <w:p w14:paraId="4C09EAA4" w14:textId="77777777" w:rsidR="00086CA5" w:rsidRDefault="00612864" w:rsidP="00AC7ECA">
      <w:pPr>
        <w:pStyle w:val="IHPSSlika"/>
      </w:pPr>
      <w:r w:rsidRPr="00612864">
        <w:rPr>
          <w:noProof/>
        </w:rPr>
        <w:lastRenderedPageBreak/>
        <w:drawing>
          <wp:inline distT="0" distB="0" distL="0" distR="0" wp14:anchorId="05EAF419" wp14:editId="40D64D65">
            <wp:extent cx="5827716" cy="4442603"/>
            <wp:effectExtent l="0" t="0" r="1905" b="0"/>
            <wp:docPr id="156217894" name="Slika 1" descr="Stolpičast graf, ki prikazuje vsoto ulovljenih spor hmeljeve peronospore v 4 zaporednih dneh, vključno s pragom gospodarske šk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7894" name="Slika 1" descr="Stolpičast graf, ki prikazuje vsoto ulovljenih spor hmeljeve peronospore v 4 zaporednih dneh, vključno s pragom gospodarske škode"/>
                    <pic:cNvPicPr/>
                  </pic:nvPicPr>
                  <pic:blipFill>
                    <a:blip r:embed="rId26"/>
                    <a:stretch>
                      <a:fillRect/>
                    </a:stretch>
                  </pic:blipFill>
                  <pic:spPr>
                    <a:xfrm>
                      <a:off x="0" y="0"/>
                      <a:ext cx="5827716" cy="4442603"/>
                    </a:xfrm>
                    <a:prstGeom prst="rect">
                      <a:avLst/>
                    </a:prstGeom>
                  </pic:spPr>
                </pic:pic>
              </a:graphicData>
            </a:graphic>
          </wp:inline>
        </w:drawing>
      </w:r>
    </w:p>
    <w:p w14:paraId="31E9D201" w14:textId="7E143783" w:rsidR="00612864" w:rsidRDefault="00626E59" w:rsidP="00626E59">
      <w:pPr>
        <w:pStyle w:val="IHPSNapisSlika"/>
      </w:pPr>
      <w:bookmarkStart w:id="30" w:name="_Toc198962746"/>
      <w:r>
        <w:t xml:space="preserve">Slika </w:t>
      </w:r>
      <w:r w:rsidR="00EB3D83">
        <w:fldChar w:fldCharType="begin"/>
      </w:r>
      <w:r w:rsidR="00EB3D83">
        <w:instrText xml:space="preserve"> SEQ Slika \* ARABIC </w:instrText>
      </w:r>
      <w:r w:rsidR="00EB3D83">
        <w:fldChar w:fldCharType="separate"/>
      </w:r>
      <w:r w:rsidR="007C70B6">
        <w:rPr>
          <w:noProof/>
        </w:rPr>
        <w:t>12</w:t>
      </w:r>
      <w:r w:rsidR="00EB3D83">
        <w:rPr>
          <w:noProof/>
        </w:rPr>
        <w:fldChar w:fldCharType="end"/>
      </w:r>
      <w:r w:rsidR="00086CA5">
        <w:t>: Spore hmeljeve peronospore na lokaciji Žalec, leto 2024</w:t>
      </w:r>
      <w:bookmarkEnd w:id="30"/>
    </w:p>
    <w:p w14:paraId="5C08B794" w14:textId="1562D77D" w:rsidR="00612864" w:rsidRDefault="00612864" w:rsidP="00612864">
      <w:r>
        <w:t>Infekcijski pritisk spor in vremensk</w:t>
      </w:r>
      <w:r w:rsidR="001A354C">
        <w:t>e</w:t>
      </w:r>
      <w:r>
        <w:t xml:space="preserve"> </w:t>
      </w:r>
      <w:r w:rsidR="001A354C">
        <w:t>razmere</w:t>
      </w:r>
      <w:r>
        <w:t xml:space="preserve"> za okužbo so bili ugodni. Na </w:t>
      </w:r>
      <w:r w:rsidR="00086CA5">
        <w:t>grafu</w:t>
      </w:r>
      <w:r>
        <w:t xml:space="preserve"> so prikazani rezultati, kjer je razvidno, da je kvasovka imela pozitiven učinek na zaviranje hmeljeve peronosp</w:t>
      </w:r>
      <w:r w:rsidR="00086CA5">
        <w:t>o</w:t>
      </w:r>
      <w:r>
        <w:t>re</w:t>
      </w:r>
      <w:r w:rsidR="00086CA5">
        <w:t xml:space="preserve"> - sekundarne okužbe</w:t>
      </w:r>
      <w:r>
        <w:t xml:space="preserve">. </w:t>
      </w:r>
      <w:r w:rsidR="00086CA5">
        <w:t>Tako bi v naslednjih letih, ko bo proizvod dobil registracijo v Sloveniji, v priporočili za zatiranje hmeljeve peronospore - sekundarne okužbe</w:t>
      </w:r>
      <w:r w:rsidR="004D723D">
        <w:t>.</w:t>
      </w:r>
    </w:p>
    <w:p w14:paraId="38787ED7" w14:textId="77777777" w:rsidR="00086CA5" w:rsidRDefault="00612864" w:rsidP="00AC7ECA">
      <w:pPr>
        <w:pStyle w:val="IHPSSlika"/>
      </w:pPr>
      <w:r w:rsidRPr="00612864">
        <w:rPr>
          <w:noProof/>
        </w:rPr>
        <w:drawing>
          <wp:inline distT="0" distB="0" distL="0" distR="0" wp14:anchorId="079CC986" wp14:editId="23500B28">
            <wp:extent cx="4287329" cy="3063632"/>
            <wp:effectExtent l="0" t="0" r="0" b="3810"/>
            <wp:docPr id="712906471" name="Slika 1" descr="Prikazana učinkovitost delovanja pivske kvasovke na sekundarno okužbe hmeljeve peronospore v primerjavi s kontrolnimi parcelami, kjer je bil indeks napada najviš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06471" name="Slika 1" descr="Prikazana učinkovitost delovanja pivske kvasovke na sekundarno okužbe hmeljeve peronospore v primerjavi s kontrolnimi parcelami, kjer je bil indeks napada najvišji"/>
                    <pic:cNvPicPr/>
                  </pic:nvPicPr>
                  <pic:blipFill>
                    <a:blip r:embed="rId27"/>
                    <a:stretch>
                      <a:fillRect/>
                    </a:stretch>
                  </pic:blipFill>
                  <pic:spPr>
                    <a:xfrm>
                      <a:off x="0" y="0"/>
                      <a:ext cx="4287329" cy="3063632"/>
                    </a:xfrm>
                    <a:prstGeom prst="rect">
                      <a:avLst/>
                    </a:prstGeom>
                  </pic:spPr>
                </pic:pic>
              </a:graphicData>
            </a:graphic>
          </wp:inline>
        </w:drawing>
      </w:r>
    </w:p>
    <w:p w14:paraId="557789CC" w14:textId="2107DFD4" w:rsidR="00612864" w:rsidRDefault="008F52DD" w:rsidP="008F52DD">
      <w:pPr>
        <w:pStyle w:val="IHPSNapisSlika"/>
      </w:pPr>
      <w:bookmarkStart w:id="31" w:name="_Toc198962747"/>
      <w:r>
        <w:t xml:space="preserve">Slika </w:t>
      </w:r>
      <w:r w:rsidR="00EB3D83">
        <w:fldChar w:fldCharType="begin"/>
      </w:r>
      <w:r w:rsidR="00EB3D83">
        <w:instrText xml:space="preserve"> SEQ Slika \* ARABIC </w:instrText>
      </w:r>
      <w:r w:rsidR="00EB3D83">
        <w:fldChar w:fldCharType="separate"/>
      </w:r>
      <w:r w:rsidR="007C70B6">
        <w:rPr>
          <w:noProof/>
        </w:rPr>
        <w:t>13</w:t>
      </w:r>
      <w:r w:rsidR="00EB3D83">
        <w:rPr>
          <w:noProof/>
        </w:rPr>
        <w:fldChar w:fldCharType="end"/>
      </w:r>
      <w:r w:rsidR="00086CA5">
        <w:t xml:space="preserve">: </w:t>
      </w:r>
      <w:r w:rsidR="00086CA5" w:rsidRPr="00612864">
        <w:t>Indeks napada hmeljeve peronospore po Townsend-Heuberger-ju</w:t>
      </w:r>
      <w:bookmarkEnd w:id="31"/>
    </w:p>
    <w:p w14:paraId="568737CB" w14:textId="2BAD431E" w:rsidR="00354BF2" w:rsidRPr="00354BF2" w:rsidRDefault="00354BF2" w:rsidP="00354BF2">
      <w:pPr>
        <w:pStyle w:val="Heading3"/>
      </w:pPr>
      <w:bookmarkStart w:id="32" w:name="_Toc198962706"/>
      <w:r w:rsidRPr="00354BF2">
        <w:lastRenderedPageBreak/>
        <w:t>Uporaba pripravka/gnojila Abundance za zatiranje hmeljeve peronospore – sekundarna okužba na hmelju</w:t>
      </w:r>
      <w:bookmarkEnd w:id="32"/>
    </w:p>
    <w:p w14:paraId="564BB9AE" w14:textId="3837B92B" w:rsidR="00354BF2" w:rsidRDefault="00354BF2" w:rsidP="00354BF2">
      <w:r>
        <w:t>V okviru projekta smo</w:t>
      </w:r>
      <w:r w:rsidRPr="00354BF2">
        <w:t xml:space="preserve"> izvedli poskus zatiranje hmeljeve </w:t>
      </w:r>
      <w:r>
        <w:t>peronospore-sekundarna okužba</w:t>
      </w:r>
      <w:r w:rsidRPr="00354BF2">
        <w:t>, kjer smo uporabili pripravek/gnojilo Abundance</w:t>
      </w:r>
      <w:r w:rsidR="00C341D9">
        <w:t xml:space="preserve">, poleg pa smo uporabili še standardni pripravek na osnovi bakra (Cuprablau Z </w:t>
      </w:r>
      <w:r w:rsidR="00477FAA">
        <w:t xml:space="preserve">35 </w:t>
      </w:r>
      <w:r w:rsidR="00C341D9">
        <w:t>WP), ki je dovoljen v ekološki pridelavi</w:t>
      </w:r>
      <w:r w:rsidRPr="00354BF2">
        <w:t xml:space="preserve">. </w:t>
      </w:r>
      <w:r w:rsidR="00700904">
        <w:t>V</w:t>
      </w:r>
      <w:r w:rsidR="00AA1245">
        <w:t xml:space="preserve"> spodnji</w:t>
      </w:r>
      <w:r w:rsidR="00700904">
        <w:t xml:space="preserve"> sliki je prikaz podatkov.</w:t>
      </w:r>
    </w:p>
    <w:p w14:paraId="7FD113A2" w14:textId="77777777" w:rsidR="00354BF2" w:rsidRDefault="00C341D9" w:rsidP="00AA1245">
      <w:pPr>
        <w:pStyle w:val="IHPSSlika"/>
      </w:pPr>
      <w:r w:rsidRPr="00AA1245">
        <w:rPr>
          <w:noProof/>
        </w:rPr>
        <w:drawing>
          <wp:inline distT="0" distB="0" distL="0" distR="0" wp14:anchorId="12154B37" wp14:editId="04E1862E">
            <wp:extent cx="5638800" cy="4572823"/>
            <wp:effectExtent l="0" t="0" r="0" b="0"/>
            <wp:docPr id="922096606" name="Slika 1" descr="Prikazani splošni podatki o poskusu in pa uporabljeni priprav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96606" name="Slika 1" descr="Prikazani splošni podatki o poskusu in pa uporabljeni pripravki."/>
                    <pic:cNvPicPr/>
                  </pic:nvPicPr>
                  <pic:blipFill>
                    <a:blip r:embed="rId28"/>
                    <a:stretch>
                      <a:fillRect/>
                    </a:stretch>
                  </pic:blipFill>
                  <pic:spPr>
                    <a:xfrm>
                      <a:off x="0" y="0"/>
                      <a:ext cx="5648225" cy="4580466"/>
                    </a:xfrm>
                    <a:prstGeom prst="rect">
                      <a:avLst/>
                    </a:prstGeom>
                  </pic:spPr>
                </pic:pic>
              </a:graphicData>
            </a:graphic>
          </wp:inline>
        </w:drawing>
      </w:r>
    </w:p>
    <w:p w14:paraId="3DF8B263" w14:textId="24C70A7A" w:rsidR="00AA1245" w:rsidRDefault="00AA1245" w:rsidP="00AA1245">
      <w:pPr>
        <w:pStyle w:val="IHPSNapisSlika"/>
      </w:pPr>
      <w:bookmarkStart w:id="33" w:name="_Toc198962748"/>
      <w:r w:rsidRPr="00AA1245">
        <w:t xml:space="preserve">Slika </w:t>
      </w:r>
      <w:r w:rsidR="00EB3D83">
        <w:fldChar w:fldCharType="begin"/>
      </w:r>
      <w:r w:rsidR="00EB3D83">
        <w:instrText xml:space="preserve"> SEQ Slika \* ARABIC </w:instrText>
      </w:r>
      <w:r w:rsidR="00EB3D83">
        <w:fldChar w:fldCharType="separate"/>
      </w:r>
      <w:r w:rsidR="007C70B6">
        <w:rPr>
          <w:noProof/>
        </w:rPr>
        <w:t>14</w:t>
      </w:r>
      <w:r w:rsidR="00EB3D83">
        <w:rPr>
          <w:noProof/>
        </w:rPr>
        <w:fldChar w:fldCharType="end"/>
      </w:r>
      <w:r w:rsidRPr="00AA1245">
        <w:t>: Prikaz podatkov izvedenega poskusa</w:t>
      </w:r>
      <w:bookmarkEnd w:id="33"/>
    </w:p>
    <w:p w14:paraId="2CC65210" w14:textId="77777777" w:rsidR="00EB3D83" w:rsidRDefault="00EB3D83">
      <w:pPr>
        <w:spacing w:before="0" w:after="0"/>
        <w:rPr>
          <w:b/>
          <w:color w:val="294735"/>
          <w:sz w:val="20"/>
        </w:rPr>
      </w:pPr>
      <w:r>
        <w:br w:type="page"/>
      </w:r>
    </w:p>
    <w:p w14:paraId="5170F17B" w14:textId="4627EEA9" w:rsidR="00477FAA" w:rsidRPr="008F789E" w:rsidRDefault="00404755" w:rsidP="0023676D">
      <w:pPr>
        <w:pStyle w:val="IHPSNapisPreglednica"/>
      </w:pPr>
      <w:bookmarkStart w:id="34" w:name="_Toc198962724"/>
      <w:r>
        <w:lastRenderedPageBreak/>
        <w:t xml:space="preserve">Preglednica </w:t>
      </w:r>
      <w:r w:rsidR="00EB3D83">
        <w:fldChar w:fldCharType="begin"/>
      </w:r>
      <w:r w:rsidR="00EB3D83">
        <w:instrText xml:space="preserve"> SEQ Preglednica \* ARABIC </w:instrText>
      </w:r>
      <w:r w:rsidR="00EB3D83">
        <w:fldChar w:fldCharType="separate"/>
      </w:r>
      <w:r w:rsidR="007C70B6">
        <w:rPr>
          <w:noProof/>
        </w:rPr>
        <w:t>4</w:t>
      </w:r>
      <w:r w:rsidR="00EB3D83">
        <w:rPr>
          <w:noProof/>
        </w:rPr>
        <w:fldChar w:fldCharType="end"/>
      </w:r>
      <w:r w:rsidR="00477FAA">
        <w:t>: Podatki glede aplikacije poskusa</w:t>
      </w:r>
      <w:bookmarkEnd w:id="34"/>
    </w:p>
    <w:tbl>
      <w:tblPr>
        <w:tblStyle w:val="IHPSGRID"/>
        <w:tblW w:w="7256" w:type="dxa"/>
        <w:tblLayout w:type="fixed"/>
        <w:tblLook w:val="04A0" w:firstRow="1" w:lastRow="0" w:firstColumn="1" w:lastColumn="0" w:noHBand="0" w:noVBand="1"/>
      </w:tblPr>
      <w:tblGrid>
        <w:gridCol w:w="2145"/>
        <w:gridCol w:w="1584"/>
        <w:gridCol w:w="1711"/>
        <w:gridCol w:w="1816"/>
      </w:tblGrid>
      <w:tr w:rsidR="00700904" w:rsidRPr="00FC1A43" w14:paraId="41A69018" w14:textId="77777777" w:rsidTr="00AA1245">
        <w:tc>
          <w:tcPr>
            <w:tcW w:w="2145" w:type="dxa"/>
          </w:tcPr>
          <w:p w14:paraId="66E56188" w14:textId="77777777" w:rsidR="00700904" w:rsidRPr="00700904" w:rsidRDefault="00700904" w:rsidP="00700904">
            <w:pPr>
              <w:pStyle w:val="IHPSTabelaGlava"/>
            </w:pPr>
          </w:p>
        </w:tc>
        <w:tc>
          <w:tcPr>
            <w:tcW w:w="1584" w:type="dxa"/>
          </w:tcPr>
          <w:p w14:paraId="08DB7F5E" w14:textId="186823C8" w:rsidR="00700904" w:rsidRPr="00700904" w:rsidRDefault="00700904" w:rsidP="00700904">
            <w:pPr>
              <w:pStyle w:val="IHPSTabelaGlava"/>
            </w:pPr>
            <w:r w:rsidRPr="00700904">
              <w:t>1</w:t>
            </w:r>
            <w:r>
              <w:t>. aplikacija</w:t>
            </w:r>
          </w:p>
        </w:tc>
        <w:tc>
          <w:tcPr>
            <w:tcW w:w="1711" w:type="dxa"/>
          </w:tcPr>
          <w:p w14:paraId="67B1EE45" w14:textId="2B605F27" w:rsidR="00700904" w:rsidRPr="00700904" w:rsidRDefault="00700904" w:rsidP="00700904">
            <w:pPr>
              <w:pStyle w:val="IHPSTabelaGlava"/>
            </w:pPr>
            <w:r w:rsidRPr="00700904">
              <w:t>2</w:t>
            </w:r>
            <w:r>
              <w:t>. aplikacija</w:t>
            </w:r>
          </w:p>
        </w:tc>
        <w:tc>
          <w:tcPr>
            <w:tcW w:w="1816" w:type="dxa"/>
          </w:tcPr>
          <w:p w14:paraId="300EC4F4" w14:textId="68755537" w:rsidR="00700904" w:rsidRPr="00700904" w:rsidRDefault="00700904" w:rsidP="00700904">
            <w:pPr>
              <w:pStyle w:val="IHPSTabelaGlava"/>
            </w:pPr>
            <w:r w:rsidRPr="00700904">
              <w:t>3</w:t>
            </w:r>
            <w:r>
              <w:t>. aplikacija</w:t>
            </w:r>
          </w:p>
        </w:tc>
      </w:tr>
      <w:tr w:rsidR="00700904" w:rsidRPr="00FC1A43" w14:paraId="26E6D2D7" w14:textId="77777777" w:rsidTr="00AA1245">
        <w:tc>
          <w:tcPr>
            <w:tcW w:w="2145" w:type="dxa"/>
          </w:tcPr>
          <w:p w14:paraId="2DF2BF30" w14:textId="358D302A" w:rsidR="00700904" w:rsidRPr="00700904" w:rsidRDefault="00F175CA" w:rsidP="00700904">
            <w:pPr>
              <w:pStyle w:val="IHPSTabelaTextLevo"/>
            </w:pPr>
            <w:r>
              <w:t>Št. obravnavanja</w:t>
            </w:r>
          </w:p>
        </w:tc>
        <w:tc>
          <w:tcPr>
            <w:tcW w:w="1584" w:type="dxa"/>
          </w:tcPr>
          <w:p w14:paraId="549D5F71" w14:textId="77777777" w:rsidR="00700904" w:rsidRPr="00700904" w:rsidRDefault="00700904" w:rsidP="00700904">
            <w:pPr>
              <w:pStyle w:val="IHPSTabelaTextLevo"/>
            </w:pPr>
            <w:r w:rsidRPr="00700904">
              <w:t>2,3</w:t>
            </w:r>
          </w:p>
        </w:tc>
        <w:tc>
          <w:tcPr>
            <w:tcW w:w="1711" w:type="dxa"/>
          </w:tcPr>
          <w:p w14:paraId="34634513" w14:textId="77777777" w:rsidR="00700904" w:rsidRPr="00700904" w:rsidRDefault="00700904" w:rsidP="00700904">
            <w:pPr>
              <w:pStyle w:val="IHPSTabelaTextLevo"/>
            </w:pPr>
            <w:r w:rsidRPr="00700904">
              <w:t>2,3</w:t>
            </w:r>
          </w:p>
        </w:tc>
        <w:tc>
          <w:tcPr>
            <w:tcW w:w="1816" w:type="dxa"/>
          </w:tcPr>
          <w:p w14:paraId="5F5DA744" w14:textId="77777777" w:rsidR="00700904" w:rsidRPr="00700904" w:rsidRDefault="00700904" w:rsidP="00700904">
            <w:pPr>
              <w:pStyle w:val="IHPSTabelaTextLevo"/>
            </w:pPr>
            <w:r w:rsidRPr="00700904">
              <w:t>2,3</w:t>
            </w:r>
          </w:p>
        </w:tc>
      </w:tr>
      <w:tr w:rsidR="00700904" w:rsidRPr="00FC1A43" w14:paraId="2F27BAA4" w14:textId="77777777" w:rsidTr="00AA1245">
        <w:tc>
          <w:tcPr>
            <w:tcW w:w="2145" w:type="dxa"/>
          </w:tcPr>
          <w:p w14:paraId="0033549B" w14:textId="70965260" w:rsidR="00700904" w:rsidRPr="00700904" w:rsidRDefault="00F175CA" w:rsidP="00700904">
            <w:pPr>
              <w:pStyle w:val="IHPSTabelaTextLevo"/>
            </w:pPr>
            <w:r>
              <w:t>Datum in čas aplikacije</w:t>
            </w:r>
          </w:p>
        </w:tc>
        <w:tc>
          <w:tcPr>
            <w:tcW w:w="1584" w:type="dxa"/>
          </w:tcPr>
          <w:p w14:paraId="4C417142" w14:textId="1FEEAECE" w:rsidR="00700904" w:rsidRPr="00700904" w:rsidRDefault="00700904" w:rsidP="00700904">
            <w:pPr>
              <w:pStyle w:val="IHPSTabelaTextLevo"/>
            </w:pPr>
            <w:r w:rsidRPr="00700904">
              <w:t>15</w:t>
            </w:r>
            <w:r w:rsidR="00F175CA">
              <w:t>. 07. 2024;</w:t>
            </w:r>
          </w:p>
          <w:p w14:paraId="05A2DE9A" w14:textId="44224D86" w:rsidR="00700904" w:rsidRPr="00700904" w:rsidRDefault="00700904" w:rsidP="00700904">
            <w:pPr>
              <w:pStyle w:val="IHPSTabelaTextLevo"/>
            </w:pPr>
            <w:r w:rsidRPr="00700904">
              <w:t>7:30-10:30</w:t>
            </w:r>
          </w:p>
        </w:tc>
        <w:tc>
          <w:tcPr>
            <w:tcW w:w="1711" w:type="dxa"/>
          </w:tcPr>
          <w:p w14:paraId="544271D7" w14:textId="747AC1B0" w:rsidR="00700904" w:rsidRPr="00700904" w:rsidRDefault="00700904" w:rsidP="00700904">
            <w:pPr>
              <w:pStyle w:val="IHPSTabelaTextLevo"/>
            </w:pPr>
            <w:r w:rsidRPr="00700904">
              <w:t>29</w:t>
            </w:r>
            <w:r w:rsidR="00F175CA">
              <w:t>. 07. 2024;</w:t>
            </w:r>
          </w:p>
          <w:p w14:paraId="14163247" w14:textId="43886EF7" w:rsidR="00700904" w:rsidRPr="00700904" w:rsidRDefault="00700904" w:rsidP="00700904">
            <w:pPr>
              <w:pStyle w:val="IHPSTabelaTextLevo"/>
            </w:pPr>
            <w:r w:rsidRPr="00700904">
              <w:t>6:00-10:00</w:t>
            </w:r>
          </w:p>
        </w:tc>
        <w:tc>
          <w:tcPr>
            <w:tcW w:w="1816" w:type="dxa"/>
          </w:tcPr>
          <w:p w14:paraId="32939A39" w14:textId="100A10EF" w:rsidR="00700904" w:rsidRPr="00700904" w:rsidRDefault="00700904" w:rsidP="00700904">
            <w:pPr>
              <w:pStyle w:val="IHPSTabelaTextLevo"/>
            </w:pPr>
            <w:r w:rsidRPr="00700904">
              <w:t>17</w:t>
            </w:r>
            <w:r w:rsidR="00F175CA">
              <w:t>. 08. 2024;</w:t>
            </w:r>
          </w:p>
          <w:p w14:paraId="63903AAC" w14:textId="02241D7B" w:rsidR="00700904" w:rsidRPr="00700904" w:rsidRDefault="00700904" w:rsidP="00700904">
            <w:pPr>
              <w:pStyle w:val="IHPSTabelaTextLevo"/>
            </w:pPr>
            <w:r w:rsidRPr="00700904">
              <w:t>6:30-9:30</w:t>
            </w:r>
          </w:p>
        </w:tc>
      </w:tr>
      <w:tr w:rsidR="00700904" w:rsidRPr="00FC1A43" w14:paraId="57D20275" w14:textId="77777777" w:rsidTr="00AA1245">
        <w:tc>
          <w:tcPr>
            <w:tcW w:w="2145" w:type="dxa"/>
          </w:tcPr>
          <w:p w14:paraId="222FFD79" w14:textId="43EB7EA4" w:rsidR="00700904" w:rsidRPr="00700904" w:rsidRDefault="004D4004" w:rsidP="00700904">
            <w:pPr>
              <w:pStyle w:val="IHPSTabelaTextLevo"/>
            </w:pPr>
            <w:r>
              <w:t>Količina porabljeno vode</w:t>
            </w:r>
          </w:p>
        </w:tc>
        <w:tc>
          <w:tcPr>
            <w:tcW w:w="1584" w:type="dxa"/>
          </w:tcPr>
          <w:p w14:paraId="261BC0E8" w14:textId="77777777" w:rsidR="00700904" w:rsidRPr="00700904" w:rsidRDefault="00700904" w:rsidP="00700904">
            <w:pPr>
              <w:pStyle w:val="IHPSTabelaTextLevo"/>
            </w:pPr>
            <w:r w:rsidRPr="00700904">
              <w:t>1000 L/ha</w:t>
            </w:r>
          </w:p>
        </w:tc>
        <w:tc>
          <w:tcPr>
            <w:tcW w:w="1711" w:type="dxa"/>
          </w:tcPr>
          <w:p w14:paraId="11C455BB" w14:textId="77777777" w:rsidR="00700904" w:rsidRPr="00700904" w:rsidRDefault="00700904" w:rsidP="00700904">
            <w:pPr>
              <w:pStyle w:val="IHPSTabelaTextLevo"/>
            </w:pPr>
            <w:r w:rsidRPr="00700904">
              <w:t>1000 L/ha</w:t>
            </w:r>
          </w:p>
        </w:tc>
        <w:tc>
          <w:tcPr>
            <w:tcW w:w="1816" w:type="dxa"/>
          </w:tcPr>
          <w:p w14:paraId="3419AB6B" w14:textId="77777777" w:rsidR="00700904" w:rsidRPr="00700904" w:rsidRDefault="00700904" w:rsidP="00700904">
            <w:pPr>
              <w:pStyle w:val="IHPSTabelaTextLevo"/>
            </w:pPr>
            <w:r w:rsidRPr="00700904">
              <w:t>1000 L/ha</w:t>
            </w:r>
          </w:p>
        </w:tc>
      </w:tr>
      <w:tr w:rsidR="00700904" w:rsidRPr="00FC1A43" w14:paraId="17C18F4E" w14:textId="77777777" w:rsidTr="00AA1245">
        <w:tc>
          <w:tcPr>
            <w:tcW w:w="2145" w:type="dxa"/>
          </w:tcPr>
          <w:p w14:paraId="2EB5337F" w14:textId="3AB0E366" w:rsidR="00700904" w:rsidRPr="00700904" w:rsidRDefault="004D4004" w:rsidP="00700904">
            <w:pPr>
              <w:pStyle w:val="IHPSTabelaTextLevo"/>
            </w:pPr>
            <w:r>
              <w:t>Fenofaza hmelja</w:t>
            </w:r>
          </w:p>
        </w:tc>
        <w:tc>
          <w:tcPr>
            <w:tcW w:w="1584" w:type="dxa"/>
          </w:tcPr>
          <w:p w14:paraId="788565AD" w14:textId="77777777" w:rsidR="00700904" w:rsidRPr="00700904" w:rsidRDefault="00700904" w:rsidP="00700904">
            <w:pPr>
              <w:pStyle w:val="IHPSTabelaTextLevo"/>
            </w:pPr>
            <w:r w:rsidRPr="00700904">
              <w:t>BBCH 61</w:t>
            </w:r>
          </w:p>
        </w:tc>
        <w:tc>
          <w:tcPr>
            <w:tcW w:w="1711" w:type="dxa"/>
          </w:tcPr>
          <w:p w14:paraId="309A962F" w14:textId="77777777" w:rsidR="00700904" w:rsidRPr="00700904" w:rsidRDefault="00700904" w:rsidP="00700904">
            <w:pPr>
              <w:pStyle w:val="IHPSTabelaTextLevo"/>
            </w:pPr>
            <w:r w:rsidRPr="00700904">
              <w:t>BBCH 69</w:t>
            </w:r>
          </w:p>
        </w:tc>
        <w:tc>
          <w:tcPr>
            <w:tcW w:w="1816" w:type="dxa"/>
          </w:tcPr>
          <w:p w14:paraId="35805820" w14:textId="77777777" w:rsidR="00700904" w:rsidRPr="00700904" w:rsidRDefault="00700904" w:rsidP="00700904">
            <w:pPr>
              <w:pStyle w:val="IHPSTabelaTextLevo"/>
            </w:pPr>
            <w:r w:rsidRPr="00700904">
              <w:t>BBCH 82</w:t>
            </w:r>
          </w:p>
        </w:tc>
      </w:tr>
      <w:tr w:rsidR="00700904" w:rsidRPr="00FC1A43" w14:paraId="55A0BB01" w14:textId="77777777" w:rsidTr="00AA1245">
        <w:tc>
          <w:tcPr>
            <w:tcW w:w="2145" w:type="dxa"/>
          </w:tcPr>
          <w:p w14:paraId="77A36858" w14:textId="38C6D448" w:rsidR="00700904" w:rsidRPr="00700904" w:rsidRDefault="00700904" w:rsidP="00700904">
            <w:pPr>
              <w:pStyle w:val="IHPSTabelaTextLevo"/>
            </w:pPr>
            <w:r w:rsidRPr="00700904">
              <w:t>R</w:t>
            </w:r>
            <w:r w:rsidR="004D4004">
              <w:t>elativna zračna vlaga (</w:t>
            </w:r>
            <w:r w:rsidRPr="00700904">
              <w:t>%)</w:t>
            </w:r>
          </w:p>
        </w:tc>
        <w:tc>
          <w:tcPr>
            <w:tcW w:w="1584" w:type="dxa"/>
          </w:tcPr>
          <w:p w14:paraId="52E6DCF9" w14:textId="3ECA9CE8" w:rsidR="00700904" w:rsidRPr="00700904" w:rsidRDefault="00700904" w:rsidP="00700904">
            <w:pPr>
              <w:pStyle w:val="IHPSTabelaTextLevo"/>
            </w:pPr>
            <w:r w:rsidRPr="00700904">
              <w:t>82</w:t>
            </w:r>
            <w:r w:rsidR="004D4004">
              <w:t xml:space="preserve"> </w:t>
            </w:r>
            <w:r w:rsidRPr="00700904">
              <w:t>%</w:t>
            </w:r>
          </w:p>
        </w:tc>
        <w:tc>
          <w:tcPr>
            <w:tcW w:w="1711" w:type="dxa"/>
          </w:tcPr>
          <w:p w14:paraId="7DB81099" w14:textId="7DF24672" w:rsidR="00700904" w:rsidRPr="00700904" w:rsidRDefault="00700904" w:rsidP="00700904">
            <w:pPr>
              <w:pStyle w:val="IHPSTabelaTextLevo"/>
            </w:pPr>
            <w:r w:rsidRPr="00700904">
              <w:t>70</w:t>
            </w:r>
            <w:r w:rsidR="004D4004">
              <w:t xml:space="preserve"> </w:t>
            </w:r>
            <w:r w:rsidRPr="00700904">
              <w:t>%</w:t>
            </w:r>
          </w:p>
        </w:tc>
        <w:tc>
          <w:tcPr>
            <w:tcW w:w="1816" w:type="dxa"/>
          </w:tcPr>
          <w:p w14:paraId="1961BD1D" w14:textId="52857F45" w:rsidR="00700904" w:rsidRPr="00700904" w:rsidRDefault="00700904" w:rsidP="00700904">
            <w:pPr>
              <w:pStyle w:val="IHPSTabelaTextLevo"/>
            </w:pPr>
            <w:r w:rsidRPr="00700904">
              <w:t>78</w:t>
            </w:r>
            <w:r w:rsidR="004D4004">
              <w:t xml:space="preserve"> </w:t>
            </w:r>
            <w:r w:rsidRPr="00700904">
              <w:t>%</w:t>
            </w:r>
          </w:p>
        </w:tc>
      </w:tr>
      <w:tr w:rsidR="00700904" w:rsidRPr="00FC1A43" w14:paraId="1310A560" w14:textId="77777777" w:rsidTr="00AA1245">
        <w:tc>
          <w:tcPr>
            <w:tcW w:w="2145" w:type="dxa"/>
          </w:tcPr>
          <w:p w14:paraId="1232FB6B" w14:textId="6190CA01" w:rsidR="00700904" w:rsidRPr="00700904" w:rsidRDefault="004D4004" w:rsidP="00700904">
            <w:pPr>
              <w:pStyle w:val="IHPSTabelaTextLevo"/>
            </w:pPr>
            <w:r>
              <w:t>Temperatura zraka</w:t>
            </w:r>
          </w:p>
        </w:tc>
        <w:tc>
          <w:tcPr>
            <w:tcW w:w="1584" w:type="dxa"/>
          </w:tcPr>
          <w:p w14:paraId="48E3FA7B" w14:textId="0AA279BC" w:rsidR="00700904" w:rsidRPr="00700904" w:rsidRDefault="00700904" w:rsidP="00700904">
            <w:pPr>
              <w:pStyle w:val="IHPSTabelaTextLevo"/>
            </w:pPr>
            <w:r w:rsidRPr="00700904">
              <w:t>20-22</w:t>
            </w:r>
            <w:r w:rsidR="004D4004">
              <w:t xml:space="preserve"> </w:t>
            </w:r>
            <w:r w:rsidRPr="00700904">
              <w:t>°C</w:t>
            </w:r>
          </w:p>
        </w:tc>
        <w:tc>
          <w:tcPr>
            <w:tcW w:w="1711" w:type="dxa"/>
          </w:tcPr>
          <w:p w14:paraId="6D0D2CE1" w14:textId="1624CDF5" w:rsidR="00700904" w:rsidRPr="00700904" w:rsidRDefault="00700904" w:rsidP="00700904">
            <w:pPr>
              <w:pStyle w:val="IHPSTabelaTextLevo"/>
            </w:pPr>
            <w:r w:rsidRPr="00700904">
              <w:t>22</w:t>
            </w:r>
            <w:r w:rsidR="004D4004">
              <w:t xml:space="preserve"> </w:t>
            </w:r>
            <w:r w:rsidRPr="00700904">
              <w:t>°C</w:t>
            </w:r>
          </w:p>
        </w:tc>
        <w:tc>
          <w:tcPr>
            <w:tcW w:w="1816" w:type="dxa"/>
          </w:tcPr>
          <w:p w14:paraId="2D7F98AB" w14:textId="1CFDED5F" w:rsidR="00700904" w:rsidRPr="00700904" w:rsidRDefault="00700904" w:rsidP="00700904">
            <w:pPr>
              <w:pStyle w:val="IHPSTabelaTextLevo"/>
            </w:pPr>
            <w:r w:rsidRPr="00700904">
              <w:t>20</w:t>
            </w:r>
            <w:r w:rsidR="004D4004">
              <w:t xml:space="preserve"> </w:t>
            </w:r>
            <w:r w:rsidRPr="00700904">
              <w:t>°C</w:t>
            </w:r>
          </w:p>
        </w:tc>
      </w:tr>
      <w:tr w:rsidR="00700904" w:rsidRPr="00FC1A43" w14:paraId="38517898" w14:textId="77777777" w:rsidTr="00AA1245">
        <w:tc>
          <w:tcPr>
            <w:tcW w:w="2145" w:type="dxa"/>
          </w:tcPr>
          <w:p w14:paraId="00A511C5" w14:textId="44C29293" w:rsidR="00700904" w:rsidRPr="00700904" w:rsidRDefault="004D4004" w:rsidP="00700904">
            <w:pPr>
              <w:pStyle w:val="IHPSTabelaTextLevo"/>
            </w:pPr>
            <w:r>
              <w:t>Prve padavine po aplikaciji</w:t>
            </w:r>
          </w:p>
        </w:tc>
        <w:tc>
          <w:tcPr>
            <w:tcW w:w="1584" w:type="dxa"/>
          </w:tcPr>
          <w:p w14:paraId="1693ACD6" w14:textId="77777777" w:rsidR="004D4004" w:rsidRDefault="00700904" w:rsidP="00700904">
            <w:pPr>
              <w:pStyle w:val="IHPSTabelaTextLevo"/>
            </w:pPr>
            <w:r w:rsidRPr="00700904">
              <w:t>15</w:t>
            </w:r>
            <w:r w:rsidR="004D4004">
              <w:t xml:space="preserve">. 7. 2024 </w:t>
            </w:r>
          </w:p>
          <w:p w14:paraId="57A76764" w14:textId="7B014578" w:rsidR="00700904" w:rsidRPr="00700904" w:rsidRDefault="004D4004" w:rsidP="00700904">
            <w:pPr>
              <w:pStyle w:val="IHPSTabelaTextLevo"/>
            </w:pPr>
            <w:r>
              <w:t>(</w:t>
            </w:r>
            <w:r w:rsidR="00700904" w:rsidRPr="00700904">
              <w:t xml:space="preserve">11 </w:t>
            </w:r>
            <w:r>
              <w:t>ur po aplikaciji)</w:t>
            </w:r>
          </w:p>
        </w:tc>
        <w:tc>
          <w:tcPr>
            <w:tcW w:w="1711" w:type="dxa"/>
          </w:tcPr>
          <w:p w14:paraId="4C364357" w14:textId="0814277E" w:rsidR="00700904" w:rsidRPr="00700904" w:rsidRDefault="00700904" w:rsidP="00700904">
            <w:pPr>
              <w:pStyle w:val="IHPSTabelaTextLevo"/>
            </w:pPr>
            <w:r w:rsidRPr="00700904">
              <w:t>29</w:t>
            </w:r>
            <w:r w:rsidR="004D4004">
              <w:t>. 7. 2024</w:t>
            </w:r>
          </w:p>
          <w:p w14:paraId="58C24801" w14:textId="6633377C" w:rsidR="00700904" w:rsidRPr="00700904" w:rsidRDefault="004D4004" w:rsidP="00700904">
            <w:pPr>
              <w:pStyle w:val="IHPSTabelaTextLevo"/>
            </w:pPr>
            <w:r>
              <w:t>(</w:t>
            </w:r>
            <w:r w:rsidR="00700904" w:rsidRPr="00700904">
              <w:t xml:space="preserve">9 </w:t>
            </w:r>
            <w:r>
              <w:t xml:space="preserve"> ur po aplikaciji)</w:t>
            </w:r>
          </w:p>
        </w:tc>
        <w:tc>
          <w:tcPr>
            <w:tcW w:w="1816" w:type="dxa"/>
          </w:tcPr>
          <w:p w14:paraId="628D9855" w14:textId="77777777" w:rsidR="004D4004" w:rsidRDefault="00700904" w:rsidP="00700904">
            <w:pPr>
              <w:pStyle w:val="IHPSTabelaTextLevo"/>
            </w:pPr>
            <w:r w:rsidRPr="00700904">
              <w:t>19</w:t>
            </w:r>
            <w:r w:rsidR="004D4004">
              <w:t>. 8. 2024</w:t>
            </w:r>
          </w:p>
          <w:p w14:paraId="305141AE" w14:textId="13699F8F" w:rsidR="00700904" w:rsidRPr="00700904" w:rsidRDefault="004D4004" w:rsidP="00700904">
            <w:pPr>
              <w:pStyle w:val="IHPSTabelaTextLevo"/>
            </w:pPr>
            <w:r>
              <w:t>(</w:t>
            </w:r>
            <w:r w:rsidR="00700904" w:rsidRPr="00700904">
              <w:t>2 d</w:t>
            </w:r>
            <w:r>
              <w:t>ni po aplikaciji)</w:t>
            </w:r>
          </w:p>
        </w:tc>
      </w:tr>
      <w:tr w:rsidR="00700904" w:rsidRPr="00FC1A43" w14:paraId="1EFD69D7" w14:textId="77777777" w:rsidTr="00AA1245">
        <w:tc>
          <w:tcPr>
            <w:tcW w:w="2145" w:type="dxa"/>
          </w:tcPr>
          <w:p w14:paraId="288C2487" w14:textId="65060D1A" w:rsidR="002C0F71" w:rsidRPr="00700904" w:rsidRDefault="004D4004" w:rsidP="00700904">
            <w:pPr>
              <w:pStyle w:val="IHPSTabelaTextLevo"/>
            </w:pPr>
            <w:r>
              <w:t xml:space="preserve">Skupna količina </w:t>
            </w:r>
            <w:r w:rsidR="002C0F71">
              <w:t xml:space="preserve">prvih </w:t>
            </w:r>
            <w:r>
              <w:t xml:space="preserve">padavin po </w:t>
            </w:r>
            <w:r w:rsidR="002C0F71">
              <w:t>aplikaciji</w:t>
            </w:r>
          </w:p>
        </w:tc>
        <w:tc>
          <w:tcPr>
            <w:tcW w:w="1584" w:type="dxa"/>
          </w:tcPr>
          <w:p w14:paraId="2362298F" w14:textId="6D4A075D" w:rsidR="00700904" w:rsidRPr="00700904" w:rsidRDefault="00700904" w:rsidP="00700904">
            <w:pPr>
              <w:pStyle w:val="IHPSTabelaTextLevo"/>
            </w:pPr>
            <w:r w:rsidRPr="00700904">
              <w:t>1</w:t>
            </w:r>
            <w:r w:rsidR="002C0F71">
              <w:t>,</w:t>
            </w:r>
            <w:r w:rsidRPr="00700904">
              <w:t>6 mm</w:t>
            </w:r>
          </w:p>
        </w:tc>
        <w:tc>
          <w:tcPr>
            <w:tcW w:w="1711" w:type="dxa"/>
          </w:tcPr>
          <w:p w14:paraId="07E1169D" w14:textId="216FBCDD" w:rsidR="00700904" w:rsidRPr="00700904" w:rsidRDefault="00700904" w:rsidP="00700904">
            <w:pPr>
              <w:pStyle w:val="IHPSTabelaTextLevo"/>
            </w:pPr>
            <w:r w:rsidRPr="00700904">
              <w:t>3</w:t>
            </w:r>
            <w:r w:rsidR="002C0F71">
              <w:t>,</w:t>
            </w:r>
            <w:r w:rsidRPr="00700904">
              <w:t>2 mm</w:t>
            </w:r>
          </w:p>
        </w:tc>
        <w:tc>
          <w:tcPr>
            <w:tcW w:w="1816" w:type="dxa"/>
          </w:tcPr>
          <w:p w14:paraId="612D3955" w14:textId="4FA57699" w:rsidR="00700904" w:rsidRPr="00700904" w:rsidRDefault="00700904" w:rsidP="00700904">
            <w:pPr>
              <w:pStyle w:val="IHPSTabelaTextLevo"/>
            </w:pPr>
            <w:r w:rsidRPr="00700904">
              <w:t>9</w:t>
            </w:r>
            <w:r w:rsidR="002C0F71">
              <w:t>,</w:t>
            </w:r>
            <w:r w:rsidRPr="00700904">
              <w:t>6 mm</w:t>
            </w:r>
          </w:p>
        </w:tc>
      </w:tr>
      <w:tr w:rsidR="00700904" w:rsidRPr="00381726" w14:paraId="5F64887F" w14:textId="77777777" w:rsidTr="00AA1245">
        <w:tc>
          <w:tcPr>
            <w:tcW w:w="2145" w:type="dxa"/>
          </w:tcPr>
          <w:p w14:paraId="7AD22F86" w14:textId="3F1E04F9" w:rsidR="00700904" w:rsidRPr="00700904" w:rsidRDefault="002C0F71" w:rsidP="002C0F71">
            <w:pPr>
              <w:pStyle w:val="IHPSTabelaTextLevo"/>
            </w:pPr>
            <w:r>
              <w:t>Skupna količina padavin zapadlih do naslednje aplikacije</w:t>
            </w:r>
          </w:p>
        </w:tc>
        <w:tc>
          <w:tcPr>
            <w:tcW w:w="1584" w:type="dxa"/>
          </w:tcPr>
          <w:p w14:paraId="6C762063" w14:textId="25AD4ADF" w:rsidR="00700904" w:rsidRPr="00700904" w:rsidRDefault="00700904" w:rsidP="00700904">
            <w:pPr>
              <w:pStyle w:val="IHPSTabelaTextLevo"/>
            </w:pPr>
            <w:r w:rsidRPr="00700904">
              <w:t>9</w:t>
            </w:r>
            <w:r w:rsidR="002C0F71">
              <w:t>,</w:t>
            </w:r>
            <w:r w:rsidRPr="00700904">
              <w:t>8 mm</w:t>
            </w:r>
          </w:p>
        </w:tc>
        <w:tc>
          <w:tcPr>
            <w:tcW w:w="1711" w:type="dxa"/>
          </w:tcPr>
          <w:p w14:paraId="0AC567C9" w14:textId="115866CE" w:rsidR="00700904" w:rsidRPr="00700904" w:rsidRDefault="00700904" w:rsidP="00700904">
            <w:pPr>
              <w:pStyle w:val="IHPSTabelaTextLevo"/>
            </w:pPr>
            <w:r w:rsidRPr="00700904">
              <w:t>24</w:t>
            </w:r>
            <w:r w:rsidR="002C0F71">
              <w:t>,</w:t>
            </w:r>
            <w:r w:rsidRPr="00700904">
              <w:t>0 mm</w:t>
            </w:r>
          </w:p>
        </w:tc>
        <w:tc>
          <w:tcPr>
            <w:tcW w:w="1816" w:type="dxa"/>
          </w:tcPr>
          <w:p w14:paraId="522B3A33" w14:textId="6E68A20F" w:rsidR="00700904" w:rsidRPr="00700904" w:rsidRDefault="00700904" w:rsidP="00700904">
            <w:pPr>
              <w:pStyle w:val="IHPSTabelaTextLevo"/>
            </w:pPr>
            <w:r w:rsidRPr="00700904">
              <w:t>0</w:t>
            </w:r>
            <w:r w:rsidR="002C0F71">
              <w:t>,</w:t>
            </w:r>
            <w:r w:rsidRPr="00700904">
              <w:t>2 mm</w:t>
            </w:r>
          </w:p>
        </w:tc>
      </w:tr>
    </w:tbl>
    <w:p w14:paraId="532DD495" w14:textId="28ABE3EA" w:rsidR="00477FAA" w:rsidRPr="00AA1245" w:rsidRDefault="00477FAA" w:rsidP="00AA1245">
      <w:r w:rsidRPr="00AA1245">
        <w:t>Infekcijski pritisk</w:t>
      </w:r>
      <w:r w:rsidR="00404755" w:rsidRPr="00AA1245">
        <w:t>.</w:t>
      </w:r>
      <w:r w:rsidRPr="00AA1245">
        <w:t xml:space="preserve"> Število spor v zraku v času sekundaren okužbe je bilo manjše kot običajno. Kljub temu pa je bila učinkovitost, kjer smo uporabili Abundance</w:t>
      </w:r>
      <w:r w:rsidR="00404755" w:rsidRPr="00AA1245">
        <w:t>,</w:t>
      </w:r>
      <w:r w:rsidRPr="00AA1245">
        <w:t xml:space="preserve"> primerljiva s standardnim fungicidom (Cuprablau, a.s. Cu oksiklorid).</w:t>
      </w:r>
    </w:p>
    <w:p w14:paraId="3C797930" w14:textId="77777777" w:rsidR="00124323" w:rsidRPr="00124323" w:rsidRDefault="00124323" w:rsidP="00AA1245">
      <w:pPr>
        <w:pStyle w:val="IHPSSlika"/>
      </w:pPr>
      <w:r w:rsidRPr="00477FAA">
        <w:rPr>
          <w:noProof/>
        </w:rPr>
        <w:drawing>
          <wp:inline distT="0" distB="0" distL="0" distR="0" wp14:anchorId="72D5D391" wp14:editId="7EEBDABC">
            <wp:extent cx="4011283" cy="3332402"/>
            <wp:effectExtent l="0" t="0" r="8890" b="1905"/>
            <wp:docPr id="6" name="Slika 6" descr="Ilustrativna sli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Ilustrativna slika.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7188" cy="3337308"/>
                    </a:xfrm>
                    <a:prstGeom prst="rect">
                      <a:avLst/>
                    </a:prstGeom>
                    <a:noFill/>
                    <a:ln>
                      <a:noFill/>
                    </a:ln>
                  </pic:spPr>
                </pic:pic>
              </a:graphicData>
            </a:graphic>
          </wp:inline>
        </w:drawing>
      </w:r>
    </w:p>
    <w:p w14:paraId="1B2B0A2B" w14:textId="3E327A4A" w:rsidR="00AA1245" w:rsidRDefault="00404755" w:rsidP="00AA1245">
      <w:pPr>
        <w:pStyle w:val="IHPSNapisSlika"/>
      </w:pPr>
      <w:bookmarkStart w:id="35" w:name="_Toc198962749"/>
      <w:r>
        <w:t xml:space="preserve">Slika </w:t>
      </w:r>
      <w:r w:rsidR="00EB3D83">
        <w:fldChar w:fldCharType="begin"/>
      </w:r>
      <w:r w:rsidR="00EB3D83">
        <w:instrText xml:space="preserve"> SEQ Slika \* ARABIC </w:instrText>
      </w:r>
      <w:r w:rsidR="00EB3D83">
        <w:fldChar w:fldCharType="separate"/>
      </w:r>
      <w:r w:rsidR="007C70B6">
        <w:rPr>
          <w:noProof/>
        </w:rPr>
        <w:t>15</w:t>
      </w:r>
      <w:r w:rsidR="00EB3D83">
        <w:rPr>
          <w:noProof/>
        </w:rPr>
        <w:fldChar w:fldCharType="end"/>
      </w:r>
      <w:r w:rsidR="00124323">
        <w:t xml:space="preserve">: </w:t>
      </w:r>
      <w:r w:rsidR="00124323" w:rsidRPr="00477FAA">
        <w:t>Spore hmeljeve peronospore na lokaciji Tabor, leto 2024</w:t>
      </w:r>
      <w:bookmarkEnd w:id="35"/>
    </w:p>
    <w:p w14:paraId="733BC97C" w14:textId="77777777" w:rsidR="00EB3D83" w:rsidRDefault="00EB3D83">
      <w:pPr>
        <w:spacing w:before="0" w:after="0"/>
        <w:rPr>
          <w:b/>
          <w:color w:val="294735"/>
          <w:sz w:val="20"/>
        </w:rPr>
      </w:pPr>
      <w:r>
        <w:br w:type="page"/>
      </w:r>
    </w:p>
    <w:p w14:paraId="5D31E464" w14:textId="4525FA02" w:rsidR="00124323" w:rsidRDefault="00404755" w:rsidP="00700904">
      <w:pPr>
        <w:pStyle w:val="IHPSNapisPreglednica"/>
      </w:pPr>
      <w:bookmarkStart w:id="36" w:name="_Toc198962725"/>
      <w:r>
        <w:lastRenderedPageBreak/>
        <w:t xml:space="preserve">Preglednica </w:t>
      </w:r>
      <w:r w:rsidR="00EB3D83">
        <w:fldChar w:fldCharType="begin"/>
      </w:r>
      <w:r w:rsidR="00EB3D83">
        <w:instrText xml:space="preserve"> SEQ Preglednica \* ARABIC </w:instrText>
      </w:r>
      <w:r w:rsidR="00EB3D83">
        <w:fldChar w:fldCharType="separate"/>
      </w:r>
      <w:r w:rsidR="007C70B6">
        <w:rPr>
          <w:noProof/>
        </w:rPr>
        <w:t>5</w:t>
      </w:r>
      <w:r w:rsidR="00EB3D83">
        <w:rPr>
          <w:noProof/>
        </w:rPr>
        <w:fldChar w:fldCharType="end"/>
      </w:r>
      <w:r w:rsidR="00124323">
        <w:t>: Učinkovitost uporabljenih sredstev na storžkih hmelja, 13.9.2024</w:t>
      </w:r>
      <w:bookmarkEnd w:id="36"/>
    </w:p>
    <w:tbl>
      <w:tblPr>
        <w:tblStyle w:val="IHPSGRID"/>
        <w:tblW w:w="9776" w:type="dxa"/>
        <w:tblLayout w:type="fixed"/>
        <w:tblLook w:val="04A0" w:firstRow="1" w:lastRow="0" w:firstColumn="1" w:lastColumn="0" w:noHBand="0" w:noVBand="1"/>
      </w:tblPr>
      <w:tblGrid>
        <w:gridCol w:w="1271"/>
        <w:gridCol w:w="709"/>
        <w:gridCol w:w="709"/>
        <w:gridCol w:w="708"/>
        <w:gridCol w:w="709"/>
        <w:gridCol w:w="709"/>
        <w:gridCol w:w="850"/>
        <w:gridCol w:w="709"/>
        <w:gridCol w:w="709"/>
        <w:gridCol w:w="850"/>
        <w:gridCol w:w="851"/>
        <w:gridCol w:w="992"/>
      </w:tblGrid>
      <w:tr w:rsidR="00700904" w:rsidRPr="00257031" w14:paraId="6A62FA8A" w14:textId="77777777" w:rsidTr="00EB3D83">
        <w:tc>
          <w:tcPr>
            <w:tcW w:w="1271" w:type="dxa"/>
            <w:vMerge w:val="restart"/>
          </w:tcPr>
          <w:p w14:paraId="72700386" w14:textId="77777777" w:rsidR="00700904" w:rsidRDefault="00700904" w:rsidP="001D5BAE">
            <w:pPr>
              <w:pStyle w:val="IHPSTabelaGlava"/>
            </w:pPr>
            <w:r>
              <w:t>Št. obravnavanja/</w:t>
            </w:r>
          </w:p>
          <w:p w14:paraId="1936BE01" w14:textId="28CD98EA" w:rsidR="00700904" w:rsidRPr="00700904" w:rsidRDefault="00700904" w:rsidP="001D5BAE">
            <w:pPr>
              <w:pStyle w:val="IHPSTabelaGlava"/>
            </w:pPr>
            <w:r>
              <w:t>Pripravki</w:t>
            </w:r>
          </w:p>
        </w:tc>
        <w:tc>
          <w:tcPr>
            <w:tcW w:w="5812" w:type="dxa"/>
            <w:gridSpan w:val="8"/>
          </w:tcPr>
          <w:p w14:paraId="6423EE86" w14:textId="02101013" w:rsidR="00700904" w:rsidRPr="00700904" w:rsidRDefault="002C0F71" w:rsidP="001D5BAE">
            <w:pPr>
              <w:pStyle w:val="IHPSTabelaGlava"/>
            </w:pPr>
            <w:r>
              <w:t>Stopnja okužbe</w:t>
            </w:r>
            <w:r w:rsidR="00700904" w:rsidRPr="00700904">
              <w:t xml:space="preserve"> (THx-%)/</w:t>
            </w:r>
            <w:r w:rsidRPr="002C0F71">
              <w:rPr>
                <w:sz w:val="22"/>
              </w:rPr>
              <w:t xml:space="preserve"> </w:t>
            </w:r>
            <w:r w:rsidRPr="002C0F71">
              <w:t xml:space="preserve">pojavnost bolezni </w:t>
            </w:r>
            <w:r w:rsidR="00700904" w:rsidRPr="00700904">
              <w:t xml:space="preserve">(DI-%); </w:t>
            </w:r>
            <w:r>
              <w:t>ponovitve</w:t>
            </w:r>
          </w:p>
        </w:tc>
        <w:tc>
          <w:tcPr>
            <w:tcW w:w="1701" w:type="dxa"/>
            <w:gridSpan w:val="2"/>
            <w:vMerge w:val="restart"/>
          </w:tcPr>
          <w:p w14:paraId="5182736E" w14:textId="54DF353C" w:rsidR="00700904" w:rsidRPr="00700904" w:rsidRDefault="002C0F71" w:rsidP="001D5BAE">
            <w:pPr>
              <w:pStyle w:val="IHPSTabelaGlava"/>
            </w:pPr>
            <w:r>
              <w:t>Povprečje</w:t>
            </w:r>
          </w:p>
        </w:tc>
        <w:tc>
          <w:tcPr>
            <w:tcW w:w="992" w:type="dxa"/>
            <w:vMerge w:val="restart"/>
          </w:tcPr>
          <w:p w14:paraId="14931A41" w14:textId="4F140226" w:rsidR="00700904" w:rsidRPr="00700904" w:rsidRDefault="002C0F71" w:rsidP="001D5BAE">
            <w:pPr>
              <w:pStyle w:val="IHPSTabelaGlava"/>
            </w:pPr>
            <w:r>
              <w:t xml:space="preserve">Učinkovitost po </w:t>
            </w:r>
            <w:r w:rsidR="00700904" w:rsidRPr="00700904">
              <w:t>Abbott -</w:t>
            </w:r>
            <w:r>
              <w:t xml:space="preserve">u </w:t>
            </w:r>
            <w:r w:rsidR="00700904" w:rsidRPr="00700904">
              <w:t>TH (%)</w:t>
            </w:r>
          </w:p>
        </w:tc>
      </w:tr>
      <w:tr w:rsidR="00700904" w:rsidRPr="00257031" w14:paraId="511684B8" w14:textId="77777777" w:rsidTr="00EB3D83">
        <w:tc>
          <w:tcPr>
            <w:tcW w:w="1271" w:type="dxa"/>
            <w:vMerge/>
          </w:tcPr>
          <w:p w14:paraId="7232728C" w14:textId="77777777" w:rsidR="00700904" w:rsidRPr="00700904" w:rsidRDefault="00700904" w:rsidP="00700904">
            <w:pPr>
              <w:pStyle w:val="IHPSTabelaTextLevo"/>
            </w:pPr>
          </w:p>
        </w:tc>
        <w:tc>
          <w:tcPr>
            <w:tcW w:w="1418" w:type="dxa"/>
            <w:gridSpan w:val="2"/>
          </w:tcPr>
          <w:p w14:paraId="14614CB7" w14:textId="77777777" w:rsidR="00700904" w:rsidRPr="00700904" w:rsidRDefault="00700904" w:rsidP="001D5BAE">
            <w:pPr>
              <w:pStyle w:val="IHPSTabelaGlava"/>
            </w:pPr>
            <w:r w:rsidRPr="00700904">
              <w:t>1</w:t>
            </w:r>
          </w:p>
        </w:tc>
        <w:tc>
          <w:tcPr>
            <w:tcW w:w="1417" w:type="dxa"/>
            <w:gridSpan w:val="2"/>
          </w:tcPr>
          <w:p w14:paraId="73C8B2AA" w14:textId="77777777" w:rsidR="00700904" w:rsidRPr="00700904" w:rsidRDefault="00700904" w:rsidP="001D5BAE">
            <w:pPr>
              <w:pStyle w:val="IHPSTabelaGlava"/>
            </w:pPr>
            <w:r w:rsidRPr="00700904">
              <w:t>2</w:t>
            </w:r>
          </w:p>
        </w:tc>
        <w:tc>
          <w:tcPr>
            <w:tcW w:w="1559" w:type="dxa"/>
            <w:gridSpan w:val="2"/>
          </w:tcPr>
          <w:p w14:paraId="757B07B6" w14:textId="77777777" w:rsidR="00700904" w:rsidRPr="00700904" w:rsidRDefault="00700904" w:rsidP="001D5BAE">
            <w:pPr>
              <w:pStyle w:val="IHPSTabelaGlava"/>
            </w:pPr>
            <w:r w:rsidRPr="00700904">
              <w:t>3</w:t>
            </w:r>
          </w:p>
        </w:tc>
        <w:tc>
          <w:tcPr>
            <w:tcW w:w="1418" w:type="dxa"/>
            <w:gridSpan w:val="2"/>
          </w:tcPr>
          <w:p w14:paraId="0BE3B6F3" w14:textId="77777777" w:rsidR="00700904" w:rsidRPr="00700904" w:rsidRDefault="00700904" w:rsidP="001D5BAE">
            <w:pPr>
              <w:pStyle w:val="IHPSTabelaGlava"/>
            </w:pPr>
            <w:r w:rsidRPr="00700904">
              <w:t>4</w:t>
            </w:r>
          </w:p>
        </w:tc>
        <w:tc>
          <w:tcPr>
            <w:tcW w:w="1701" w:type="dxa"/>
            <w:gridSpan w:val="2"/>
            <w:vMerge/>
          </w:tcPr>
          <w:p w14:paraId="39EE360F" w14:textId="77777777" w:rsidR="00700904" w:rsidRPr="00700904" w:rsidRDefault="00700904" w:rsidP="001D5BAE">
            <w:pPr>
              <w:pStyle w:val="IHPSTabelaGlava"/>
            </w:pPr>
          </w:p>
        </w:tc>
        <w:tc>
          <w:tcPr>
            <w:tcW w:w="992" w:type="dxa"/>
            <w:vMerge/>
          </w:tcPr>
          <w:p w14:paraId="029CB69E" w14:textId="77777777" w:rsidR="00700904" w:rsidRPr="00700904" w:rsidRDefault="00700904" w:rsidP="00700904">
            <w:pPr>
              <w:pStyle w:val="IHPSTabelaTextLevo"/>
            </w:pPr>
          </w:p>
        </w:tc>
      </w:tr>
      <w:tr w:rsidR="00700904" w:rsidRPr="00257031" w14:paraId="59A9AC66" w14:textId="77777777" w:rsidTr="00EB3D83">
        <w:tc>
          <w:tcPr>
            <w:tcW w:w="1271" w:type="dxa"/>
            <w:vMerge/>
          </w:tcPr>
          <w:p w14:paraId="67EE5EF6" w14:textId="77777777" w:rsidR="00700904" w:rsidRPr="00700904" w:rsidRDefault="00700904" w:rsidP="00700904">
            <w:pPr>
              <w:pStyle w:val="IHPSTabelaTextLevo"/>
            </w:pPr>
          </w:p>
        </w:tc>
        <w:tc>
          <w:tcPr>
            <w:tcW w:w="709" w:type="dxa"/>
          </w:tcPr>
          <w:p w14:paraId="3EBDE539" w14:textId="77777777" w:rsidR="00700904" w:rsidRPr="00700904" w:rsidRDefault="00700904" w:rsidP="001D5BAE">
            <w:pPr>
              <w:pStyle w:val="IHPSTabelaGlava"/>
            </w:pPr>
            <w:r w:rsidRPr="00700904">
              <w:t>TH</w:t>
            </w:r>
          </w:p>
        </w:tc>
        <w:tc>
          <w:tcPr>
            <w:tcW w:w="709" w:type="dxa"/>
          </w:tcPr>
          <w:p w14:paraId="160F9E17" w14:textId="77777777" w:rsidR="00700904" w:rsidRPr="00700904" w:rsidRDefault="00700904" w:rsidP="001D5BAE">
            <w:pPr>
              <w:pStyle w:val="IHPSTabelaGlava"/>
            </w:pPr>
            <w:r w:rsidRPr="00700904">
              <w:t>DI</w:t>
            </w:r>
          </w:p>
        </w:tc>
        <w:tc>
          <w:tcPr>
            <w:tcW w:w="708" w:type="dxa"/>
          </w:tcPr>
          <w:p w14:paraId="70309EC9" w14:textId="77777777" w:rsidR="00700904" w:rsidRPr="00700904" w:rsidRDefault="00700904" w:rsidP="001D5BAE">
            <w:pPr>
              <w:pStyle w:val="IHPSTabelaGlava"/>
            </w:pPr>
            <w:r w:rsidRPr="00700904">
              <w:t>TH</w:t>
            </w:r>
          </w:p>
        </w:tc>
        <w:tc>
          <w:tcPr>
            <w:tcW w:w="709" w:type="dxa"/>
          </w:tcPr>
          <w:p w14:paraId="14487B56" w14:textId="77777777" w:rsidR="00700904" w:rsidRPr="00700904" w:rsidRDefault="00700904" w:rsidP="001D5BAE">
            <w:pPr>
              <w:pStyle w:val="IHPSTabelaGlava"/>
            </w:pPr>
            <w:r w:rsidRPr="00700904">
              <w:t>DI</w:t>
            </w:r>
          </w:p>
        </w:tc>
        <w:tc>
          <w:tcPr>
            <w:tcW w:w="709" w:type="dxa"/>
          </w:tcPr>
          <w:p w14:paraId="3BB03E87" w14:textId="77777777" w:rsidR="00700904" w:rsidRPr="00700904" w:rsidRDefault="00700904" w:rsidP="001D5BAE">
            <w:pPr>
              <w:pStyle w:val="IHPSTabelaGlava"/>
            </w:pPr>
            <w:r w:rsidRPr="00700904">
              <w:t>TH</w:t>
            </w:r>
          </w:p>
        </w:tc>
        <w:tc>
          <w:tcPr>
            <w:tcW w:w="850" w:type="dxa"/>
          </w:tcPr>
          <w:p w14:paraId="735B81EE" w14:textId="77777777" w:rsidR="00700904" w:rsidRPr="00700904" w:rsidRDefault="00700904" w:rsidP="001D5BAE">
            <w:pPr>
              <w:pStyle w:val="IHPSTabelaGlava"/>
            </w:pPr>
            <w:r w:rsidRPr="00700904">
              <w:t>DI</w:t>
            </w:r>
          </w:p>
        </w:tc>
        <w:tc>
          <w:tcPr>
            <w:tcW w:w="709" w:type="dxa"/>
          </w:tcPr>
          <w:p w14:paraId="18946CD7" w14:textId="77777777" w:rsidR="00700904" w:rsidRPr="00700904" w:rsidRDefault="00700904" w:rsidP="001D5BAE">
            <w:pPr>
              <w:pStyle w:val="IHPSTabelaGlava"/>
            </w:pPr>
            <w:r w:rsidRPr="00700904">
              <w:t>TH</w:t>
            </w:r>
          </w:p>
        </w:tc>
        <w:tc>
          <w:tcPr>
            <w:tcW w:w="709" w:type="dxa"/>
          </w:tcPr>
          <w:p w14:paraId="112044CE" w14:textId="77777777" w:rsidR="00700904" w:rsidRPr="00700904" w:rsidRDefault="00700904" w:rsidP="001D5BAE">
            <w:pPr>
              <w:pStyle w:val="IHPSTabelaGlava"/>
            </w:pPr>
            <w:r w:rsidRPr="00700904">
              <w:t>DI</w:t>
            </w:r>
          </w:p>
        </w:tc>
        <w:tc>
          <w:tcPr>
            <w:tcW w:w="850" w:type="dxa"/>
          </w:tcPr>
          <w:p w14:paraId="1DFC5E5E" w14:textId="77777777" w:rsidR="00700904" w:rsidRPr="00700904" w:rsidRDefault="00700904" w:rsidP="001D5BAE">
            <w:pPr>
              <w:pStyle w:val="IHPSTabelaGlava"/>
            </w:pPr>
            <w:r w:rsidRPr="00700904">
              <w:t>TH</w:t>
            </w:r>
          </w:p>
        </w:tc>
        <w:tc>
          <w:tcPr>
            <w:tcW w:w="851" w:type="dxa"/>
          </w:tcPr>
          <w:p w14:paraId="75BCF338" w14:textId="77777777" w:rsidR="00700904" w:rsidRPr="00700904" w:rsidRDefault="00700904" w:rsidP="001D5BAE">
            <w:pPr>
              <w:pStyle w:val="IHPSTabelaGlava"/>
            </w:pPr>
            <w:r w:rsidRPr="00700904">
              <w:t>DI</w:t>
            </w:r>
          </w:p>
        </w:tc>
        <w:tc>
          <w:tcPr>
            <w:tcW w:w="992" w:type="dxa"/>
            <w:vMerge/>
          </w:tcPr>
          <w:p w14:paraId="6CCB9896" w14:textId="77777777" w:rsidR="00700904" w:rsidRPr="00700904" w:rsidRDefault="00700904" w:rsidP="00700904">
            <w:pPr>
              <w:pStyle w:val="IHPSTabelaTextLevo"/>
            </w:pPr>
          </w:p>
        </w:tc>
      </w:tr>
      <w:tr w:rsidR="00700904" w:rsidRPr="00257031" w14:paraId="1AC1C4F0" w14:textId="77777777" w:rsidTr="00EB3D83">
        <w:tc>
          <w:tcPr>
            <w:tcW w:w="1271" w:type="dxa"/>
          </w:tcPr>
          <w:p w14:paraId="5D47B346" w14:textId="05F42CC3" w:rsidR="00700904" w:rsidRPr="001D5BAE" w:rsidRDefault="00700904" w:rsidP="001D5BAE">
            <w:pPr>
              <w:pStyle w:val="IHPSTabelaTextLevo"/>
            </w:pPr>
            <w:r w:rsidRPr="001D5BAE">
              <w:t xml:space="preserve">1 </w:t>
            </w:r>
            <w:r w:rsidR="002C0F71" w:rsidRPr="001D5BAE">
              <w:t>Kontrola</w:t>
            </w:r>
          </w:p>
        </w:tc>
        <w:tc>
          <w:tcPr>
            <w:tcW w:w="709" w:type="dxa"/>
          </w:tcPr>
          <w:p w14:paraId="22B565B0" w14:textId="0BA25D65" w:rsidR="00700904" w:rsidRPr="001D5BAE" w:rsidRDefault="00700904" w:rsidP="001D5BAE">
            <w:pPr>
              <w:pStyle w:val="IHPSTabelaTextLevo"/>
            </w:pPr>
            <w:r w:rsidRPr="001D5BAE">
              <w:t>12</w:t>
            </w:r>
            <w:r w:rsidR="002C0F71" w:rsidRPr="001D5BAE">
              <w:t>,</w:t>
            </w:r>
            <w:r w:rsidRPr="001D5BAE">
              <w:t>35</w:t>
            </w:r>
          </w:p>
        </w:tc>
        <w:tc>
          <w:tcPr>
            <w:tcW w:w="709" w:type="dxa"/>
          </w:tcPr>
          <w:p w14:paraId="240AE1F0" w14:textId="0CD3CBB4" w:rsidR="00700904" w:rsidRPr="001D5BAE" w:rsidRDefault="00700904" w:rsidP="001D5BAE">
            <w:pPr>
              <w:pStyle w:val="IHPSTabelaTextLevo"/>
            </w:pPr>
            <w:r w:rsidRPr="001D5BAE">
              <w:t>43</w:t>
            </w:r>
            <w:r w:rsidR="002C0F71" w:rsidRPr="001D5BAE">
              <w:t>,</w:t>
            </w:r>
            <w:r w:rsidRPr="001D5BAE">
              <w:t>40</w:t>
            </w:r>
          </w:p>
        </w:tc>
        <w:tc>
          <w:tcPr>
            <w:tcW w:w="708" w:type="dxa"/>
          </w:tcPr>
          <w:p w14:paraId="508A7539" w14:textId="32CC1CAB" w:rsidR="00700904" w:rsidRPr="001D5BAE" w:rsidRDefault="00700904" w:rsidP="001D5BAE">
            <w:pPr>
              <w:pStyle w:val="IHPSTabelaTextLevo"/>
            </w:pPr>
            <w:r w:rsidRPr="001D5BAE">
              <w:t>8</w:t>
            </w:r>
            <w:r w:rsidR="002C0F71" w:rsidRPr="001D5BAE">
              <w:t>,</w:t>
            </w:r>
            <w:r w:rsidRPr="001D5BAE">
              <w:t>30</w:t>
            </w:r>
          </w:p>
        </w:tc>
        <w:tc>
          <w:tcPr>
            <w:tcW w:w="709" w:type="dxa"/>
          </w:tcPr>
          <w:p w14:paraId="6ABFFF05" w14:textId="203FA1D6" w:rsidR="00700904" w:rsidRPr="001D5BAE" w:rsidRDefault="00700904" w:rsidP="001D5BAE">
            <w:pPr>
              <w:pStyle w:val="IHPSTabelaTextLevo"/>
            </w:pPr>
            <w:r w:rsidRPr="001D5BAE">
              <w:t>30</w:t>
            </w:r>
            <w:r w:rsidR="002C0F71" w:rsidRPr="001D5BAE">
              <w:t>,</w:t>
            </w:r>
            <w:r w:rsidRPr="001D5BAE">
              <w:t>60</w:t>
            </w:r>
          </w:p>
        </w:tc>
        <w:tc>
          <w:tcPr>
            <w:tcW w:w="709" w:type="dxa"/>
          </w:tcPr>
          <w:p w14:paraId="62A7518F" w14:textId="05C4F670" w:rsidR="00700904" w:rsidRPr="001D5BAE" w:rsidRDefault="00700904" w:rsidP="001D5BAE">
            <w:pPr>
              <w:pStyle w:val="IHPSTabelaTextLevo"/>
            </w:pPr>
            <w:r w:rsidRPr="001D5BAE">
              <w:t>14</w:t>
            </w:r>
            <w:r w:rsidR="002C0F71" w:rsidRPr="001D5BAE">
              <w:t>,</w:t>
            </w:r>
            <w:r w:rsidRPr="001D5BAE">
              <w:t>20</w:t>
            </w:r>
          </w:p>
        </w:tc>
        <w:tc>
          <w:tcPr>
            <w:tcW w:w="850" w:type="dxa"/>
          </w:tcPr>
          <w:p w14:paraId="47F0C69F" w14:textId="5EC142B7" w:rsidR="00700904" w:rsidRPr="001D5BAE" w:rsidRDefault="00700904" w:rsidP="001D5BAE">
            <w:pPr>
              <w:pStyle w:val="IHPSTabelaTextLevo"/>
            </w:pPr>
            <w:r w:rsidRPr="001D5BAE">
              <w:t>44</w:t>
            </w:r>
            <w:r w:rsidR="002C0F71" w:rsidRPr="001D5BAE">
              <w:t>,</w:t>
            </w:r>
            <w:r w:rsidRPr="001D5BAE">
              <w:t>80</w:t>
            </w:r>
          </w:p>
        </w:tc>
        <w:tc>
          <w:tcPr>
            <w:tcW w:w="709" w:type="dxa"/>
          </w:tcPr>
          <w:p w14:paraId="7B009C46" w14:textId="61D57E53" w:rsidR="00700904" w:rsidRPr="001D5BAE" w:rsidRDefault="00700904" w:rsidP="001D5BAE">
            <w:pPr>
              <w:pStyle w:val="IHPSTabelaTextLevo"/>
            </w:pPr>
            <w:r w:rsidRPr="001D5BAE">
              <w:t>16</w:t>
            </w:r>
            <w:r w:rsidR="002C0F71" w:rsidRPr="001D5BAE">
              <w:t>,</w:t>
            </w:r>
            <w:r w:rsidRPr="001D5BAE">
              <w:t>35</w:t>
            </w:r>
          </w:p>
        </w:tc>
        <w:tc>
          <w:tcPr>
            <w:tcW w:w="709" w:type="dxa"/>
          </w:tcPr>
          <w:p w14:paraId="61781374" w14:textId="42DCDEF9" w:rsidR="00700904" w:rsidRPr="001D5BAE" w:rsidRDefault="00700904" w:rsidP="001D5BAE">
            <w:pPr>
              <w:pStyle w:val="IHPSTabelaTextLevo"/>
            </w:pPr>
            <w:r w:rsidRPr="001D5BAE">
              <w:t>50</w:t>
            </w:r>
            <w:r w:rsidR="002C0F71" w:rsidRPr="001D5BAE">
              <w:t>,</w:t>
            </w:r>
            <w:r w:rsidRPr="001D5BAE">
              <w:t>80</w:t>
            </w:r>
          </w:p>
        </w:tc>
        <w:tc>
          <w:tcPr>
            <w:tcW w:w="850" w:type="dxa"/>
          </w:tcPr>
          <w:p w14:paraId="568F23E1" w14:textId="3F027B40" w:rsidR="00700904" w:rsidRPr="001D5BAE" w:rsidRDefault="00700904" w:rsidP="001D5BAE">
            <w:pPr>
              <w:pStyle w:val="IHPSTabelaTextLevo"/>
            </w:pPr>
            <w:r w:rsidRPr="001D5BAE">
              <w:t>12</w:t>
            </w:r>
            <w:r w:rsidR="002C0F71" w:rsidRPr="001D5BAE">
              <w:t>,</w:t>
            </w:r>
            <w:r w:rsidRPr="001D5BAE">
              <w:t>80a</w:t>
            </w:r>
          </w:p>
        </w:tc>
        <w:tc>
          <w:tcPr>
            <w:tcW w:w="851" w:type="dxa"/>
          </w:tcPr>
          <w:p w14:paraId="4C60474E" w14:textId="58E4850D" w:rsidR="00700904" w:rsidRPr="001D5BAE" w:rsidRDefault="00700904" w:rsidP="001D5BAE">
            <w:pPr>
              <w:pStyle w:val="IHPSTabelaTextLevo"/>
            </w:pPr>
            <w:r w:rsidRPr="001D5BAE">
              <w:t>42</w:t>
            </w:r>
            <w:r w:rsidR="002C0F71" w:rsidRPr="001D5BAE">
              <w:t>,</w:t>
            </w:r>
            <w:r w:rsidRPr="001D5BAE">
              <w:t>40a</w:t>
            </w:r>
          </w:p>
        </w:tc>
        <w:tc>
          <w:tcPr>
            <w:tcW w:w="992" w:type="dxa"/>
          </w:tcPr>
          <w:p w14:paraId="249C49A3" w14:textId="77777777" w:rsidR="00700904" w:rsidRPr="001D5BAE" w:rsidRDefault="00700904" w:rsidP="001D5BAE">
            <w:pPr>
              <w:pStyle w:val="IHPSTabelaTextLevo"/>
            </w:pPr>
            <w:r w:rsidRPr="001D5BAE">
              <w:t>-</w:t>
            </w:r>
          </w:p>
        </w:tc>
      </w:tr>
      <w:tr w:rsidR="00700904" w:rsidRPr="00257031" w14:paraId="3B381879" w14:textId="77777777" w:rsidTr="00EB3D83">
        <w:tc>
          <w:tcPr>
            <w:tcW w:w="1271" w:type="dxa"/>
          </w:tcPr>
          <w:p w14:paraId="16ACF30C" w14:textId="77777777" w:rsidR="00700904" w:rsidRPr="001D5BAE" w:rsidRDefault="00700904" w:rsidP="001D5BAE">
            <w:pPr>
              <w:pStyle w:val="IHPSTabelaTextLevo"/>
            </w:pPr>
            <w:r w:rsidRPr="001D5BAE">
              <w:t>2 Cuprablau Z 35 WP (5.5 kg/ha*3-times)</w:t>
            </w:r>
          </w:p>
        </w:tc>
        <w:tc>
          <w:tcPr>
            <w:tcW w:w="709" w:type="dxa"/>
          </w:tcPr>
          <w:p w14:paraId="03F4CE42" w14:textId="77FB9E9A" w:rsidR="00700904" w:rsidRPr="001D5BAE" w:rsidRDefault="00700904" w:rsidP="001D5BAE">
            <w:pPr>
              <w:pStyle w:val="IHPSTabelaTextLevo"/>
            </w:pPr>
            <w:r w:rsidRPr="001D5BAE">
              <w:t>7</w:t>
            </w:r>
            <w:r w:rsidR="002C0F71" w:rsidRPr="001D5BAE">
              <w:t>,</w:t>
            </w:r>
            <w:r w:rsidRPr="001D5BAE">
              <w:t>05</w:t>
            </w:r>
          </w:p>
        </w:tc>
        <w:tc>
          <w:tcPr>
            <w:tcW w:w="709" w:type="dxa"/>
          </w:tcPr>
          <w:p w14:paraId="6199649C" w14:textId="3F4EE092" w:rsidR="00700904" w:rsidRPr="001D5BAE" w:rsidRDefault="00700904" w:rsidP="001D5BAE">
            <w:pPr>
              <w:pStyle w:val="IHPSTabelaTextLevo"/>
            </w:pPr>
            <w:r w:rsidRPr="001D5BAE">
              <w:t>28</w:t>
            </w:r>
            <w:r w:rsidR="002C0F71" w:rsidRPr="001D5BAE">
              <w:t>,</w:t>
            </w:r>
            <w:r w:rsidRPr="001D5BAE">
              <w:t>00</w:t>
            </w:r>
          </w:p>
        </w:tc>
        <w:tc>
          <w:tcPr>
            <w:tcW w:w="708" w:type="dxa"/>
          </w:tcPr>
          <w:p w14:paraId="54B59C12" w14:textId="24B0C44F" w:rsidR="00700904" w:rsidRPr="001D5BAE" w:rsidRDefault="00700904" w:rsidP="001D5BAE">
            <w:pPr>
              <w:pStyle w:val="IHPSTabelaTextLevo"/>
            </w:pPr>
            <w:r w:rsidRPr="001D5BAE">
              <w:t>5</w:t>
            </w:r>
            <w:r w:rsidR="002C0F71" w:rsidRPr="001D5BAE">
              <w:t>,</w:t>
            </w:r>
            <w:r w:rsidRPr="001D5BAE">
              <w:t>50</w:t>
            </w:r>
          </w:p>
        </w:tc>
        <w:tc>
          <w:tcPr>
            <w:tcW w:w="709" w:type="dxa"/>
          </w:tcPr>
          <w:p w14:paraId="563151DA" w14:textId="0DB36A20" w:rsidR="00700904" w:rsidRPr="001D5BAE" w:rsidRDefault="00700904" w:rsidP="001D5BAE">
            <w:pPr>
              <w:pStyle w:val="IHPSTabelaTextLevo"/>
            </w:pPr>
            <w:r w:rsidRPr="001D5BAE">
              <w:t>21</w:t>
            </w:r>
            <w:r w:rsidR="002C0F71" w:rsidRPr="001D5BAE">
              <w:t>,</w:t>
            </w:r>
            <w:r w:rsidRPr="001D5BAE">
              <w:t>20</w:t>
            </w:r>
          </w:p>
        </w:tc>
        <w:tc>
          <w:tcPr>
            <w:tcW w:w="709" w:type="dxa"/>
          </w:tcPr>
          <w:p w14:paraId="3D1E06F1" w14:textId="5348AE57" w:rsidR="00700904" w:rsidRPr="001D5BAE" w:rsidRDefault="00700904" w:rsidP="001D5BAE">
            <w:pPr>
              <w:pStyle w:val="IHPSTabelaTextLevo"/>
            </w:pPr>
            <w:r w:rsidRPr="001D5BAE">
              <w:t>3</w:t>
            </w:r>
            <w:r w:rsidR="002C0F71" w:rsidRPr="001D5BAE">
              <w:t>,</w:t>
            </w:r>
            <w:r w:rsidRPr="001D5BAE">
              <w:t>75</w:t>
            </w:r>
          </w:p>
        </w:tc>
        <w:tc>
          <w:tcPr>
            <w:tcW w:w="850" w:type="dxa"/>
          </w:tcPr>
          <w:p w14:paraId="43FD10DC" w14:textId="4655C749" w:rsidR="00700904" w:rsidRPr="001D5BAE" w:rsidRDefault="00700904" w:rsidP="001D5BAE">
            <w:pPr>
              <w:pStyle w:val="IHPSTabelaTextLevo"/>
            </w:pPr>
            <w:r w:rsidRPr="001D5BAE">
              <w:t>14</w:t>
            </w:r>
            <w:r w:rsidR="002C0F71" w:rsidRPr="001D5BAE">
              <w:t>,</w:t>
            </w:r>
            <w:r w:rsidRPr="001D5BAE">
              <w:t>60</w:t>
            </w:r>
          </w:p>
        </w:tc>
        <w:tc>
          <w:tcPr>
            <w:tcW w:w="709" w:type="dxa"/>
          </w:tcPr>
          <w:p w14:paraId="5E7CA26F" w14:textId="272B9A6F" w:rsidR="00700904" w:rsidRPr="001D5BAE" w:rsidRDefault="00700904" w:rsidP="001D5BAE">
            <w:pPr>
              <w:pStyle w:val="IHPSTabelaTextLevo"/>
            </w:pPr>
            <w:r w:rsidRPr="001D5BAE">
              <w:t>5</w:t>
            </w:r>
            <w:r w:rsidR="002C0F71" w:rsidRPr="001D5BAE">
              <w:t>,</w:t>
            </w:r>
            <w:r w:rsidRPr="001D5BAE">
              <w:t>15</w:t>
            </w:r>
          </w:p>
        </w:tc>
        <w:tc>
          <w:tcPr>
            <w:tcW w:w="709" w:type="dxa"/>
          </w:tcPr>
          <w:p w14:paraId="6E706658" w14:textId="20FA587B" w:rsidR="00700904" w:rsidRPr="001D5BAE" w:rsidRDefault="00700904" w:rsidP="001D5BAE">
            <w:pPr>
              <w:pStyle w:val="IHPSTabelaTextLevo"/>
            </w:pPr>
            <w:r w:rsidRPr="001D5BAE">
              <w:t>19</w:t>
            </w:r>
            <w:r w:rsidR="002C0F71" w:rsidRPr="001D5BAE">
              <w:t>,</w:t>
            </w:r>
            <w:r w:rsidRPr="001D5BAE">
              <w:t>60</w:t>
            </w:r>
          </w:p>
        </w:tc>
        <w:tc>
          <w:tcPr>
            <w:tcW w:w="850" w:type="dxa"/>
          </w:tcPr>
          <w:p w14:paraId="69133EFE" w14:textId="5BEF6ACF" w:rsidR="00700904" w:rsidRPr="001D5BAE" w:rsidRDefault="00700904" w:rsidP="001D5BAE">
            <w:pPr>
              <w:pStyle w:val="IHPSTabelaTextLevo"/>
            </w:pPr>
            <w:r w:rsidRPr="001D5BAE">
              <w:t>5</w:t>
            </w:r>
            <w:r w:rsidR="002C0F71" w:rsidRPr="001D5BAE">
              <w:t>,</w:t>
            </w:r>
            <w:r w:rsidRPr="001D5BAE">
              <w:t>36b</w:t>
            </w:r>
          </w:p>
        </w:tc>
        <w:tc>
          <w:tcPr>
            <w:tcW w:w="851" w:type="dxa"/>
          </w:tcPr>
          <w:p w14:paraId="22648E63" w14:textId="6275A04C" w:rsidR="00700904" w:rsidRPr="001D5BAE" w:rsidRDefault="00700904" w:rsidP="001D5BAE">
            <w:pPr>
              <w:pStyle w:val="IHPSTabelaTextLevo"/>
            </w:pPr>
            <w:r w:rsidRPr="001D5BAE">
              <w:t>20</w:t>
            </w:r>
            <w:r w:rsidR="002C0F71" w:rsidRPr="001D5BAE">
              <w:t>,</w:t>
            </w:r>
            <w:r w:rsidRPr="001D5BAE">
              <w:t>85b</w:t>
            </w:r>
          </w:p>
        </w:tc>
        <w:tc>
          <w:tcPr>
            <w:tcW w:w="992" w:type="dxa"/>
          </w:tcPr>
          <w:p w14:paraId="06B725F7" w14:textId="6DBE6C8A" w:rsidR="00700904" w:rsidRPr="001D5BAE" w:rsidRDefault="00700904" w:rsidP="001D5BAE">
            <w:pPr>
              <w:pStyle w:val="IHPSTabelaTextLevo"/>
            </w:pPr>
            <w:r w:rsidRPr="001D5BAE">
              <w:t>58</w:t>
            </w:r>
            <w:r w:rsidR="002C0F71" w:rsidRPr="001D5BAE">
              <w:t>,</w:t>
            </w:r>
            <w:r w:rsidRPr="001D5BAE">
              <w:t>13</w:t>
            </w:r>
          </w:p>
        </w:tc>
      </w:tr>
      <w:tr w:rsidR="00700904" w:rsidRPr="00257031" w14:paraId="1608E215" w14:textId="77777777" w:rsidTr="00EB3D83">
        <w:tc>
          <w:tcPr>
            <w:tcW w:w="1271" w:type="dxa"/>
          </w:tcPr>
          <w:p w14:paraId="720FA615" w14:textId="77777777" w:rsidR="00700904" w:rsidRPr="001D5BAE" w:rsidRDefault="00700904" w:rsidP="001D5BAE">
            <w:pPr>
              <w:pStyle w:val="IHPSTabelaTextLevo"/>
            </w:pPr>
            <w:r w:rsidRPr="001D5BAE">
              <w:t>3 Abundance</w:t>
            </w:r>
          </w:p>
          <w:p w14:paraId="5D636272" w14:textId="77777777" w:rsidR="00700904" w:rsidRPr="001D5BAE" w:rsidRDefault="00700904" w:rsidP="001D5BAE">
            <w:pPr>
              <w:pStyle w:val="IHPSTabelaTextLevo"/>
            </w:pPr>
            <w:r w:rsidRPr="001D5BAE">
              <w:t>(4.0 L/ha *3-times)</w:t>
            </w:r>
          </w:p>
        </w:tc>
        <w:tc>
          <w:tcPr>
            <w:tcW w:w="709" w:type="dxa"/>
          </w:tcPr>
          <w:p w14:paraId="48C4A221" w14:textId="2D6EC923" w:rsidR="00700904" w:rsidRPr="001D5BAE" w:rsidRDefault="00700904" w:rsidP="001D5BAE">
            <w:pPr>
              <w:pStyle w:val="IHPSTabelaTextLevo"/>
            </w:pPr>
            <w:r w:rsidRPr="001D5BAE">
              <w:t>7</w:t>
            </w:r>
            <w:r w:rsidR="002C0F71" w:rsidRPr="001D5BAE">
              <w:t>,</w:t>
            </w:r>
            <w:r w:rsidRPr="001D5BAE">
              <w:t>10</w:t>
            </w:r>
          </w:p>
        </w:tc>
        <w:tc>
          <w:tcPr>
            <w:tcW w:w="709" w:type="dxa"/>
          </w:tcPr>
          <w:p w14:paraId="3A8CA959" w14:textId="30A1854C" w:rsidR="00700904" w:rsidRPr="001D5BAE" w:rsidRDefault="00700904" w:rsidP="001D5BAE">
            <w:pPr>
              <w:pStyle w:val="IHPSTabelaTextLevo"/>
            </w:pPr>
            <w:r w:rsidRPr="001D5BAE">
              <w:t>28</w:t>
            </w:r>
            <w:r w:rsidR="002C0F71" w:rsidRPr="001D5BAE">
              <w:t>,</w:t>
            </w:r>
            <w:r w:rsidRPr="001D5BAE">
              <w:t>20</w:t>
            </w:r>
          </w:p>
        </w:tc>
        <w:tc>
          <w:tcPr>
            <w:tcW w:w="708" w:type="dxa"/>
          </w:tcPr>
          <w:p w14:paraId="4149A19C" w14:textId="260852B7" w:rsidR="00700904" w:rsidRPr="001D5BAE" w:rsidRDefault="00700904" w:rsidP="001D5BAE">
            <w:pPr>
              <w:pStyle w:val="IHPSTabelaTextLevo"/>
            </w:pPr>
            <w:r w:rsidRPr="001D5BAE">
              <w:t>4</w:t>
            </w:r>
            <w:r w:rsidR="002C0F71" w:rsidRPr="001D5BAE">
              <w:t>,</w:t>
            </w:r>
            <w:r w:rsidRPr="001D5BAE">
              <w:t>45</w:t>
            </w:r>
          </w:p>
        </w:tc>
        <w:tc>
          <w:tcPr>
            <w:tcW w:w="709" w:type="dxa"/>
          </w:tcPr>
          <w:p w14:paraId="40C9B530" w14:textId="595A121A" w:rsidR="00700904" w:rsidRPr="001D5BAE" w:rsidRDefault="00700904" w:rsidP="001D5BAE">
            <w:pPr>
              <w:pStyle w:val="IHPSTabelaTextLevo"/>
            </w:pPr>
            <w:r w:rsidRPr="001D5BAE">
              <w:t>17</w:t>
            </w:r>
            <w:r w:rsidR="002C0F71" w:rsidRPr="001D5BAE">
              <w:t>,</w:t>
            </w:r>
            <w:r w:rsidRPr="001D5BAE">
              <w:t>80</w:t>
            </w:r>
          </w:p>
        </w:tc>
        <w:tc>
          <w:tcPr>
            <w:tcW w:w="709" w:type="dxa"/>
          </w:tcPr>
          <w:p w14:paraId="1538D246" w14:textId="294B0143" w:rsidR="00700904" w:rsidRPr="001D5BAE" w:rsidRDefault="00700904" w:rsidP="001D5BAE">
            <w:pPr>
              <w:pStyle w:val="IHPSTabelaTextLevo"/>
            </w:pPr>
            <w:r w:rsidRPr="001D5BAE">
              <w:t>6</w:t>
            </w:r>
            <w:r w:rsidR="002C0F71" w:rsidRPr="001D5BAE">
              <w:t>,</w:t>
            </w:r>
            <w:r w:rsidRPr="001D5BAE">
              <w:t>00</w:t>
            </w:r>
          </w:p>
        </w:tc>
        <w:tc>
          <w:tcPr>
            <w:tcW w:w="850" w:type="dxa"/>
          </w:tcPr>
          <w:p w14:paraId="3FE7871E" w14:textId="02526CD6" w:rsidR="00700904" w:rsidRPr="001D5BAE" w:rsidRDefault="00700904" w:rsidP="001D5BAE">
            <w:pPr>
              <w:pStyle w:val="IHPSTabelaTextLevo"/>
            </w:pPr>
            <w:r w:rsidRPr="001D5BAE">
              <w:t>23</w:t>
            </w:r>
            <w:r w:rsidR="002C0F71" w:rsidRPr="001D5BAE">
              <w:t>,</w:t>
            </w:r>
            <w:r w:rsidRPr="001D5BAE">
              <w:t>60</w:t>
            </w:r>
          </w:p>
        </w:tc>
        <w:tc>
          <w:tcPr>
            <w:tcW w:w="709" w:type="dxa"/>
          </w:tcPr>
          <w:p w14:paraId="303772E0" w14:textId="2CEE3521" w:rsidR="00700904" w:rsidRPr="001D5BAE" w:rsidRDefault="00700904" w:rsidP="001D5BAE">
            <w:pPr>
              <w:pStyle w:val="IHPSTabelaTextLevo"/>
            </w:pPr>
            <w:r w:rsidRPr="001D5BAE">
              <w:t>5</w:t>
            </w:r>
            <w:r w:rsidR="002C0F71" w:rsidRPr="001D5BAE">
              <w:t>,</w:t>
            </w:r>
            <w:r w:rsidRPr="001D5BAE">
              <w:t>40</w:t>
            </w:r>
          </w:p>
        </w:tc>
        <w:tc>
          <w:tcPr>
            <w:tcW w:w="709" w:type="dxa"/>
          </w:tcPr>
          <w:p w14:paraId="5A3EC135" w14:textId="75FDB128" w:rsidR="00700904" w:rsidRPr="001D5BAE" w:rsidRDefault="00700904" w:rsidP="001D5BAE">
            <w:pPr>
              <w:pStyle w:val="IHPSTabelaTextLevo"/>
            </w:pPr>
            <w:r w:rsidRPr="001D5BAE">
              <w:t>21</w:t>
            </w:r>
            <w:r w:rsidR="002C0F71" w:rsidRPr="001D5BAE">
              <w:t>,</w:t>
            </w:r>
            <w:r w:rsidRPr="001D5BAE">
              <w:t>00</w:t>
            </w:r>
          </w:p>
        </w:tc>
        <w:tc>
          <w:tcPr>
            <w:tcW w:w="850" w:type="dxa"/>
          </w:tcPr>
          <w:p w14:paraId="3486F32F" w14:textId="0390EB98" w:rsidR="00700904" w:rsidRPr="001D5BAE" w:rsidRDefault="00700904" w:rsidP="001D5BAE">
            <w:pPr>
              <w:pStyle w:val="IHPSTabelaTextLevo"/>
            </w:pPr>
            <w:r w:rsidRPr="001D5BAE">
              <w:t>5</w:t>
            </w:r>
            <w:r w:rsidR="002C0F71" w:rsidRPr="001D5BAE">
              <w:t>,</w:t>
            </w:r>
            <w:r w:rsidRPr="001D5BAE">
              <w:t>74b</w:t>
            </w:r>
          </w:p>
        </w:tc>
        <w:tc>
          <w:tcPr>
            <w:tcW w:w="851" w:type="dxa"/>
          </w:tcPr>
          <w:p w14:paraId="382C1F40" w14:textId="12A8689D" w:rsidR="00700904" w:rsidRPr="001D5BAE" w:rsidRDefault="00700904" w:rsidP="001D5BAE">
            <w:pPr>
              <w:pStyle w:val="IHPSTabelaTextLevo"/>
            </w:pPr>
            <w:r w:rsidRPr="001D5BAE">
              <w:t>22</w:t>
            </w:r>
            <w:r w:rsidR="002C0F71" w:rsidRPr="001D5BAE">
              <w:t>,</w:t>
            </w:r>
            <w:r w:rsidRPr="001D5BAE">
              <w:t>65 b</w:t>
            </w:r>
          </w:p>
        </w:tc>
        <w:tc>
          <w:tcPr>
            <w:tcW w:w="992" w:type="dxa"/>
          </w:tcPr>
          <w:p w14:paraId="0FB7B78A" w14:textId="4951E39C" w:rsidR="00700904" w:rsidRPr="001D5BAE" w:rsidRDefault="00700904" w:rsidP="001D5BAE">
            <w:pPr>
              <w:pStyle w:val="IHPSTabelaTextLevo"/>
            </w:pPr>
            <w:r w:rsidRPr="001D5BAE">
              <w:t>55</w:t>
            </w:r>
            <w:r w:rsidR="002C0F71" w:rsidRPr="001D5BAE">
              <w:t>,</w:t>
            </w:r>
            <w:r w:rsidRPr="001D5BAE">
              <w:t>18</w:t>
            </w:r>
          </w:p>
        </w:tc>
      </w:tr>
    </w:tbl>
    <w:p w14:paraId="1726349C" w14:textId="01D30119" w:rsidR="00404755" w:rsidRDefault="00404755" w:rsidP="00AC7ECA">
      <w:pPr>
        <w:pStyle w:val="IHPSSlika"/>
      </w:pPr>
      <w:r>
        <w:rPr>
          <w:noProof/>
        </w:rPr>
        <w:drawing>
          <wp:inline distT="0" distB="0" distL="0" distR="0" wp14:anchorId="16DDD268" wp14:editId="529480AD">
            <wp:extent cx="6120130" cy="2364105"/>
            <wp:effectExtent l="0" t="0" r="0" b="0"/>
            <wp:docPr id="202079347" name="Slika 1" descr="Ilustrativna slika storžko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79347" name="Slika 1" descr="Ilustrativna slika storžkov. "/>
                    <pic:cNvPicPr/>
                  </pic:nvPicPr>
                  <pic:blipFill>
                    <a:blip r:embed="rId30">
                      <a:extLst>
                        <a:ext uri="{28A0092B-C50C-407E-A947-70E740481C1C}">
                          <a14:useLocalDpi xmlns:a14="http://schemas.microsoft.com/office/drawing/2010/main" val="0"/>
                        </a:ext>
                      </a:extLst>
                    </a:blip>
                    <a:stretch>
                      <a:fillRect/>
                    </a:stretch>
                  </pic:blipFill>
                  <pic:spPr>
                    <a:xfrm>
                      <a:off x="0" y="0"/>
                      <a:ext cx="6120130" cy="2364105"/>
                    </a:xfrm>
                    <a:prstGeom prst="rect">
                      <a:avLst/>
                    </a:prstGeom>
                  </pic:spPr>
                </pic:pic>
              </a:graphicData>
            </a:graphic>
          </wp:inline>
        </w:drawing>
      </w:r>
    </w:p>
    <w:p w14:paraId="03063D17" w14:textId="1131E437" w:rsidR="00404755" w:rsidRDefault="00404755" w:rsidP="00404755">
      <w:pPr>
        <w:pStyle w:val="IHPSNapisSlika"/>
      </w:pPr>
      <w:bookmarkStart w:id="37" w:name="_Toc198962750"/>
      <w:r>
        <w:t xml:space="preserve">Slika </w:t>
      </w:r>
      <w:r w:rsidR="00EB3D83">
        <w:fldChar w:fldCharType="begin"/>
      </w:r>
      <w:r w:rsidR="00EB3D83">
        <w:instrText xml:space="preserve"> SEQ Slika \* ARABIC </w:instrText>
      </w:r>
      <w:r w:rsidR="00EB3D83">
        <w:fldChar w:fldCharType="separate"/>
      </w:r>
      <w:r w:rsidR="007C70B6">
        <w:rPr>
          <w:noProof/>
        </w:rPr>
        <w:t>16</w:t>
      </w:r>
      <w:r w:rsidR="00EB3D83">
        <w:rPr>
          <w:noProof/>
        </w:rPr>
        <w:fldChar w:fldCharType="end"/>
      </w:r>
      <w:r>
        <w:t>: St</w:t>
      </w:r>
      <w:r w:rsidRPr="00124323">
        <w:t>oržki hmelja, poškodbe od hmeljeve peronospore na kontrolnih parcelah</w:t>
      </w:r>
      <w:r>
        <w:t xml:space="preserve"> (levo) in s</w:t>
      </w:r>
      <w:r w:rsidRPr="00124323">
        <w:t>toržki hmelja, kjer smo uporabili Abundance</w:t>
      </w:r>
      <w:r>
        <w:t xml:space="preserve"> (desno)</w:t>
      </w:r>
      <w:bookmarkEnd w:id="37"/>
    </w:p>
    <w:p w14:paraId="0522A2CC" w14:textId="31CA94F2" w:rsidR="009C24CF" w:rsidRPr="001A3FF5" w:rsidRDefault="009C24CF" w:rsidP="009C24CF">
      <w:pPr>
        <w:pStyle w:val="Heading2"/>
      </w:pPr>
      <w:bookmarkStart w:id="38" w:name="_Toc197354558"/>
      <w:bookmarkStart w:id="39" w:name="_Toc198962707"/>
      <w:r w:rsidRPr="001A3FF5">
        <w:t xml:space="preserve">Analiza izvedljivosti </w:t>
      </w:r>
      <w:r>
        <w:t xml:space="preserve">prenosa </w:t>
      </w:r>
      <w:r w:rsidRPr="001A3FF5">
        <w:t xml:space="preserve">v prakso </w:t>
      </w:r>
      <w:r>
        <w:t>- ekološko varstvo hmelja</w:t>
      </w:r>
      <w:bookmarkEnd w:id="38"/>
      <w:r w:rsidR="00623231">
        <w:rPr>
          <w:rStyle w:val="FootnoteReference"/>
        </w:rPr>
        <w:footnoteReference w:id="4"/>
      </w:r>
      <w:bookmarkEnd w:id="39"/>
    </w:p>
    <w:p w14:paraId="1CCC2488" w14:textId="77777777" w:rsidR="009C24CF" w:rsidRPr="001A3FF5" w:rsidRDefault="009C24CF" w:rsidP="009C24CF">
      <w:pPr>
        <w:rPr>
          <w:rStyle w:val="IHPSABOLDKREPKO"/>
        </w:rPr>
      </w:pPr>
      <w:r w:rsidRPr="001A3FF5">
        <w:rPr>
          <w:rStyle w:val="IHPSABOLDKREPKO"/>
        </w:rPr>
        <w:t>a) povzetek analize izvedljivosti</w:t>
      </w:r>
    </w:p>
    <w:p w14:paraId="5EA246A1" w14:textId="77777777" w:rsidR="009C24CF" w:rsidRPr="001A3FF5" w:rsidRDefault="009C24CF" w:rsidP="009C24CF">
      <w:r w:rsidRPr="001A3FF5">
        <w:t>Na kmetije smo prenesli znanje o tem, kako izberemo primerne alternativne pripravke in primerne termine za izvajanje aplikacije s pripravki, ki delujejo kot biostimulanti in so dovoljeni v ekološki pridelavi hmelja. </w:t>
      </w:r>
      <w:r w:rsidRPr="008B47C0">
        <w:rPr>
          <w:rStyle w:val="IHPSABOLDKREPKO"/>
        </w:rPr>
        <w:t>Izvedljivost dobra</w:t>
      </w:r>
      <w:r w:rsidRPr="001A3FF5">
        <w:t>.</w:t>
      </w:r>
    </w:p>
    <w:p w14:paraId="127C646F" w14:textId="175CDDB8" w:rsidR="009C24CF" w:rsidRPr="008B47C0" w:rsidRDefault="009C24CF" w:rsidP="009C24CF">
      <w:pPr>
        <w:rPr>
          <w:rStyle w:val="IHPSABOLDKREPKO"/>
        </w:rPr>
      </w:pPr>
      <w:r w:rsidRPr="001A3FF5">
        <w:t>Prenesli smo znanje o delovanju pripravkov Abundance (krepilec rastlin, ki s svojo sestavo izboljša rizosfero in s tem poveča dostopnost hranil koreninam) in Cuprablau Z 35 WP (fungicid dovoljen v ekološki pridelavi) ter pripravkov, ki jih je kmet uporabil v ekološkem hmeljišču (Biofructol – krepilec rastlin, Lepinox plus – insekticid dovoljen v ekološki pridelavi, (AlgoPlasmin – krepilec rastlin, Agree WG - insekticid dovoljen v ekološki pridelavi)</w:t>
      </w:r>
      <w:r w:rsidR="008B47C0">
        <w:t>.</w:t>
      </w:r>
      <w:r w:rsidRPr="001A3FF5">
        <w:t> </w:t>
      </w:r>
      <w:r w:rsidRPr="008B47C0">
        <w:rPr>
          <w:rStyle w:val="IHPSABOLDKREPKO"/>
        </w:rPr>
        <w:t>Izvedljivost dobra.</w:t>
      </w:r>
    </w:p>
    <w:p w14:paraId="4925B6EA" w14:textId="77777777" w:rsidR="009C24CF" w:rsidRPr="001A3FF5" w:rsidRDefault="009C24CF" w:rsidP="009C24CF">
      <w:r w:rsidRPr="001A3FF5">
        <w:lastRenderedPageBreak/>
        <w:t>S pomočjo podatkov, ki smo jih pridobili iz ocen smo lahko nato podali končne podatke, ki so zanimivi za KMG in za širšo stroko ter javnost. </w:t>
      </w:r>
      <w:r w:rsidRPr="008B47C0">
        <w:rPr>
          <w:rStyle w:val="IHPSABOLDKREPKO"/>
        </w:rPr>
        <w:t>Izvedljivost povprečna.</w:t>
      </w:r>
    </w:p>
    <w:p w14:paraId="46E6F883" w14:textId="37952FF6" w:rsidR="009C24CF" w:rsidRPr="001A3FF5" w:rsidRDefault="009C24CF" w:rsidP="009C24CF">
      <w:r w:rsidRPr="001A3FF5">
        <w:t>Uporabljeni pripravki posredno zmanjšujejo vpliv na okolje in ohranjajo naravno biodiverziteto</w:t>
      </w:r>
      <w:r w:rsidR="004A45EF">
        <w:t>.</w:t>
      </w:r>
    </w:p>
    <w:p w14:paraId="25D89AB3" w14:textId="77777777" w:rsidR="009C24CF" w:rsidRPr="001A3FF5" w:rsidRDefault="009C24CF" w:rsidP="009C24CF">
      <w:pPr>
        <w:rPr>
          <w:rStyle w:val="IHPSABOLDKREPKO"/>
        </w:rPr>
      </w:pPr>
      <w:r w:rsidRPr="001A3FF5">
        <w:rPr>
          <w:rStyle w:val="IHPSABOLDKREPKO"/>
        </w:rPr>
        <w:t>b) ocena izvedljivosti prenosa predlaganih rešitev v prakso</w:t>
      </w:r>
    </w:p>
    <w:p w14:paraId="01B38818" w14:textId="77777777" w:rsidR="009C24CF" w:rsidRPr="001A3FF5" w:rsidRDefault="009C24CF" w:rsidP="009C24CF">
      <w:r w:rsidRPr="001A3FF5">
        <w:t>Izvedljivost prenosa predlaganih rešitev v prakso je dobra, kar se tiče zmanjšanega pritiska tako škodljivcev kot bolezni. Poleg tega pripravki, ki delujejo kot biostimulanti (krepilci rastlin) ugodno vplivajo na razvoj hmelja.</w:t>
      </w:r>
    </w:p>
    <w:p w14:paraId="5F78A3A2" w14:textId="315C8AB6" w:rsidR="009C24CF" w:rsidRPr="001A3FF5" w:rsidRDefault="009C24CF" w:rsidP="009C24CF">
      <w:r w:rsidRPr="001A3FF5">
        <w:t>V primeru okužbe storžkov s sekundarno hmeljevo peronospore smo z rezultati, ki smo jih dobili v teh letih izvajanja poskusov za omenjeno bolezen, le te še potrdili iz podobnih preteklih poskusov. Uporaba pripravkov, ki v rastlinah inducirajo sistemično odpornost, krepijo rastlino in jo pripravijo na to raven, da zna ob stresnih situacijah preprečiti naselitev bolezni je v našem primeru pokazala pozitivne učinke. Uporaba tako pripravka na osnovi bakrovega oksiklorida kot pripravka Abundance je v primerjavi s kontrolo pokazala statistično značilno boljše rezultate. Ko smo primerjali učinkovitost omenjenih pripravkov in kontrolo s pomočjo Abbott</w:t>
      </w:r>
      <w:r w:rsidR="00901717">
        <w:t>o</w:t>
      </w:r>
      <w:r w:rsidRPr="001A3FF5">
        <w:t>-ve formule, smo prišli do ugotovitev, da lahko že sama uporaba pripravka Cuprablau Z 35 WP učinkuje v vrednosti 58,13 %, pripravek abundance je imel učinkovitost nekoliko nižjo, vendar še vedno statistično značilno boljšo od kontrole in sicer 55,18 %.</w:t>
      </w:r>
    </w:p>
    <w:p w14:paraId="322A706C" w14:textId="77777777" w:rsidR="009C24CF" w:rsidRPr="001A3FF5" w:rsidRDefault="009C24CF" w:rsidP="009C24CF">
      <w:r w:rsidRPr="001A3FF5">
        <w:t>Tudi kmet, ki je na svojih površinah uporabil pripravke, ki smo mu jih svetovali in jih je podal tudi skupaj s škropilnim programom, so podali podobne rezultate in potrdili, da so storžki z majhnim potencialom bolezni in tržno zanimivi.</w:t>
      </w:r>
    </w:p>
    <w:p w14:paraId="21279F4D" w14:textId="77777777" w:rsidR="009C24CF" w:rsidRPr="001A3FF5" w:rsidRDefault="009C24CF" w:rsidP="009C24CF">
      <w:r w:rsidRPr="001A3FF5">
        <w:t>Tudi uporaba pripravkov (Wetcit Neo) za zmanjševanje populacij hmeljeve listne pršice (</w:t>
      </w:r>
      <w:r w:rsidRPr="00901717">
        <w:rPr>
          <w:rStyle w:val="IHPSAITALICKURZIVA"/>
        </w:rPr>
        <w:t>Tetranychus urticae</w:t>
      </w:r>
      <w:r w:rsidRPr="001A3FF5">
        <w:t>) in koruzne vešče (</w:t>
      </w:r>
      <w:r w:rsidRPr="00901717">
        <w:rPr>
          <w:rStyle w:val="IHPSAITALICKURZIVA"/>
        </w:rPr>
        <w:t>Ostrinia nubilalis</w:t>
      </w:r>
      <w:r w:rsidRPr="001A3FF5">
        <w:t>) ,(pripravka Lepinox plus, Agree WG) je v prakso že podala ustrezne rezultate. Kmetje pripravke že vključujejo v redne škropilne programe. Pripravki so redno predlagani tudi s strani javne službe zdravstvenega varstva rastlin, vendar ko je uporaba za to upravičena. (Priložen škropilni program za KMG Šlander, KMG Kresnik in KMG Jeruzalem SAT Ormož).</w:t>
      </w:r>
    </w:p>
    <w:p w14:paraId="08170C11" w14:textId="77777777" w:rsidR="009C24CF" w:rsidRPr="001A3FF5" w:rsidRDefault="009C24CF" w:rsidP="009C24CF">
      <w:pPr>
        <w:rPr>
          <w:rStyle w:val="IHPSABOLDKREPKO"/>
        </w:rPr>
      </w:pPr>
      <w:r w:rsidRPr="001A3FF5">
        <w:rPr>
          <w:rStyle w:val="IHPSABOLDKREPKO"/>
        </w:rPr>
        <w:t>c) problemi, posebnosti pri prenosu predlaganih rešitev v prakso</w:t>
      </w:r>
    </w:p>
    <w:p w14:paraId="77369967" w14:textId="77777777" w:rsidR="009C24CF" w:rsidRPr="001A3FF5" w:rsidRDefault="009C24CF" w:rsidP="009C24CF">
      <w:r w:rsidRPr="001A3FF5">
        <w:t>Problemi, ki nastanejo pri uporabi omenjenih pripravkov nastanejo predvsem v letih, ko na rastlino hmelja vplivajo ekstremni zunanji dejavniki (vročina, suša,…). Glede na to, da pripravki nimajo sistemičnega delovanja kot nekatera klasična FFS, nastane problem ob nenadnem padcu velike količine padavin. V tem primeru je škropljenje potrebno ponoviti.</w:t>
      </w:r>
    </w:p>
    <w:p w14:paraId="04A7EB39" w14:textId="77777777" w:rsidR="009C24CF" w:rsidRPr="001F0095" w:rsidRDefault="009C24CF" w:rsidP="009C24CF">
      <w:pPr>
        <w:rPr>
          <w:rStyle w:val="IHPSABOLDKREPKO"/>
        </w:rPr>
      </w:pPr>
      <w:r w:rsidRPr="001F0095">
        <w:rPr>
          <w:rStyle w:val="IHPSABOLDKREPKO"/>
        </w:rPr>
        <w:t>č) koristi predlaganih rešitev za kmetijsko gospodarstvo, kot npr. finančne ali ekonomske koristi predlaganih rešitev za kmetijsko gospodarstvo</w:t>
      </w:r>
    </w:p>
    <w:p w14:paraId="38F7A547" w14:textId="77777777" w:rsidR="009C24CF" w:rsidRPr="001A3FF5" w:rsidRDefault="009C24CF" w:rsidP="009C24CF">
      <w:r w:rsidRPr="001A3FF5">
        <w:t>Glede na to, da v širšem evropskem prostoru iz prodaje umikajo FFS (tako a. s., ki delujejo sistemično, lokosistemično, translaminarni, kontaktno) imajo kmetje za to panogo možnost uporabe pripravkov, ki so že v poskusih pokazali, da imajo potencial jačanja vigorja rastline, njene tolerance na biotske in abiotske dejavnike in ščitenja pridelka. Njihova uporaba je tako manj tvegana v smislu nepoznavanja delovanja.</w:t>
      </w:r>
    </w:p>
    <w:p w14:paraId="0F8C57C8" w14:textId="77777777" w:rsidR="009C24CF" w:rsidRPr="001A3FF5" w:rsidRDefault="009C24CF" w:rsidP="009C24CF">
      <w:r w:rsidRPr="001A3FF5">
        <w:t>Ker uporabljeni pripravki delujejo tudi kot krepilci rastlin (jačajo koreninski sistem, povečujejo sprejem hranil iz okolice) se s tem tudi zmanjša okoljski odtis v smislu boljšega izkoristka dušika in ostalih lažje mobilnih elementov iz tal. Pripravki tudi nimajo negativnega vpliva na žive organizme v okolici, s tem se poveča številčnost naravnih sovražnikov škodljivcev rastlin.</w:t>
      </w:r>
    </w:p>
    <w:p w14:paraId="161055F8" w14:textId="77777777" w:rsidR="009C24CF" w:rsidRPr="001A3FF5" w:rsidRDefault="009C24CF" w:rsidP="009C24CF">
      <w:pPr>
        <w:rPr>
          <w:rStyle w:val="IHPSABOLDKREPKO"/>
        </w:rPr>
      </w:pPr>
      <w:r w:rsidRPr="001A3FF5">
        <w:rPr>
          <w:rStyle w:val="IHPSABOLDKREPKO"/>
        </w:rPr>
        <w:t>d) vplivi predlaganih rešitev na okolje</w:t>
      </w:r>
    </w:p>
    <w:p w14:paraId="0BBEDB6C" w14:textId="77777777" w:rsidR="009C24CF" w:rsidRPr="001A3FF5" w:rsidRDefault="009C24CF" w:rsidP="009C24CF">
      <w:r w:rsidRPr="001A3FF5">
        <w:t>Strokovno pravilna uporaba teh pripravkov vpliva na kakovost tal in podtalnice. Kot je že pri točki č) razloženo se zaradi vigorja rastlin zmanjša okoljski odtis in izboljša kakovost »živosti« v okolici.</w:t>
      </w:r>
    </w:p>
    <w:p w14:paraId="6BC80F74" w14:textId="77777777" w:rsidR="00EB3D83" w:rsidRDefault="00EB3D83">
      <w:pPr>
        <w:spacing w:before="0" w:after="0"/>
        <w:rPr>
          <w:rStyle w:val="IHPSABOLDKREPKO"/>
        </w:rPr>
      </w:pPr>
      <w:r>
        <w:rPr>
          <w:rStyle w:val="IHPSABOLDKREPKO"/>
        </w:rPr>
        <w:br w:type="page"/>
      </w:r>
    </w:p>
    <w:p w14:paraId="33F466EC" w14:textId="07F8B86E" w:rsidR="009C24CF" w:rsidRPr="001A3FF5" w:rsidRDefault="009C24CF" w:rsidP="009C24CF">
      <w:pPr>
        <w:rPr>
          <w:rStyle w:val="IHPSABOLDKREPKO"/>
        </w:rPr>
      </w:pPr>
      <w:r w:rsidRPr="001A3FF5">
        <w:rPr>
          <w:rStyle w:val="IHPSABOLDKREPKO"/>
        </w:rPr>
        <w:lastRenderedPageBreak/>
        <w:t>e) sklepi ter priporočila</w:t>
      </w:r>
    </w:p>
    <w:p w14:paraId="421D376A" w14:textId="666F583A" w:rsidR="009C24CF" w:rsidRPr="001A3FF5" w:rsidRDefault="009C24CF" w:rsidP="009C24CF">
      <w:r w:rsidRPr="001A3FF5">
        <w:t xml:space="preserve">V okviru EIP projekta EKOHMELJ smo pripravili »Smernice za ekološko pridelavo hmelja«, v katerih je </w:t>
      </w:r>
      <w:r w:rsidR="0081091C">
        <w:t>tudi</w:t>
      </w:r>
      <w:r w:rsidRPr="001A3FF5">
        <w:t xml:space="preserve"> rubrik</w:t>
      </w:r>
      <w:r w:rsidR="0081091C">
        <w:t>a</w:t>
      </w:r>
      <w:r w:rsidRPr="001A3FF5">
        <w:t xml:space="preserve"> Varstvo hmelja pred boleznimi in škodljivci po smernicah ekološke pridelave.</w:t>
      </w:r>
    </w:p>
    <w:p w14:paraId="75E3A284" w14:textId="77777777" w:rsidR="009C24CF" w:rsidRPr="001A3FF5" w:rsidRDefault="009C24CF" w:rsidP="009C24CF">
      <w:r w:rsidRPr="001A3FF5">
        <w:t>Rezultati EIP projekta bodo koristili:</w:t>
      </w:r>
    </w:p>
    <w:p w14:paraId="38DE86F5" w14:textId="77777777" w:rsidR="009C24CF" w:rsidRPr="001A3FF5" w:rsidRDefault="009C24CF" w:rsidP="0081091C">
      <w:pPr>
        <w:pStyle w:val="IHPSSeznamNastevanje"/>
      </w:pPr>
      <w:r w:rsidRPr="001A3FF5">
        <w:t>Republiki Sloveniji pri načrtovanju skupne kmetijske politike.</w:t>
      </w:r>
    </w:p>
    <w:p w14:paraId="4BEC3926" w14:textId="77777777" w:rsidR="009C24CF" w:rsidRPr="001A3FF5" w:rsidRDefault="009C24CF" w:rsidP="0081091C">
      <w:pPr>
        <w:pStyle w:val="IHPSSeznamNastevanje"/>
      </w:pPr>
      <w:r w:rsidRPr="001A3FF5">
        <w:t>Kmetijam, ki se aktivno ukvarjajo s pridelavo tako ekološkega hmelja kot tudi hmelja pridelanega po smernicah integriranega varstva rastlin.</w:t>
      </w:r>
    </w:p>
    <w:p w14:paraId="40593FF8" w14:textId="77777777" w:rsidR="009C24CF" w:rsidRDefault="009C24CF" w:rsidP="0081091C">
      <w:pPr>
        <w:pStyle w:val="IHPSSeznamNastevanje"/>
      </w:pPr>
      <w:r w:rsidRPr="001A3FF5">
        <w:t>Zainteresirani javnosti.</w:t>
      </w:r>
    </w:p>
    <w:p w14:paraId="774CD1BE" w14:textId="77777777" w:rsidR="00075EF4" w:rsidRDefault="00075EF4" w:rsidP="00EB3D83">
      <w:pPr>
        <w:pStyle w:val="IHPSSlika"/>
      </w:pPr>
      <w:r w:rsidRPr="00075EF4">
        <w:rPr>
          <w:noProof/>
        </w:rPr>
        <w:drawing>
          <wp:inline distT="0" distB="0" distL="0" distR="0" wp14:anchorId="53BCA823" wp14:editId="44980FD9">
            <wp:extent cx="1894738" cy="3609975"/>
            <wp:effectExtent l="0" t="0" r="0" b="0"/>
            <wp:docPr id="1016162056" name="Slika 1" descr="Hmeljišč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62056" name="Slika 1" descr="Hmeljišče."/>
                    <pic:cNvPicPr/>
                  </pic:nvPicPr>
                  <pic:blipFill>
                    <a:blip r:embed="rId31" cstate="screen">
                      <a:extLst>
                        <a:ext uri="{28A0092B-C50C-407E-A947-70E740481C1C}">
                          <a14:useLocalDpi xmlns:a14="http://schemas.microsoft.com/office/drawing/2010/main"/>
                        </a:ext>
                      </a:extLst>
                    </a:blip>
                    <a:stretch>
                      <a:fillRect/>
                    </a:stretch>
                  </pic:blipFill>
                  <pic:spPr>
                    <a:xfrm>
                      <a:off x="0" y="0"/>
                      <a:ext cx="1897972" cy="3616136"/>
                    </a:xfrm>
                    <a:prstGeom prst="rect">
                      <a:avLst/>
                    </a:prstGeom>
                  </pic:spPr>
                </pic:pic>
              </a:graphicData>
            </a:graphic>
          </wp:inline>
        </w:drawing>
      </w:r>
    </w:p>
    <w:p w14:paraId="5984E4EA" w14:textId="7AF90AFC" w:rsidR="00075EF4" w:rsidRPr="001A3FF5" w:rsidRDefault="00075EF4" w:rsidP="00075EF4">
      <w:pPr>
        <w:pStyle w:val="IHPSNapisSlika"/>
      </w:pPr>
      <w:bookmarkStart w:id="40" w:name="_Toc198962751"/>
      <w:r>
        <w:t xml:space="preserve">Slika </w:t>
      </w:r>
      <w:r w:rsidR="00EB3D83">
        <w:fldChar w:fldCharType="begin"/>
      </w:r>
      <w:r w:rsidR="00EB3D83">
        <w:instrText xml:space="preserve"> SEQ Slika \* ARABIC </w:instrText>
      </w:r>
      <w:r w:rsidR="00EB3D83">
        <w:fldChar w:fldCharType="separate"/>
      </w:r>
      <w:r w:rsidR="007C70B6">
        <w:rPr>
          <w:noProof/>
        </w:rPr>
        <w:t>17</w:t>
      </w:r>
      <w:r w:rsidR="00EB3D83">
        <w:rPr>
          <w:noProof/>
        </w:rPr>
        <w:fldChar w:fldCharType="end"/>
      </w:r>
      <w:r>
        <w:t>: Pregled stanja v hmeljišču na sorti Celeia</w:t>
      </w:r>
      <w:r w:rsidR="006E4359">
        <w:t xml:space="preserve"> (Foto: F. Poličnik)</w:t>
      </w:r>
      <w:r>
        <w:t>.</w:t>
      </w:r>
      <w:bookmarkEnd w:id="40"/>
    </w:p>
    <w:p w14:paraId="01169579" w14:textId="77777777" w:rsidR="00F901F7" w:rsidRDefault="00F901F7">
      <w:pPr>
        <w:spacing w:before="0" w:after="0"/>
        <w:rPr>
          <w:rFonts w:eastAsiaTheme="majorEastAsia" w:cstheme="majorBidi"/>
          <w:b/>
          <w:caps/>
          <w:color w:val="294735"/>
          <w:sz w:val="36"/>
          <w:szCs w:val="32"/>
        </w:rPr>
      </w:pPr>
      <w:bookmarkStart w:id="41" w:name="_Toc197354559"/>
      <w:r>
        <w:br w:type="page"/>
      </w:r>
    </w:p>
    <w:p w14:paraId="3AF7ECC7" w14:textId="14BBBB8C" w:rsidR="009C24CF" w:rsidRDefault="009C24CF" w:rsidP="009C24CF">
      <w:pPr>
        <w:pStyle w:val="Heading1"/>
      </w:pPr>
      <w:bookmarkStart w:id="42" w:name="_Toc198962708"/>
      <w:r>
        <w:lastRenderedPageBreak/>
        <w:t>GNOJENJE HMELJA</w:t>
      </w:r>
      <w:r w:rsidRPr="005E3D22">
        <w:rPr>
          <w:rStyle w:val="IHPSFootnote"/>
        </w:rPr>
        <w:footnoteReference w:id="5"/>
      </w:r>
      <w:bookmarkEnd w:id="41"/>
      <w:bookmarkEnd w:id="42"/>
    </w:p>
    <w:p w14:paraId="54436668" w14:textId="77777777" w:rsidR="009C24CF" w:rsidRDefault="009C24CF" w:rsidP="009C24CF">
      <w:pPr>
        <w:pStyle w:val="Heading2"/>
      </w:pPr>
      <w:bookmarkStart w:id="43" w:name="_Toc197354560"/>
      <w:bookmarkStart w:id="44" w:name="_Toc198962709"/>
      <w:r>
        <w:t>Rezultati poskusov z ekološkim gnojenjem</w:t>
      </w:r>
      <w:bookmarkEnd w:id="43"/>
      <w:bookmarkEnd w:id="44"/>
    </w:p>
    <w:p w14:paraId="38BC9500" w14:textId="0FA44546" w:rsidR="009C24CF" w:rsidRPr="007E2F1D" w:rsidRDefault="009C24CF" w:rsidP="009C24CF">
      <w:bookmarkStart w:id="45" w:name="_Toc197354561"/>
      <w:r w:rsidRPr="007E2F1D">
        <w:t>Gnojilna poskusa smo izvedli na dveh partnerskih kmetijah (N in Z) in v dveh letih (2023 in 2024).</w:t>
      </w:r>
    </w:p>
    <w:p w14:paraId="35ACE616" w14:textId="77777777" w:rsidR="009C24CF" w:rsidRPr="007E2F1D" w:rsidRDefault="009C24CF" w:rsidP="009C24CF">
      <w:r w:rsidRPr="007E2F1D">
        <w:t>Na KG N je bila površina za poskus celotno hmeljišče s sorto Celeia. Od tega je bilo na enem delu hmeljišča gnojenje klasično, na 17 arov pa je potekalo gnojenje hmelja po smernicah ekološke pridelave. Celotno hmeljišče je bilo s FFS oskrbovano enako in po načelih dobre kmetijske prakse ter v skladu s prognozo škropljenja.</w:t>
      </w:r>
    </w:p>
    <w:p w14:paraId="45039F9A" w14:textId="77777777" w:rsidR="009C24CF" w:rsidRPr="00B9765D" w:rsidRDefault="009C24CF" w:rsidP="009C24CF">
      <w:pPr>
        <w:rPr>
          <w:rStyle w:val="IHPSABOLDKREPKO"/>
        </w:rPr>
      </w:pPr>
      <w:r w:rsidRPr="00B9765D">
        <w:rPr>
          <w:rStyle w:val="IHPSABOLDKREPKO"/>
        </w:rPr>
        <w:t>Obravnavanja v poskusu na KG N</w:t>
      </w:r>
    </w:p>
    <w:p w14:paraId="370EA6F8" w14:textId="67410E56" w:rsidR="009C24CF" w:rsidRPr="007E2F1D" w:rsidRDefault="009C24CF" w:rsidP="009C24CF">
      <w:pPr>
        <w:pStyle w:val="IHPSSeznamNastevanje"/>
      </w:pPr>
      <w:r w:rsidRPr="007E2F1D">
        <w:t xml:space="preserve">Najprej je talno gnojenje z granulatom </w:t>
      </w:r>
      <w:r w:rsidRPr="005C0A32">
        <w:rPr>
          <w:rStyle w:val="IHPSABOLDKREPKO"/>
        </w:rPr>
        <w:t>BioILSA 11</w:t>
      </w:r>
      <w:r w:rsidRPr="007E2F1D">
        <w:t xml:space="preserve"> </w:t>
      </w:r>
      <w:r w:rsidR="00121E36">
        <w:t xml:space="preserve">oziroma </w:t>
      </w:r>
      <w:r w:rsidR="007D5877">
        <w:t xml:space="preserve">drugo leto </w:t>
      </w:r>
      <w:r w:rsidR="00121E36" w:rsidRPr="007D5877">
        <w:rPr>
          <w:rStyle w:val="IHPSABOLDKREPKO"/>
        </w:rPr>
        <w:t>Biodieci</w:t>
      </w:r>
      <w:r w:rsidR="00121E36">
        <w:t xml:space="preserve"> </w:t>
      </w:r>
      <w:r w:rsidRPr="007E2F1D">
        <w:t>(Peletirano organsko dušikovo gnojilo; 11,0</w:t>
      </w:r>
      <w:r w:rsidR="00121E36">
        <w:t xml:space="preserve"> </w:t>
      </w:r>
      <w:r w:rsidRPr="007E2F1D">
        <w:t>% N</w:t>
      </w:r>
      <w:r w:rsidR="00121E36">
        <w:t xml:space="preserve"> oziroma 10 % N</w:t>
      </w:r>
      <w:r w:rsidRPr="007E2F1D">
        <w:t>); odmerek N 120 kg/ha N, vsaj 3 tedne pred potrebo po sproščanju (sredina maja) oziroma TAKOJ, ko pride na kmetijo in se tla zaradi obilnega in nenehnega dežja v letošnjem letu dovolj osušijo (na poljsko kapaciteto). Gnojilo se zadela v tla.</w:t>
      </w:r>
    </w:p>
    <w:p w14:paraId="482851A2" w14:textId="77777777" w:rsidR="009C24CF" w:rsidRPr="007E2F1D" w:rsidRDefault="009C24CF" w:rsidP="009C24CF">
      <w:pPr>
        <w:pStyle w:val="IHPSSeznamNastevanje"/>
      </w:pPr>
      <w:r w:rsidRPr="007E2F1D">
        <w:t xml:space="preserve">2x aplikacija (okrog 10. junija in okrog 5. julija) organskega dušikovega gnojila </w:t>
      </w:r>
      <w:r w:rsidRPr="005C0A32">
        <w:rPr>
          <w:rStyle w:val="IHPSABOLDKREPKO"/>
        </w:rPr>
        <w:t>OrganoQuick</w:t>
      </w:r>
      <w:r w:rsidRPr="007E2F1D">
        <w:t xml:space="preserve"> (tekoča, organska hranilna raztopina, rastlinskega izvora. Hitra oskrba rastlin z dušikom. 5 % celokupnega dušika (N) v organsko vezani obliki 0,3 % vodotopnega P2O5, 5,5 % vodotopnega K2O. Vsebuje surovine iz predelave sladkorne pese (melaso) in pekovskega kvasa. Del dušika je rastlinam zelo hitro dostopen, vsebujoči ogljikovi hidrati pa spodbujajo aktivnost talnih bakterij, zato raztopina pospešuje razgradnjo in dostopnost organske snovi v tleh, godnost tal, sprejemljivost hranilnih snovi za rastline ter s tem posledično izboljša količino in kakovost pridelka.) Za tretiranje tal uporabljamo razredčenega z vodo in apliciramo z zalivalnimi in pršilnimi napravami v vrste hmelja. Gnojilo se zadela v tla. Odmerek vsakič 40 L/ha.</w:t>
      </w:r>
    </w:p>
    <w:p w14:paraId="4DD09003" w14:textId="77777777" w:rsidR="009C24CF" w:rsidRPr="007E2F1D" w:rsidRDefault="009C24CF" w:rsidP="009C24CF">
      <w:pPr>
        <w:pStyle w:val="IHPSSeznamNastevanje"/>
      </w:pPr>
      <w:r w:rsidRPr="007E2F1D">
        <w:t xml:space="preserve">AlgoVital Plus; škropljenje na cca 2 tedna; začne se okrog 20. maja; 4x zaporedoma. Organsko gnojilo pridobljeno iz rjavih morskih alg (Ascophyllum nodosum) za zagon in obnovo rasti. Vsebuje aminokisline, ogljikove hidrate, vitamine, predstopnje rastlinskih hormonov, mikro in sekundarna hranila (baker, bor, cink, jod, kobalt, krom, mangan, molibden, natrij, selen, železo, žveplo). V začetku je odmerek 3 L/ha, v sredini 4 L/ha, ko je polna vegetacija 5 L/ha. </w:t>
      </w:r>
    </w:p>
    <w:p w14:paraId="5531ACF6" w14:textId="77777777" w:rsidR="009C24CF" w:rsidRPr="007E2F1D" w:rsidRDefault="009C24CF" w:rsidP="009C24CF">
      <w:r w:rsidRPr="007E2F1D">
        <w:t>Tla so bila ekstremno preskrbljena s fosforjem. S kalijem in organsko snovjo so bila tla ustrezno preskrbljena.</w:t>
      </w:r>
    </w:p>
    <w:p w14:paraId="6DC54C74" w14:textId="4D61CAD3" w:rsidR="009C24CF" w:rsidRPr="007E2F1D" w:rsidRDefault="009C24CF" w:rsidP="009C24CF">
      <w:pPr>
        <w:pStyle w:val="IHPSNapisPreglednica"/>
      </w:pPr>
      <w:bookmarkStart w:id="46" w:name="_Toc198962726"/>
      <w:r>
        <w:t xml:space="preserve">Preglednica </w:t>
      </w:r>
      <w:r w:rsidR="00EB3D83">
        <w:fldChar w:fldCharType="begin"/>
      </w:r>
      <w:r w:rsidR="00EB3D83">
        <w:instrText xml:space="preserve"> SEQ Preglednica \* ARABIC </w:instrText>
      </w:r>
      <w:r w:rsidR="00EB3D83">
        <w:fldChar w:fldCharType="separate"/>
      </w:r>
      <w:r w:rsidR="007C70B6">
        <w:rPr>
          <w:noProof/>
        </w:rPr>
        <w:t>6</w:t>
      </w:r>
      <w:r w:rsidR="00EB3D83">
        <w:rPr>
          <w:noProof/>
        </w:rPr>
        <w:fldChar w:fldCharType="end"/>
      </w:r>
      <w:r w:rsidRPr="007E2F1D">
        <w:t>: Rezultati poskus na KG N v letu 2023</w:t>
      </w:r>
      <w:bookmarkEnd w:id="46"/>
    </w:p>
    <w:tbl>
      <w:tblPr>
        <w:tblW w:w="9373" w:type="dxa"/>
        <w:tblCellMar>
          <w:left w:w="70" w:type="dxa"/>
          <w:right w:w="70" w:type="dxa"/>
        </w:tblCellMar>
        <w:tblLook w:val="04A0" w:firstRow="1" w:lastRow="0" w:firstColumn="1" w:lastColumn="0" w:noHBand="0" w:noVBand="1"/>
      </w:tblPr>
      <w:tblGrid>
        <w:gridCol w:w="2122"/>
        <w:gridCol w:w="1120"/>
        <w:gridCol w:w="1290"/>
        <w:gridCol w:w="1141"/>
        <w:gridCol w:w="1080"/>
        <w:gridCol w:w="1080"/>
        <w:gridCol w:w="1540"/>
      </w:tblGrid>
      <w:tr w:rsidR="009C24CF" w:rsidRPr="0026536D" w14:paraId="453EB228" w14:textId="77777777" w:rsidTr="000F6086">
        <w:trPr>
          <w:trHeight w:val="93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2FE58" w14:textId="77777777" w:rsidR="009C24CF" w:rsidRPr="0026536D" w:rsidRDefault="009C24CF" w:rsidP="00AC7ECA">
            <w:pPr>
              <w:pStyle w:val="IHPSTabelaGlava"/>
            </w:pPr>
            <w:r w:rsidRPr="0026536D">
              <w:t> </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14:paraId="04B447B8" w14:textId="77777777" w:rsidR="009C24CF" w:rsidRPr="0026536D" w:rsidRDefault="009C24CF" w:rsidP="00AC7ECA">
            <w:pPr>
              <w:pStyle w:val="IHPSTabelaGlava"/>
            </w:pPr>
            <w:r w:rsidRPr="0026536D">
              <w:t xml:space="preserve">Pridelek storžkov </w:t>
            </w:r>
            <w:r w:rsidRPr="0026536D">
              <w:br/>
              <w:t>(kg/ha)</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133017D7" w14:textId="77777777" w:rsidR="009C24CF" w:rsidRPr="0026536D" w:rsidRDefault="009C24CF" w:rsidP="00AC7ECA">
            <w:pPr>
              <w:pStyle w:val="IHPSTabelaGlava"/>
            </w:pPr>
            <w:r w:rsidRPr="0026536D">
              <w:t>Pridelek na rastlino (kg)</w:t>
            </w:r>
          </w:p>
        </w:tc>
        <w:tc>
          <w:tcPr>
            <w:tcW w:w="1141" w:type="dxa"/>
            <w:tcBorders>
              <w:top w:val="single" w:sz="4" w:space="0" w:color="auto"/>
              <w:left w:val="nil"/>
              <w:bottom w:val="single" w:sz="4" w:space="0" w:color="auto"/>
              <w:right w:val="single" w:sz="4" w:space="0" w:color="auto"/>
            </w:tcBorders>
            <w:shd w:val="clear" w:color="auto" w:fill="auto"/>
            <w:vAlign w:val="bottom"/>
            <w:hideMark/>
          </w:tcPr>
          <w:p w14:paraId="370F5D36" w14:textId="77777777" w:rsidR="009C24CF" w:rsidRPr="0026536D" w:rsidRDefault="009C24CF" w:rsidP="00AC7ECA">
            <w:pPr>
              <w:pStyle w:val="IHPSTabelaGlava"/>
            </w:pPr>
            <w:r w:rsidRPr="0026536D">
              <w:t>Vsebnost nitratov (g/kg SS)</w:t>
            </w:r>
          </w:p>
        </w:tc>
        <w:tc>
          <w:tcPr>
            <w:tcW w:w="1080" w:type="dxa"/>
            <w:tcBorders>
              <w:top w:val="single" w:sz="4" w:space="0" w:color="auto"/>
              <w:left w:val="nil"/>
              <w:bottom w:val="single" w:sz="4" w:space="0" w:color="auto"/>
              <w:right w:val="single" w:sz="4" w:space="0" w:color="auto"/>
            </w:tcBorders>
            <w:shd w:val="clear" w:color="auto" w:fill="auto"/>
            <w:vAlign w:val="center"/>
          </w:tcPr>
          <w:p w14:paraId="6377ACBE" w14:textId="77777777" w:rsidR="009C24CF" w:rsidRPr="0026536D" w:rsidRDefault="009C24CF" w:rsidP="00AC7ECA">
            <w:pPr>
              <w:pStyle w:val="IHPSTabelaGlava"/>
            </w:pPr>
            <w:r w:rsidRPr="0026536D">
              <w:t>Vsebnost alfa-kislin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2AE3D9" w14:textId="77777777" w:rsidR="009C24CF" w:rsidRPr="0026536D" w:rsidRDefault="009C24CF" w:rsidP="00AC7ECA">
            <w:pPr>
              <w:pStyle w:val="IHPSTabelaGlava"/>
            </w:pPr>
            <w:r w:rsidRPr="0026536D">
              <w:t>Pridelek alfa-kislin (kg/ha)</w:t>
            </w:r>
          </w:p>
        </w:tc>
        <w:tc>
          <w:tcPr>
            <w:tcW w:w="1540" w:type="dxa"/>
            <w:tcBorders>
              <w:top w:val="single" w:sz="4" w:space="0" w:color="auto"/>
              <w:left w:val="nil"/>
              <w:bottom w:val="single" w:sz="4" w:space="0" w:color="auto"/>
              <w:right w:val="single" w:sz="4" w:space="0" w:color="auto"/>
            </w:tcBorders>
            <w:shd w:val="clear" w:color="auto" w:fill="auto"/>
            <w:vAlign w:val="bottom"/>
            <w:hideMark/>
          </w:tcPr>
          <w:p w14:paraId="2010F2C8" w14:textId="70189460" w:rsidR="009C24CF" w:rsidRPr="0026536D" w:rsidRDefault="009C24CF" w:rsidP="00EB3D83">
            <w:pPr>
              <w:pStyle w:val="IHPSTabelaGlava"/>
            </w:pPr>
            <w:r w:rsidRPr="0026536D">
              <w:t>Pridelek alfa-kislin (kg/rastlino)</w:t>
            </w:r>
          </w:p>
        </w:tc>
      </w:tr>
      <w:tr w:rsidR="009C24CF" w:rsidRPr="0026536D" w14:paraId="309D9832" w14:textId="77777777" w:rsidTr="000F6086">
        <w:trPr>
          <w:trHeight w:val="31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14577A9" w14:textId="77777777" w:rsidR="009C24CF" w:rsidRPr="0026536D" w:rsidRDefault="009C24CF" w:rsidP="0026536D">
            <w:pPr>
              <w:pStyle w:val="IHPSTabelaTextLevo"/>
            </w:pPr>
            <w:r w:rsidRPr="0026536D">
              <w:t>Eko program</w:t>
            </w:r>
          </w:p>
        </w:tc>
        <w:tc>
          <w:tcPr>
            <w:tcW w:w="1120" w:type="dxa"/>
            <w:tcBorders>
              <w:top w:val="nil"/>
              <w:left w:val="nil"/>
              <w:bottom w:val="single" w:sz="4" w:space="0" w:color="auto"/>
              <w:right w:val="single" w:sz="4" w:space="0" w:color="auto"/>
            </w:tcBorders>
            <w:shd w:val="clear" w:color="auto" w:fill="auto"/>
            <w:noWrap/>
            <w:vAlign w:val="center"/>
            <w:hideMark/>
          </w:tcPr>
          <w:p w14:paraId="310C3AAE" w14:textId="77777777" w:rsidR="009C24CF" w:rsidRPr="0026536D" w:rsidRDefault="009C24CF" w:rsidP="0026536D">
            <w:pPr>
              <w:pStyle w:val="IHPSTabelaTextLevo"/>
            </w:pPr>
            <w:r w:rsidRPr="0026536D">
              <w:t xml:space="preserve">1277 a* </w:t>
            </w:r>
          </w:p>
        </w:tc>
        <w:tc>
          <w:tcPr>
            <w:tcW w:w="1290" w:type="dxa"/>
            <w:tcBorders>
              <w:top w:val="nil"/>
              <w:left w:val="nil"/>
              <w:bottom w:val="single" w:sz="4" w:space="0" w:color="auto"/>
              <w:right w:val="single" w:sz="4" w:space="0" w:color="auto"/>
            </w:tcBorders>
            <w:shd w:val="clear" w:color="auto" w:fill="auto"/>
            <w:noWrap/>
            <w:vAlign w:val="center"/>
            <w:hideMark/>
          </w:tcPr>
          <w:p w14:paraId="3D33E619" w14:textId="77777777" w:rsidR="009C24CF" w:rsidRPr="0026536D" w:rsidRDefault="009C24CF" w:rsidP="0026536D">
            <w:pPr>
              <w:pStyle w:val="IHPSTabelaTextLevo"/>
            </w:pPr>
            <w:r w:rsidRPr="0026536D">
              <w:t>0,39 a</w:t>
            </w:r>
          </w:p>
        </w:tc>
        <w:tc>
          <w:tcPr>
            <w:tcW w:w="1141" w:type="dxa"/>
            <w:tcBorders>
              <w:top w:val="nil"/>
              <w:left w:val="nil"/>
              <w:bottom w:val="single" w:sz="4" w:space="0" w:color="auto"/>
              <w:right w:val="single" w:sz="4" w:space="0" w:color="auto"/>
            </w:tcBorders>
            <w:shd w:val="clear" w:color="auto" w:fill="auto"/>
            <w:noWrap/>
            <w:vAlign w:val="center"/>
            <w:hideMark/>
          </w:tcPr>
          <w:p w14:paraId="0B0F3277" w14:textId="77777777" w:rsidR="009C24CF" w:rsidRPr="0026536D" w:rsidRDefault="009C24CF" w:rsidP="0026536D">
            <w:pPr>
              <w:pStyle w:val="IHPSTabelaTextLevo"/>
            </w:pPr>
            <w:r w:rsidRPr="0026536D">
              <w:t>1,5 a</w:t>
            </w:r>
          </w:p>
        </w:tc>
        <w:tc>
          <w:tcPr>
            <w:tcW w:w="1080" w:type="dxa"/>
            <w:tcBorders>
              <w:top w:val="single" w:sz="4" w:space="0" w:color="auto"/>
              <w:left w:val="nil"/>
              <w:bottom w:val="single" w:sz="4" w:space="0" w:color="auto"/>
              <w:right w:val="single" w:sz="4" w:space="0" w:color="auto"/>
            </w:tcBorders>
            <w:shd w:val="clear" w:color="auto" w:fill="auto"/>
            <w:vAlign w:val="center"/>
          </w:tcPr>
          <w:p w14:paraId="610FA97D" w14:textId="77777777" w:rsidR="009C24CF" w:rsidRPr="0026536D" w:rsidRDefault="009C24CF" w:rsidP="0026536D">
            <w:pPr>
              <w:pStyle w:val="IHPSTabelaTextLevo"/>
            </w:pPr>
            <w:r w:rsidRPr="0026536D">
              <w:t>4,6 a</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30E60B56" w14:textId="77777777" w:rsidR="009C24CF" w:rsidRPr="0026536D" w:rsidRDefault="009C24CF" w:rsidP="0026536D">
            <w:pPr>
              <w:pStyle w:val="IHPSTabelaTextLevo"/>
            </w:pPr>
            <w:r w:rsidRPr="0026536D">
              <w:t>58 a</w:t>
            </w:r>
          </w:p>
        </w:tc>
        <w:tc>
          <w:tcPr>
            <w:tcW w:w="1540" w:type="dxa"/>
            <w:tcBorders>
              <w:top w:val="nil"/>
              <w:left w:val="nil"/>
              <w:bottom w:val="single" w:sz="4" w:space="0" w:color="auto"/>
              <w:right w:val="single" w:sz="4" w:space="0" w:color="auto"/>
            </w:tcBorders>
            <w:shd w:val="clear" w:color="auto" w:fill="auto"/>
            <w:noWrap/>
            <w:vAlign w:val="center"/>
            <w:hideMark/>
          </w:tcPr>
          <w:p w14:paraId="044D9D71" w14:textId="77777777" w:rsidR="009C24CF" w:rsidRPr="0026536D" w:rsidRDefault="009C24CF" w:rsidP="0026536D">
            <w:pPr>
              <w:pStyle w:val="IHPSTabelaTextLevo"/>
            </w:pPr>
            <w:r w:rsidRPr="0026536D">
              <w:t>0,018 a</w:t>
            </w:r>
          </w:p>
        </w:tc>
      </w:tr>
      <w:tr w:rsidR="009C24CF" w:rsidRPr="0026536D" w14:paraId="773CF47C" w14:textId="77777777" w:rsidTr="000F6086">
        <w:trPr>
          <w:trHeight w:val="31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8E48D15" w14:textId="77777777" w:rsidR="009C24CF" w:rsidRPr="0026536D" w:rsidRDefault="009C24CF" w:rsidP="0026536D">
            <w:pPr>
              <w:pStyle w:val="IHPSTabelaTextLevo"/>
            </w:pPr>
            <w:r w:rsidRPr="0026536D">
              <w:t>Klasično gnojenje</w:t>
            </w:r>
          </w:p>
        </w:tc>
        <w:tc>
          <w:tcPr>
            <w:tcW w:w="1120" w:type="dxa"/>
            <w:tcBorders>
              <w:top w:val="nil"/>
              <w:left w:val="nil"/>
              <w:bottom w:val="single" w:sz="4" w:space="0" w:color="auto"/>
              <w:right w:val="single" w:sz="4" w:space="0" w:color="auto"/>
            </w:tcBorders>
            <w:shd w:val="clear" w:color="auto" w:fill="auto"/>
            <w:noWrap/>
            <w:vAlign w:val="center"/>
            <w:hideMark/>
          </w:tcPr>
          <w:p w14:paraId="63052D14" w14:textId="77777777" w:rsidR="009C24CF" w:rsidRPr="0026536D" w:rsidRDefault="009C24CF" w:rsidP="0026536D">
            <w:pPr>
              <w:pStyle w:val="IHPSTabelaTextLevo"/>
            </w:pPr>
            <w:r w:rsidRPr="0026536D">
              <w:t xml:space="preserve">1336 a </w:t>
            </w:r>
          </w:p>
        </w:tc>
        <w:tc>
          <w:tcPr>
            <w:tcW w:w="1290" w:type="dxa"/>
            <w:tcBorders>
              <w:top w:val="nil"/>
              <w:left w:val="nil"/>
              <w:bottom w:val="single" w:sz="4" w:space="0" w:color="auto"/>
              <w:right w:val="single" w:sz="4" w:space="0" w:color="auto"/>
            </w:tcBorders>
            <w:shd w:val="clear" w:color="auto" w:fill="auto"/>
            <w:noWrap/>
            <w:vAlign w:val="center"/>
            <w:hideMark/>
          </w:tcPr>
          <w:p w14:paraId="589F38EC" w14:textId="77777777" w:rsidR="009C24CF" w:rsidRPr="0026536D" w:rsidRDefault="009C24CF" w:rsidP="0026536D">
            <w:pPr>
              <w:pStyle w:val="IHPSTabelaTextLevo"/>
            </w:pPr>
            <w:r w:rsidRPr="0026536D">
              <w:t>0,42 a</w:t>
            </w:r>
          </w:p>
        </w:tc>
        <w:tc>
          <w:tcPr>
            <w:tcW w:w="1141" w:type="dxa"/>
            <w:tcBorders>
              <w:top w:val="nil"/>
              <w:left w:val="nil"/>
              <w:bottom w:val="single" w:sz="4" w:space="0" w:color="auto"/>
              <w:right w:val="single" w:sz="4" w:space="0" w:color="auto"/>
            </w:tcBorders>
            <w:shd w:val="clear" w:color="auto" w:fill="auto"/>
            <w:noWrap/>
            <w:vAlign w:val="center"/>
            <w:hideMark/>
          </w:tcPr>
          <w:p w14:paraId="6F579BB6" w14:textId="77777777" w:rsidR="009C24CF" w:rsidRPr="0026536D" w:rsidRDefault="009C24CF" w:rsidP="0026536D">
            <w:pPr>
              <w:pStyle w:val="IHPSTabelaTextLevo"/>
            </w:pPr>
            <w:r w:rsidRPr="0026536D">
              <w:t>4,3 b</w:t>
            </w:r>
          </w:p>
        </w:tc>
        <w:tc>
          <w:tcPr>
            <w:tcW w:w="1080" w:type="dxa"/>
            <w:tcBorders>
              <w:top w:val="single" w:sz="4" w:space="0" w:color="auto"/>
              <w:left w:val="nil"/>
              <w:bottom w:val="single" w:sz="4" w:space="0" w:color="auto"/>
              <w:right w:val="single" w:sz="4" w:space="0" w:color="auto"/>
            </w:tcBorders>
            <w:shd w:val="clear" w:color="auto" w:fill="auto"/>
            <w:vAlign w:val="center"/>
          </w:tcPr>
          <w:p w14:paraId="0EFD7720" w14:textId="77777777" w:rsidR="009C24CF" w:rsidRPr="0026536D" w:rsidRDefault="009C24CF" w:rsidP="0026536D">
            <w:pPr>
              <w:pStyle w:val="IHPSTabelaTextLevo"/>
            </w:pPr>
            <w:r w:rsidRPr="0026536D">
              <w:t>4,3 a</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CCFD095" w14:textId="77777777" w:rsidR="009C24CF" w:rsidRPr="0026536D" w:rsidRDefault="009C24CF" w:rsidP="0026536D">
            <w:pPr>
              <w:pStyle w:val="IHPSTabelaTextLevo"/>
            </w:pPr>
            <w:r w:rsidRPr="0026536D">
              <w:t>57 a</w:t>
            </w:r>
          </w:p>
        </w:tc>
        <w:tc>
          <w:tcPr>
            <w:tcW w:w="1540" w:type="dxa"/>
            <w:tcBorders>
              <w:top w:val="nil"/>
              <w:left w:val="nil"/>
              <w:bottom w:val="single" w:sz="4" w:space="0" w:color="auto"/>
              <w:right w:val="single" w:sz="4" w:space="0" w:color="auto"/>
            </w:tcBorders>
            <w:shd w:val="clear" w:color="auto" w:fill="auto"/>
            <w:noWrap/>
            <w:vAlign w:val="center"/>
            <w:hideMark/>
          </w:tcPr>
          <w:p w14:paraId="3B81A252" w14:textId="77777777" w:rsidR="009C24CF" w:rsidRPr="0026536D" w:rsidRDefault="009C24CF" w:rsidP="0026536D">
            <w:pPr>
              <w:pStyle w:val="IHPSTabelaTextLevo"/>
            </w:pPr>
            <w:r w:rsidRPr="0026536D">
              <w:t>0,018 a</w:t>
            </w:r>
          </w:p>
        </w:tc>
      </w:tr>
    </w:tbl>
    <w:p w14:paraId="787C2AEF" w14:textId="77777777" w:rsidR="009C24CF" w:rsidRPr="00A64155" w:rsidRDefault="009C24CF" w:rsidP="009C24CF">
      <w:pPr>
        <w:rPr>
          <w:rStyle w:val="IHPSFootnote"/>
        </w:rPr>
      </w:pPr>
      <w:r w:rsidRPr="00A64155">
        <w:rPr>
          <w:rStyle w:val="IHPSFootnote"/>
        </w:rPr>
        <w:t>*Enaka črka v stolpcu pomeni, da med obravnavanjema ni statistično značilne (dokazljive) razlike.</w:t>
      </w:r>
    </w:p>
    <w:p w14:paraId="4E88169F" w14:textId="77777777" w:rsidR="009C24CF" w:rsidRPr="007E2F1D" w:rsidRDefault="009C24CF" w:rsidP="009C24CF">
      <w:r w:rsidRPr="007E2F1D">
        <w:t xml:space="preserve">S tveganjem p=0,1 smo ugotovili, da je bila vsebnost nitratov v storžkih, ki so bili pridelani z ekološkimi gnojili, statistično značilno manjša kot v storžkih, ki so bili gnojeni z mineralnimi gnojili, </w:t>
      </w:r>
      <w:r w:rsidRPr="007E2F1D">
        <w:lastRenderedPageBreak/>
        <w:t>kar je odličen rezultat! Obenem v pridelku med obravnavanjema ni bilo značilne razlike, prav tako ne v vsebnosti alfa-kislin, ki je parameter kakovosti pri hmelju.</w:t>
      </w:r>
    </w:p>
    <w:p w14:paraId="55D8BF15" w14:textId="77777777" w:rsidR="009C24CF" w:rsidRPr="007E2F1D" w:rsidRDefault="009C24CF" w:rsidP="009C24CF">
      <w:r w:rsidRPr="007E2F1D">
        <w:t>V 18. julija 2023 smo naredili analizo tal na Nmin in ugotovili, da bi bilo potrebno dognojiti z dušikom, a je bilo zaradi dežja prepozno.</w:t>
      </w:r>
    </w:p>
    <w:p w14:paraId="772762FD" w14:textId="338671AF" w:rsidR="009C24CF" w:rsidRPr="007E2F1D" w:rsidRDefault="009C24CF" w:rsidP="009C24CF">
      <w:pPr>
        <w:pStyle w:val="IHPSNapisPreglednica"/>
      </w:pPr>
      <w:bookmarkStart w:id="47" w:name="_Toc198962727"/>
      <w:r>
        <w:t xml:space="preserve">Preglednica </w:t>
      </w:r>
      <w:r w:rsidR="00EB3D83">
        <w:fldChar w:fldCharType="begin"/>
      </w:r>
      <w:r w:rsidR="00EB3D83">
        <w:instrText xml:space="preserve"> SEQ Preglednica \* ARABIC </w:instrText>
      </w:r>
      <w:r w:rsidR="00EB3D83">
        <w:fldChar w:fldCharType="separate"/>
      </w:r>
      <w:r w:rsidR="007C70B6">
        <w:rPr>
          <w:noProof/>
        </w:rPr>
        <w:t>7</w:t>
      </w:r>
      <w:r w:rsidR="00EB3D83">
        <w:rPr>
          <w:noProof/>
        </w:rPr>
        <w:fldChar w:fldCharType="end"/>
      </w:r>
      <w:r w:rsidRPr="007E2F1D">
        <w:t>: Rezultati poskusa na KG N v letu 2024</w:t>
      </w:r>
      <w:bookmarkEnd w:id="47"/>
    </w:p>
    <w:tbl>
      <w:tblPr>
        <w:tblW w:w="7650" w:type="dxa"/>
        <w:tblCellMar>
          <w:left w:w="70" w:type="dxa"/>
          <w:right w:w="70" w:type="dxa"/>
        </w:tblCellMar>
        <w:tblLook w:val="04A0" w:firstRow="1" w:lastRow="0" w:firstColumn="1" w:lastColumn="0" w:noHBand="0" w:noVBand="1"/>
      </w:tblPr>
      <w:tblGrid>
        <w:gridCol w:w="3574"/>
        <w:gridCol w:w="1950"/>
        <w:gridCol w:w="2126"/>
      </w:tblGrid>
      <w:tr w:rsidR="009C24CF" w:rsidRPr="003555E1" w14:paraId="7CCA62A5" w14:textId="77777777" w:rsidTr="000F6086">
        <w:trPr>
          <w:trHeight w:val="811"/>
        </w:trPr>
        <w:tc>
          <w:tcPr>
            <w:tcW w:w="3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D865C" w14:textId="77777777" w:rsidR="009C24CF" w:rsidRPr="009C24CF" w:rsidRDefault="009C24CF" w:rsidP="00AC7ECA">
            <w:pPr>
              <w:pStyle w:val="IHPSTabelaGlava"/>
            </w:pPr>
            <w:r w:rsidRPr="007E2F1D">
              <w:t> </w:t>
            </w:r>
          </w:p>
        </w:tc>
        <w:tc>
          <w:tcPr>
            <w:tcW w:w="1950" w:type="dxa"/>
            <w:tcBorders>
              <w:top w:val="single" w:sz="4" w:space="0" w:color="auto"/>
              <w:left w:val="nil"/>
              <w:bottom w:val="single" w:sz="4" w:space="0" w:color="auto"/>
              <w:right w:val="single" w:sz="4" w:space="0" w:color="auto"/>
            </w:tcBorders>
            <w:shd w:val="clear" w:color="auto" w:fill="auto"/>
            <w:vAlign w:val="center"/>
            <w:hideMark/>
          </w:tcPr>
          <w:p w14:paraId="4AE85A67" w14:textId="77777777" w:rsidR="009C24CF" w:rsidRPr="009C24CF" w:rsidRDefault="009C24CF" w:rsidP="00AC7ECA">
            <w:pPr>
              <w:pStyle w:val="IHPSTabelaGlava"/>
            </w:pPr>
            <w:r w:rsidRPr="007E2F1D">
              <w:t xml:space="preserve">Pridelek storžkov </w:t>
            </w:r>
            <w:r w:rsidRPr="007E2F1D">
              <w:br/>
              <w:t>(kg/ha)</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EE0F93C" w14:textId="77777777" w:rsidR="009C24CF" w:rsidRPr="009C24CF" w:rsidRDefault="009C24CF" w:rsidP="00AC7ECA">
            <w:pPr>
              <w:pStyle w:val="IHPSTabelaGlava"/>
            </w:pPr>
            <w:r w:rsidRPr="007E2F1D">
              <w:t xml:space="preserve">Pridelek na rastlino </w:t>
            </w:r>
          </w:p>
          <w:p w14:paraId="27C64824" w14:textId="77777777" w:rsidR="009C24CF" w:rsidRPr="009C24CF" w:rsidRDefault="009C24CF" w:rsidP="00AC7ECA">
            <w:pPr>
              <w:pStyle w:val="IHPSTabelaGlava"/>
            </w:pPr>
            <w:r w:rsidRPr="007E2F1D">
              <w:t>(kg)</w:t>
            </w:r>
          </w:p>
        </w:tc>
      </w:tr>
      <w:tr w:rsidR="009C24CF" w:rsidRPr="003555E1" w14:paraId="40543748" w14:textId="77777777" w:rsidTr="000F6086">
        <w:trPr>
          <w:trHeight w:val="312"/>
        </w:trPr>
        <w:tc>
          <w:tcPr>
            <w:tcW w:w="3574" w:type="dxa"/>
            <w:tcBorders>
              <w:top w:val="nil"/>
              <w:left w:val="single" w:sz="4" w:space="0" w:color="auto"/>
              <w:bottom w:val="single" w:sz="4" w:space="0" w:color="auto"/>
              <w:right w:val="single" w:sz="4" w:space="0" w:color="auto"/>
            </w:tcBorders>
            <w:shd w:val="clear" w:color="auto" w:fill="auto"/>
            <w:noWrap/>
            <w:vAlign w:val="center"/>
            <w:hideMark/>
          </w:tcPr>
          <w:p w14:paraId="7B373E69" w14:textId="77777777" w:rsidR="009C24CF" w:rsidRPr="009C24CF" w:rsidRDefault="009C24CF" w:rsidP="009C24CF">
            <w:pPr>
              <w:pStyle w:val="IHPSTabelaTextLevo"/>
            </w:pPr>
            <w:r w:rsidRPr="007E2F1D">
              <w:t>Kontrola – mineralno gnojenje</w:t>
            </w:r>
          </w:p>
        </w:tc>
        <w:tc>
          <w:tcPr>
            <w:tcW w:w="1950" w:type="dxa"/>
            <w:tcBorders>
              <w:top w:val="nil"/>
              <w:left w:val="nil"/>
              <w:bottom w:val="single" w:sz="4" w:space="0" w:color="auto"/>
              <w:right w:val="single" w:sz="4" w:space="0" w:color="auto"/>
            </w:tcBorders>
            <w:shd w:val="clear" w:color="auto" w:fill="auto"/>
            <w:noWrap/>
            <w:vAlign w:val="center"/>
          </w:tcPr>
          <w:p w14:paraId="116246B2" w14:textId="77777777" w:rsidR="009C24CF" w:rsidRPr="009C24CF" w:rsidRDefault="009C24CF" w:rsidP="009C24CF">
            <w:pPr>
              <w:pStyle w:val="IHPSTabelaTextLevo"/>
            </w:pPr>
            <w:r w:rsidRPr="007E2F1D">
              <w:t>1104 a</w:t>
            </w:r>
          </w:p>
        </w:tc>
        <w:tc>
          <w:tcPr>
            <w:tcW w:w="2126" w:type="dxa"/>
            <w:tcBorders>
              <w:top w:val="nil"/>
              <w:left w:val="nil"/>
              <w:bottom w:val="single" w:sz="4" w:space="0" w:color="auto"/>
              <w:right w:val="single" w:sz="4" w:space="0" w:color="auto"/>
            </w:tcBorders>
            <w:shd w:val="clear" w:color="auto" w:fill="auto"/>
            <w:noWrap/>
            <w:vAlign w:val="center"/>
          </w:tcPr>
          <w:p w14:paraId="023EDA95" w14:textId="77777777" w:rsidR="009C24CF" w:rsidRPr="009C24CF" w:rsidRDefault="009C24CF" w:rsidP="009C24CF">
            <w:pPr>
              <w:pStyle w:val="IHPSTabelaTextLevo"/>
            </w:pPr>
            <w:r w:rsidRPr="007E2F1D">
              <w:t>0,34 a</w:t>
            </w:r>
          </w:p>
        </w:tc>
      </w:tr>
      <w:tr w:rsidR="009C24CF" w:rsidRPr="003555E1" w14:paraId="021E7B1C" w14:textId="77777777" w:rsidTr="000F6086">
        <w:trPr>
          <w:trHeight w:val="312"/>
        </w:trPr>
        <w:tc>
          <w:tcPr>
            <w:tcW w:w="3574" w:type="dxa"/>
            <w:tcBorders>
              <w:top w:val="nil"/>
              <w:left w:val="single" w:sz="4" w:space="0" w:color="auto"/>
              <w:bottom w:val="single" w:sz="4" w:space="0" w:color="auto"/>
              <w:right w:val="single" w:sz="4" w:space="0" w:color="auto"/>
            </w:tcBorders>
            <w:shd w:val="clear" w:color="auto" w:fill="auto"/>
            <w:noWrap/>
            <w:vAlign w:val="center"/>
            <w:hideMark/>
          </w:tcPr>
          <w:p w14:paraId="79D9A4FD" w14:textId="77777777" w:rsidR="009C24CF" w:rsidRPr="009C24CF" w:rsidRDefault="009C24CF" w:rsidP="009C24CF">
            <w:pPr>
              <w:pStyle w:val="IHPSTabelaTextLevo"/>
            </w:pPr>
            <w:r w:rsidRPr="007E2F1D">
              <w:t>Ekološko gnojenje</w:t>
            </w:r>
          </w:p>
        </w:tc>
        <w:tc>
          <w:tcPr>
            <w:tcW w:w="1950" w:type="dxa"/>
            <w:tcBorders>
              <w:top w:val="nil"/>
              <w:left w:val="nil"/>
              <w:bottom w:val="single" w:sz="4" w:space="0" w:color="auto"/>
              <w:right w:val="single" w:sz="4" w:space="0" w:color="auto"/>
            </w:tcBorders>
            <w:shd w:val="clear" w:color="auto" w:fill="auto"/>
            <w:noWrap/>
            <w:vAlign w:val="center"/>
          </w:tcPr>
          <w:p w14:paraId="2D9B7AF8" w14:textId="77777777" w:rsidR="009C24CF" w:rsidRPr="009C24CF" w:rsidRDefault="009C24CF" w:rsidP="009C24CF">
            <w:pPr>
              <w:pStyle w:val="IHPSTabelaTextLevo"/>
            </w:pPr>
            <w:r w:rsidRPr="007E2F1D">
              <w:t>1094 a</w:t>
            </w:r>
          </w:p>
        </w:tc>
        <w:tc>
          <w:tcPr>
            <w:tcW w:w="2126" w:type="dxa"/>
            <w:tcBorders>
              <w:top w:val="nil"/>
              <w:left w:val="nil"/>
              <w:bottom w:val="single" w:sz="4" w:space="0" w:color="auto"/>
              <w:right w:val="single" w:sz="4" w:space="0" w:color="auto"/>
            </w:tcBorders>
            <w:shd w:val="clear" w:color="auto" w:fill="auto"/>
            <w:noWrap/>
            <w:vAlign w:val="center"/>
          </w:tcPr>
          <w:p w14:paraId="40C935B7" w14:textId="77777777" w:rsidR="009C24CF" w:rsidRPr="009C24CF" w:rsidRDefault="009C24CF" w:rsidP="009C24CF">
            <w:pPr>
              <w:pStyle w:val="IHPSTabelaTextLevo"/>
            </w:pPr>
            <w:r w:rsidRPr="007E2F1D">
              <w:t>0,34 a</w:t>
            </w:r>
          </w:p>
        </w:tc>
      </w:tr>
    </w:tbl>
    <w:p w14:paraId="66659B8A" w14:textId="77777777" w:rsidR="009C24CF" w:rsidRPr="00A64155" w:rsidRDefault="009C24CF" w:rsidP="009C24CF">
      <w:pPr>
        <w:rPr>
          <w:rStyle w:val="IHPSFootnote"/>
        </w:rPr>
      </w:pPr>
      <w:r w:rsidRPr="00A64155">
        <w:rPr>
          <w:rStyle w:val="IHPSFootnote"/>
        </w:rPr>
        <w:t>*Enaka črka v stolpcu pomeni, da med obravnavanjema ni statistično značilne (dokazljive) razlike (Duncanov test, p=0,05).</w:t>
      </w:r>
    </w:p>
    <w:p w14:paraId="630CEA14" w14:textId="77777777" w:rsidR="009C24CF" w:rsidRPr="007E2F1D" w:rsidRDefault="009C24CF" w:rsidP="009C24CF">
      <w:r w:rsidRPr="007E2F1D">
        <w:t>Tudi v letu 2024 na KG N ni bilo značilne razlike v pridelku med obravnavanjema, ne na hektar, ne na rastlino. Pridelek v tem letu je bil relativno majhen pri obeh obravnavanjih, najbrž zaradi obilnih padavin, ki so povzročile zamujanje z agrotehničnimi ukrepi in zastajanje vode na težkih tleh.</w:t>
      </w:r>
    </w:p>
    <w:p w14:paraId="017CF628" w14:textId="77777777" w:rsidR="009C24CF" w:rsidRPr="007E2F1D" w:rsidRDefault="009C24CF" w:rsidP="009C24CF">
      <w:r w:rsidRPr="007E2F1D">
        <w:t>Površina za poskus na KG Z je bila celotno hmeljišče s sorto Aurora. Od tega je bilo na enem delu hmeljišča gnojenje klasično, na 18 arov pa je potekalo gnojenje hmelja po smernicah ekološke pridelave. Celotno hmeljišče je bilo s FFS oskrbovano enako in po načelih dobre kmetijske prakse ter v skladu s prognozo škropljenja.</w:t>
      </w:r>
    </w:p>
    <w:p w14:paraId="3F340150" w14:textId="53129F25" w:rsidR="006E08EA" w:rsidRPr="006E08EA" w:rsidRDefault="006E08EA" w:rsidP="00AC7ECA">
      <w:pPr>
        <w:pStyle w:val="IHPSSlika"/>
      </w:pPr>
      <w:r w:rsidRPr="006E08EA">
        <w:rPr>
          <w:noProof/>
        </w:rPr>
        <w:drawing>
          <wp:inline distT="0" distB="0" distL="0" distR="0" wp14:anchorId="17F5791D" wp14:editId="30434289">
            <wp:extent cx="6120130" cy="4590415"/>
            <wp:effectExtent l="0" t="0" r="0" b="635"/>
            <wp:docPr id="1105915610" name="Slika 2" descr="Hmeljišč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15610" name="Slika 2" descr="Hmeljišče.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8230081" w14:textId="7A326320" w:rsidR="00B93193" w:rsidRDefault="006E08EA" w:rsidP="006E08EA">
      <w:pPr>
        <w:pStyle w:val="IHPSNapisSlika"/>
        <w:rPr>
          <w:rStyle w:val="IHPSABOLDKREPKO"/>
        </w:rPr>
      </w:pPr>
      <w:bookmarkStart w:id="48" w:name="_Toc198962752"/>
      <w:r>
        <w:t xml:space="preserve">Slika </w:t>
      </w:r>
      <w:r w:rsidR="00EB3D83">
        <w:fldChar w:fldCharType="begin"/>
      </w:r>
      <w:r w:rsidR="00EB3D83">
        <w:instrText xml:space="preserve"> SEQ Slika \* ARABIC </w:instrText>
      </w:r>
      <w:r w:rsidR="00EB3D83">
        <w:fldChar w:fldCharType="separate"/>
      </w:r>
      <w:r w:rsidR="007C70B6">
        <w:rPr>
          <w:noProof/>
        </w:rPr>
        <w:t>18</w:t>
      </w:r>
      <w:r w:rsidR="00EB3D83">
        <w:rPr>
          <w:noProof/>
        </w:rPr>
        <w:fldChar w:fldCharType="end"/>
      </w:r>
      <w:r>
        <w:t>: Ekološko gnojenj hmelj na KG N v letu 2023, avgusta (Foto: B. Čeh)</w:t>
      </w:r>
      <w:bookmarkEnd w:id="48"/>
      <w:r w:rsidR="00B93193">
        <w:rPr>
          <w:rStyle w:val="IHPSABOLDKREPKO"/>
        </w:rPr>
        <w:br w:type="page"/>
      </w:r>
    </w:p>
    <w:p w14:paraId="31FC1DCC" w14:textId="17EFDDF7" w:rsidR="009C24CF" w:rsidRPr="0025624F" w:rsidRDefault="009C24CF" w:rsidP="009C24CF">
      <w:pPr>
        <w:rPr>
          <w:rStyle w:val="IHPSABOLDKREPKO"/>
        </w:rPr>
      </w:pPr>
      <w:r w:rsidRPr="0025624F">
        <w:rPr>
          <w:rStyle w:val="IHPSABOLDKREPKO"/>
        </w:rPr>
        <w:lastRenderedPageBreak/>
        <w:t>Obravnavanja v poskusu na KG Z</w:t>
      </w:r>
    </w:p>
    <w:p w14:paraId="300FD69B" w14:textId="48F8EDBC" w:rsidR="009C24CF" w:rsidRPr="007E2F1D" w:rsidRDefault="009C24CF" w:rsidP="009C24CF">
      <w:r w:rsidRPr="007E2F1D">
        <w:t>Najprej je talno gnojenje z granulatom Bio ENNE (</w:t>
      </w:r>
      <w:r w:rsidR="00C76FD5">
        <w:t>organsko mineralno gnojilo</w:t>
      </w:r>
      <w:r w:rsidRPr="007E2F1D">
        <w:t>; 12% N organski, 23% SO3 skupni, 35% organski (C) biološkega izvora), odmerek N 120 kg/ha N, vsaj 3 tedne pred potrebo po sproščanju (sredina maja) oziroma TAKOJ, ko pride na kmetijo in se tla zaradi obilnega in nenehnega dežja v letošnjem letu dovolj osušijo (na poljsko kapaciteto). Gnojilo se zadela v tla.</w:t>
      </w:r>
    </w:p>
    <w:p w14:paraId="6AA8BFD3" w14:textId="5C464AB3" w:rsidR="009C24CF" w:rsidRPr="007E2F1D" w:rsidRDefault="009C24CF" w:rsidP="009C24CF">
      <w:pPr>
        <w:pStyle w:val="IHPSSeznamNastevanje"/>
      </w:pPr>
      <w:r w:rsidRPr="00F50E6A">
        <w:rPr>
          <w:rStyle w:val="IHPSABOLDKREPKO"/>
        </w:rPr>
        <w:t>SuperFifty</w:t>
      </w:r>
      <w:r w:rsidRPr="007E2F1D">
        <w:t xml:space="preserve"> (uporaba vsaka cca 2 tedna, začetek cca 20. maja) škropljenje cca 3x–4x; pripravek vsebuje 8% kalija; iz rjavih morskih alg (</w:t>
      </w:r>
      <w:r w:rsidRPr="00A42FFF">
        <w:rPr>
          <w:rStyle w:val="IHPSAITALICKURZIVA"/>
        </w:rPr>
        <w:t>Ascophyllum nodosum</w:t>
      </w:r>
      <w:r w:rsidRPr="007E2F1D">
        <w:t>), vsebuje preko 60 mineralov in elementov v sledovih; za krepitev rastlin, kalij.</w:t>
      </w:r>
    </w:p>
    <w:p w14:paraId="66D3FD18" w14:textId="77777777" w:rsidR="009C24CF" w:rsidRPr="007E2F1D" w:rsidRDefault="009C24CF" w:rsidP="009C24CF">
      <w:pPr>
        <w:pStyle w:val="IHPSSeznamNastevanje"/>
      </w:pPr>
      <w:r w:rsidRPr="00F50E6A">
        <w:rPr>
          <w:rStyle w:val="IHPSABOLDKREPKO"/>
        </w:rPr>
        <w:t>ALGA S 10% KR+</w:t>
      </w:r>
      <w:r w:rsidRPr="007E2F1D">
        <w:t xml:space="preserve"> apnenčaste alge z dodanim žveplom (talno gnojenje cca 10. junija)</w:t>
      </w:r>
    </w:p>
    <w:p w14:paraId="6DA17867" w14:textId="77777777" w:rsidR="009C24CF" w:rsidRPr="007E2F1D" w:rsidRDefault="009C24CF" w:rsidP="009C24CF">
      <w:pPr>
        <w:pStyle w:val="IHPSSeznamNastevanje"/>
      </w:pPr>
      <w:r w:rsidRPr="00F50E6A">
        <w:rPr>
          <w:rStyle w:val="IHPSABOLDKREPKO"/>
        </w:rPr>
        <w:t>Coralite KR+</w:t>
      </w:r>
      <w:r w:rsidRPr="007E2F1D">
        <w:t xml:space="preserve"> škropljenje cca 3x (cca v tednih med škropljenji s SuperFifty); je 100% čisti rastlinski-mineralni naravni proizvod (vsebuje kalcij iz morskih alg) za krepitev rastlin in za uspešen boj proti škodljivcem.</w:t>
      </w:r>
    </w:p>
    <w:p w14:paraId="6694FCD4" w14:textId="77777777" w:rsidR="009C24CF" w:rsidRPr="007E2F1D" w:rsidRDefault="009C24CF" w:rsidP="009C24CF">
      <w:r w:rsidRPr="007E2F1D">
        <w:t>Tla so bila ekstremno preskrbljena s fosforjem. S kalijem in organsko snovjo so bila tla ustrezno preskrbljena.</w:t>
      </w:r>
    </w:p>
    <w:p w14:paraId="4474A246" w14:textId="2121B5DD" w:rsidR="00F77A74" w:rsidRPr="00F77A74" w:rsidRDefault="00F77A74" w:rsidP="00F77A74">
      <w:pPr>
        <w:pStyle w:val="IHPSNapisPreglednica"/>
      </w:pPr>
      <w:bookmarkStart w:id="49" w:name="_Toc198962728"/>
      <w:r w:rsidRPr="00F77A74">
        <w:t xml:space="preserve">Preglednica </w:t>
      </w:r>
      <w:r w:rsidR="00EB3D83">
        <w:fldChar w:fldCharType="begin"/>
      </w:r>
      <w:r w:rsidR="00EB3D83">
        <w:instrText xml:space="preserve"> SEQ Preglednica \* ARABIC </w:instrText>
      </w:r>
      <w:r w:rsidR="00EB3D83">
        <w:fldChar w:fldCharType="separate"/>
      </w:r>
      <w:r w:rsidR="007C70B6">
        <w:rPr>
          <w:noProof/>
        </w:rPr>
        <w:t>8</w:t>
      </w:r>
      <w:r w:rsidR="00EB3D83">
        <w:rPr>
          <w:noProof/>
        </w:rPr>
        <w:fldChar w:fldCharType="end"/>
      </w:r>
      <w:r w:rsidRPr="00F77A74">
        <w:t>: Rezultati poskus na KG Z v letu 2023</w:t>
      </w:r>
      <w:bookmarkEnd w:id="49"/>
    </w:p>
    <w:tbl>
      <w:tblPr>
        <w:tblW w:w="9686" w:type="dxa"/>
        <w:tblCellMar>
          <w:left w:w="70" w:type="dxa"/>
          <w:right w:w="70" w:type="dxa"/>
        </w:tblCellMar>
        <w:tblLook w:val="04A0" w:firstRow="1" w:lastRow="0" w:firstColumn="1" w:lastColumn="0" w:noHBand="0" w:noVBand="1"/>
      </w:tblPr>
      <w:tblGrid>
        <w:gridCol w:w="2122"/>
        <w:gridCol w:w="1065"/>
        <w:gridCol w:w="1238"/>
        <w:gridCol w:w="1556"/>
        <w:gridCol w:w="1058"/>
        <w:gridCol w:w="1168"/>
        <w:gridCol w:w="1479"/>
      </w:tblGrid>
      <w:tr w:rsidR="00F77A74" w:rsidRPr="003555E1" w14:paraId="63A6427C" w14:textId="77777777" w:rsidTr="000F6086">
        <w:trPr>
          <w:trHeight w:val="811"/>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3E9B" w14:textId="77777777" w:rsidR="00F77A74" w:rsidRPr="00F77A74" w:rsidRDefault="00F77A74" w:rsidP="00AC7ECA">
            <w:pPr>
              <w:pStyle w:val="IHPSTabelaGlava"/>
            </w:pPr>
            <w:r w:rsidRPr="00F77A74">
              <w:t> </w:t>
            </w:r>
          </w:p>
        </w:tc>
        <w:tc>
          <w:tcPr>
            <w:tcW w:w="1065" w:type="dxa"/>
            <w:tcBorders>
              <w:top w:val="single" w:sz="4" w:space="0" w:color="auto"/>
              <w:left w:val="nil"/>
              <w:bottom w:val="single" w:sz="4" w:space="0" w:color="auto"/>
              <w:right w:val="single" w:sz="4" w:space="0" w:color="auto"/>
            </w:tcBorders>
            <w:shd w:val="clear" w:color="auto" w:fill="auto"/>
            <w:vAlign w:val="center"/>
            <w:hideMark/>
          </w:tcPr>
          <w:p w14:paraId="24A89EB8" w14:textId="77777777" w:rsidR="00F77A74" w:rsidRPr="00F77A74" w:rsidRDefault="00F77A74" w:rsidP="00AC7ECA">
            <w:pPr>
              <w:pStyle w:val="IHPSTabelaGlava"/>
            </w:pPr>
            <w:r w:rsidRPr="00F77A74">
              <w:t xml:space="preserve">Pridelek storžkov </w:t>
            </w:r>
            <w:r w:rsidRPr="00F77A74">
              <w:br/>
              <w:t>(kg/ha)</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14:paraId="73DDCD96" w14:textId="77777777" w:rsidR="00F77A74" w:rsidRPr="00F77A74" w:rsidRDefault="00F77A74" w:rsidP="00AC7ECA">
            <w:pPr>
              <w:pStyle w:val="IHPSTabelaGlava"/>
            </w:pPr>
            <w:r w:rsidRPr="00F77A74">
              <w:t xml:space="preserve">Pridelek na rastlino </w:t>
            </w:r>
          </w:p>
          <w:p w14:paraId="1F24DE0B" w14:textId="77777777" w:rsidR="00F77A74" w:rsidRPr="00F77A74" w:rsidRDefault="00F77A74" w:rsidP="00AC7ECA">
            <w:pPr>
              <w:pStyle w:val="IHPSTabelaGlava"/>
            </w:pPr>
            <w:r w:rsidRPr="00F77A74">
              <w:t>(kg)</w:t>
            </w:r>
          </w:p>
        </w:tc>
        <w:tc>
          <w:tcPr>
            <w:tcW w:w="1556" w:type="dxa"/>
            <w:tcBorders>
              <w:top w:val="single" w:sz="4" w:space="0" w:color="auto"/>
              <w:left w:val="nil"/>
              <w:bottom w:val="single" w:sz="4" w:space="0" w:color="auto"/>
              <w:right w:val="single" w:sz="4" w:space="0" w:color="auto"/>
            </w:tcBorders>
            <w:shd w:val="clear" w:color="auto" w:fill="auto"/>
            <w:vAlign w:val="center"/>
            <w:hideMark/>
          </w:tcPr>
          <w:p w14:paraId="64670ADC" w14:textId="77777777" w:rsidR="00F77A74" w:rsidRPr="00F77A74" w:rsidRDefault="00F77A74" w:rsidP="00AC7ECA">
            <w:pPr>
              <w:pStyle w:val="IHPSTabelaGlava"/>
            </w:pPr>
            <w:r w:rsidRPr="00F77A74">
              <w:t xml:space="preserve">Vsebnost nitratov </w:t>
            </w:r>
          </w:p>
          <w:p w14:paraId="601882F8" w14:textId="77777777" w:rsidR="00F77A74" w:rsidRPr="00F77A74" w:rsidRDefault="00F77A74" w:rsidP="00AC7ECA">
            <w:pPr>
              <w:pStyle w:val="IHPSTabelaGlava"/>
            </w:pPr>
            <w:r w:rsidRPr="00F77A74">
              <w:t>(g/kg SS)</w:t>
            </w:r>
          </w:p>
        </w:tc>
        <w:tc>
          <w:tcPr>
            <w:tcW w:w="1058" w:type="dxa"/>
            <w:tcBorders>
              <w:top w:val="single" w:sz="4" w:space="0" w:color="auto"/>
              <w:left w:val="nil"/>
              <w:bottom w:val="single" w:sz="4" w:space="0" w:color="auto"/>
              <w:right w:val="single" w:sz="4" w:space="0" w:color="auto"/>
            </w:tcBorders>
            <w:shd w:val="clear" w:color="auto" w:fill="auto"/>
            <w:vAlign w:val="center"/>
          </w:tcPr>
          <w:p w14:paraId="27655743" w14:textId="77777777" w:rsidR="00F77A74" w:rsidRPr="00F77A74" w:rsidRDefault="00F77A74" w:rsidP="00AC7ECA">
            <w:pPr>
              <w:pStyle w:val="IHPSTabelaGlava"/>
            </w:pPr>
            <w:r w:rsidRPr="00F77A74">
              <w:t>Vsebnost alfa-kislin (%)</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15FC8" w14:textId="77777777" w:rsidR="00F77A74" w:rsidRPr="00F77A74" w:rsidRDefault="00F77A74" w:rsidP="00AC7ECA">
            <w:pPr>
              <w:pStyle w:val="IHPSTabelaGlava"/>
            </w:pPr>
            <w:r w:rsidRPr="00F77A74">
              <w:t>Pridelek alfa-kislin (kg/ha)</w:t>
            </w:r>
          </w:p>
        </w:tc>
        <w:tc>
          <w:tcPr>
            <w:tcW w:w="1479" w:type="dxa"/>
            <w:tcBorders>
              <w:top w:val="single" w:sz="4" w:space="0" w:color="auto"/>
              <w:left w:val="nil"/>
              <w:bottom w:val="single" w:sz="4" w:space="0" w:color="auto"/>
              <w:right w:val="single" w:sz="4" w:space="0" w:color="auto"/>
            </w:tcBorders>
            <w:shd w:val="clear" w:color="auto" w:fill="auto"/>
            <w:vAlign w:val="center"/>
            <w:hideMark/>
          </w:tcPr>
          <w:p w14:paraId="7C546F91" w14:textId="77777777" w:rsidR="00F77A74" w:rsidRPr="00F77A74" w:rsidRDefault="00F77A74" w:rsidP="00AC7ECA">
            <w:pPr>
              <w:pStyle w:val="IHPSTabelaGlava"/>
            </w:pPr>
            <w:r w:rsidRPr="00F77A74">
              <w:t xml:space="preserve">Pridelek alfa-kislin </w:t>
            </w:r>
          </w:p>
          <w:p w14:paraId="4E490DE1" w14:textId="77777777" w:rsidR="00F77A74" w:rsidRPr="00F77A74" w:rsidRDefault="00F77A74" w:rsidP="00AC7ECA">
            <w:pPr>
              <w:pStyle w:val="IHPSTabelaGlava"/>
            </w:pPr>
            <w:r w:rsidRPr="00F77A74">
              <w:t>(kg/rastlino)</w:t>
            </w:r>
          </w:p>
        </w:tc>
      </w:tr>
      <w:tr w:rsidR="00F77A74" w:rsidRPr="003555E1" w14:paraId="4335DC3E" w14:textId="77777777" w:rsidTr="000F6086">
        <w:trPr>
          <w:trHeight w:val="312"/>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C516F67" w14:textId="77777777" w:rsidR="00F77A74" w:rsidRPr="00F77A74" w:rsidRDefault="00F77A74" w:rsidP="00F77A74">
            <w:pPr>
              <w:pStyle w:val="IHPSTabelaTextLevo"/>
            </w:pPr>
            <w:r w:rsidRPr="00F77A74">
              <w:t>Kontrola – mineralno gnojenje</w:t>
            </w:r>
          </w:p>
        </w:tc>
        <w:tc>
          <w:tcPr>
            <w:tcW w:w="1065" w:type="dxa"/>
            <w:tcBorders>
              <w:top w:val="nil"/>
              <w:left w:val="nil"/>
              <w:bottom w:val="single" w:sz="4" w:space="0" w:color="auto"/>
              <w:right w:val="single" w:sz="4" w:space="0" w:color="auto"/>
            </w:tcBorders>
            <w:shd w:val="clear" w:color="auto" w:fill="auto"/>
            <w:noWrap/>
            <w:vAlign w:val="center"/>
            <w:hideMark/>
          </w:tcPr>
          <w:p w14:paraId="5B2BB2E2" w14:textId="77777777" w:rsidR="00F77A74" w:rsidRPr="00F77A74" w:rsidRDefault="00F77A74" w:rsidP="00F77A74">
            <w:pPr>
              <w:pStyle w:val="IHPSTabelaTextLevo"/>
            </w:pPr>
            <w:r w:rsidRPr="00F77A74">
              <w:t>2126 a</w:t>
            </w:r>
          </w:p>
        </w:tc>
        <w:tc>
          <w:tcPr>
            <w:tcW w:w="1238" w:type="dxa"/>
            <w:tcBorders>
              <w:top w:val="nil"/>
              <w:left w:val="nil"/>
              <w:bottom w:val="single" w:sz="4" w:space="0" w:color="auto"/>
              <w:right w:val="single" w:sz="4" w:space="0" w:color="auto"/>
            </w:tcBorders>
            <w:shd w:val="clear" w:color="auto" w:fill="auto"/>
            <w:noWrap/>
            <w:vAlign w:val="center"/>
            <w:hideMark/>
          </w:tcPr>
          <w:p w14:paraId="367A7AAB" w14:textId="77777777" w:rsidR="00F77A74" w:rsidRPr="00F77A74" w:rsidRDefault="00F77A74" w:rsidP="00F77A74">
            <w:pPr>
              <w:pStyle w:val="IHPSTabelaTextLevo"/>
            </w:pPr>
            <w:r w:rsidRPr="00F77A74">
              <w:t>0,77 a</w:t>
            </w:r>
          </w:p>
        </w:tc>
        <w:tc>
          <w:tcPr>
            <w:tcW w:w="1556" w:type="dxa"/>
            <w:tcBorders>
              <w:top w:val="nil"/>
              <w:left w:val="nil"/>
              <w:bottom w:val="single" w:sz="4" w:space="0" w:color="auto"/>
              <w:right w:val="single" w:sz="4" w:space="0" w:color="auto"/>
            </w:tcBorders>
            <w:shd w:val="clear" w:color="auto" w:fill="auto"/>
            <w:noWrap/>
            <w:vAlign w:val="center"/>
            <w:hideMark/>
          </w:tcPr>
          <w:p w14:paraId="13C0C18C" w14:textId="77777777" w:rsidR="00F77A74" w:rsidRPr="00F77A74" w:rsidRDefault="00F77A74" w:rsidP="00F77A74">
            <w:pPr>
              <w:pStyle w:val="IHPSTabelaTextLevo"/>
            </w:pPr>
            <w:r w:rsidRPr="00F77A74">
              <w:t>4,2 b</w:t>
            </w:r>
          </w:p>
        </w:tc>
        <w:tc>
          <w:tcPr>
            <w:tcW w:w="1058" w:type="dxa"/>
            <w:tcBorders>
              <w:top w:val="single" w:sz="4" w:space="0" w:color="auto"/>
              <w:left w:val="nil"/>
              <w:bottom w:val="single" w:sz="4" w:space="0" w:color="auto"/>
              <w:right w:val="single" w:sz="4" w:space="0" w:color="auto"/>
            </w:tcBorders>
            <w:shd w:val="clear" w:color="auto" w:fill="auto"/>
            <w:vAlign w:val="center"/>
          </w:tcPr>
          <w:p w14:paraId="64CDE003" w14:textId="77777777" w:rsidR="00F77A74" w:rsidRPr="00F77A74" w:rsidRDefault="00F77A74" w:rsidP="00F77A74">
            <w:pPr>
              <w:pStyle w:val="IHPSTabelaTextLevo"/>
            </w:pPr>
            <w:r w:rsidRPr="00F77A74">
              <w:t>10,9 a</w:t>
            </w:r>
          </w:p>
        </w:tc>
        <w:tc>
          <w:tcPr>
            <w:tcW w:w="1168" w:type="dxa"/>
            <w:tcBorders>
              <w:top w:val="nil"/>
              <w:left w:val="single" w:sz="4" w:space="0" w:color="auto"/>
              <w:bottom w:val="single" w:sz="4" w:space="0" w:color="auto"/>
              <w:right w:val="single" w:sz="4" w:space="0" w:color="auto"/>
            </w:tcBorders>
            <w:shd w:val="clear" w:color="auto" w:fill="auto"/>
            <w:noWrap/>
            <w:vAlign w:val="center"/>
            <w:hideMark/>
          </w:tcPr>
          <w:p w14:paraId="4917D038" w14:textId="77777777" w:rsidR="00F77A74" w:rsidRPr="00F77A74" w:rsidRDefault="00F77A74" w:rsidP="00F77A74">
            <w:pPr>
              <w:pStyle w:val="IHPSTabelaTextLevo"/>
            </w:pPr>
            <w:r w:rsidRPr="00F77A74">
              <w:t>231 a</w:t>
            </w:r>
          </w:p>
        </w:tc>
        <w:tc>
          <w:tcPr>
            <w:tcW w:w="1479" w:type="dxa"/>
            <w:tcBorders>
              <w:top w:val="nil"/>
              <w:left w:val="nil"/>
              <w:bottom w:val="single" w:sz="4" w:space="0" w:color="auto"/>
              <w:right w:val="single" w:sz="4" w:space="0" w:color="auto"/>
            </w:tcBorders>
            <w:shd w:val="clear" w:color="auto" w:fill="auto"/>
            <w:noWrap/>
            <w:vAlign w:val="center"/>
            <w:hideMark/>
          </w:tcPr>
          <w:p w14:paraId="319BDB39" w14:textId="77777777" w:rsidR="00F77A74" w:rsidRPr="00F77A74" w:rsidRDefault="00F77A74" w:rsidP="00F77A74">
            <w:pPr>
              <w:pStyle w:val="IHPSTabelaTextLevo"/>
            </w:pPr>
            <w:r w:rsidRPr="00F77A74">
              <w:t>0,083 a</w:t>
            </w:r>
          </w:p>
        </w:tc>
      </w:tr>
      <w:tr w:rsidR="00F77A74" w:rsidRPr="003555E1" w14:paraId="2D8E4E3D" w14:textId="77777777" w:rsidTr="000F6086">
        <w:trPr>
          <w:trHeight w:val="312"/>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44F1BC1" w14:textId="77777777" w:rsidR="00F77A74" w:rsidRPr="00F77A74" w:rsidRDefault="00F77A74" w:rsidP="00F77A74">
            <w:pPr>
              <w:pStyle w:val="IHPSTabelaTextLevo"/>
            </w:pPr>
            <w:r w:rsidRPr="00F77A74">
              <w:t>Ekološko gnojenje</w:t>
            </w:r>
          </w:p>
        </w:tc>
        <w:tc>
          <w:tcPr>
            <w:tcW w:w="1065" w:type="dxa"/>
            <w:tcBorders>
              <w:top w:val="nil"/>
              <w:left w:val="nil"/>
              <w:bottom w:val="single" w:sz="4" w:space="0" w:color="auto"/>
              <w:right w:val="single" w:sz="4" w:space="0" w:color="auto"/>
            </w:tcBorders>
            <w:shd w:val="clear" w:color="auto" w:fill="auto"/>
            <w:noWrap/>
            <w:vAlign w:val="center"/>
            <w:hideMark/>
          </w:tcPr>
          <w:p w14:paraId="69E87DCC" w14:textId="77777777" w:rsidR="00F77A74" w:rsidRPr="00F77A74" w:rsidRDefault="00F77A74" w:rsidP="00F77A74">
            <w:pPr>
              <w:pStyle w:val="IHPSTabelaTextLevo"/>
            </w:pPr>
            <w:r w:rsidRPr="00F77A74">
              <w:t>1950 a</w:t>
            </w:r>
          </w:p>
        </w:tc>
        <w:tc>
          <w:tcPr>
            <w:tcW w:w="1238" w:type="dxa"/>
            <w:tcBorders>
              <w:top w:val="nil"/>
              <w:left w:val="nil"/>
              <w:bottom w:val="single" w:sz="4" w:space="0" w:color="auto"/>
              <w:right w:val="single" w:sz="4" w:space="0" w:color="auto"/>
            </w:tcBorders>
            <w:shd w:val="clear" w:color="auto" w:fill="auto"/>
            <w:noWrap/>
            <w:vAlign w:val="center"/>
            <w:hideMark/>
          </w:tcPr>
          <w:p w14:paraId="172EEE47" w14:textId="77777777" w:rsidR="00F77A74" w:rsidRPr="00F77A74" w:rsidRDefault="00F77A74" w:rsidP="00F77A74">
            <w:pPr>
              <w:pStyle w:val="IHPSTabelaTextLevo"/>
            </w:pPr>
            <w:r w:rsidRPr="00F77A74">
              <w:t>0,64 a</w:t>
            </w:r>
          </w:p>
        </w:tc>
        <w:tc>
          <w:tcPr>
            <w:tcW w:w="1556" w:type="dxa"/>
            <w:tcBorders>
              <w:top w:val="nil"/>
              <w:left w:val="nil"/>
              <w:bottom w:val="single" w:sz="4" w:space="0" w:color="auto"/>
              <w:right w:val="single" w:sz="4" w:space="0" w:color="auto"/>
            </w:tcBorders>
            <w:shd w:val="clear" w:color="auto" w:fill="auto"/>
            <w:noWrap/>
            <w:vAlign w:val="center"/>
            <w:hideMark/>
          </w:tcPr>
          <w:p w14:paraId="7E77D43C" w14:textId="77777777" w:rsidR="00F77A74" w:rsidRPr="00F77A74" w:rsidRDefault="00F77A74" w:rsidP="00F77A74">
            <w:pPr>
              <w:pStyle w:val="IHPSTabelaTextLevo"/>
            </w:pPr>
            <w:r w:rsidRPr="00F77A74">
              <w:t>2,0 a</w:t>
            </w:r>
          </w:p>
        </w:tc>
        <w:tc>
          <w:tcPr>
            <w:tcW w:w="1058" w:type="dxa"/>
            <w:tcBorders>
              <w:top w:val="single" w:sz="4" w:space="0" w:color="auto"/>
              <w:left w:val="nil"/>
              <w:bottom w:val="single" w:sz="4" w:space="0" w:color="auto"/>
              <w:right w:val="single" w:sz="4" w:space="0" w:color="auto"/>
            </w:tcBorders>
            <w:shd w:val="clear" w:color="auto" w:fill="auto"/>
            <w:vAlign w:val="center"/>
          </w:tcPr>
          <w:p w14:paraId="5615F5B6" w14:textId="77777777" w:rsidR="00F77A74" w:rsidRPr="00F77A74" w:rsidRDefault="00F77A74" w:rsidP="00F77A74">
            <w:pPr>
              <w:pStyle w:val="IHPSTabelaTextLevo"/>
            </w:pPr>
            <w:r w:rsidRPr="00F77A74">
              <w:t>10,6 a</w:t>
            </w:r>
          </w:p>
        </w:tc>
        <w:tc>
          <w:tcPr>
            <w:tcW w:w="1168" w:type="dxa"/>
            <w:tcBorders>
              <w:top w:val="nil"/>
              <w:left w:val="single" w:sz="4" w:space="0" w:color="auto"/>
              <w:bottom w:val="single" w:sz="4" w:space="0" w:color="auto"/>
              <w:right w:val="single" w:sz="4" w:space="0" w:color="auto"/>
            </w:tcBorders>
            <w:shd w:val="clear" w:color="auto" w:fill="auto"/>
            <w:noWrap/>
            <w:vAlign w:val="center"/>
            <w:hideMark/>
          </w:tcPr>
          <w:p w14:paraId="238020F5" w14:textId="77777777" w:rsidR="00F77A74" w:rsidRPr="00F77A74" w:rsidRDefault="00F77A74" w:rsidP="00F77A74">
            <w:pPr>
              <w:pStyle w:val="IHPSTabelaTextLevo"/>
            </w:pPr>
            <w:r w:rsidRPr="00F77A74">
              <w:t>206 a</w:t>
            </w:r>
          </w:p>
        </w:tc>
        <w:tc>
          <w:tcPr>
            <w:tcW w:w="1479" w:type="dxa"/>
            <w:tcBorders>
              <w:top w:val="nil"/>
              <w:left w:val="nil"/>
              <w:bottom w:val="single" w:sz="4" w:space="0" w:color="auto"/>
              <w:right w:val="single" w:sz="4" w:space="0" w:color="auto"/>
            </w:tcBorders>
            <w:shd w:val="clear" w:color="auto" w:fill="auto"/>
            <w:noWrap/>
            <w:vAlign w:val="center"/>
            <w:hideMark/>
          </w:tcPr>
          <w:p w14:paraId="057D28AE" w14:textId="77777777" w:rsidR="00F77A74" w:rsidRPr="00F77A74" w:rsidRDefault="00F77A74" w:rsidP="00F77A74">
            <w:pPr>
              <w:pStyle w:val="IHPSTabelaTextLevo"/>
            </w:pPr>
            <w:r w:rsidRPr="00F77A74">
              <w:t>0,067 a</w:t>
            </w:r>
          </w:p>
        </w:tc>
      </w:tr>
    </w:tbl>
    <w:p w14:paraId="475C4863" w14:textId="77777777" w:rsidR="00F77A74" w:rsidRPr="00F77A74" w:rsidRDefault="00F77A74" w:rsidP="00F77A74">
      <w:pPr>
        <w:rPr>
          <w:rStyle w:val="IHPSFootnote"/>
        </w:rPr>
      </w:pPr>
      <w:r w:rsidRPr="00F77A74">
        <w:rPr>
          <w:rStyle w:val="IHPSFootnote"/>
        </w:rPr>
        <w:t>*Enaka črka v stolpcu pomeni, da med obravnavanjema ni statistično značilne (dokazljive) razlike.</w:t>
      </w:r>
    </w:p>
    <w:p w14:paraId="3A51C9B8" w14:textId="77777777" w:rsidR="00F77A74" w:rsidRPr="00F77A74" w:rsidRDefault="00F77A74" w:rsidP="00F77A74">
      <w:r w:rsidRPr="00F77A74">
        <w:t>Kot je razvidno iz preglednice in grafov, med obravnavanjema ni bilo značilnih razlik v pridelku storžkov na hektar, pridelku storžkov na rastlino, vsebnosti alfa-kislin, pridelku alfa-kislin na hektar in tudi ne v pridelku alfa-kislin na rastlino. Je pa statistično značilna/dokazljiva razlika v vsebnosti nitratov v storžkih, in sicer je bila le-ta značilno večja pri kontroli, torej kjer smo uporabljali mineralna gnojila.</w:t>
      </w:r>
    </w:p>
    <w:p w14:paraId="6EB463D2" w14:textId="77777777" w:rsidR="00F77A74" w:rsidRPr="00F77A74" w:rsidRDefault="00F77A74" w:rsidP="00F77A74">
      <w:r w:rsidRPr="00F77A74">
        <w:t>18. julija 2023 smo naredili analizo tal in ugotovili, da bi na ekološko gnojenih parcelah bilo potrebno še dognojiti z dušikom, vendar je bil termin že pozen, zato tega ukrepa nismo izvedli. Smo pa pridobili informacijo, da je pri ekološkem načinu gnojenja potrebno narediti redno analize Nmin, da se lahko koregira zaloga tega hranila v tleh!</w:t>
      </w:r>
    </w:p>
    <w:p w14:paraId="1966502D" w14:textId="57623F3C" w:rsidR="00F77A74" w:rsidRPr="00F77A74" w:rsidRDefault="00F77A74" w:rsidP="00F77A74">
      <w:pPr>
        <w:pStyle w:val="IHPSNapisPreglednica"/>
      </w:pPr>
      <w:bookmarkStart w:id="50" w:name="_Toc198962729"/>
      <w:r w:rsidRPr="00F77A74">
        <w:t xml:space="preserve">Preglednica </w:t>
      </w:r>
      <w:r w:rsidR="00EB3D83">
        <w:fldChar w:fldCharType="begin"/>
      </w:r>
      <w:r w:rsidR="00EB3D83">
        <w:instrText xml:space="preserve"> SEQ Preglednica \* ARABIC </w:instrText>
      </w:r>
      <w:r w:rsidR="00EB3D83">
        <w:fldChar w:fldCharType="separate"/>
      </w:r>
      <w:r w:rsidR="007C70B6">
        <w:rPr>
          <w:noProof/>
        </w:rPr>
        <w:t>9</w:t>
      </w:r>
      <w:r w:rsidR="00EB3D83">
        <w:rPr>
          <w:noProof/>
        </w:rPr>
        <w:fldChar w:fldCharType="end"/>
      </w:r>
      <w:r w:rsidRPr="00F77A74">
        <w:t>: Rezultati poskus na KG Z v letu 2024</w:t>
      </w:r>
      <w:bookmarkEnd w:id="50"/>
    </w:p>
    <w:tbl>
      <w:tblPr>
        <w:tblW w:w="7650" w:type="dxa"/>
        <w:tblCellMar>
          <w:left w:w="70" w:type="dxa"/>
          <w:right w:w="70" w:type="dxa"/>
        </w:tblCellMar>
        <w:tblLook w:val="04A0" w:firstRow="1" w:lastRow="0" w:firstColumn="1" w:lastColumn="0" w:noHBand="0" w:noVBand="1"/>
      </w:tblPr>
      <w:tblGrid>
        <w:gridCol w:w="3574"/>
        <w:gridCol w:w="1950"/>
        <w:gridCol w:w="2126"/>
      </w:tblGrid>
      <w:tr w:rsidR="00F77A74" w:rsidRPr="003555E1" w14:paraId="30602D00" w14:textId="77777777" w:rsidTr="000F6086">
        <w:trPr>
          <w:trHeight w:val="811"/>
        </w:trPr>
        <w:tc>
          <w:tcPr>
            <w:tcW w:w="3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E7C95" w14:textId="77777777" w:rsidR="00F77A74" w:rsidRPr="00F77A74" w:rsidRDefault="00F77A74" w:rsidP="00AC7ECA">
            <w:pPr>
              <w:pStyle w:val="IHPSTabelaGlava"/>
            </w:pPr>
            <w:r w:rsidRPr="00F77A74">
              <w:t> </w:t>
            </w:r>
          </w:p>
        </w:tc>
        <w:tc>
          <w:tcPr>
            <w:tcW w:w="1950" w:type="dxa"/>
            <w:tcBorders>
              <w:top w:val="single" w:sz="4" w:space="0" w:color="auto"/>
              <w:left w:val="nil"/>
              <w:bottom w:val="single" w:sz="4" w:space="0" w:color="auto"/>
              <w:right w:val="single" w:sz="4" w:space="0" w:color="auto"/>
            </w:tcBorders>
            <w:shd w:val="clear" w:color="auto" w:fill="auto"/>
            <w:vAlign w:val="center"/>
            <w:hideMark/>
          </w:tcPr>
          <w:p w14:paraId="7D9E1660" w14:textId="77777777" w:rsidR="00F77A74" w:rsidRPr="00F77A74" w:rsidRDefault="00F77A74" w:rsidP="00AC7ECA">
            <w:pPr>
              <w:pStyle w:val="IHPSTabelaGlava"/>
            </w:pPr>
            <w:r w:rsidRPr="00F77A74">
              <w:t xml:space="preserve">Pridelek storžkov </w:t>
            </w:r>
            <w:r w:rsidRPr="00F77A74">
              <w:br/>
              <w:t>(kg/ha)</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4CD4E32" w14:textId="77777777" w:rsidR="00F77A74" w:rsidRPr="00F77A74" w:rsidRDefault="00F77A74" w:rsidP="00AC7ECA">
            <w:pPr>
              <w:pStyle w:val="IHPSTabelaGlava"/>
            </w:pPr>
            <w:r w:rsidRPr="00F77A74">
              <w:t xml:space="preserve">Pridelek na rastlino </w:t>
            </w:r>
          </w:p>
          <w:p w14:paraId="433DAE9A" w14:textId="77777777" w:rsidR="00F77A74" w:rsidRPr="00F77A74" w:rsidRDefault="00F77A74" w:rsidP="00AC7ECA">
            <w:pPr>
              <w:pStyle w:val="IHPSTabelaGlava"/>
            </w:pPr>
            <w:r w:rsidRPr="00F77A74">
              <w:t>(kg)</w:t>
            </w:r>
          </w:p>
        </w:tc>
      </w:tr>
      <w:tr w:rsidR="00F77A74" w:rsidRPr="003555E1" w14:paraId="321EDF2F" w14:textId="77777777" w:rsidTr="000F6086">
        <w:trPr>
          <w:trHeight w:val="312"/>
        </w:trPr>
        <w:tc>
          <w:tcPr>
            <w:tcW w:w="3574" w:type="dxa"/>
            <w:tcBorders>
              <w:top w:val="nil"/>
              <w:left w:val="single" w:sz="4" w:space="0" w:color="auto"/>
              <w:bottom w:val="single" w:sz="4" w:space="0" w:color="auto"/>
              <w:right w:val="single" w:sz="4" w:space="0" w:color="auto"/>
            </w:tcBorders>
            <w:shd w:val="clear" w:color="auto" w:fill="auto"/>
            <w:noWrap/>
            <w:vAlign w:val="center"/>
            <w:hideMark/>
          </w:tcPr>
          <w:p w14:paraId="74AB37C8" w14:textId="77777777" w:rsidR="00F77A74" w:rsidRPr="00F77A74" w:rsidRDefault="00F77A74" w:rsidP="00F77A74">
            <w:pPr>
              <w:pStyle w:val="IHPSTabelaTextLevo"/>
            </w:pPr>
            <w:r w:rsidRPr="00F77A74">
              <w:t>Kontrola – mineralno gnojenje</w:t>
            </w:r>
          </w:p>
        </w:tc>
        <w:tc>
          <w:tcPr>
            <w:tcW w:w="1950" w:type="dxa"/>
            <w:tcBorders>
              <w:top w:val="nil"/>
              <w:left w:val="nil"/>
              <w:bottom w:val="single" w:sz="4" w:space="0" w:color="auto"/>
              <w:right w:val="single" w:sz="4" w:space="0" w:color="auto"/>
            </w:tcBorders>
            <w:shd w:val="clear" w:color="auto" w:fill="auto"/>
            <w:noWrap/>
            <w:vAlign w:val="center"/>
          </w:tcPr>
          <w:p w14:paraId="6787EB3D" w14:textId="77777777" w:rsidR="00F77A74" w:rsidRPr="00F77A74" w:rsidRDefault="00F77A74" w:rsidP="00F77A74">
            <w:pPr>
              <w:pStyle w:val="IHPSTabelaTextLevo"/>
            </w:pPr>
            <w:r w:rsidRPr="00F77A74">
              <w:t>1683 b</w:t>
            </w:r>
          </w:p>
        </w:tc>
        <w:tc>
          <w:tcPr>
            <w:tcW w:w="2126" w:type="dxa"/>
            <w:tcBorders>
              <w:top w:val="nil"/>
              <w:left w:val="nil"/>
              <w:bottom w:val="single" w:sz="4" w:space="0" w:color="auto"/>
              <w:right w:val="single" w:sz="4" w:space="0" w:color="auto"/>
            </w:tcBorders>
            <w:shd w:val="clear" w:color="auto" w:fill="auto"/>
            <w:noWrap/>
            <w:vAlign w:val="center"/>
          </w:tcPr>
          <w:p w14:paraId="64587F77" w14:textId="77777777" w:rsidR="00F77A74" w:rsidRPr="00F77A74" w:rsidRDefault="00F77A74" w:rsidP="00F77A74">
            <w:pPr>
              <w:pStyle w:val="IHPSTabelaTextLevo"/>
            </w:pPr>
            <w:r w:rsidRPr="00F77A74">
              <w:t>0,54 b</w:t>
            </w:r>
          </w:p>
        </w:tc>
      </w:tr>
      <w:tr w:rsidR="00F77A74" w:rsidRPr="003555E1" w14:paraId="753646F7" w14:textId="77777777" w:rsidTr="000F6086">
        <w:trPr>
          <w:trHeight w:val="312"/>
        </w:trPr>
        <w:tc>
          <w:tcPr>
            <w:tcW w:w="3574" w:type="dxa"/>
            <w:tcBorders>
              <w:top w:val="nil"/>
              <w:left w:val="single" w:sz="4" w:space="0" w:color="auto"/>
              <w:bottom w:val="single" w:sz="4" w:space="0" w:color="auto"/>
              <w:right w:val="single" w:sz="4" w:space="0" w:color="auto"/>
            </w:tcBorders>
            <w:shd w:val="clear" w:color="auto" w:fill="auto"/>
            <w:noWrap/>
            <w:vAlign w:val="center"/>
            <w:hideMark/>
          </w:tcPr>
          <w:p w14:paraId="6564D794" w14:textId="77777777" w:rsidR="00F77A74" w:rsidRPr="00F77A74" w:rsidRDefault="00F77A74" w:rsidP="00F77A74">
            <w:pPr>
              <w:pStyle w:val="IHPSTabelaTextLevo"/>
            </w:pPr>
            <w:r w:rsidRPr="00F77A74">
              <w:t>Ekološko gnojenje</w:t>
            </w:r>
          </w:p>
        </w:tc>
        <w:tc>
          <w:tcPr>
            <w:tcW w:w="1950" w:type="dxa"/>
            <w:tcBorders>
              <w:top w:val="nil"/>
              <w:left w:val="nil"/>
              <w:bottom w:val="single" w:sz="4" w:space="0" w:color="auto"/>
              <w:right w:val="single" w:sz="4" w:space="0" w:color="auto"/>
            </w:tcBorders>
            <w:shd w:val="clear" w:color="auto" w:fill="auto"/>
            <w:noWrap/>
            <w:vAlign w:val="center"/>
          </w:tcPr>
          <w:p w14:paraId="68AF29DF" w14:textId="77777777" w:rsidR="00F77A74" w:rsidRPr="00F77A74" w:rsidRDefault="00F77A74" w:rsidP="00F77A74">
            <w:pPr>
              <w:pStyle w:val="IHPSTabelaTextLevo"/>
            </w:pPr>
            <w:r w:rsidRPr="00F77A74">
              <w:t>1120 a</w:t>
            </w:r>
          </w:p>
        </w:tc>
        <w:tc>
          <w:tcPr>
            <w:tcW w:w="2126" w:type="dxa"/>
            <w:tcBorders>
              <w:top w:val="nil"/>
              <w:left w:val="nil"/>
              <w:bottom w:val="single" w:sz="4" w:space="0" w:color="auto"/>
              <w:right w:val="single" w:sz="4" w:space="0" w:color="auto"/>
            </w:tcBorders>
            <w:shd w:val="clear" w:color="auto" w:fill="auto"/>
            <w:noWrap/>
            <w:vAlign w:val="center"/>
          </w:tcPr>
          <w:p w14:paraId="22E63970" w14:textId="77777777" w:rsidR="00F77A74" w:rsidRPr="00F77A74" w:rsidRDefault="00F77A74" w:rsidP="00F77A74">
            <w:pPr>
              <w:pStyle w:val="IHPSTabelaTextLevo"/>
            </w:pPr>
            <w:r w:rsidRPr="00F77A74">
              <w:t>0,38 a</w:t>
            </w:r>
          </w:p>
        </w:tc>
      </w:tr>
    </w:tbl>
    <w:p w14:paraId="3E4D644C" w14:textId="77777777" w:rsidR="00F77A74" w:rsidRPr="00F77A74" w:rsidRDefault="00F77A74" w:rsidP="00F77A74">
      <w:pPr>
        <w:rPr>
          <w:rStyle w:val="IHPSFootnote"/>
        </w:rPr>
      </w:pPr>
      <w:r w:rsidRPr="00F77A74">
        <w:rPr>
          <w:rStyle w:val="IHPSFootnote"/>
        </w:rPr>
        <w:t>*Enaka črka v stolpcu pomeni, da med obravnavanjema ni statistično značilne (dokazljive) razlike (Duncanov test, p=0,05).</w:t>
      </w:r>
    </w:p>
    <w:p w14:paraId="3A0D871C" w14:textId="77777777" w:rsidR="00F77A74" w:rsidRPr="00F77A74" w:rsidRDefault="00F77A74" w:rsidP="00F77A74">
      <w:r w:rsidRPr="00F77A74">
        <w:t>Kot je razvidno iz preglednice, je bila med obravnavanjema v letu 2024 značilna razlika v pridelku storžkov na hektar in pridelku storžkov na rastlino.</w:t>
      </w:r>
    </w:p>
    <w:p w14:paraId="0888DF99" w14:textId="65CD7944" w:rsidR="009C24CF" w:rsidRPr="007E2F1D" w:rsidRDefault="009C24CF" w:rsidP="009C24CF">
      <w:pPr>
        <w:rPr>
          <w:rStyle w:val="IHPSABOLDKREPKO"/>
        </w:rPr>
      </w:pPr>
      <w:r w:rsidRPr="007E2F1D">
        <w:rPr>
          <w:rStyle w:val="IHPSABOLDKREPKO"/>
        </w:rPr>
        <w:t>Vremenske razmere v preučevanih letih (2023 in 2024)</w:t>
      </w:r>
    </w:p>
    <w:p w14:paraId="05F6A0B1" w14:textId="77777777" w:rsidR="009C24CF" w:rsidRPr="007E2F1D" w:rsidRDefault="009C24CF" w:rsidP="009C24CF">
      <w:r w:rsidRPr="007E2F1D">
        <w:t>Primerjava količine padavin in temperature v preučevanih letih (2023 in 2024) je prikazana na spodnji sliki.</w:t>
      </w:r>
    </w:p>
    <w:p w14:paraId="617F4AF0" w14:textId="77777777" w:rsidR="009C24CF" w:rsidRPr="007E2F1D" w:rsidRDefault="009C24CF" w:rsidP="00AC7ECA">
      <w:pPr>
        <w:pStyle w:val="IHPSSlika"/>
      </w:pPr>
      <w:r w:rsidRPr="007E2F1D">
        <w:rPr>
          <w:noProof/>
        </w:rPr>
        <w:lastRenderedPageBreak/>
        <w:drawing>
          <wp:inline distT="0" distB="0" distL="0" distR="0" wp14:anchorId="13D98EAD" wp14:editId="136A588A">
            <wp:extent cx="5929510" cy="3217075"/>
            <wp:effectExtent l="0" t="0" r="0" b="2540"/>
            <wp:docPr id="1962483296" name="Slika 1" descr="Stolpični grafikon z padavinami in gibanje temerature v krivulj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83296" name="Slika 1" descr="Stolpični grafikon z padavinami in gibanje temerature v krivulja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8701" cy="3222061"/>
                    </a:xfrm>
                    <a:prstGeom prst="rect">
                      <a:avLst/>
                    </a:prstGeom>
                    <a:noFill/>
                  </pic:spPr>
                </pic:pic>
              </a:graphicData>
            </a:graphic>
          </wp:inline>
        </w:drawing>
      </w:r>
    </w:p>
    <w:p w14:paraId="6F28B18D" w14:textId="4CAF0D06" w:rsidR="00CE0A7B" w:rsidRDefault="009C24CF" w:rsidP="00F77A74">
      <w:pPr>
        <w:pStyle w:val="IHPSNapisSlika"/>
      </w:pPr>
      <w:bookmarkStart w:id="51" w:name="_Toc198962753"/>
      <w:r>
        <w:t xml:space="preserve">Slika </w:t>
      </w:r>
      <w:r w:rsidR="00EB3D83">
        <w:fldChar w:fldCharType="begin"/>
      </w:r>
      <w:r w:rsidR="00EB3D83">
        <w:instrText xml:space="preserve"> SEQ Slika \* ARABIC </w:instrText>
      </w:r>
      <w:r w:rsidR="00EB3D83">
        <w:fldChar w:fldCharType="separate"/>
      </w:r>
      <w:r w:rsidR="007C70B6">
        <w:rPr>
          <w:noProof/>
        </w:rPr>
        <w:t>19</w:t>
      </w:r>
      <w:r w:rsidR="00EB3D83">
        <w:rPr>
          <w:noProof/>
        </w:rPr>
        <w:fldChar w:fldCharType="end"/>
      </w:r>
      <w:r>
        <w:t>: Količina padavin in temperatura v letih 2023 in 2024</w:t>
      </w:r>
      <w:bookmarkEnd w:id="51"/>
    </w:p>
    <w:p w14:paraId="7C1D0EC4" w14:textId="5A70EB7E" w:rsidR="009C24CF" w:rsidRPr="0085667D" w:rsidRDefault="009C24CF" w:rsidP="009C24CF">
      <w:pPr>
        <w:rPr>
          <w:rStyle w:val="IHPSABOLDKREPKO"/>
        </w:rPr>
      </w:pPr>
      <w:r w:rsidRPr="0085667D">
        <w:rPr>
          <w:rStyle w:val="IHPSABOLDKREPKO"/>
        </w:rPr>
        <w:t>Povzetek rezultatov in analiza rezultatov obeh let za obe lokaciji skupaj</w:t>
      </w:r>
    </w:p>
    <w:p w14:paraId="021E7C21" w14:textId="77777777" w:rsidR="00220A78" w:rsidRPr="007E2F1D" w:rsidRDefault="00220A78" w:rsidP="00220A78">
      <w:r w:rsidRPr="007E2F1D">
        <w:t>Značilno večji pridelek je bil v prvem letu poskusa (2023) kot v drugem letu poskusa (2024).</w:t>
      </w:r>
    </w:p>
    <w:p w14:paraId="668CC17F" w14:textId="77777777" w:rsidR="00220A78" w:rsidRPr="007E2F1D" w:rsidRDefault="00220A78" w:rsidP="00220A78">
      <w:r w:rsidRPr="007E2F1D">
        <w:t>Pridelek na hektar in pridelek na rastlino sta bila značilno večja na kmetiji Z kot na kmetiji N.</w:t>
      </w:r>
    </w:p>
    <w:p w14:paraId="40E8183B" w14:textId="77777777" w:rsidR="00220A78" w:rsidRPr="007E2F1D" w:rsidRDefault="00220A78" w:rsidP="00220A78">
      <w:r w:rsidRPr="007E2F1D">
        <w:t>Značilno večji pridelek je bil pri klasičnem gnojenju v primerjavi z ekološkim načinom gnojenja.</w:t>
      </w:r>
    </w:p>
    <w:p w14:paraId="22F659EA" w14:textId="77777777" w:rsidR="00220A78" w:rsidRPr="007E2F1D" w:rsidRDefault="00220A78" w:rsidP="00220A78">
      <w:r w:rsidRPr="002D0ECF">
        <w:rPr>
          <w:rStyle w:val="IHPSABOLDKREPKO"/>
        </w:rPr>
        <w:t>Vpliv leta.</w:t>
      </w:r>
      <w:r w:rsidRPr="007E2F1D">
        <w:t xml:space="preserve"> V deževnem letu 2024 se je pokazalo, da bi bilo ekološko gnojenje potrebno prilagoditi oziroma povečati; vsaj v juniju bi bilo potrebno narediti analizo tal na Nmin in glede na rezultate Nmin dognojiti; očitno se je mineraliziran dušik v tem letu zelo hitro izgubljal iz sistema tla-rastlina. Mogoče se je tudi pokazal učinek drugega leta poskusa – da je bil v prvem letu še vpliv klasičnega gnojenja v prejšnjih letih in je hmelj črpal ne samo iz v 2023 pognojenih gnojil ampak še iz zaloge (ostankov v tleh) iz prejšnjih let.</w:t>
      </w:r>
    </w:p>
    <w:p w14:paraId="01CC6C6B" w14:textId="7C2A9C3C" w:rsidR="009C24CF" w:rsidRDefault="009C24CF" w:rsidP="009C24CF">
      <w:pPr>
        <w:pStyle w:val="IHPSNapisPreglednica"/>
      </w:pPr>
      <w:bookmarkStart w:id="52" w:name="_Toc198962730"/>
      <w:r>
        <w:t xml:space="preserve">Preglednica </w:t>
      </w:r>
      <w:r w:rsidR="00EB3D83">
        <w:fldChar w:fldCharType="begin"/>
      </w:r>
      <w:r w:rsidR="00EB3D83">
        <w:instrText xml:space="preserve"> SEQ Preglednica \* ARABIC </w:instrText>
      </w:r>
      <w:r w:rsidR="00EB3D83">
        <w:fldChar w:fldCharType="separate"/>
      </w:r>
      <w:r w:rsidR="007C70B6">
        <w:rPr>
          <w:noProof/>
        </w:rPr>
        <w:t>10</w:t>
      </w:r>
      <w:r w:rsidR="00EB3D83">
        <w:rPr>
          <w:noProof/>
        </w:rPr>
        <w:fldChar w:fldCharType="end"/>
      </w:r>
      <w:r w:rsidRPr="007E2F1D">
        <w:t>: Statistično obdelani rezultati obeh let v preglednici</w:t>
      </w:r>
      <w:bookmarkEnd w:id="52"/>
    </w:p>
    <w:tbl>
      <w:tblPr>
        <w:tblStyle w:val="IHPSGRID"/>
        <w:tblW w:w="0" w:type="auto"/>
        <w:tblLook w:val="04A0" w:firstRow="1" w:lastRow="0" w:firstColumn="1" w:lastColumn="0" w:noHBand="0" w:noVBand="1"/>
      </w:tblPr>
      <w:tblGrid>
        <w:gridCol w:w="1711"/>
        <w:gridCol w:w="2537"/>
        <w:gridCol w:w="2523"/>
        <w:gridCol w:w="2376"/>
      </w:tblGrid>
      <w:tr w:rsidR="009C24CF" w:rsidRPr="003555E1" w14:paraId="37AF7D51" w14:textId="77777777" w:rsidTr="00AC7ECA">
        <w:tc>
          <w:tcPr>
            <w:tcW w:w="1711" w:type="dxa"/>
          </w:tcPr>
          <w:p w14:paraId="1A67F80D" w14:textId="77777777" w:rsidR="009C24CF" w:rsidRPr="007E2F1D" w:rsidRDefault="009C24CF" w:rsidP="00AC7ECA">
            <w:pPr>
              <w:pStyle w:val="IHPSTabelaGlava"/>
            </w:pPr>
          </w:p>
        </w:tc>
        <w:tc>
          <w:tcPr>
            <w:tcW w:w="2537" w:type="dxa"/>
          </w:tcPr>
          <w:p w14:paraId="21A3C087" w14:textId="77777777" w:rsidR="009C24CF" w:rsidRPr="007E2F1D" w:rsidRDefault="009C24CF" w:rsidP="00AC7ECA">
            <w:pPr>
              <w:pStyle w:val="IHPSTabelaGlava"/>
            </w:pPr>
          </w:p>
        </w:tc>
        <w:tc>
          <w:tcPr>
            <w:tcW w:w="2523" w:type="dxa"/>
          </w:tcPr>
          <w:p w14:paraId="221DAF32" w14:textId="77777777" w:rsidR="009C24CF" w:rsidRPr="009C24CF" w:rsidRDefault="009C24CF" w:rsidP="00AC7ECA">
            <w:pPr>
              <w:pStyle w:val="IHPSTabelaGlava"/>
            </w:pPr>
            <w:r w:rsidRPr="007E2F1D">
              <w:t>Pridelek suhe snovi na hektar (kg)</w:t>
            </w:r>
          </w:p>
        </w:tc>
        <w:tc>
          <w:tcPr>
            <w:tcW w:w="2376" w:type="dxa"/>
          </w:tcPr>
          <w:p w14:paraId="67D6D4D2" w14:textId="77777777" w:rsidR="009C24CF" w:rsidRPr="009C24CF" w:rsidRDefault="009C24CF" w:rsidP="00AC7ECA">
            <w:pPr>
              <w:pStyle w:val="IHPSTabelaGlava"/>
            </w:pPr>
            <w:r w:rsidRPr="007E2F1D">
              <w:t>Pridelek suhe snovi na rastlino (kg)</w:t>
            </w:r>
          </w:p>
        </w:tc>
      </w:tr>
      <w:tr w:rsidR="00EB3D83" w:rsidRPr="003555E1" w14:paraId="47E87BFD" w14:textId="77777777" w:rsidTr="00AC7ECA">
        <w:tc>
          <w:tcPr>
            <w:tcW w:w="1711" w:type="dxa"/>
          </w:tcPr>
          <w:p w14:paraId="09A150E0" w14:textId="461B14D4" w:rsidR="00EB3D83" w:rsidRPr="00EB3D83" w:rsidRDefault="00EB3D83" w:rsidP="00EB3D83">
            <w:pPr>
              <w:pStyle w:val="IHPSTabelaGlava"/>
            </w:pPr>
            <w:r w:rsidRPr="00EB3D83">
              <w:t>Kmetija</w:t>
            </w:r>
          </w:p>
        </w:tc>
        <w:tc>
          <w:tcPr>
            <w:tcW w:w="2537" w:type="dxa"/>
          </w:tcPr>
          <w:p w14:paraId="0CA85DC5" w14:textId="57478727" w:rsidR="00EB3D83" w:rsidRPr="00EB3D83" w:rsidRDefault="00EB3D83" w:rsidP="00EB3D83">
            <w:pPr>
              <w:pStyle w:val="IHPSTabelaTextLevo"/>
            </w:pPr>
            <w:r w:rsidRPr="00EB3D83">
              <w:t>KG Z</w:t>
            </w:r>
          </w:p>
        </w:tc>
        <w:tc>
          <w:tcPr>
            <w:tcW w:w="2523" w:type="dxa"/>
          </w:tcPr>
          <w:p w14:paraId="3222117B" w14:textId="6E18C625" w:rsidR="00EB3D83" w:rsidRPr="00EB3D83" w:rsidRDefault="00EB3D83" w:rsidP="00EB3D83">
            <w:pPr>
              <w:pStyle w:val="IHPSTabelaTextLevo"/>
            </w:pPr>
            <w:r w:rsidRPr="00EB3D83">
              <w:t>1720 b</w:t>
            </w:r>
          </w:p>
        </w:tc>
        <w:tc>
          <w:tcPr>
            <w:tcW w:w="2376" w:type="dxa"/>
          </w:tcPr>
          <w:p w14:paraId="60055706" w14:textId="4776779F" w:rsidR="00EB3D83" w:rsidRPr="00EB3D83" w:rsidRDefault="00EB3D83" w:rsidP="00EB3D83">
            <w:pPr>
              <w:pStyle w:val="IHPSTabelaTextLevo"/>
            </w:pPr>
            <w:r w:rsidRPr="00EB3D83">
              <w:t>0,58 b</w:t>
            </w:r>
          </w:p>
        </w:tc>
      </w:tr>
      <w:tr w:rsidR="00EB3D83" w:rsidRPr="003555E1" w14:paraId="2C5C2F4D" w14:textId="77777777" w:rsidTr="00AC7ECA">
        <w:tc>
          <w:tcPr>
            <w:tcW w:w="1711" w:type="dxa"/>
          </w:tcPr>
          <w:p w14:paraId="2478E378" w14:textId="17FADE96" w:rsidR="00EB3D83" w:rsidRPr="00EB3D83" w:rsidRDefault="00EB3D83" w:rsidP="00EB3D83">
            <w:pPr>
              <w:pStyle w:val="IHPSTabelaGlava"/>
            </w:pPr>
            <w:r w:rsidRPr="00EB3D83">
              <w:t>Kmetija</w:t>
            </w:r>
          </w:p>
        </w:tc>
        <w:tc>
          <w:tcPr>
            <w:tcW w:w="2537" w:type="dxa"/>
          </w:tcPr>
          <w:p w14:paraId="4CBB3FB2" w14:textId="26D7E41B" w:rsidR="00EB3D83" w:rsidRPr="00EB3D83" w:rsidRDefault="00EB3D83" w:rsidP="00EB3D83">
            <w:pPr>
              <w:pStyle w:val="IHPSTabelaTextLevo"/>
            </w:pPr>
            <w:r w:rsidRPr="00EB3D83">
              <w:t>KG N</w:t>
            </w:r>
          </w:p>
        </w:tc>
        <w:tc>
          <w:tcPr>
            <w:tcW w:w="2523" w:type="dxa"/>
          </w:tcPr>
          <w:p w14:paraId="468765FB" w14:textId="4356B560" w:rsidR="00EB3D83" w:rsidRPr="00EB3D83" w:rsidRDefault="00EB3D83" w:rsidP="00EB3D83">
            <w:pPr>
              <w:pStyle w:val="IHPSTabelaTextLevo"/>
            </w:pPr>
            <w:r w:rsidRPr="00EB3D83">
              <w:t>1177 a</w:t>
            </w:r>
          </w:p>
        </w:tc>
        <w:tc>
          <w:tcPr>
            <w:tcW w:w="2376" w:type="dxa"/>
          </w:tcPr>
          <w:p w14:paraId="5360319D" w14:textId="70790E58" w:rsidR="00EB3D83" w:rsidRPr="00EB3D83" w:rsidRDefault="00EB3D83" w:rsidP="00EB3D83">
            <w:pPr>
              <w:pStyle w:val="IHPSTabelaTextLevo"/>
            </w:pPr>
            <w:r w:rsidRPr="00EB3D83">
              <w:t>0,37 a</w:t>
            </w:r>
          </w:p>
        </w:tc>
      </w:tr>
      <w:tr w:rsidR="00EB3D83" w:rsidRPr="003555E1" w14:paraId="3FDBC6AB" w14:textId="77777777" w:rsidTr="00AC7ECA">
        <w:tc>
          <w:tcPr>
            <w:tcW w:w="1711" w:type="dxa"/>
          </w:tcPr>
          <w:p w14:paraId="1DE3BE15" w14:textId="281ACFD9" w:rsidR="00EB3D83" w:rsidRPr="00EB3D83" w:rsidRDefault="00EB3D83" w:rsidP="00EB3D83">
            <w:pPr>
              <w:pStyle w:val="IHPSTabelaGlava"/>
            </w:pPr>
            <w:r w:rsidRPr="00EB3D83">
              <w:t>Leto</w:t>
            </w:r>
          </w:p>
        </w:tc>
        <w:tc>
          <w:tcPr>
            <w:tcW w:w="2537" w:type="dxa"/>
          </w:tcPr>
          <w:p w14:paraId="44FFEDB7" w14:textId="2628548C" w:rsidR="00EB3D83" w:rsidRPr="00EB3D83" w:rsidRDefault="00EB3D83" w:rsidP="00EB3D83">
            <w:pPr>
              <w:pStyle w:val="IHPSTabelaTextLevo"/>
            </w:pPr>
            <w:r w:rsidRPr="00EB3D83">
              <w:t>2023</w:t>
            </w:r>
          </w:p>
        </w:tc>
        <w:tc>
          <w:tcPr>
            <w:tcW w:w="2523" w:type="dxa"/>
          </w:tcPr>
          <w:p w14:paraId="294F6743" w14:textId="74405865" w:rsidR="00EB3D83" w:rsidRPr="00EB3D83" w:rsidRDefault="00EB3D83" w:rsidP="00EB3D83">
            <w:pPr>
              <w:pStyle w:val="IHPSTabelaTextLevo"/>
            </w:pPr>
            <w:r w:rsidRPr="00EB3D83">
              <w:t>1647 b</w:t>
            </w:r>
          </w:p>
        </w:tc>
        <w:tc>
          <w:tcPr>
            <w:tcW w:w="2376" w:type="dxa"/>
          </w:tcPr>
          <w:p w14:paraId="663950C0" w14:textId="638C1D37" w:rsidR="00EB3D83" w:rsidRPr="00EB3D83" w:rsidRDefault="00EB3D83" w:rsidP="00EB3D83">
            <w:pPr>
              <w:pStyle w:val="IHPSTabelaTextLevo"/>
            </w:pPr>
            <w:r w:rsidRPr="00EB3D83">
              <w:t>0,55 b</w:t>
            </w:r>
          </w:p>
        </w:tc>
      </w:tr>
      <w:tr w:rsidR="00EB3D83" w:rsidRPr="003555E1" w14:paraId="2748A2AC" w14:textId="77777777" w:rsidTr="00AC7ECA">
        <w:tc>
          <w:tcPr>
            <w:tcW w:w="1711" w:type="dxa"/>
          </w:tcPr>
          <w:p w14:paraId="0C185B9E" w14:textId="27A48336" w:rsidR="00EB3D83" w:rsidRPr="00EB3D83" w:rsidRDefault="00EB3D83" w:rsidP="00EB3D83">
            <w:pPr>
              <w:pStyle w:val="IHPSTabelaGlava"/>
            </w:pPr>
            <w:r w:rsidRPr="00EB3D83">
              <w:t>Leto</w:t>
            </w:r>
          </w:p>
        </w:tc>
        <w:tc>
          <w:tcPr>
            <w:tcW w:w="2537" w:type="dxa"/>
          </w:tcPr>
          <w:p w14:paraId="1D7F6E9B" w14:textId="1149B102" w:rsidR="00EB3D83" w:rsidRPr="00EB3D83" w:rsidRDefault="00EB3D83" w:rsidP="00EB3D83">
            <w:pPr>
              <w:pStyle w:val="IHPSTabelaTextLevo"/>
            </w:pPr>
            <w:r w:rsidRPr="00EB3D83">
              <w:t>2024</w:t>
            </w:r>
          </w:p>
        </w:tc>
        <w:tc>
          <w:tcPr>
            <w:tcW w:w="2523" w:type="dxa"/>
          </w:tcPr>
          <w:p w14:paraId="3CC2EF3D" w14:textId="53184E07" w:rsidR="00EB3D83" w:rsidRPr="00EB3D83" w:rsidRDefault="00EB3D83" w:rsidP="00EB3D83">
            <w:pPr>
              <w:pStyle w:val="IHPSTabelaTextLevo"/>
            </w:pPr>
            <w:r w:rsidRPr="00EB3D83">
              <w:t>1250 a</w:t>
            </w:r>
          </w:p>
        </w:tc>
        <w:tc>
          <w:tcPr>
            <w:tcW w:w="2376" w:type="dxa"/>
          </w:tcPr>
          <w:p w14:paraId="1D60D7EF" w14:textId="66763423" w:rsidR="00EB3D83" w:rsidRPr="00EB3D83" w:rsidRDefault="00EB3D83" w:rsidP="00EB3D83">
            <w:pPr>
              <w:pStyle w:val="IHPSTabelaTextLevo"/>
            </w:pPr>
            <w:r w:rsidRPr="00EB3D83">
              <w:t>0,40 a</w:t>
            </w:r>
          </w:p>
        </w:tc>
      </w:tr>
      <w:tr w:rsidR="00EB3D83" w:rsidRPr="003555E1" w14:paraId="55001582" w14:textId="77777777" w:rsidTr="00AC7ECA">
        <w:tc>
          <w:tcPr>
            <w:tcW w:w="1711" w:type="dxa"/>
          </w:tcPr>
          <w:p w14:paraId="3255F6C5" w14:textId="711A2315" w:rsidR="00EB3D83" w:rsidRPr="00EB3D83" w:rsidRDefault="00EB3D83" w:rsidP="00EB3D83">
            <w:pPr>
              <w:pStyle w:val="IHPSTabelaGlava"/>
            </w:pPr>
            <w:r w:rsidRPr="00EB3D83">
              <w:t>Obravnavanje</w:t>
            </w:r>
          </w:p>
        </w:tc>
        <w:tc>
          <w:tcPr>
            <w:tcW w:w="2537" w:type="dxa"/>
          </w:tcPr>
          <w:p w14:paraId="26E8BA09" w14:textId="1E08E0C5" w:rsidR="00EB3D83" w:rsidRPr="00EB3D83" w:rsidRDefault="00EB3D83" w:rsidP="00EB3D83">
            <w:pPr>
              <w:pStyle w:val="IHPSTabelaTextLevo"/>
            </w:pPr>
            <w:r w:rsidRPr="00EB3D83">
              <w:t>Klasično gnojenje</w:t>
            </w:r>
          </w:p>
        </w:tc>
        <w:tc>
          <w:tcPr>
            <w:tcW w:w="2523" w:type="dxa"/>
          </w:tcPr>
          <w:p w14:paraId="4935B646" w14:textId="55A3BAD5" w:rsidR="00EB3D83" w:rsidRPr="00EB3D83" w:rsidRDefault="00EB3D83" w:rsidP="00EB3D83">
            <w:pPr>
              <w:pStyle w:val="IHPSTabelaTextLevo"/>
            </w:pPr>
            <w:r w:rsidRPr="00EB3D83">
              <w:t>1562 b</w:t>
            </w:r>
          </w:p>
        </w:tc>
        <w:tc>
          <w:tcPr>
            <w:tcW w:w="2376" w:type="dxa"/>
          </w:tcPr>
          <w:p w14:paraId="2C9E6E74" w14:textId="05437259" w:rsidR="00EB3D83" w:rsidRPr="00EB3D83" w:rsidRDefault="00EB3D83" w:rsidP="00EB3D83">
            <w:pPr>
              <w:pStyle w:val="IHPSTabelaTextLevo"/>
            </w:pPr>
            <w:r w:rsidRPr="00EB3D83">
              <w:t>0,51 b</w:t>
            </w:r>
          </w:p>
        </w:tc>
      </w:tr>
      <w:tr w:rsidR="00EB3D83" w:rsidRPr="003555E1" w14:paraId="16B28096" w14:textId="77777777" w:rsidTr="00AC7ECA">
        <w:tc>
          <w:tcPr>
            <w:tcW w:w="1711" w:type="dxa"/>
          </w:tcPr>
          <w:p w14:paraId="44F3CD34" w14:textId="7B016C3E" w:rsidR="00EB3D83" w:rsidRPr="00EB3D83" w:rsidRDefault="00EB3D83" w:rsidP="00EB3D83">
            <w:pPr>
              <w:pStyle w:val="IHPSTabelaGlava"/>
            </w:pPr>
            <w:r w:rsidRPr="00EB3D83">
              <w:t>Obravnavanje</w:t>
            </w:r>
          </w:p>
        </w:tc>
        <w:tc>
          <w:tcPr>
            <w:tcW w:w="2537" w:type="dxa"/>
          </w:tcPr>
          <w:p w14:paraId="581426B8" w14:textId="30E81508" w:rsidR="00EB3D83" w:rsidRPr="00EB3D83" w:rsidRDefault="00EB3D83" w:rsidP="00EB3D83">
            <w:pPr>
              <w:pStyle w:val="IHPSTabelaTextLevo"/>
            </w:pPr>
            <w:r w:rsidRPr="00EB3D83">
              <w:t>Gnojenje po smernicah ekološke pridelave</w:t>
            </w:r>
          </w:p>
        </w:tc>
        <w:tc>
          <w:tcPr>
            <w:tcW w:w="2523" w:type="dxa"/>
          </w:tcPr>
          <w:p w14:paraId="181E5117" w14:textId="527B934B" w:rsidR="00EB3D83" w:rsidRPr="00EB3D83" w:rsidRDefault="00EB3D83" w:rsidP="00EB3D83">
            <w:pPr>
              <w:pStyle w:val="IHPSTabelaTextLevo"/>
            </w:pPr>
            <w:r w:rsidRPr="00EB3D83">
              <w:t>1335 a</w:t>
            </w:r>
          </w:p>
        </w:tc>
        <w:tc>
          <w:tcPr>
            <w:tcW w:w="2376" w:type="dxa"/>
          </w:tcPr>
          <w:p w14:paraId="5E199693" w14:textId="69CE97B5" w:rsidR="00EB3D83" w:rsidRPr="00EB3D83" w:rsidRDefault="00EB3D83" w:rsidP="00EB3D83">
            <w:pPr>
              <w:pStyle w:val="IHPSTabelaTextLevo"/>
            </w:pPr>
            <w:r w:rsidRPr="00EB3D83">
              <w:t>0,44 a</w:t>
            </w:r>
          </w:p>
        </w:tc>
      </w:tr>
    </w:tbl>
    <w:p w14:paraId="4382E043" w14:textId="77777777" w:rsidR="009C24CF" w:rsidRPr="00EB3D83" w:rsidRDefault="009C24CF" w:rsidP="00EB3D83">
      <w:pPr>
        <w:pStyle w:val="IHPSOpombaPodTabelo"/>
        <w:rPr>
          <w:rStyle w:val="IHPSFootnote"/>
          <w:sz w:val="18"/>
          <w:vertAlign w:val="baseline"/>
        </w:rPr>
      </w:pPr>
      <w:r w:rsidRPr="00EB3D83">
        <w:rPr>
          <w:rStyle w:val="IHPSFootnote"/>
          <w:sz w:val="18"/>
          <w:vertAlign w:val="baseline"/>
        </w:rPr>
        <w:t>*Enaka črka v stolpcu znotraj enega dejavnika (Kmetija, Leto, Obravnavanje) pomeni, da med vrednostma ni značilne razlike.</w:t>
      </w:r>
    </w:p>
    <w:p w14:paraId="13B4406F" w14:textId="77777777" w:rsidR="009C24CF" w:rsidRPr="007E2F1D" w:rsidRDefault="009C24CF" w:rsidP="009C24CF">
      <w:r w:rsidRPr="002D0ECF">
        <w:rPr>
          <w:rStyle w:val="IHPSABOLDKREPKO"/>
        </w:rPr>
        <w:t>Vpliv kmetije.</w:t>
      </w:r>
      <w:r w:rsidRPr="007E2F1D">
        <w:t xml:space="preserve"> Pridelki so bili na kmetiji Z dosti večji kot na kmetiji N. Kmetija Z je torej bolj intenzivna v svojem pristopu k pridelavi hmelja – kot je razvidno iz podatkov za pridelek v klasičnem obravnavanju (pridelek na kmetiji Z je bil v klasično gnojenem obravnavanju v povprečju obeh let in vseh ponovitev 1905 kg/ha, na kmetiji N pa 1220 kg/ha). Sicer je imela kmetija Z </w:t>
      </w:r>
      <w:r w:rsidRPr="007E2F1D">
        <w:lastRenderedPageBreak/>
        <w:t>pridelek hmelja sorte Aurora 2250 kg/ha v letu 2024, kmetija N je imela pridelek sorte Celeia 1480 kg/ha.</w:t>
      </w:r>
    </w:p>
    <w:p w14:paraId="0518A7DD" w14:textId="77777777" w:rsidR="009C24CF" w:rsidRPr="007E2F1D" w:rsidRDefault="009C24CF" w:rsidP="009C24CF">
      <w:r w:rsidRPr="007E2F1D">
        <w:t>Razlika je bila torej tudi v sorti hmelja; na kmetiji Z je bila sorta Aurora, na kmetiji N sorta Celeia. Povprečni pridelek Aurore in Celeie v Sloveniji v preučevanih letih po podatkih IHPS je predstavljen v spodnji preglednici. Vidimo, da je sicer sorta Celeia dala dosti večji pridelek kot sorta Aurora v letu 2024 na nivoju Slovenije.</w:t>
      </w:r>
    </w:p>
    <w:p w14:paraId="1DEC6BFB" w14:textId="0CCF3367" w:rsidR="009C24CF" w:rsidRPr="007E2F1D" w:rsidRDefault="009C24CF" w:rsidP="009C24CF">
      <w:pPr>
        <w:pStyle w:val="IHPSNapisPreglednica"/>
      </w:pPr>
      <w:bookmarkStart w:id="53" w:name="_Toc198962731"/>
      <w:r>
        <w:t xml:space="preserve">Preglednica </w:t>
      </w:r>
      <w:r w:rsidR="00EB3D83">
        <w:fldChar w:fldCharType="begin"/>
      </w:r>
      <w:r w:rsidR="00EB3D83">
        <w:instrText xml:space="preserve"> SEQ Preglednica \* ARABIC </w:instrText>
      </w:r>
      <w:r w:rsidR="00EB3D83">
        <w:fldChar w:fldCharType="separate"/>
      </w:r>
      <w:r w:rsidR="007C70B6">
        <w:rPr>
          <w:noProof/>
        </w:rPr>
        <w:t>11</w:t>
      </w:r>
      <w:r w:rsidR="00EB3D83">
        <w:rPr>
          <w:noProof/>
        </w:rPr>
        <w:fldChar w:fldCharType="end"/>
      </w:r>
      <w:r w:rsidRPr="007E2F1D">
        <w:t>: Povprečni hektarski pridelki (kg/ha) v Sloveniji glede na leto in sorto (podatki IHPS)</w:t>
      </w:r>
      <w:bookmarkEnd w:id="53"/>
    </w:p>
    <w:tbl>
      <w:tblPr>
        <w:tblStyle w:val="IHPSGRID"/>
        <w:tblW w:w="3402" w:type="dxa"/>
        <w:tblLook w:val="04A0" w:firstRow="1" w:lastRow="0" w:firstColumn="1" w:lastColumn="0" w:noHBand="0" w:noVBand="1"/>
      </w:tblPr>
      <w:tblGrid>
        <w:gridCol w:w="1082"/>
        <w:gridCol w:w="1240"/>
        <w:gridCol w:w="1080"/>
      </w:tblGrid>
      <w:tr w:rsidR="009C24CF" w:rsidRPr="003555E1" w14:paraId="29BC2C3E" w14:textId="77777777" w:rsidTr="00AC7ECA">
        <w:trPr>
          <w:trHeight w:val="360"/>
        </w:trPr>
        <w:tc>
          <w:tcPr>
            <w:tcW w:w="1082" w:type="dxa"/>
            <w:noWrap/>
            <w:hideMark/>
          </w:tcPr>
          <w:p w14:paraId="11F7337C" w14:textId="77777777" w:rsidR="009C24CF" w:rsidRPr="009C24CF" w:rsidRDefault="009C24CF" w:rsidP="00341260">
            <w:pPr>
              <w:pStyle w:val="IHPSTabelaGlava"/>
            </w:pPr>
            <w:r w:rsidRPr="007E2F1D">
              <w:t>SORTA</w:t>
            </w:r>
          </w:p>
        </w:tc>
        <w:tc>
          <w:tcPr>
            <w:tcW w:w="1240" w:type="dxa"/>
            <w:noWrap/>
            <w:hideMark/>
          </w:tcPr>
          <w:p w14:paraId="537ED178" w14:textId="77777777" w:rsidR="009C24CF" w:rsidRPr="009C24CF" w:rsidRDefault="009C24CF" w:rsidP="00341260">
            <w:pPr>
              <w:pStyle w:val="IHPSTabelaGlava"/>
            </w:pPr>
            <w:r w:rsidRPr="007E2F1D">
              <w:t>2023</w:t>
            </w:r>
          </w:p>
        </w:tc>
        <w:tc>
          <w:tcPr>
            <w:tcW w:w="1080" w:type="dxa"/>
            <w:noWrap/>
            <w:hideMark/>
          </w:tcPr>
          <w:p w14:paraId="4336D5FD" w14:textId="77777777" w:rsidR="009C24CF" w:rsidRPr="009C24CF" w:rsidRDefault="009C24CF" w:rsidP="00341260">
            <w:pPr>
              <w:pStyle w:val="IHPSTabelaGlava"/>
            </w:pPr>
            <w:r w:rsidRPr="007E2F1D">
              <w:t>2024</w:t>
            </w:r>
          </w:p>
        </w:tc>
      </w:tr>
      <w:tr w:rsidR="009C24CF" w:rsidRPr="003555E1" w14:paraId="748BB058" w14:textId="77777777" w:rsidTr="00AC7ECA">
        <w:trPr>
          <w:trHeight w:val="288"/>
        </w:trPr>
        <w:tc>
          <w:tcPr>
            <w:tcW w:w="1082" w:type="dxa"/>
            <w:noWrap/>
            <w:hideMark/>
          </w:tcPr>
          <w:p w14:paraId="32FA1E7E" w14:textId="77777777" w:rsidR="009C24CF" w:rsidRPr="009C24CF" w:rsidRDefault="009C24CF" w:rsidP="009C24CF">
            <w:pPr>
              <w:pStyle w:val="IHPSTabelaTextLevo"/>
            </w:pPr>
            <w:r w:rsidRPr="007E2F1D">
              <w:t>AURORA</w:t>
            </w:r>
          </w:p>
        </w:tc>
        <w:tc>
          <w:tcPr>
            <w:tcW w:w="1240" w:type="dxa"/>
            <w:noWrap/>
            <w:hideMark/>
          </w:tcPr>
          <w:p w14:paraId="407084B1" w14:textId="77777777" w:rsidR="009C24CF" w:rsidRPr="009C24CF" w:rsidRDefault="009C24CF" w:rsidP="009C24CF">
            <w:pPr>
              <w:pStyle w:val="IHPSTabelaTextLevo"/>
            </w:pPr>
            <w:r w:rsidRPr="007E2F1D">
              <w:t>195</w:t>
            </w:r>
            <w:r w:rsidRPr="009C24CF">
              <w:t>4</w:t>
            </w:r>
          </w:p>
        </w:tc>
        <w:tc>
          <w:tcPr>
            <w:tcW w:w="1080" w:type="dxa"/>
            <w:noWrap/>
            <w:hideMark/>
          </w:tcPr>
          <w:p w14:paraId="379F47A1" w14:textId="77777777" w:rsidR="009C24CF" w:rsidRPr="009C24CF" w:rsidRDefault="009C24CF" w:rsidP="009C24CF">
            <w:pPr>
              <w:pStyle w:val="IHPSTabelaTextLevo"/>
            </w:pPr>
            <w:r w:rsidRPr="007E2F1D">
              <w:t>144</w:t>
            </w:r>
            <w:r w:rsidRPr="009C24CF">
              <w:t>9</w:t>
            </w:r>
          </w:p>
        </w:tc>
      </w:tr>
      <w:tr w:rsidR="009C24CF" w:rsidRPr="003555E1" w14:paraId="53F678BD" w14:textId="77777777" w:rsidTr="00AC7ECA">
        <w:trPr>
          <w:trHeight w:val="360"/>
        </w:trPr>
        <w:tc>
          <w:tcPr>
            <w:tcW w:w="1082" w:type="dxa"/>
            <w:noWrap/>
            <w:hideMark/>
          </w:tcPr>
          <w:p w14:paraId="2DF91D66" w14:textId="77777777" w:rsidR="009C24CF" w:rsidRPr="009C24CF" w:rsidRDefault="009C24CF" w:rsidP="009C24CF">
            <w:pPr>
              <w:pStyle w:val="IHPSTabelaTextLevo"/>
            </w:pPr>
            <w:r w:rsidRPr="007E2F1D">
              <w:t xml:space="preserve">CELEIA </w:t>
            </w:r>
          </w:p>
        </w:tc>
        <w:tc>
          <w:tcPr>
            <w:tcW w:w="1240" w:type="dxa"/>
            <w:noWrap/>
            <w:hideMark/>
          </w:tcPr>
          <w:p w14:paraId="48E9AE97" w14:textId="77777777" w:rsidR="009C24CF" w:rsidRPr="009C24CF" w:rsidRDefault="009C24CF" w:rsidP="009C24CF">
            <w:pPr>
              <w:pStyle w:val="IHPSTabelaTextLevo"/>
            </w:pPr>
            <w:r w:rsidRPr="007E2F1D">
              <w:t>1975</w:t>
            </w:r>
          </w:p>
        </w:tc>
        <w:tc>
          <w:tcPr>
            <w:tcW w:w="1080" w:type="dxa"/>
            <w:noWrap/>
            <w:hideMark/>
          </w:tcPr>
          <w:p w14:paraId="47DBBD35" w14:textId="77777777" w:rsidR="009C24CF" w:rsidRPr="009C24CF" w:rsidRDefault="009C24CF" w:rsidP="009C24CF">
            <w:pPr>
              <w:pStyle w:val="IHPSTabelaTextLevo"/>
            </w:pPr>
            <w:r w:rsidRPr="007E2F1D">
              <w:t>1719</w:t>
            </w:r>
          </w:p>
        </w:tc>
      </w:tr>
    </w:tbl>
    <w:p w14:paraId="3182C660" w14:textId="77777777" w:rsidR="009C24CF" w:rsidRPr="007E2F1D" w:rsidRDefault="009C24CF" w:rsidP="009C24CF">
      <w:r w:rsidRPr="007E2F1D">
        <w:t>Tla na kmetiji N so srednje težka do težka tla, medtem ko so na kmetiji Z lažja tla. To je bilo v deževnem letu 2024 zelo pomemben dejavnik, saj je voda v hmeljišču N nekajkrat kar stala v lužah in to je onemogočalo dihanje korenin in s tem tudi manjšo absorpcijo hranil in manjši pridelek tako na klasično gnojenem kot na eko gnojenem delu hmeljišča.</w:t>
      </w:r>
    </w:p>
    <w:p w14:paraId="010110F1" w14:textId="77777777" w:rsidR="009C24CF" w:rsidRPr="007E2F1D" w:rsidRDefault="009C24CF" w:rsidP="009C24CF">
      <w:r w:rsidRPr="007E2F1D">
        <w:t>Na kmetiji Z bi bilo zaradi deževja v letu 2024 nujno narediti med rastno sezono večkrat analizo tal na rastlinam dostopni dušik in narediti korekcije, saj ga je očitno iz lahkih tal v takem letu nekaj spralo v nižje plasti in je to povzročilo veliko razliko v pridelku glede na klasično gnojenje. Analiza tal na Nmin bi bila sicer priporočljiva za vse kmetije, ker je smiselno preveriti, kaj se dogaja s tem hranilom v tleh in narediti korekcijo, dokler je še mogoče – vsaj v drugi polovici junija.</w:t>
      </w:r>
    </w:p>
    <w:p w14:paraId="20F3ACA5" w14:textId="77777777" w:rsidR="009C24CF" w:rsidRPr="007E2F1D" w:rsidRDefault="009C24CF" w:rsidP="009C24CF">
      <w:r w:rsidRPr="007E2F1D">
        <w:t>Nasad na kmetiji N je starejši kot nasad na kmetiji Z, za starejše nasade pa je značilno, da z leti pridelek pada.</w:t>
      </w:r>
    </w:p>
    <w:p w14:paraId="3F32E72C" w14:textId="77777777" w:rsidR="009C24CF" w:rsidRPr="007E2F1D" w:rsidRDefault="009C24CF" w:rsidP="009C24CF">
      <w:pPr>
        <w:rPr>
          <w:rStyle w:val="IHPSABOLDKREPKO"/>
        </w:rPr>
      </w:pPr>
      <w:r w:rsidRPr="007E2F1D">
        <w:rPr>
          <w:rStyle w:val="IHPSABOLDKREPKO"/>
        </w:rPr>
        <w:t>Interakcija</w:t>
      </w:r>
    </w:p>
    <w:p w14:paraId="1EDB4EED" w14:textId="77777777" w:rsidR="009C24CF" w:rsidRPr="007E2F1D" w:rsidRDefault="009C24CF" w:rsidP="009C24CF">
      <w:r w:rsidRPr="007E2F1D">
        <w:t xml:space="preserve">Značilna je interakcija </w:t>
      </w:r>
      <w:r w:rsidRPr="0013747F">
        <w:rPr>
          <w:rStyle w:val="IHPSAITALICKURZIVA"/>
        </w:rPr>
        <w:t>Kmetija x Leto</w:t>
      </w:r>
      <w:r w:rsidRPr="007E2F1D">
        <w:t>, torej leto ni enako vplivalo na pridelek na kmetijah; na kmetiji Z je bil drugo leto poskusa očitnejše manjši pridelek kot v prvem letu v primerjavi s kmetijo N, kjer zmanjšanje ni bilo tako izrazito. Na kmetiji Z je bil sicer v ekološko gnojenem obravnavanju v povprečju obeh let in vseh ponovitev pridelek 1535 kg/ha suhe snovi, na kmetiji N pa 1134 kg/ha.</w:t>
      </w:r>
    </w:p>
    <w:p w14:paraId="5E6FA446" w14:textId="77777777" w:rsidR="009C24CF" w:rsidRDefault="009C24CF" w:rsidP="009C24CF">
      <w:pPr>
        <w:pStyle w:val="Heading2"/>
      </w:pPr>
      <w:bookmarkStart w:id="54" w:name="_Toc198962710"/>
      <w:r w:rsidRPr="001A3FF5">
        <w:t xml:space="preserve">Analiza izvedljivosti </w:t>
      </w:r>
      <w:r>
        <w:t xml:space="preserve">prenosa </w:t>
      </w:r>
      <w:r w:rsidRPr="001A3FF5">
        <w:t xml:space="preserve">v prakso </w:t>
      </w:r>
      <w:r>
        <w:t>- ekološko gnojenje hmelja</w:t>
      </w:r>
      <w:bookmarkEnd w:id="45"/>
      <w:bookmarkEnd w:id="54"/>
    </w:p>
    <w:p w14:paraId="52E0F922" w14:textId="76430A24" w:rsidR="00A37984" w:rsidRPr="00A37984" w:rsidRDefault="00A37984" w:rsidP="00A37984">
      <w:pPr>
        <w:rPr>
          <w:rStyle w:val="IHPSABOLDKREPKO"/>
        </w:rPr>
      </w:pPr>
      <w:bookmarkStart w:id="55" w:name="_Toc197354562"/>
      <w:r w:rsidRPr="00A37984">
        <w:rPr>
          <w:rStyle w:val="IHPSABOLDKREPKO"/>
        </w:rPr>
        <w:t>a) povzetek analize izvedljivosti</w:t>
      </w:r>
    </w:p>
    <w:p w14:paraId="0D0328B5" w14:textId="77777777" w:rsidR="00A37984" w:rsidRPr="00A37984" w:rsidRDefault="00A37984" w:rsidP="00A37984">
      <w:r w:rsidRPr="00A37984">
        <w:t xml:space="preserve">Gnojilna poskusa z ekološkim načinom gnojenja hmelja smo postavili na dveh kmetijah v dveh letih. </w:t>
      </w:r>
    </w:p>
    <w:p w14:paraId="4D3D6365" w14:textId="77777777" w:rsidR="00A37984" w:rsidRPr="00A37984" w:rsidRDefault="00A37984" w:rsidP="00A37984">
      <w:r w:rsidRPr="00A37984">
        <w:t>Glavne ugotovitve:</w:t>
      </w:r>
    </w:p>
    <w:p w14:paraId="4D4FE489" w14:textId="77777777" w:rsidR="00A37984" w:rsidRDefault="00A37984" w:rsidP="00A37984">
      <w:pPr>
        <w:pStyle w:val="IHPSSeznamNastevanje"/>
      </w:pPr>
      <w:r w:rsidRPr="00A37984">
        <w:t>- Lahko dosežemo primerljiv pridelek pri ekološkem gnojenju, ob predhodni analizi Nmin in pravočasnih korekcijah.</w:t>
      </w:r>
    </w:p>
    <w:p w14:paraId="2CACCAD0" w14:textId="77777777" w:rsidR="00A37984" w:rsidRDefault="00A37984" w:rsidP="00A37984">
      <w:pPr>
        <w:pStyle w:val="IHPSSeznamNastevanje"/>
      </w:pPr>
      <w:r w:rsidRPr="00A37984">
        <w:t>Dokazljivo manjša vsebnost nitratov v pridelku hmelja pri ekološkem gnojenju.</w:t>
      </w:r>
    </w:p>
    <w:p w14:paraId="15C12F6E" w14:textId="77777777" w:rsidR="00A37984" w:rsidRDefault="00A37984" w:rsidP="00A37984">
      <w:pPr>
        <w:pStyle w:val="IHPSSeznamNastevanje"/>
      </w:pPr>
      <w:r w:rsidRPr="00A37984">
        <w:t>Možnost zmanjšanja stroškov z bolj ciljno porabo ekoloških gnojil na osnovi dejanskega stanja v tleh (analize tal).</w:t>
      </w:r>
    </w:p>
    <w:p w14:paraId="06D67F3B" w14:textId="77777777" w:rsidR="00A37984" w:rsidRDefault="00A37984" w:rsidP="00A37984">
      <w:pPr>
        <w:pStyle w:val="IHPSSeznamNastevanje"/>
      </w:pPr>
      <w:r w:rsidRPr="00A37984">
        <w:t>Večja trajnost pridelave in manjša odvisnost od sintetičnih gnojil.</w:t>
      </w:r>
    </w:p>
    <w:p w14:paraId="471B0A02" w14:textId="5DD5CEE4" w:rsidR="00A37984" w:rsidRPr="00A37984" w:rsidRDefault="00A37984" w:rsidP="00A37984">
      <w:pPr>
        <w:pStyle w:val="IHPSSeznamNastevanje"/>
      </w:pPr>
      <w:r w:rsidRPr="00A37984">
        <w:t>Vremenske razmere, sorta, starost nasada, intenzivnost pridelave in tekstura tal močno vplivajo na uspešnost – prilagajanje ukrepov sproti glede na sezono in opazovanja je ključno.</w:t>
      </w:r>
    </w:p>
    <w:p w14:paraId="24C541DB" w14:textId="77777777" w:rsidR="00A37984" w:rsidRPr="00A37984" w:rsidRDefault="00A37984" w:rsidP="00A37984">
      <w:pPr>
        <w:rPr>
          <w:rStyle w:val="IHPSABOLDKREPKO"/>
        </w:rPr>
      </w:pPr>
      <w:r w:rsidRPr="00A37984">
        <w:rPr>
          <w:rStyle w:val="IHPSABOLDKREPKO"/>
        </w:rPr>
        <w:t>b) ocena izvedljivosti prenosa predlaganih rešitev v prakso</w:t>
      </w:r>
    </w:p>
    <w:p w14:paraId="3ED01B4D" w14:textId="278F0135" w:rsidR="00A37984" w:rsidRPr="00A37984" w:rsidRDefault="00A37984" w:rsidP="00A37984">
      <w:r w:rsidRPr="00A37984">
        <w:lastRenderedPageBreak/>
        <w:t xml:space="preserve">Na kmetije smo prenesli znanje o ekološkem načinu gnojenja hmelja. </w:t>
      </w:r>
      <w:r w:rsidRPr="00A37984">
        <w:rPr>
          <w:rStyle w:val="IHPSABOLDKREPKO"/>
        </w:rPr>
        <w:t>Izvedljivost odlična</w:t>
      </w:r>
      <w:r w:rsidRPr="00A37984">
        <w:t>.</w:t>
      </w:r>
    </w:p>
    <w:p w14:paraId="50B41BBC" w14:textId="4B1F80C2" w:rsidR="00A37984" w:rsidRPr="00A37984" w:rsidRDefault="00A37984" w:rsidP="00A37984">
      <w:r w:rsidRPr="00A37984">
        <w:t>Preizkusili smo dva protokola ekološkega gnojenja. V enem letu sta se odrazila v primerljivem pridelku kot je bil pri klasični pridelavi, v deževnem letu smo ugotovili, da bo potrebno skrbno pristopiti k opazovanju nasada (morebitna slabše zelena barva listov, stanje vode v hmeljišču ipd.) in izvesti analize tal na rastlinam dostopni dušik v tleh, da se lahko naredijo hitre korekcije prehrane s ciljem dobrega pridelka</w:t>
      </w:r>
      <w:r w:rsidRPr="00A37984">
        <w:rPr>
          <w:rStyle w:val="IHPSABOLDKREPKO"/>
        </w:rPr>
        <w:t>. Izvedljivost odlična</w:t>
      </w:r>
      <w:r w:rsidRPr="00A37984">
        <w:t>.</w:t>
      </w:r>
    </w:p>
    <w:p w14:paraId="094C9BDE" w14:textId="77777777" w:rsidR="00A37984" w:rsidRPr="00A37984" w:rsidRDefault="00A37984" w:rsidP="00A37984">
      <w:pPr>
        <w:rPr>
          <w:rStyle w:val="IHPSABOLDKREPKO"/>
        </w:rPr>
      </w:pPr>
      <w:r w:rsidRPr="00A37984">
        <w:rPr>
          <w:rStyle w:val="IHPSABOLDKREPKO"/>
        </w:rPr>
        <w:t>c) problemi, posebnosti pri prenosu predlaganih rešitev v prakso</w:t>
      </w:r>
    </w:p>
    <w:p w14:paraId="4C605CDC" w14:textId="129B5E28" w:rsidR="00A37984" w:rsidRPr="00A37984" w:rsidRDefault="00A37984" w:rsidP="00A37984">
      <w:r w:rsidRPr="00A37984">
        <w:t>Problem z ekološkim načinom gnojenja se je pojavil v drugem letu, ko je bilo zelo deževno in se je zaradi premokrih tal zamujalo z izvedbo agrotehničnih ukrepov, očitno pa se je tudi nekaj dušika iz tal izgubilo oziroma ga rastline zaradi premokrih tal niso absorbirale in je bil pridelek zato manjši kot v konvencionalni pridelavi na kmetiji, kjer hmelj pridelujejo bolj intenzivno. Če se želi enak pridelek kot pri konvencionalnem gnojenju, je potrebno zelo skrbno pristopiti k prehrani hmelja in med letom izvajati analize tal na rastlinam dostopni dušik, da se lahko naredi hitra korekcija.</w:t>
      </w:r>
    </w:p>
    <w:p w14:paraId="27D74063" w14:textId="77777777" w:rsidR="00A37984" w:rsidRPr="00A37984" w:rsidRDefault="00A37984" w:rsidP="00A37984">
      <w:r w:rsidRPr="00A37984">
        <w:t>Obenem je lahko problem nabava ekoloških gnojil, če bi se pridelava začela v večjem obsegu, saj hmeljarji sami nimajo ali nimajo dovolj svojega hlevskega gnoja, gnojevke ali gnojnice, komercialna ekološka gnojila so relativno draga, sosedje morebiti ne bodo imeli na voljo dovolj organskih gnojil za prodajo sosednjim kmetijam. Rešitev je intenziven pristop k izdelavi svojega lastnega organskega gnojila iz odpadne hmeljevine – to so listi in stebla, ki ostanejo pri obiralni hali po obiranju hmelja. Iz te biomase se da izdelati prvovrstno organsko gnojilo, primerljivo hlevskemu gnoju.</w:t>
      </w:r>
    </w:p>
    <w:p w14:paraId="7D8A7C26" w14:textId="77777777" w:rsidR="00A37984" w:rsidRPr="00A37984" w:rsidRDefault="00A37984" w:rsidP="00A37984">
      <w:pPr>
        <w:rPr>
          <w:rStyle w:val="IHPSABOLDKREPKO"/>
        </w:rPr>
      </w:pPr>
      <w:r w:rsidRPr="00A37984">
        <w:rPr>
          <w:rStyle w:val="IHPSABOLDKREPKO"/>
        </w:rPr>
        <w:t>č) koristi predlaganih rešitev za kmetijsko gospodarstvo, kot npr. finančne ali ekonomske koristi predlaganih rešitev za kmetijsko gospodarstvo</w:t>
      </w:r>
    </w:p>
    <w:p w14:paraId="0AC4A1E4" w14:textId="77777777" w:rsidR="00A37984" w:rsidRPr="000E0B12" w:rsidRDefault="00A37984" w:rsidP="00A37984">
      <w:pPr>
        <w:pStyle w:val="IHPSSeznamNastevanje"/>
        <w:rPr>
          <w:lang w:eastAsia="sl-SI"/>
        </w:rPr>
      </w:pPr>
      <w:r w:rsidRPr="000E0B12">
        <w:rPr>
          <w:lang w:eastAsia="sl-SI"/>
        </w:rPr>
        <w:t>Ekološko gnojenje temelji na domačih virih (kompost, gnojevka, stranski produkti</w:t>
      </w:r>
      <w:r w:rsidRPr="00A37984">
        <w:t xml:space="preserve"> - hmeljevina</w:t>
      </w:r>
      <w:r w:rsidRPr="000E0B12">
        <w:rPr>
          <w:lang w:eastAsia="sl-SI"/>
        </w:rPr>
        <w:t xml:space="preserve">), kar znižuje stroške v primerjavi z </w:t>
      </w:r>
      <w:r w:rsidRPr="00A37984">
        <w:t>nakupom mineralnih</w:t>
      </w:r>
      <w:r w:rsidRPr="000E0B12">
        <w:rPr>
          <w:lang w:eastAsia="sl-SI"/>
        </w:rPr>
        <w:t xml:space="preserve"> gnojili.</w:t>
      </w:r>
    </w:p>
    <w:p w14:paraId="34835C21" w14:textId="7FB647F3" w:rsidR="00A37984" w:rsidRPr="00A37984" w:rsidRDefault="00A37984" w:rsidP="00A37984">
      <w:pPr>
        <w:pStyle w:val="IHPSSeznamNastevanje"/>
      </w:pPr>
      <w:r w:rsidRPr="000E0B12">
        <w:rPr>
          <w:lang w:eastAsia="sl-SI"/>
        </w:rPr>
        <w:t>Ni potrebe po nakupu dragih specialnih formulacij</w:t>
      </w:r>
      <w:r w:rsidRPr="00A37984">
        <w:t>, če se hmeljar organizira in nabavi manjkajoča gnojila na sosednjih kmetijah ali se sam ukvarja z živinorejo</w:t>
      </w:r>
      <w:r w:rsidRPr="000E0B12">
        <w:rPr>
          <w:lang w:eastAsia="sl-SI"/>
        </w:rPr>
        <w:t>.</w:t>
      </w:r>
    </w:p>
    <w:p w14:paraId="2E722F96" w14:textId="77777777" w:rsidR="00A37984" w:rsidRPr="00A37984" w:rsidRDefault="00A37984" w:rsidP="00A37984">
      <w:pPr>
        <w:pStyle w:val="IHPSSeznamNastevanje"/>
      </w:pPr>
      <w:r w:rsidRPr="00A37984">
        <w:rPr>
          <w:lang w:eastAsia="sl-SI"/>
        </w:rPr>
        <w:t xml:space="preserve">Gnojilo si kmet pogosto lahko pripravi sam ali pridobi iz lokalnih virov (npr. hlevski gnoj, kompost </w:t>
      </w:r>
      <w:r w:rsidRPr="00A37984">
        <w:t>s</w:t>
      </w:r>
      <w:r w:rsidRPr="00A37984">
        <w:rPr>
          <w:lang w:eastAsia="sl-SI"/>
        </w:rPr>
        <w:t xml:space="preserve"> kmetije).</w:t>
      </w:r>
      <w:r w:rsidRPr="00A37984">
        <w:t xml:space="preserve"> </w:t>
      </w:r>
      <w:r w:rsidRPr="00A37984">
        <w:rPr>
          <w:lang w:eastAsia="sl-SI"/>
        </w:rPr>
        <w:t xml:space="preserve">To zmanjša odvisnost od svetovnega trga z mineralnimi gnojili, kjer </w:t>
      </w:r>
      <w:r w:rsidRPr="00A37984">
        <w:t xml:space="preserve">lahko </w:t>
      </w:r>
      <w:r w:rsidRPr="00A37984">
        <w:rPr>
          <w:lang w:eastAsia="sl-SI"/>
        </w:rPr>
        <w:t>cene močno nihajo</w:t>
      </w:r>
      <w:r w:rsidRPr="00A37984">
        <w:t>.</w:t>
      </w:r>
    </w:p>
    <w:p w14:paraId="6D985FE9" w14:textId="77777777" w:rsidR="00A37984" w:rsidRPr="00A37984" w:rsidRDefault="00A37984" w:rsidP="00A37984">
      <w:pPr>
        <w:pStyle w:val="IHPSSeznamNastevanje"/>
      </w:pPr>
      <w:r w:rsidRPr="00A37984">
        <w:t>Dolgoročno m</w:t>
      </w:r>
      <w:r w:rsidRPr="00A37984">
        <w:rPr>
          <w:lang w:eastAsia="sl-SI"/>
        </w:rPr>
        <w:t xml:space="preserve">anj stroškov za sanacijo </w:t>
      </w:r>
      <w:r w:rsidRPr="00A37984">
        <w:t xml:space="preserve">morebitno </w:t>
      </w:r>
      <w:r w:rsidRPr="00A37984">
        <w:rPr>
          <w:lang w:eastAsia="sl-SI"/>
        </w:rPr>
        <w:t>degradiranih tal.</w:t>
      </w:r>
    </w:p>
    <w:p w14:paraId="09A4665C" w14:textId="77777777" w:rsidR="00A37984" w:rsidRPr="00A37984" w:rsidRDefault="00A37984" w:rsidP="00A37984">
      <w:pPr>
        <w:pStyle w:val="IHPSSeznamNastevanje"/>
      </w:pPr>
      <w:r w:rsidRPr="00A37984">
        <w:rPr>
          <w:lang w:eastAsia="sl-SI"/>
        </w:rPr>
        <w:t>Izboljšana kakovost</w:t>
      </w:r>
      <w:r w:rsidRPr="00A37984">
        <w:t>/rodovitnost</w:t>
      </w:r>
      <w:r w:rsidRPr="00A37984">
        <w:rPr>
          <w:lang w:eastAsia="sl-SI"/>
        </w:rPr>
        <w:t xml:space="preserve"> tal </w:t>
      </w:r>
      <w:r w:rsidRPr="00A37984">
        <w:t xml:space="preserve">zaradi dolgoročne uporabe organskih gnojil </w:t>
      </w:r>
      <w:r w:rsidRPr="00A37984">
        <w:rPr>
          <w:lang w:eastAsia="sl-SI"/>
        </w:rPr>
        <w:t>vodi do stabilnejšega pridelka</w:t>
      </w:r>
      <w:r w:rsidRPr="00A37984">
        <w:t xml:space="preserve"> in</w:t>
      </w:r>
      <w:r w:rsidRPr="00A37984">
        <w:rPr>
          <w:lang w:eastAsia="sl-SI"/>
        </w:rPr>
        <w:t xml:space="preserve"> zmanjšuje </w:t>
      </w:r>
      <w:r w:rsidRPr="00A37984">
        <w:t>stres zaradi</w:t>
      </w:r>
      <w:r w:rsidRPr="00A37984">
        <w:rPr>
          <w:lang w:eastAsia="sl-SI"/>
        </w:rPr>
        <w:t xml:space="preserve"> </w:t>
      </w:r>
      <w:r w:rsidRPr="00A37984">
        <w:t>biotskih in abitoskih dejavnikov, s čimer prihranimo za pripravke, s katerimi bi sicer morali ukrepati po stresnih dejavnikih</w:t>
      </w:r>
      <w:r w:rsidRPr="00A37984">
        <w:rPr>
          <w:lang w:eastAsia="sl-SI"/>
        </w:rPr>
        <w:t>.</w:t>
      </w:r>
    </w:p>
    <w:p w14:paraId="02F77C84" w14:textId="77777777" w:rsidR="00A37984" w:rsidRPr="00A37984" w:rsidRDefault="00A37984" w:rsidP="00A37984">
      <w:pPr>
        <w:pStyle w:val="IHPSSeznamNastevanje"/>
      </w:pPr>
      <w:r w:rsidRPr="00A37984">
        <w:rPr>
          <w:lang w:eastAsia="sl-SI"/>
        </w:rPr>
        <w:t>Višje tržne cene za ekološke proizvode = večji dohodki na dolgi rok.</w:t>
      </w:r>
    </w:p>
    <w:p w14:paraId="6B70840E" w14:textId="77777777" w:rsidR="00A37984" w:rsidRPr="00A37984" w:rsidRDefault="00A37984" w:rsidP="00A37984">
      <w:pPr>
        <w:pStyle w:val="IHPSSeznamNastevanje"/>
      </w:pPr>
      <w:r w:rsidRPr="00A37984">
        <w:rPr>
          <w:lang w:eastAsia="sl-SI"/>
        </w:rPr>
        <w:t>Večja možnost vključevanja v nacionalne in EU projekte (npr. EIP, LIFE).</w:t>
      </w:r>
    </w:p>
    <w:p w14:paraId="5686FE74" w14:textId="0EF33A94" w:rsidR="00A37984" w:rsidRPr="00A37984" w:rsidRDefault="00A37984" w:rsidP="00A37984">
      <w:pPr>
        <w:pStyle w:val="IHPSSeznamNastevanje"/>
      </w:pPr>
      <w:r w:rsidRPr="00A37984">
        <w:rPr>
          <w:lang w:eastAsia="sl-SI"/>
        </w:rPr>
        <w:t>Uporaba ekoloških gnojil omogoča pridobivanje sredstev iz ukrepov SKP (</w:t>
      </w:r>
      <w:r w:rsidRPr="00A37984">
        <w:t>vstop v kontrolo za</w:t>
      </w:r>
      <w:r w:rsidRPr="00A37984">
        <w:rPr>
          <w:lang w:eastAsia="sl-SI"/>
        </w:rPr>
        <w:t xml:space="preserve"> ekološko kmetovanje).</w:t>
      </w:r>
    </w:p>
    <w:p w14:paraId="269B4255" w14:textId="77777777" w:rsidR="00A37984" w:rsidRPr="00A37984" w:rsidRDefault="00A37984" w:rsidP="00A37984">
      <w:pPr>
        <w:rPr>
          <w:rStyle w:val="IHPSABOLDKREPKO"/>
        </w:rPr>
      </w:pPr>
      <w:r w:rsidRPr="00A37984">
        <w:rPr>
          <w:rStyle w:val="IHPSABOLDKREPKO"/>
        </w:rPr>
        <w:t>d) vplivi predlaganih rešitev na okolje</w:t>
      </w:r>
    </w:p>
    <w:p w14:paraId="6C3C2151" w14:textId="33AA59B6" w:rsidR="00A37984" w:rsidRPr="00A37984" w:rsidRDefault="00A37984" w:rsidP="00A37984">
      <w:r w:rsidRPr="00A37984">
        <w:t>Ekološki način gnojenja ima izrazito ugodnejši vpliv na okolje, še posebej v smislu ohranjanja kakovosti tal, zmanjšanja onesnaženja voda in zmanjšanja emisij toplogrednih plinov. Klasično gnojenje sicer pogosto omogoča višje takojšnje pridelke, vendar z večjimi okoljskimi tveganji.</w:t>
      </w:r>
    </w:p>
    <w:p w14:paraId="59D7122A" w14:textId="294064B3" w:rsidR="00A37984" w:rsidRPr="00A37984" w:rsidRDefault="00A37984" w:rsidP="00A37984">
      <w:r w:rsidRPr="00A37984">
        <w:t>Vpliv ekološkega načina gnojenja hmelja in prilagajanje prehrane z meritvami (analizami tal) na okolje je pozitiven. Manjša uporaba lahko topnih mineralnih gnojil pomeni nižjo obremenitev vodnih virov, kar je ključno za varstvo okolja. Ekološko in ciljno prilagojeno gnojenje pomeni manjši vnos industrijsko proizvedenih gnojil, katerih proizvodnja ima visok ogljikov odtis. S tem se zmanjša vpliv na podnebne spremembe. Organska gnojila izboljšujejo strukturo tal, pozitivno vplivajo na zadrževanje vode v tleh (boljša učinkovitost izrabe vode), spodbuja se biotska raznovrstnost mikroorganizmov (povečana rodovitnost tal). Poskusi so pokazali nižjo vsebnost nitratov v storžkih pri ekološkem gnojenju hmelja, kar pomeni boljšo kakovost pridelka.</w:t>
      </w:r>
    </w:p>
    <w:p w14:paraId="0CE2F321" w14:textId="225169C0" w:rsidR="00A37984" w:rsidRPr="00A37984" w:rsidRDefault="00A37984" w:rsidP="00A37984">
      <w:pPr>
        <w:pStyle w:val="IHPSNapisPreglednica"/>
      </w:pPr>
      <w:bookmarkStart w:id="56" w:name="_Toc198962732"/>
      <w:r>
        <w:lastRenderedPageBreak/>
        <w:t xml:space="preserve">Preglednica </w:t>
      </w:r>
      <w:r w:rsidR="00EB3D83">
        <w:fldChar w:fldCharType="begin"/>
      </w:r>
      <w:r w:rsidR="00EB3D83">
        <w:instrText xml:space="preserve"> SEQ Preglednica \* ARABIC </w:instrText>
      </w:r>
      <w:r w:rsidR="00EB3D83">
        <w:fldChar w:fldCharType="separate"/>
      </w:r>
      <w:r w:rsidR="007C70B6">
        <w:rPr>
          <w:noProof/>
        </w:rPr>
        <w:t>12</w:t>
      </w:r>
      <w:r w:rsidR="00EB3D83">
        <w:rPr>
          <w:noProof/>
        </w:rPr>
        <w:fldChar w:fldCharType="end"/>
      </w:r>
      <w:r w:rsidRPr="00A37984">
        <w:t>: Primerjava vpliva na okolje pri ekološkem in klasičnem načinu gnojenja</w:t>
      </w:r>
      <w:bookmarkEnd w:id="56"/>
    </w:p>
    <w:tbl>
      <w:tblPr>
        <w:tblStyle w:val="IHPSGRID"/>
        <w:tblW w:w="9639" w:type="dxa"/>
        <w:tblLook w:val="04A0" w:firstRow="1" w:lastRow="0" w:firstColumn="1" w:lastColumn="0" w:noHBand="0" w:noVBand="1"/>
      </w:tblPr>
      <w:tblGrid>
        <w:gridCol w:w="1985"/>
        <w:gridCol w:w="3969"/>
        <w:gridCol w:w="3685"/>
      </w:tblGrid>
      <w:tr w:rsidR="00A37984" w:rsidRPr="00A37984" w14:paraId="147FABC4" w14:textId="77777777" w:rsidTr="00A45D8E">
        <w:tc>
          <w:tcPr>
            <w:tcW w:w="1985" w:type="dxa"/>
          </w:tcPr>
          <w:p w14:paraId="0B0CFB55" w14:textId="77777777" w:rsidR="00A37984" w:rsidRPr="00A37984" w:rsidRDefault="00A37984" w:rsidP="00A45D8E">
            <w:pPr>
              <w:pStyle w:val="IHPSTabelaGlava"/>
            </w:pPr>
            <w:r w:rsidRPr="00A37984">
              <w:t>Vidik</w:t>
            </w:r>
          </w:p>
        </w:tc>
        <w:tc>
          <w:tcPr>
            <w:tcW w:w="3969" w:type="dxa"/>
          </w:tcPr>
          <w:p w14:paraId="0C12A3DB" w14:textId="77777777" w:rsidR="00A37984" w:rsidRPr="00A37984" w:rsidRDefault="00A37984" w:rsidP="00A45D8E">
            <w:pPr>
              <w:pStyle w:val="IHPSTabelaGlava"/>
            </w:pPr>
            <w:r w:rsidRPr="00A37984">
              <w:t>Ekološko gnojenje</w:t>
            </w:r>
          </w:p>
        </w:tc>
        <w:tc>
          <w:tcPr>
            <w:tcW w:w="3685" w:type="dxa"/>
          </w:tcPr>
          <w:p w14:paraId="4224AFF9" w14:textId="77777777" w:rsidR="00A37984" w:rsidRPr="00A37984" w:rsidRDefault="00A37984" w:rsidP="00A45D8E">
            <w:pPr>
              <w:pStyle w:val="IHPSTabelaGlava"/>
            </w:pPr>
            <w:r w:rsidRPr="00A37984">
              <w:t>Gnojenje z mineralnimi gnojili</w:t>
            </w:r>
          </w:p>
        </w:tc>
      </w:tr>
      <w:tr w:rsidR="00A37984" w:rsidRPr="00A37984" w14:paraId="22429CE7" w14:textId="77777777" w:rsidTr="00A45D8E">
        <w:tc>
          <w:tcPr>
            <w:tcW w:w="1985" w:type="dxa"/>
          </w:tcPr>
          <w:p w14:paraId="00ED3C8C" w14:textId="77777777" w:rsidR="00A37984" w:rsidRPr="00A37984" w:rsidRDefault="00A37984" w:rsidP="00A37984">
            <w:pPr>
              <w:pStyle w:val="IHPSTabelaTextLevo"/>
            </w:pPr>
            <w:r w:rsidRPr="00A37984">
              <w:t>Izpiranje hranil v podtalnico</w:t>
            </w:r>
          </w:p>
        </w:tc>
        <w:tc>
          <w:tcPr>
            <w:tcW w:w="3969" w:type="dxa"/>
          </w:tcPr>
          <w:p w14:paraId="28387F22" w14:textId="77777777" w:rsidR="00A37984" w:rsidRPr="00A37984" w:rsidRDefault="00A37984" w:rsidP="00A37984">
            <w:pPr>
              <w:pStyle w:val="IHPSTabelaTextLevo"/>
            </w:pPr>
            <w:r w:rsidRPr="00A37984">
              <w:t>Manjša verjetnost zaradi počasnejšega sproščanja hranil</w:t>
            </w:r>
          </w:p>
        </w:tc>
        <w:tc>
          <w:tcPr>
            <w:tcW w:w="3685" w:type="dxa"/>
          </w:tcPr>
          <w:p w14:paraId="1A71FEA4" w14:textId="77777777" w:rsidR="00A37984" w:rsidRPr="00A37984" w:rsidRDefault="00A37984" w:rsidP="00A37984">
            <w:pPr>
              <w:pStyle w:val="IHPSTabelaTextLevo"/>
            </w:pPr>
            <w:r w:rsidRPr="00A37984">
              <w:t>Večje tveganje za izpiranje nitratov, če ne gnojimo natančno glede potreb hmelja in analize tal (hitri nitratni test)</w:t>
            </w:r>
          </w:p>
        </w:tc>
      </w:tr>
      <w:tr w:rsidR="00A37984" w:rsidRPr="00A37984" w14:paraId="5210578D" w14:textId="77777777" w:rsidTr="00A45D8E">
        <w:tc>
          <w:tcPr>
            <w:tcW w:w="1985" w:type="dxa"/>
          </w:tcPr>
          <w:p w14:paraId="708A1867" w14:textId="77777777" w:rsidR="00A37984" w:rsidRPr="00A37984" w:rsidRDefault="00A37984" w:rsidP="00A37984">
            <w:pPr>
              <w:pStyle w:val="IHPSTabelaTextLevo"/>
            </w:pPr>
            <w:r w:rsidRPr="00A37984">
              <w:t>Ogljikov odtis</w:t>
            </w:r>
          </w:p>
        </w:tc>
        <w:tc>
          <w:tcPr>
            <w:tcW w:w="3969" w:type="dxa"/>
          </w:tcPr>
          <w:p w14:paraId="7CD71EBD" w14:textId="77777777" w:rsidR="00A37984" w:rsidRPr="00A37984" w:rsidRDefault="00A37984" w:rsidP="00A37984">
            <w:pPr>
              <w:pStyle w:val="IHPSTabelaTextLevo"/>
            </w:pPr>
            <w:r w:rsidRPr="00A37984">
              <w:t>Nizek – lahko brez industrijske proizvodnje</w:t>
            </w:r>
          </w:p>
        </w:tc>
        <w:tc>
          <w:tcPr>
            <w:tcW w:w="3685" w:type="dxa"/>
          </w:tcPr>
          <w:p w14:paraId="63C32FDF" w14:textId="77777777" w:rsidR="00A37984" w:rsidRPr="00A37984" w:rsidRDefault="00A37984" w:rsidP="00A37984">
            <w:pPr>
              <w:pStyle w:val="IHPSTabelaTextLevo"/>
            </w:pPr>
            <w:r w:rsidRPr="00A37984">
              <w:t>Višji zaradi energetsko zahtevne proizvodnje mineralnih gnojil</w:t>
            </w:r>
          </w:p>
        </w:tc>
      </w:tr>
      <w:tr w:rsidR="00A37984" w:rsidRPr="00A37984" w14:paraId="70C16032" w14:textId="77777777" w:rsidTr="00A45D8E">
        <w:tc>
          <w:tcPr>
            <w:tcW w:w="1985" w:type="dxa"/>
          </w:tcPr>
          <w:p w14:paraId="57FB9862" w14:textId="77777777" w:rsidR="00A37984" w:rsidRPr="00A37984" w:rsidRDefault="00A37984" w:rsidP="00A37984">
            <w:pPr>
              <w:pStyle w:val="IHPSTabelaTextLevo"/>
            </w:pPr>
            <w:r w:rsidRPr="00A37984">
              <w:t>Stanje tal</w:t>
            </w:r>
          </w:p>
        </w:tc>
        <w:tc>
          <w:tcPr>
            <w:tcW w:w="3969" w:type="dxa"/>
          </w:tcPr>
          <w:p w14:paraId="6A11D179" w14:textId="77777777" w:rsidR="00A37984" w:rsidRPr="00A37984" w:rsidRDefault="00A37984" w:rsidP="00A37984">
            <w:pPr>
              <w:pStyle w:val="IHPSTabelaTextLevo"/>
            </w:pPr>
            <w:r w:rsidRPr="00A37984">
              <w:t>Izboljšuje se struktura tal, povečuje vsebnost organske snovi v tleh, večja kapaciteta za zadrževanje vode in hranil v tleh, povečuje se biotska raznovrstnost</w:t>
            </w:r>
          </w:p>
        </w:tc>
        <w:tc>
          <w:tcPr>
            <w:tcW w:w="3685" w:type="dxa"/>
          </w:tcPr>
          <w:p w14:paraId="489E020C" w14:textId="77777777" w:rsidR="00A37984" w:rsidRPr="00A37984" w:rsidRDefault="00A37984" w:rsidP="00A37984">
            <w:pPr>
              <w:pStyle w:val="IHPSTabelaTextLevo"/>
            </w:pPr>
            <w:r w:rsidRPr="00A37984">
              <w:t>Dolgoročno se lahko slabša struktura tal in zmanjšuje biotska raznovrstnost</w:t>
            </w:r>
          </w:p>
        </w:tc>
      </w:tr>
      <w:tr w:rsidR="00A37984" w:rsidRPr="00A37984" w14:paraId="4055311E" w14:textId="77777777" w:rsidTr="00A45D8E">
        <w:tc>
          <w:tcPr>
            <w:tcW w:w="1985" w:type="dxa"/>
          </w:tcPr>
          <w:p w14:paraId="45945633" w14:textId="77777777" w:rsidR="00A37984" w:rsidRPr="00A37984" w:rsidRDefault="00A37984" w:rsidP="00A37984">
            <w:pPr>
              <w:pStyle w:val="IHPSTabelaTextLevo"/>
            </w:pPr>
            <w:r w:rsidRPr="00A37984">
              <w:t>Tveganje za onesnaževanje voda</w:t>
            </w:r>
          </w:p>
        </w:tc>
        <w:tc>
          <w:tcPr>
            <w:tcW w:w="3969" w:type="dxa"/>
          </w:tcPr>
          <w:p w14:paraId="66BBBC11" w14:textId="7C7BB48B" w:rsidR="00A37984" w:rsidRPr="00A37984" w:rsidRDefault="00A37984" w:rsidP="00A37984">
            <w:pPr>
              <w:pStyle w:val="IHPSTabelaTextLevo"/>
            </w:pPr>
            <w:r w:rsidRPr="00A37984">
              <w:t>Nižje</w:t>
            </w:r>
          </w:p>
        </w:tc>
        <w:tc>
          <w:tcPr>
            <w:tcW w:w="3685" w:type="dxa"/>
          </w:tcPr>
          <w:p w14:paraId="4B2AB456" w14:textId="77777777" w:rsidR="00A37984" w:rsidRPr="00A37984" w:rsidRDefault="00A37984" w:rsidP="00A37984">
            <w:pPr>
              <w:pStyle w:val="IHPSTabelaTextLevo"/>
            </w:pPr>
            <w:r w:rsidRPr="00A37984">
              <w:t>Višje</w:t>
            </w:r>
          </w:p>
        </w:tc>
      </w:tr>
      <w:tr w:rsidR="00A37984" w:rsidRPr="00A37984" w14:paraId="15B7CCF6" w14:textId="77777777" w:rsidTr="00A45D8E">
        <w:tc>
          <w:tcPr>
            <w:tcW w:w="1985" w:type="dxa"/>
          </w:tcPr>
          <w:p w14:paraId="1F4A18A1" w14:textId="77777777" w:rsidR="00A37984" w:rsidRPr="00A37984" w:rsidRDefault="00A37984" w:rsidP="00A37984">
            <w:pPr>
              <w:pStyle w:val="IHPSTabelaTextLevo"/>
            </w:pPr>
            <w:r w:rsidRPr="00A37984">
              <w:t>Emisije toplogrednih plinov</w:t>
            </w:r>
          </w:p>
        </w:tc>
        <w:tc>
          <w:tcPr>
            <w:tcW w:w="3969" w:type="dxa"/>
          </w:tcPr>
          <w:p w14:paraId="789F8BF6" w14:textId="77777777" w:rsidR="00A37984" w:rsidRPr="00A37984" w:rsidRDefault="00A37984" w:rsidP="00A37984">
            <w:pPr>
              <w:pStyle w:val="IHPSTabelaTextLevo"/>
            </w:pPr>
            <w:r w:rsidRPr="00A37984">
              <w:t>Nižje emisije zaradi počasnejšega sproščanja hranil iz gnojil</w:t>
            </w:r>
          </w:p>
        </w:tc>
        <w:tc>
          <w:tcPr>
            <w:tcW w:w="3685" w:type="dxa"/>
          </w:tcPr>
          <w:p w14:paraId="1BC95468" w14:textId="77777777" w:rsidR="00A37984" w:rsidRPr="00A37984" w:rsidRDefault="00A37984" w:rsidP="00A37984">
            <w:pPr>
              <w:pStyle w:val="IHPSTabelaTextLevo"/>
            </w:pPr>
            <w:r w:rsidRPr="00A37984">
              <w:t>Višje, še zlasti ob prekomerni uporabi – preveliki odmerki in ob neugodnih vremenskih razmerah</w:t>
            </w:r>
          </w:p>
        </w:tc>
      </w:tr>
      <w:tr w:rsidR="00A37984" w:rsidRPr="00A37984" w14:paraId="2DB5121B" w14:textId="77777777" w:rsidTr="00A45D8E">
        <w:tc>
          <w:tcPr>
            <w:tcW w:w="1985" w:type="dxa"/>
          </w:tcPr>
          <w:p w14:paraId="473EAF2A" w14:textId="77777777" w:rsidR="00A37984" w:rsidRPr="00A37984" w:rsidRDefault="00A37984" w:rsidP="00A37984">
            <w:pPr>
              <w:pStyle w:val="IHPSTabelaTextLevo"/>
            </w:pPr>
            <w:r w:rsidRPr="00A37984">
              <w:t>Trajnost</w:t>
            </w:r>
          </w:p>
        </w:tc>
        <w:tc>
          <w:tcPr>
            <w:tcW w:w="3969" w:type="dxa"/>
          </w:tcPr>
          <w:p w14:paraId="4AD2C822" w14:textId="77777777" w:rsidR="00A37984" w:rsidRPr="00A37984" w:rsidRDefault="00A37984" w:rsidP="00A37984">
            <w:pPr>
              <w:pStyle w:val="IHPSTabelaTextLevo"/>
            </w:pPr>
            <w:r w:rsidRPr="00A37984">
              <w:t>Dolgoročno odpornejši in vzdržnejši sistem na klimatske spremembe</w:t>
            </w:r>
          </w:p>
        </w:tc>
        <w:tc>
          <w:tcPr>
            <w:tcW w:w="3685" w:type="dxa"/>
          </w:tcPr>
          <w:p w14:paraId="13548D15" w14:textId="77777777" w:rsidR="00A37984" w:rsidRPr="00A37984" w:rsidRDefault="00A37984" w:rsidP="00A37984">
            <w:pPr>
              <w:pStyle w:val="IHPSTabelaTextLevo"/>
            </w:pPr>
            <w:r w:rsidRPr="00A37984">
              <w:t>Zahteva pogostejše korekcije</w:t>
            </w:r>
          </w:p>
        </w:tc>
      </w:tr>
    </w:tbl>
    <w:p w14:paraId="7082B312" w14:textId="63772C88" w:rsidR="00A37984" w:rsidRPr="00A37984" w:rsidRDefault="00A37984" w:rsidP="00A37984">
      <w:pPr>
        <w:rPr>
          <w:rStyle w:val="IHPSABOLDKREPKO"/>
        </w:rPr>
      </w:pPr>
      <w:r w:rsidRPr="00A37984">
        <w:rPr>
          <w:rStyle w:val="IHPSABOLDKREPKO"/>
        </w:rPr>
        <w:t>e) sklepi ter priporočila</w:t>
      </w:r>
    </w:p>
    <w:p w14:paraId="2450F3BE" w14:textId="30CA3A93" w:rsidR="00A37984" w:rsidRPr="00A37984" w:rsidRDefault="00A37984" w:rsidP="00A37984">
      <w:r w:rsidRPr="00A37984">
        <w:t>Gnojenje po smernicah ekološke pridelave je vzornejše dolgoročno kot gnojenje z mineralnimi gnojili, vendar je strošek za gnojenje lahko dosti večji – temu pa se da izogniti s skrbnim načrtovanjem gnojilnega načrta in nabave organskih gnojil s sosednjih kmetij ter izdelave lastnega komposta iz hmeljevine. Priporoča se torej izdelava gnojilnega načrta in redne osnovne analize tal ter analize tal s hitrim nitratnim testom, da lahko sproti naredimo hitre korekcije, na primer z gnojevko, gnojnico in nekaterimi komercialnimi gnojili, ki imajo odobritev za ekološko pridelavo. Pri ekološkem načinu gnojenja lahko pričakujemo manjšo vsebnost nitratov v storžkih (boljša kakovost).</w:t>
      </w:r>
    </w:p>
    <w:p w14:paraId="3F1DB4BC" w14:textId="77777777" w:rsidR="00CE0A7B" w:rsidRPr="00F77A74" w:rsidRDefault="00CE0A7B" w:rsidP="00A45D8E">
      <w:pPr>
        <w:pStyle w:val="IHPSSlika"/>
      </w:pPr>
      <w:r w:rsidRPr="00CE0A7B">
        <w:rPr>
          <w:noProof/>
        </w:rPr>
        <w:drawing>
          <wp:inline distT="0" distB="0" distL="0" distR="0" wp14:anchorId="582D7139" wp14:editId="168D0AE6">
            <wp:extent cx="4752753" cy="3564811"/>
            <wp:effectExtent l="0" t="0" r="0" b="0"/>
            <wp:docPr id="309839345" name="Slika 1" descr="Fotografija hmelja v avgustu; rastline so zelo bujne, do vrha žičnice, košate in lepe zelene barve. Pred nasadom sta dva možakarja, ki opazuj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39345" name="Slika 1" descr="Fotografija hmelja v avgustu; rastline so zelo bujne, do vrha žičnice, košate in lepe zelene barve. Pred nasadom sta dva možakarja, ki opazujet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5149" cy="3574108"/>
                    </a:xfrm>
                    <a:prstGeom prst="rect">
                      <a:avLst/>
                    </a:prstGeom>
                    <a:noFill/>
                    <a:ln>
                      <a:noFill/>
                    </a:ln>
                  </pic:spPr>
                </pic:pic>
              </a:graphicData>
            </a:graphic>
          </wp:inline>
        </w:drawing>
      </w:r>
    </w:p>
    <w:p w14:paraId="4C97D260" w14:textId="313C3FF8" w:rsidR="00F901F7" w:rsidRDefault="00CE0A7B" w:rsidP="00CE0A7B">
      <w:pPr>
        <w:pStyle w:val="IHPSNapisSlika"/>
        <w:rPr>
          <w:rFonts w:eastAsiaTheme="majorEastAsia" w:cstheme="majorBidi"/>
          <w:caps/>
          <w:sz w:val="36"/>
          <w:szCs w:val="32"/>
        </w:rPr>
      </w:pPr>
      <w:bookmarkStart w:id="57" w:name="_Toc198962754"/>
      <w:r>
        <w:t xml:space="preserve">Slika </w:t>
      </w:r>
      <w:r w:rsidR="00EB3D83">
        <w:fldChar w:fldCharType="begin"/>
      </w:r>
      <w:r w:rsidR="00EB3D83">
        <w:instrText xml:space="preserve"> SEQ Slika \* ARABIC </w:instrText>
      </w:r>
      <w:r w:rsidR="00EB3D83">
        <w:fldChar w:fldCharType="separate"/>
      </w:r>
      <w:r w:rsidR="007C70B6">
        <w:rPr>
          <w:noProof/>
        </w:rPr>
        <w:t>20</w:t>
      </w:r>
      <w:r w:rsidR="00EB3D83">
        <w:rPr>
          <w:noProof/>
        </w:rPr>
        <w:fldChar w:fldCharType="end"/>
      </w:r>
      <w:r>
        <w:t>: Ekološko gnojen hmelja na KG Z v letu 2023, avgusta (Foto: B. Čeh)</w:t>
      </w:r>
      <w:bookmarkEnd w:id="57"/>
      <w:r w:rsidR="00F901F7">
        <w:br w:type="page"/>
      </w:r>
    </w:p>
    <w:p w14:paraId="5BF49129" w14:textId="621EA474" w:rsidR="009C24CF" w:rsidRDefault="009C24CF" w:rsidP="009C24CF">
      <w:pPr>
        <w:pStyle w:val="Heading1"/>
      </w:pPr>
      <w:bookmarkStart w:id="58" w:name="_Toc198962711"/>
      <w:r>
        <w:lastRenderedPageBreak/>
        <w:t>NAMAKANJE HMELJA</w:t>
      </w:r>
      <w:r w:rsidRPr="00967661">
        <w:rPr>
          <w:rStyle w:val="IHPSFootnote"/>
        </w:rPr>
        <w:footnoteReference w:id="6"/>
      </w:r>
      <w:bookmarkEnd w:id="55"/>
      <w:bookmarkEnd w:id="58"/>
    </w:p>
    <w:p w14:paraId="5071C4E9" w14:textId="77777777" w:rsidR="009C24CF" w:rsidRDefault="009C24CF" w:rsidP="009C24CF">
      <w:pPr>
        <w:pStyle w:val="Heading2"/>
      </w:pPr>
      <w:bookmarkStart w:id="59" w:name="_Toc197354563"/>
      <w:bookmarkStart w:id="60" w:name="_Toc198962712"/>
      <w:r>
        <w:t>Rezultati poskusov</w:t>
      </w:r>
      <w:bookmarkEnd w:id="59"/>
      <w:bookmarkEnd w:id="60"/>
    </w:p>
    <w:p w14:paraId="5C7DEF44" w14:textId="77777777" w:rsidR="000903E8" w:rsidRPr="00CE0A7B" w:rsidRDefault="000903E8" w:rsidP="00CE0A7B">
      <w:pPr>
        <w:rPr>
          <w:rStyle w:val="IHPSABOLDKREPKO"/>
        </w:rPr>
      </w:pPr>
      <w:bookmarkStart w:id="61" w:name="_Toc197354564"/>
      <w:r w:rsidRPr="00CE0A7B">
        <w:rPr>
          <w:rStyle w:val="IHPSABOLDKREPKO"/>
        </w:rPr>
        <w:t>Določanje vodozadrževalnih lastnosti tal</w:t>
      </w:r>
    </w:p>
    <w:p w14:paraId="6650FC09" w14:textId="6944B3CF" w:rsidR="000903E8" w:rsidRPr="000903E8" w:rsidRDefault="000903E8" w:rsidP="000903E8">
      <w:r w:rsidRPr="000903E8">
        <w:t>V skladu z zastavljenimi cilji projekta smo vzorčili tla (Slika X) z namenom določitve fizikalnih lastnosti tal, ki so predpogoj za ustrezno izvajanje namakanja. Hkrati so fizikalne lastnosti tal (vodozadrževalne lastnosti tal) predpogoj za vzpostavitev in implementacijo modela za napovedovanje namakanja. Na lokaciji IHPS smo vzorčili 24. 11. 2023, na lokaciji Zupanc (Novo Celje) pa 19. 4. 2024. Vzorčili smo na globinah 20 cm in 40 cm, v treh ponovitvah, v vrstnem prostoru med dvema rastlinama hmelja.</w:t>
      </w:r>
    </w:p>
    <w:p w14:paraId="32897783" w14:textId="77777777" w:rsidR="000903E8" w:rsidRPr="000903E8" w:rsidRDefault="000903E8" w:rsidP="00A45D8E">
      <w:pPr>
        <w:pStyle w:val="IHPSSlika"/>
      </w:pPr>
      <w:r w:rsidRPr="000903E8">
        <w:rPr>
          <w:noProof/>
        </w:rPr>
        <w:drawing>
          <wp:inline distT="0" distB="0" distL="0" distR="0" wp14:anchorId="53F50017" wp14:editId="187CDFEB">
            <wp:extent cx="3317358" cy="2340475"/>
            <wp:effectExtent l="0" t="0" r="0" b="3175"/>
            <wp:docPr id="413521520" name="Slika 1" descr="Vzorčenje tal - pripomoč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21520" name="Slika 1" descr="Vzorčenje tal - pripomočki."/>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258" r="9945"/>
                    <a:stretch/>
                  </pic:blipFill>
                  <pic:spPr bwMode="auto">
                    <a:xfrm>
                      <a:off x="0" y="0"/>
                      <a:ext cx="3339770" cy="2356287"/>
                    </a:xfrm>
                    <a:prstGeom prst="rect">
                      <a:avLst/>
                    </a:prstGeom>
                    <a:noFill/>
                    <a:ln>
                      <a:noFill/>
                    </a:ln>
                    <a:extLst>
                      <a:ext uri="{53640926-AAD7-44D8-BBD7-CCE9431645EC}">
                        <a14:shadowObscured xmlns:a14="http://schemas.microsoft.com/office/drawing/2010/main"/>
                      </a:ext>
                    </a:extLst>
                  </pic:spPr>
                </pic:pic>
              </a:graphicData>
            </a:graphic>
          </wp:inline>
        </w:drawing>
      </w:r>
    </w:p>
    <w:p w14:paraId="5EBAA9D7" w14:textId="3F22A188" w:rsidR="000903E8" w:rsidRPr="000903E8" w:rsidRDefault="009968BB" w:rsidP="009968BB">
      <w:pPr>
        <w:pStyle w:val="IHPSNapisSlika"/>
      </w:pPr>
      <w:bookmarkStart w:id="62" w:name="_Toc198962755"/>
      <w:r>
        <w:t xml:space="preserve">Slika </w:t>
      </w:r>
      <w:r w:rsidR="00EB3D83">
        <w:fldChar w:fldCharType="begin"/>
      </w:r>
      <w:r w:rsidR="00EB3D83">
        <w:instrText xml:space="preserve"> SEQ Slika \* ARABIC </w:instrText>
      </w:r>
      <w:r w:rsidR="00EB3D83">
        <w:fldChar w:fldCharType="separate"/>
      </w:r>
      <w:r w:rsidR="007C70B6">
        <w:rPr>
          <w:noProof/>
        </w:rPr>
        <w:t>21</w:t>
      </w:r>
      <w:r w:rsidR="00EB3D83">
        <w:rPr>
          <w:noProof/>
        </w:rPr>
        <w:fldChar w:fldCharType="end"/>
      </w:r>
      <w:r>
        <w:t>:</w:t>
      </w:r>
      <w:r w:rsidR="000903E8" w:rsidRPr="000903E8">
        <w:t xml:space="preserve"> Odvzemi vzorcev tal v hmeljišču</w:t>
      </w:r>
      <w:bookmarkEnd w:id="62"/>
    </w:p>
    <w:p w14:paraId="72F9819B" w14:textId="4EE9192A" w:rsidR="000903E8" w:rsidRDefault="000903E8" w:rsidP="000903E8">
      <w:r w:rsidRPr="000903E8">
        <w:t>Na odvzetih 12 vzorcih tal na dveh lokacijah poskusov smo izvedli fizikalne analize tal, ki so pomembne za pravilnost izvajanja namakanja in za vzpostavitev napovedi</w:t>
      </w:r>
      <w:r w:rsidR="009968BB">
        <w:t>.</w:t>
      </w:r>
    </w:p>
    <w:p w14:paraId="2046AA36" w14:textId="0A12A87C" w:rsidR="009968BB" w:rsidRPr="000903E8" w:rsidRDefault="009968BB" w:rsidP="00A45D8E">
      <w:pPr>
        <w:pStyle w:val="IHPSSlika"/>
      </w:pPr>
      <w:r w:rsidRPr="00A45D8E">
        <w:rPr>
          <w:noProof/>
        </w:rPr>
        <w:drawing>
          <wp:inline distT="0" distB="0" distL="0" distR="0" wp14:anchorId="08D655C5" wp14:editId="5CDC1432">
            <wp:extent cx="5871883" cy="2477386"/>
            <wp:effectExtent l="0" t="0" r="0" b="0"/>
            <wp:docPr id="65751792" name="Slika 1" descr="Ilustrativna slika pripomočko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1792" name="Slika 1" descr="Ilustrativna slika pripomočkov. "/>
                    <pic:cNvPicPr/>
                  </pic:nvPicPr>
                  <pic:blipFill rotWithShape="1">
                    <a:blip r:embed="rId36">
                      <a:extLst>
                        <a:ext uri="{28A0092B-C50C-407E-A947-70E740481C1C}">
                          <a14:useLocalDpi xmlns:a14="http://schemas.microsoft.com/office/drawing/2010/main" val="0"/>
                        </a:ext>
                      </a:extLst>
                    </a:blip>
                    <a:srcRect r="7972" b="12382"/>
                    <a:stretch/>
                  </pic:blipFill>
                  <pic:spPr bwMode="auto">
                    <a:xfrm>
                      <a:off x="0" y="0"/>
                      <a:ext cx="5919626" cy="2497529"/>
                    </a:xfrm>
                    <a:prstGeom prst="rect">
                      <a:avLst/>
                    </a:prstGeom>
                    <a:ln>
                      <a:noFill/>
                    </a:ln>
                    <a:extLst>
                      <a:ext uri="{53640926-AAD7-44D8-BBD7-CCE9431645EC}">
                        <a14:shadowObscured xmlns:a14="http://schemas.microsoft.com/office/drawing/2010/main"/>
                      </a:ext>
                    </a:extLst>
                  </pic:spPr>
                </pic:pic>
              </a:graphicData>
            </a:graphic>
          </wp:inline>
        </w:drawing>
      </w:r>
    </w:p>
    <w:p w14:paraId="115C2A84" w14:textId="0D016AC5" w:rsidR="000903E8" w:rsidRPr="000903E8" w:rsidRDefault="009968BB" w:rsidP="009968BB">
      <w:pPr>
        <w:pStyle w:val="IHPSNapisSlika"/>
      </w:pPr>
      <w:bookmarkStart w:id="63" w:name="_Toc198962756"/>
      <w:r>
        <w:t xml:space="preserve">Slika </w:t>
      </w:r>
      <w:r w:rsidR="00EB3D83">
        <w:fldChar w:fldCharType="begin"/>
      </w:r>
      <w:r w:rsidR="00EB3D83">
        <w:instrText xml:space="preserve"> SEQ Slika \* ARABIC </w:instrText>
      </w:r>
      <w:r w:rsidR="00EB3D83">
        <w:fldChar w:fldCharType="separate"/>
      </w:r>
      <w:r w:rsidR="007C70B6">
        <w:rPr>
          <w:noProof/>
        </w:rPr>
        <w:t>22</w:t>
      </w:r>
      <w:r w:rsidR="00EB3D83">
        <w:rPr>
          <w:noProof/>
        </w:rPr>
        <w:fldChar w:fldCharType="end"/>
      </w:r>
      <w:r>
        <w:t>:</w:t>
      </w:r>
      <w:r w:rsidR="000903E8" w:rsidRPr="000903E8">
        <w:t xml:space="preserve"> Določanje vodozadrževalnih lastnosti tal z metodo Hyprop</w:t>
      </w:r>
      <w:r>
        <w:t xml:space="preserve"> (levo) in d</w:t>
      </w:r>
      <w:r w:rsidRPr="000903E8">
        <w:t>oločanje vodozadrževalnih lastnosti tal - točke venenja z napravo WP4C</w:t>
      </w:r>
      <w:r>
        <w:t xml:space="preserve"> (desno)</w:t>
      </w:r>
      <w:bookmarkEnd w:id="63"/>
    </w:p>
    <w:p w14:paraId="2C001EEC" w14:textId="0E64350F" w:rsidR="000903E8" w:rsidRPr="000903E8" w:rsidRDefault="000903E8" w:rsidP="000903E8">
      <w:r w:rsidRPr="000903E8">
        <w:lastRenderedPageBreak/>
        <w:t xml:space="preserve">Analize tal so določile točke, ki govorijo o tem, koliko vode so tla sposobna zadržati pri različnih stanjih sušnosti oz. med procesom sušenja, in so pomembne za izvajanje namakanja. Te točke so določene s poljsko kapaciteto tal za vodo (PK) in točko venenja (TV), količino vode, ki so jo tla sposobna zadržati na določeni globini, ter deležem razpoložljive vode, ki je rastlini lahko dostopen (RV). Ti parametri določajo količino vode, ki jo moramo dodati z namakanjem, in tako predstavljajo tudi osnovo za pravilno (učinkovito)izvajanje namakanja in napoved namakanja. Krivulje vodozadrževalnih lastnosti tal so prikazane na </w:t>
      </w:r>
      <w:r w:rsidR="009968BB">
        <w:t xml:space="preserve">spodnjih </w:t>
      </w:r>
      <w:r w:rsidRPr="000903E8">
        <w:t>slikah.</w:t>
      </w:r>
    </w:p>
    <w:p w14:paraId="1BAF1DF3" w14:textId="77777777" w:rsidR="000903E8" w:rsidRPr="000903E8" w:rsidRDefault="000903E8" w:rsidP="00A45D8E">
      <w:pPr>
        <w:pStyle w:val="IHPSSlika"/>
      </w:pPr>
      <w:r w:rsidRPr="000903E8">
        <w:rPr>
          <w:noProof/>
        </w:rPr>
        <w:drawing>
          <wp:inline distT="0" distB="0" distL="0" distR="0" wp14:anchorId="3D415C13" wp14:editId="276B3333">
            <wp:extent cx="5305646" cy="3083859"/>
            <wp:effectExtent l="0" t="0" r="0" b="2540"/>
            <wp:docPr id="332177681" name="Slika 1" descr="Zaslonski posnetek Rezultati laboratorijskih analiz tal grafični prikaz v krivulj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77681" name="Slika 1" descr="Zaslonski posnetek Rezultati laboratorijskih analiz tal grafični prikaz v krivulji "/>
                    <pic:cNvPicPr/>
                  </pic:nvPicPr>
                  <pic:blipFill>
                    <a:blip r:embed="rId37"/>
                    <a:stretch>
                      <a:fillRect/>
                    </a:stretch>
                  </pic:blipFill>
                  <pic:spPr>
                    <a:xfrm>
                      <a:off x="0" y="0"/>
                      <a:ext cx="5312649" cy="3087929"/>
                    </a:xfrm>
                    <a:prstGeom prst="rect">
                      <a:avLst/>
                    </a:prstGeom>
                  </pic:spPr>
                </pic:pic>
              </a:graphicData>
            </a:graphic>
          </wp:inline>
        </w:drawing>
      </w:r>
    </w:p>
    <w:p w14:paraId="281CC16E" w14:textId="2EC8407E" w:rsidR="000903E8" w:rsidRPr="000903E8" w:rsidRDefault="005D75F5" w:rsidP="005D75F5">
      <w:pPr>
        <w:pStyle w:val="IHPSNapisSlika"/>
      </w:pPr>
      <w:bookmarkStart w:id="64" w:name="_Toc198962757"/>
      <w:r>
        <w:t xml:space="preserve">Slika </w:t>
      </w:r>
      <w:r w:rsidR="00EB3D83">
        <w:fldChar w:fldCharType="begin"/>
      </w:r>
      <w:r w:rsidR="00EB3D83">
        <w:instrText xml:space="preserve"> SEQ Slika \* ARABIC </w:instrText>
      </w:r>
      <w:r w:rsidR="00EB3D83">
        <w:fldChar w:fldCharType="separate"/>
      </w:r>
      <w:r w:rsidR="007C70B6">
        <w:rPr>
          <w:noProof/>
        </w:rPr>
        <w:t>23</w:t>
      </w:r>
      <w:r w:rsidR="00EB3D83">
        <w:rPr>
          <w:noProof/>
        </w:rPr>
        <w:fldChar w:fldCharType="end"/>
      </w:r>
      <w:r>
        <w:t>:</w:t>
      </w:r>
      <w:r w:rsidR="000903E8" w:rsidRPr="000903E8">
        <w:t xml:space="preserve"> Vodozadrževalne lastnosti zal za lokacijo I na globini 20 cm. Na sliki so združene tri ponovitve.</w:t>
      </w:r>
      <w:bookmarkEnd w:id="64"/>
    </w:p>
    <w:p w14:paraId="1435CDA2" w14:textId="77777777" w:rsidR="000903E8" w:rsidRPr="000903E8" w:rsidRDefault="000903E8" w:rsidP="00A45D8E">
      <w:pPr>
        <w:pStyle w:val="IHPSSlika"/>
      </w:pPr>
      <w:r w:rsidRPr="000903E8">
        <w:rPr>
          <w:noProof/>
        </w:rPr>
        <w:drawing>
          <wp:inline distT="0" distB="0" distL="0" distR="0" wp14:anchorId="424F67A5" wp14:editId="76C2F40A">
            <wp:extent cx="5275191" cy="2949575"/>
            <wp:effectExtent l="0" t="0" r="1905" b="3175"/>
            <wp:docPr id="336859496" name="Slika 1" descr="Zaslonski posnetek Rezultati laboratorijskih analiz tal grafični prikaz v krivulji 40cm glob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59496" name="Slika 1" descr="Zaslonski posnetek Rezultati laboratorijskih analiz tal grafični prikaz v krivulji 40cm globina"/>
                    <pic:cNvPicPr/>
                  </pic:nvPicPr>
                  <pic:blipFill>
                    <a:blip r:embed="rId38"/>
                    <a:stretch>
                      <a:fillRect/>
                    </a:stretch>
                  </pic:blipFill>
                  <pic:spPr>
                    <a:xfrm>
                      <a:off x="0" y="0"/>
                      <a:ext cx="5275191" cy="2949575"/>
                    </a:xfrm>
                    <a:prstGeom prst="rect">
                      <a:avLst/>
                    </a:prstGeom>
                  </pic:spPr>
                </pic:pic>
              </a:graphicData>
            </a:graphic>
          </wp:inline>
        </w:drawing>
      </w:r>
    </w:p>
    <w:p w14:paraId="6F1E787F" w14:textId="538BD43B" w:rsidR="000903E8" w:rsidRPr="000903E8" w:rsidRDefault="00351E6F" w:rsidP="00351E6F">
      <w:pPr>
        <w:pStyle w:val="IHPSNapisSlika"/>
      </w:pPr>
      <w:bookmarkStart w:id="65" w:name="_Toc198962758"/>
      <w:r>
        <w:t xml:space="preserve">Slika </w:t>
      </w:r>
      <w:r w:rsidR="00EB3D83">
        <w:fldChar w:fldCharType="begin"/>
      </w:r>
      <w:r w:rsidR="00EB3D83">
        <w:instrText xml:space="preserve"> SEQ Slika \* ARABIC </w:instrText>
      </w:r>
      <w:r w:rsidR="00EB3D83">
        <w:fldChar w:fldCharType="separate"/>
      </w:r>
      <w:r w:rsidR="007C70B6">
        <w:rPr>
          <w:noProof/>
        </w:rPr>
        <w:t>24</w:t>
      </w:r>
      <w:r w:rsidR="00EB3D83">
        <w:rPr>
          <w:noProof/>
        </w:rPr>
        <w:fldChar w:fldCharType="end"/>
      </w:r>
      <w:r>
        <w:t>:</w:t>
      </w:r>
      <w:r w:rsidR="000903E8" w:rsidRPr="000903E8">
        <w:t xml:space="preserve"> Vodozadrževalne lastnosti zal za lokacijo I na globini 40 cm. Na sliki so združene tri ponovitve.</w:t>
      </w:r>
      <w:bookmarkEnd w:id="65"/>
    </w:p>
    <w:p w14:paraId="7888A85B" w14:textId="1E863373" w:rsidR="000903E8" w:rsidRPr="000903E8" w:rsidRDefault="00EB3D83" w:rsidP="00A45D8E">
      <w:pPr>
        <w:pStyle w:val="IHPSSlika"/>
      </w:pPr>
      <w:r w:rsidRPr="00EB3D83">
        <w:lastRenderedPageBreak/>
        <w:t>Zaslonski posnetek Rezultati laboratorijskih analiz tal grafični prikaz v krivulji 20cm globina</w:t>
      </w:r>
      <w:r w:rsidR="000903E8" w:rsidRPr="000903E8">
        <w:rPr>
          <w:noProof/>
        </w:rPr>
        <w:drawing>
          <wp:inline distT="0" distB="0" distL="0" distR="0" wp14:anchorId="10F83382" wp14:editId="1772C97A">
            <wp:extent cx="5242560" cy="2920451"/>
            <wp:effectExtent l="0" t="0" r="0" b="0"/>
            <wp:docPr id="1544032348" name="Slika 1" descr="Zaslonski posnetek Rezultati laboratorijskih analiz tal grafični prikaz v krivulji 20cm globina  lokacija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32348" name="Slika 1" descr="Zaslonski posnetek Rezultati laboratorijskih analiz tal grafični prikaz v krivulji 20cm globina  lokacija Z"/>
                    <pic:cNvPicPr/>
                  </pic:nvPicPr>
                  <pic:blipFill>
                    <a:blip r:embed="rId39"/>
                    <a:stretch>
                      <a:fillRect/>
                    </a:stretch>
                  </pic:blipFill>
                  <pic:spPr>
                    <a:xfrm>
                      <a:off x="0" y="0"/>
                      <a:ext cx="5242560" cy="2920451"/>
                    </a:xfrm>
                    <a:prstGeom prst="rect">
                      <a:avLst/>
                    </a:prstGeom>
                  </pic:spPr>
                </pic:pic>
              </a:graphicData>
            </a:graphic>
          </wp:inline>
        </w:drawing>
      </w:r>
    </w:p>
    <w:p w14:paraId="2DAF9A2E" w14:textId="5FC30965" w:rsidR="000903E8" w:rsidRPr="000903E8" w:rsidRDefault="00E4631C" w:rsidP="00E4631C">
      <w:pPr>
        <w:pStyle w:val="IHPSNapisSlika"/>
      </w:pPr>
      <w:bookmarkStart w:id="66" w:name="_Toc198962759"/>
      <w:r>
        <w:t xml:space="preserve">Slika </w:t>
      </w:r>
      <w:r w:rsidR="00EB3D83">
        <w:fldChar w:fldCharType="begin"/>
      </w:r>
      <w:r w:rsidR="00EB3D83">
        <w:instrText xml:space="preserve"> SEQ Slika \* ARABIC </w:instrText>
      </w:r>
      <w:r w:rsidR="00EB3D83">
        <w:fldChar w:fldCharType="separate"/>
      </w:r>
      <w:r w:rsidR="007C70B6">
        <w:rPr>
          <w:noProof/>
        </w:rPr>
        <w:t>25</w:t>
      </w:r>
      <w:r w:rsidR="00EB3D83">
        <w:rPr>
          <w:noProof/>
        </w:rPr>
        <w:fldChar w:fldCharType="end"/>
      </w:r>
      <w:r w:rsidR="000903E8" w:rsidRPr="000903E8">
        <w:t>: Vodozadrževalne lastnosti zal za lokacijo Z na globini 20 cm. Na sliki so združene tri ponovitve.</w:t>
      </w:r>
      <w:bookmarkEnd w:id="66"/>
    </w:p>
    <w:p w14:paraId="457C0C47" w14:textId="77777777" w:rsidR="000903E8" w:rsidRPr="000903E8" w:rsidRDefault="000903E8" w:rsidP="00A45D8E">
      <w:pPr>
        <w:pStyle w:val="IHPSSlika"/>
      </w:pPr>
      <w:r w:rsidRPr="00A45D8E">
        <w:rPr>
          <w:noProof/>
        </w:rPr>
        <w:drawing>
          <wp:inline distT="0" distB="0" distL="0" distR="0" wp14:anchorId="5B69FE18" wp14:editId="6F233DE6">
            <wp:extent cx="5218168" cy="2909570"/>
            <wp:effectExtent l="0" t="0" r="1905" b="5080"/>
            <wp:docPr id="1866487973" name="Slika 1" descr="Zaslonski posnetek Rezultati laboratorijskih analiz tal grafični prikaz v krivulji 20cm globina  lokacija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87973" name="Slika 1" descr="Zaslonski posnetek Rezultati laboratorijskih analiz tal grafični prikaz v krivulji 20cm globina  lokacija Z"/>
                    <pic:cNvPicPr/>
                  </pic:nvPicPr>
                  <pic:blipFill>
                    <a:blip r:embed="rId40"/>
                    <a:stretch>
                      <a:fillRect/>
                    </a:stretch>
                  </pic:blipFill>
                  <pic:spPr>
                    <a:xfrm>
                      <a:off x="0" y="0"/>
                      <a:ext cx="5218168" cy="2909570"/>
                    </a:xfrm>
                    <a:prstGeom prst="rect">
                      <a:avLst/>
                    </a:prstGeom>
                  </pic:spPr>
                </pic:pic>
              </a:graphicData>
            </a:graphic>
          </wp:inline>
        </w:drawing>
      </w:r>
    </w:p>
    <w:p w14:paraId="42EFE792" w14:textId="2970C4EB" w:rsidR="000903E8" w:rsidRPr="000903E8" w:rsidRDefault="00E4631C" w:rsidP="00E4631C">
      <w:pPr>
        <w:pStyle w:val="IHPSNapisSlika"/>
      </w:pPr>
      <w:bookmarkStart w:id="67" w:name="_Toc198962760"/>
      <w:r>
        <w:t xml:space="preserve">Slika </w:t>
      </w:r>
      <w:r w:rsidR="00EB3D83">
        <w:fldChar w:fldCharType="begin"/>
      </w:r>
      <w:r w:rsidR="00EB3D83">
        <w:instrText xml:space="preserve"> SEQ Slika \* ARABIC </w:instrText>
      </w:r>
      <w:r w:rsidR="00EB3D83">
        <w:fldChar w:fldCharType="separate"/>
      </w:r>
      <w:r w:rsidR="007C70B6">
        <w:rPr>
          <w:noProof/>
        </w:rPr>
        <w:t>26</w:t>
      </w:r>
      <w:r w:rsidR="00EB3D83">
        <w:rPr>
          <w:noProof/>
        </w:rPr>
        <w:fldChar w:fldCharType="end"/>
      </w:r>
      <w:r w:rsidR="000903E8" w:rsidRPr="000903E8">
        <w:t>: Vodozadrževalne lastnosti zal za lokacijo Z na globini 40 cm. Na sliki so združene tri ponovitve.</w:t>
      </w:r>
      <w:bookmarkEnd w:id="67"/>
    </w:p>
    <w:p w14:paraId="300C1647" w14:textId="7FAEBF3E" w:rsidR="00E4631C" w:rsidRPr="00E4631C" w:rsidRDefault="000903E8" w:rsidP="00E4631C">
      <w:r w:rsidRPr="000903E8">
        <w:t>Na vsaki lokaciji so bile določene naslednje fizikalne lastnosti tal: vodozadrževalne lastnosti (z laboratorijsko evaporacijsko metodo Hyprop®), gostota tal ter poljska kapaciteta tal za vodo z uporabo WP4C (Meter Environment)</w:t>
      </w:r>
      <w:r w:rsidR="005D75F5">
        <w:t xml:space="preserve"> (preglednica spodaj)</w:t>
      </w:r>
      <w:r w:rsidRPr="000903E8">
        <w:t>.</w:t>
      </w:r>
      <w:r w:rsidR="00E4631C">
        <w:br w:type="page"/>
      </w:r>
    </w:p>
    <w:p w14:paraId="4CD1A497" w14:textId="0A76A853" w:rsidR="000903E8" w:rsidRPr="000903E8" w:rsidRDefault="005D75F5" w:rsidP="005D75F5">
      <w:pPr>
        <w:pStyle w:val="IHPSNapisPreglednica"/>
      </w:pPr>
      <w:bookmarkStart w:id="68" w:name="_Toc198962733"/>
      <w:r>
        <w:lastRenderedPageBreak/>
        <w:t xml:space="preserve">Preglednica </w:t>
      </w:r>
      <w:r w:rsidR="00EB3D83">
        <w:fldChar w:fldCharType="begin"/>
      </w:r>
      <w:r w:rsidR="00EB3D83">
        <w:instrText xml:space="preserve"> SEQ Preglednica \* ARABIC </w:instrText>
      </w:r>
      <w:r w:rsidR="00EB3D83">
        <w:fldChar w:fldCharType="separate"/>
      </w:r>
      <w:r w:rsidR="007C70B6">
        <w:rPr>
          <w:noProof/>
        </w:rPr>
        <w:t>13</w:t>
      </w:r>
      <w:r w:rsidR="00EB3D83">
        <w:rPr>
          <w:noProof/>
        </w:rPr>
        <w:fldChar w:fldCharType="end"/>
      </w:r>
      <w:r w:rsidR="000903E8" w:rsidRPr="000903E8">
        <w:t>: Podatki o lokaciji odvzemov talnih vzorcev, globini odvzema (cm), PK (vol. %), TV (vol. %), RV (vol. %) in gostoti tal (g/cm3), podatki predstavljajo povprečne vrednosti za tri ponovitve.</w:t>
      </w:r>
      <w:bookmarkEnd w:id="68"/>
      <w:r w:rsidR="000903E8" w:rsidRPr="000903E8">
        <w:t xml:space="preserve"> </w:t>
      </w:r>
    </w:p>
    <w:tbl>
      <w:tblPr>
        <w:tblStyle w:val="IHPSGRID"/>
        <w:tblW w:w="0" w:type="auto"/>
        <w:tblLook w:val="00A0" w:firstRow="1" w:lastRow="0" w:firstColumn="1" w:lastColumn="0" w:noHBand="0" w:noVBand="0"/>
      </w:tblPr>
      <w:tblGrid>
        <w:gridCol w:w="1017"/>
        <w:gridCol w:w="1439"/>
        <w:gridCol w:w="2028"/>
        <w:gridCol w:w="1261"/>
        <w:gridCol w:w="1338"/>
        <w:gridCol w:w="1842"/>
      </w:tblGrid>
      <w:tr w:rsidR="000903E8" w:rsidRPr="00BF42D9" w14:paraId="5351C2DA" w14:textId="77777777" w:rsidTr="00A45D8E">
        <w:trPr>
          <w:trHeight w:val="216"/>
        </w:trPr>
        <w:tc>
          <w:tcPr>
            <w:tcW w:w="0" w:type="auto"/>
          </w:tcPr>
          <w:p w14:paraId="21A40495" w14:textId="77777777" w:rsidR="000903E8" w:rsidRPr="000903E8" w:rsidRDefault="000903E8" w:rsidP="00A45D8E">
            <w:pPr>
              <w:pStyle w:val="IHPSTabelaGlava"/>
            </w:pPr>
            <w:r w:rsidRPr="000903E8">
              <w:t>Lokacija</w:t>
            </w:r>
          </w:p>
        </w:tc>
        <w:tc>
          <w:tcPr>
            <w:tcW w:w="0" w:type="auto"/>
          </w:tcPr>
          <w:p w14:paraId="2C5085CC" w14:textId="77777777" w:rsidR="000903E8" w:rsidRPr="000903E8" w:rsidRDefault="000903E8" w:rsidP="00A45D8E">
            <w:pPr>
              <w:pStyle w:val="IHPSTabelaGlava"/>
            </w:pPr>
            <w:r w:rsidRPr="000903E8">
              <w:t>Globina (cm)</w:t>
            </w:r>
          </w:p>
        </w:tc>
        <w:tc>
          <w:tcPr>
            <w:tcW w:w="0" w:type="auto"/>
          </w:tcPr>
          <w:p w14:paraId="2829A965" w14:textId="77777777" w:rsidR="000903E8" w:rsidRPr="000903E8" w:rsidRDefault="000903E8" w:rsidP="00A45D8E">
            <w:pPr>
              <w:pStyle w:val="IHPSTabelaGlava"/>
            </w:pPr>
            <w:r w:rsidRPr="000903E8">
              <w:t>Gostota tal (g/cm3)</w:t>
            </w:r>
          </w:p>
        </w:tc>
        <w:tc>
          <w:tcPr>
            <w:tcW w:w="0" w:type="auto"/>
            <w:noWrap/>
          </w:tcPr>
          <w:p w14:paraId="615449B4" w14:textId="77777777" w:rsidR="000903E8" w:rsidRPr="000903E8" w:rsidRDefault="000903E8" w:rsidP="00A45D8E">
            <w:pPr>
              <w:pStyle w:val="IHPSTabelaGlava"/>
            </w:pPr>
            <w:r w:rsidRPr="000903E8">
              <w:t>PK (vol. %)</w:t>
            </w:r>
          </w:p>
        </w:tc>
        <w:tc>
          <w:tcPr>
            <w:tcW w:w="1338" w:type="dxa"/>
            <w:noWrap/>
          </w:tcPr>
          <w:p w14:paraId="799C5933" w14:textId="77777777" w:rsidR="000903E8" w:rsidRPr="000903E8" w:rsidRDefault="000903E8" w:rsidP="00A45D8E">
            <w:pPr>
              <w:pStyle w:val="IHPSTabelaGlava"/>
            </w:pPr>
            <w:r w:rsidRPr="000903E8">
              <w:t>TV (vol. %)</w:t>
            </w:r>
          </w:p>
        </w:tc>
        <w:tc>
          <w:tcPr>
            <w:tcW w:w="1842" w:type="dxa"/>
            <w:noWrap/>
          </w:tcPr>
          <w:p w14:paraId="7E16FF6C" w14:textId="77777777" w:rsidR="000903E8" w:rsidRPr="000903E8" w:rsidRDefault="000903E8" w:rsidP="00A45D8E">
            <w:pPr>
              <w:pStyle w:val="IHPSTabelaGlava"/>
            </w:pPr>
            <w:r w:rsidRPr="000903E8">
              <w:t>RV (vol. %)</w:t>
            </w:r>
          </w:p>
        </w:tc>
      </w:tr>
      <w:tr w:rsidR="000903E8" w:rsidRPr="00BF42D9" w14:paraId="0A736EFF" w14:textId="77777777" w:rsidTr="00A45D8E">
        <w:trPr>
          <w:trHeight w:val="216"/>
        </w:trPr>
        <w:tc>
          <w:tcPr>
            <w:tcW w:w="0" w:type="auto"/>
          </w:tcPr>
          <w:p w14:paraId="02ACFF57" w14:textId="77777777" w:rsidR="000903E8" w:rsidRPr="000903E8" w:rsidRDefault="000903E8" w:rsidP="005D75F5">
            <w:pPr>
              <w:pStyle w:val="IHPSTabelaTextLevo"/>
            </w:pPr>
            <w:r w:rsidRPr="000903E8">
              <w:t>Z</w:t>
            </w:r>
          </w:p>
        </w:tc>
        <w:tc>
          <w:tcPr>
            <w:tcW w:w="0" w:type="auto"/>
          </w:tcPr>
          <w:p w14:paraId="41CC4D6D" w14:textId="77777777" w:rsidR="000903E8" w:rsidRPr="000903E8" w:rsidRDefault="000903E8" w:rsidP="005D75F5">
            <w:pPr>
              <w:pStyle w:val="IHPSTabelaTextLevo"/>
            </w:pPr>
            <w:r w:rsidRPr="000903E8">
              <w:t>0-20</w:t>
            </w:r>
          </w:p>
        </w:tc>
        <w:tc>
          <w:tcPr>
            <w:tcW w:w="0" w:type="auto"/>
          </w:tcPr>
          <w:p w14:paraId="55C31781" w14:textId="77777777" w:rsidR="000903E8" w:rsidRPr="000903E8" w:rsidRDefault="000903E8" w:rsidP="005D75F5">
            <w:pPr>
              <w:pStyle w:val="IHPSTabelaTextLevo"/>
            </w:pPr>
            <w:r w:rsidRPr="000903E8">
              <w:t>1,42</w:t>
            </w:r>
          </w:p>
        </w:tc>
        <w:tc>
          <w:tcPr>
            <w:tcW w:w="0" w:type="auto"/>
            <w:noWrap/>
          </w:tcPr>
          <w:p w14:paraId="38699697" w14:textId="77777777" w:rsidR="000903E8" w:rsidRPr="000903E8" w:rsidRDefault="000903E8" w:rsidP="005D75F5">
            <w:pPr>
              <w:pStyle w:val="IHPSTabelaTextLevo"/>
            </w:pPr>
            <w:r w:rsidRPr="000903E8">
              <w:t>37,6</w:t>
            </w:r>
          </w:p>
        </w:tc>
        <w:tc>
          <w:tcPr>
            <w:tcW w:w="1338" w:type="dxa"/>
            <w:noWrap/>
          </w:tcPr>
          <w:p w14:paraId="45C2F9D2" w14:textId="77777777" w:rsidR="000903E8" w:rsidRPr="000903E8" w:rsidRDefault="000903E8" w:rsidP="005D75F5">
            <w:pPr>
              <w:pStyle w:val="IHPSTabelaTextLevo"/>
            </w:pPr>
            <w:r w:rsidRPr="000903E8">
              <w:t>14,8</w:t>
            </w:r>
          </w:p>
        </w:tc>
        <w:tc>
          <w:tcPr>
            <w:tcW w:w="1842" w:type="dxa"/>
            <w:noWrap/>
          </w:tcPr>
          <w:p w14:paraId="63F6B465" w14:textId="77777777" w:rsidR="000903E8" w:rsidRPr="000903E8" w:rsidRDefault="000903E8" w:rsidP="005D75F5">
            <w:pPr>
              <w:pStyle w:val="IHPSTabelaTextLevo"/>
            </w:pPr>
            <w:r w:rsidRPr="000903E8">
              <w:t>22,8</w:t>
            </w:r>
          </w:p>
        </w:tc>
      </w:tr>
      <w:tr w:rsidR="000903E8" w:rsidRPr="00BF42D9" w14:paraId="73026EDE" w14:textId="77777777" w:rsidTr="00A45D8E">
        <w:trPr>
          <w:trHeight w:val="216"/>
        </w:trPr>
        <w:tc>
          <w:tcPr>
            <w:tcW w:w="0" w:type="auto"/>
          </w:tcPr>
          <w:p w14:paraId="0975DA1F" w14:textId="77777777" w:rsidR="000903E8" w:rsidRPr="000903E8" w:rsidRDefault="000903E8" w:rsidP="005D75F5">
            <w:pPr>
              <w:pStyle w:val="IHPSTabelaTextLevo"/>
            </w:pPr>
            <w:r w:rsidRPr="000903E8">
              <w:t>Z</w:t>
            </w:r>
          </w:p>
        </w:tc>
        <w:tc>
          <w:tcPr>
            <w:tcW w:w="0" w:type="auto"/>
          </w:tcPr>
          <w:p w14:paraId="093D948F" w14:textId="77777777" w:rsidR="000903E8" w:rsidRPr="000903E8" w:rsidRDefault="000903E8" w:rsidP="005D75F5">
            <w:pPr>
              <w:pStyle w:val="IHPSTabelaTextLevo"/>
            </w:pPr>
            <w:r w:rsidRPr="000903E8">
              <w:t>20-40</w:t>
            </w:r>
          </w:p>
        </w:tc>
        <w:tc>
          <w:tcPr>
            <w:tcW w:w="0" w:type="auto"/>
          </w:tcPr>
          <w:p w14:paraId="1A78D565" w14:textId="77777777" w:rsidR="000903E8" w:rsidRPr="000903E8" w:rsidRDefault="000903E8" w:rsidP="005D75F5">
            <w:pPr>
              <w:pStyle w:val="IHPSTabelaTextLevo"/>
            </w:pPr>
            <w:r w:rsidRPr="000903E8">
              <w:t>1,34</w:t>
            </w:r>
          </w:p>
        </w:tc>
        <w:tc>
          <w:tcPr>
            <w:tcW w:w="0" w:type="auto"/>
            <w:noWrap/>
          </w:tcPr>
          <w:p w14:paraId="289F33F2" w14:textId="77777777" w:rsidR="000903E8" w:rsidRPr="000903E8" w:rsidRDefault="000903E8" w:rsidP="005D75F5">
            <w:pPr>
              <w:pStyle w:val="IHPSTabelaTextLevo"/>
            </w:pPr>
            <w:r w:rsidRPr="000903E8">
              <w:t>39</w:t>
            </w:r>
          </w:p>
        </w:tc>
        <w:tc>
          <w:tcPr>
            <w:tcW w:w="1338" w:type="dxa"/>
            <w:noWrap/>
          </w:tcPr>
          <w:p w14:paraId="7E98A3DA" w14:textId="77777777" w:rsidR="000903E8" w:rsidRPr="000903E8" w:rsidRDefault="000903E8" w:rsidP="005D75F5">
            <w:pPr>
              <w:pStyle w:val="IHPSTabelaTextLevo"/>
            </w:pPr>
            <w:r w:rsidRPr="000903E8">
              <w:t>14,8</w:t>
            </w:r>
          </w:p>
        </w:tc>
        <w:tc>
          <w:tcPr>
            <w:tcW w:w="1842" w:type="dxa"/>
            <w:noWrap/>
          </w:tcPr>
          <w:p w14:paraId="40D2D356" w14:textId="77777777" w:rsidR="000903E8" w:rsidRPr="000903E8" w:rsidRDefault="000903E8" w:rsidP="005D75F5">
            <w:pPr>
              <w:pStyle w:val="IHPSTabelaTextLevo"/>
            </w:pPr>
            <w:r w:rsidRPr="000903E8">
              <w:t>24,2</w:t>
            </w:r>
          </w:p>
        </w:tc>
      </w:tr>
      <w:tr w:rsidR="000903E8" w:rsidRPr="00BF42D9" w14:paraId="7593A54D" w14:textId="77777777" w:rsidTr="00A45D8E">
        <w:trPr>
          <w:trHeight w:val="216"/>
        </w:trPr>
        <w:tc>
          <w:tcPr>
            <w:tcW w:w="0" w:type="auto"/>
          </w:tcPr>
          <w:p w14:paraId="3F6438AE" w14:textId="77777777" w:rsidR="000903E8" w:rsidRPr="000903E8" w:rsidRDefault="000903E8" w:rsidP="005D75F5">
            <w:pPr>
              <w:pStyle w:val="IHPSTabelaTextLevo"/>
            </w:pPr>
            <w:r w:rsidRPr="000903E8">
              <w:t>I</w:t>
            </w:r>
          </w:p>
        </w:tc>
        <w:tc>
          <w:tcPr>
            <w:tcW w:w="0" w:type="auto"/>
          </w:tcPr>
          <w:p w14:paraId="02DF32C6" w14:textId="77777777" w:rsidR="000903E8" w:rsidRPr="000903E8" w:rsidRDefault="000903E8" w:rsidP="005D75F5">
            <w:pPr>
              <w:pStyle w:val="IHPSTabelaTextLevo"/>
            </w:pPr>
            <w:r w:rsidRPr="000903E8">
              <w:t>0-20</w:t>
            </w:r>
          </w:p>
        </w:tc>
        <w:tc>
          <w:tcPr>
            <w:tcW w:w="0" w:type="auto"/>
          </w:tcPr>
          <w:p w14:paraId="47AB74F3" w14:textId="77777777" w:rsidR="000903E8" w:rsidRPr="000903E8" w:rsidRDefault="000903E8" w:rsidP="005D75F5">
            <w:pPr>
              <w:pStyle w:val="IHPSTabelaTextLevo"/>
            </w:pPr>
            <w:r w:rsidRPr="000903E8">
              <w:t>1,5</w:t>
            </w:r>
          </w:p>
        </w:tc>
        <w:tc>
          <w:tcPr>
            <w:tcW w:w="0" w:type="auto"/>
            <w:noWrap/>
          </w:tcPr>
          <w:p w14:paraId="17B26FC4" w14:textId="77777777" w:rsidR="000903E8" w:rsidRPr="000903E8" w:rsidRDefault="000903E8" w:rsidP="005D75F5">
            <w:pPr>
              <w:pStyle w:val="IHPSTabelaTextLevo"/>
            </w:pPr>
            <w:r w:rsidRPr="000903E8">
              <w:t>38,8</w:t>
            </w:r>
          </w:p>
        </w:tc>
        <w:tc>
          <w:tcPr>
            <w:tcW w:w="1338" w:type="dxa"/>
            <w:noWrap/>
          </w:tcPr>
          <w:p w14:paraId="33766262" w14:textId="77777777" w:rsidR="000903E8" w:rsidRPr="000903E8" w:rsidRDefault="000903E8" w:rsidP="005D75F5">
            <w:pPr>
              <w:pStyle w:val="IHPSTabelaTextLevo"/>
            </w:pPr>
            <w:r w:rsidRPr="000903E8">
              <w:t>17</w:t>
            </w:r>
          </w:p>
        </w:tc>
        <w:tc>
          <w:tcPr>
            <w:tcW w:w="1842" w:type="dxa"/>
            <w:noWrap/>
          </w:tcPr>
          <w:p w14:paraId="5FA91B92" w14:textId="77777777" w:rsidR="000903E8" w:rsidRPr="000903E8" w:rsidRDefault="000903E8" w:rsidP="005D75F5">
            <w:pPr>
              <w:pStyle w:val="IHPSTabelaTextLevo"/>
            </w:pPr>
            <w:r w:rsidRPr="000903E8">
              <w:t>21,8</w:t>
            </w:r>
          </w:p>
        </w:tc>
      </w:tr>
      <w:tr w:rsidR="000903E8" w:rsidRPr="00BF42D9" w14:paraId="0162AB7F" w14:textId="77777777" w:rsidTr="00A45D8E">
        <w:trPr>
          <w:trHeight w:val="216"/>
        </w:trPr>
        <w:tc>
          <w:tcPr>
            <w:tcW w:w="0" w:type="auto"/>
          </w:tcPr>
          <w:p w14:paraId="3C395F14" w14:textId="77777777" w:rsidR="000903E8" w:rsidRPr="000903E8" w:rsidRDefault="000903E8" w:rsidP="005D75F5">
            <w:pPr>
              <w:pStyle w:val="IHPSTabelaTextLevo"/>
            </w:pPr>
            <w:r w:rsidRPr="000903E8">
              <w:t>I</w:t>
            </w:r>
          </w:p>
        </w:tc>
        <w:tc>
          <w:tcPr>
            <w:tcW w:w="0" w:type="auto"/>
          </w:tcPr>
          <w:p w14:paraId="00014F85" w14:textId="77777777" w:rsidR="000903E8" w:rsidRPr="000903E8" w:rsidRDefault="000903E8" w:rsidP="005D75F5">
            <w:pPr>
              <w:pStyle w:val="IHPSTabelaTextLevo"/>
            </w:pPr>
            <w:r w:rsidRPr="000903E8">
              <w:t>20-40</w:t>
            </w:r>
          </w:p>
        </w:tc>
        <w:tc>
          <w:tcPr>
            <w:tcW w:w="0" w:type="auto"/>
          </w:tcPr>
          <w:p w14:paraId="4D545F35" w14:textId="77777777" w:rsidR="000903E8" w:rsidRPr="000903E8" w:rsidRDefault="000903E8" w:rsidP="005D75F5">
            <w:pPr>
              <w:pStyle w:val="IHPSTabelaTextLevo"/>
            </w:pPr>
            <w:r w:rsidRPr="000903E8">
              <w:t>1,41</w:t>
            </w:r>
          </w:p>
        </w:tc>
        <w:tc>
          <w:tcPr>
            <w:tcW w:w="0" w:type="auto"/>
            <w:noWrap/>
          </w:tcPr>
          <w:p w14:paraId="38D54F72" w14:textId="77777777" w:rsidR="000903E8" w:rsidRPr="000903E8" w:rsidRDefault="000903E8" w:rsidP="005D75F5">
            <w:pPr>
              <w:pStyle w:val="IHPSTabelaTextLevo"/>
            </w:pPr>
            <w:r w:rsidRPr="000903E8">
              <w:t>40,3</w:t>
            </w:r>
          </w:p>
        </w:tc>
        <w:tc>
          <w:tcPr>
            <w:tcW w:w="1338" w:type="dxa"/>
            <w:noWrap/>
          </w:tcPr>
          <w:p w14:paraId="6A558BEC" w14:textId="77777777" w:rsidR="000903E8" w:rsidRPr="000903E8" w:rsidRDefault="000903E8" w:rsidP="005D75F5">
            <w:pPr>
              <w:pStyle w:val="IHPSTabelaTextLevo"/>
            </w:pPr>
            <w:r w:rsidRPr="000903E8">
              <w:t>18</w:t>
            </w:r>
          </w:p>
        </w:tc>
        <w:tc>
          <w:tcPr>
            <w:tcW w:w="1842" w:type="dxa"/>
            <w:noWrap/>
          </w:tcPr>
          <w:p w14:paraId="6EE5CFD2" w14:textId="77777777" w:rsidR="000903E8" w:rsidRPr="000903E8" w:rsidRDefault="000903E8" w:rsidP="005D75F5">
            <w:pPr>
              <w:pStyle w:val="IHPSTabelaTextLevo"/>
            </w:pPr>
            <w:r w:rsidRPr="000903E8">
              <w:t>22,3</w:t>
            </w:r>
          </w:p>
        </w:tc>
      </w:tr>
    </w:tbl>
    <w:p w14:paraId="2DEE18AD" w14:textId="77777777" w:rsidR="000903E8" w:rsidRPr="006226E6" w:rsidRDefault="000903E8" w:rsidP="006226E6">
      <w:pPr>
        <w:rPr>
          <w:rStyle w:val="IHPSABOLDKREPKO"/>
        </w:rPr>
      </w:pPr>
      <w:r w:rsidRPr="006226E6">
        <w:rPr>
          <w:rStyle w:val="IHPSABOLDKREPKO"/>
        </w:rPr>
        <w:t>Vgradnja opreme za spremljanje količine vode v tleh in za napoved namakanja</w:t>
      </w:r>
    </w:p>
    <w:p w14:paraId="22357A6B" w14:textId="77777777" w:rsidR="000903E8" w:rsidRPr="000903E8" w:rsidRDefault="000903E8" w:rsidP="000903E8">
      <w:r w:rsidRPr="000903E8">
        <w:t>Izvedli smo vgradnjo opreme za spremljanje količine vode v tleh. Predhodno smo ob podpornem stebru hmeljske žičnice, kjer je najmanjša možnost poškodb zaradi mehanske obdelave hmelja, namestili steber za namestitev komunikacijske napravo (DL – data logger), baterijo in sončno celico za napajanje baterije (Slika X). Vse skupaj je bilo nameščeno v vodotesnem kovinskem ohišju, sončna celica pa se nahaja na vrhu ohišja in napaja baterijo DL. V bližini, komunikacijske naprave, v vrsti hmelja, med dvema rastlinama, smo izkopali talni profil do ustrezne globine (približno 60 cm). V talni profil, na globino glavne mase korenin hmelja smo vstavili dva merilnika vsebnosti vode v tleh – enega na 20 in drugega na 40 cm. Merilne elektrode smo skrbno namestili v neporušen del tal ter jih povezali s komunikacijsko napravo. Pazili smo, da je bil stik med merilnimi elektrodami in tlemi tesen, saj so v nasprotnem primeru meritve vsebnosti vode v tleh lahko napačne. V okviru projekta omenjene opreme nismo nabavljali, ampak smo uporabili svojo. Po namestitvi merilnikov vode v tleh smo tla skrbno zasuli pri čemer smo pazili na to, da smo tla zasuli v pravilnem vrstnem redu (glede na globino profila kjer smo jih izkopali), ter, da smo jih v okolici vstavljenih merilnikov dovolj zbili, da kasnejše morebitno posedanje tal ne bi premaknilo oz. iztaknilo vstavljenih sond. Pazili smo tudi na povezovalne kable, ki smo jih povezali z vezicami in zakrili z zemljo. Vse povezovalne kable smo v zemlji in tudi na stebru, kjer je nameščena komunikacijska naprava, povili z aluminijastim trakom s čemer smo preprečili morebitne poškodbe zaradi glodavcev.</w:t>
      </w:r>
    </w:p>
    <w:p w14:paraId="17FF614C" w14:textId="77777777" w:rsidR="000903E8" w:rsidRPr="000903E8" w:rsidRDefault="000903E8" w:rsidP="00A45D8E">
      <w:pPr>
        <w:pStyle w:val="IHPSSlika"/>
      </w:pPr>
      <w:r w:rsidRPr="000903E8">
        <w:rPr>
          <w:noProof/>
        </w:rPr>
        <w:drawing>
          <wp:inline distT="0" distB="0" distL="0" distR="0" wp14:anchorId="6BFF3E03" wp14:editId="45F4D9E1">
            <wp:extent cx="3841971" cy="2886569"/>
            <wp:effectExtent l="1587" t="0" r="7938" b="7937"/>
            <wp:docPr id="290830000" name="Slika 3" descr="Oprema za spremljanje količine vode v tl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30000" name="Slika 3" descr="Oprema za spremljanje količine vode v tleh."/>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418" r="17714"/>
                    <a:stretch/>
                  </pic:blipFill>
                  <pic:spPr bwMode="auto">
                    <a:xfrm rot="5400000">
                      <a:off x="0" y="0"/>
                      <a:ext cx="3853308" cy="2895086"/>
                    </a:xfrm>
                    <a:prstGeom prst="rect">
                      <a:avLst/>
                    </a:prstGeom>
                    <a:noFill/>
                    <a:ln>
                      <a:noFill/>
                    </a:ln>
                    <a:extLst>
                      <a:ext uri="{53640926-AAD7-44D8-BBD7-CCE9431645EC}">
                        <a14:shadowObscured xmlns:a14="http://schemas.microsoft.com/office/drawing/2010/main"/>
                      </a:ext>
                    </a:extLst>
                  </pic:spPr>
                </pic:pic>
              </a:graphicData>
            </a:graphic>
          </wp:inline>
        </w:drawing>
      </w:r>
    </w:p>
    <w:p w14:paraId="4829985A" w14:textId="551AFF04" w:rsidR="000903E8" w:rsidRPr="000903E8" w:rsidRDefault="006226E6" w:rsidP="006226E6">
      <w:pPr>
        <w:pStyle w:val="IHPSNapisSlika"/>
      </w:pPr>
      <w:bookmarkStart w:id="69" w:name="_Toc198962761"/>
      <w:r>
        <w:t xml:space="preserve">Slika </w:t>
      </w:r>
      <w:r w:rsidR="00EB3D83">
        <w:fldChar w:fldCharType="begin"/>
      </w:r>
      <w:r w:rsidR="00EB3D83">
        <w:instrText xml:space="preserve"> SEQ Slika \* ARABIC </w:instrText>
      </w:r>
      <w:r w:rsidR="00EB3D83">
        <w:fldChar w:fldCharType="separate"/>
      </w:r>
      <w:r w:rsidR="007C70B6">
        <w:rPr>
          <w:noProof/>
        </w:rPr>
        <w:t>27</w:t>
      </w:r>
      <w:r w:rsidR="00EB3D83">
        <w:rPr>
          <w:noProof/>
        </w:rPr>
        <w:fldChar w:fldCharType="end"/>
      </w:r>
      <w:r w:rsidR="000903E8" w:rsidRPr="000903E8">
        <w:t>: Komunikacijske napravo (data logger) z baterijo in sončno celico za napajanje baterije ter vstavljenimi senzorji za spremljanje količine vode v tleh.</w:t>
      </w:r>
      <w:bookmarkEnd w:id="69"/>
    </w:p>
    <w:p w14:paraId="7EC69846" w14:textId="77777777" w:rsidR="000903E8" w:rsidRPr="000903E8" w:rsidRDefault="000903E8" w:rsidP="000903E8">
      <w:pPr>
        <w:pStyle w:val="IHPSNapisPreglednica"/>
      </w:pPr>
      <w:r w:rsidRPr="000903E8">
        <w:lastRenderedPageBreak/>
        <w:t>Napoved namakanja</w:t>
      </w:r>
    </w:p>
    <w:p w14:paraId="23CC9EA2" w14:textId="77777777" w:rsidR="000903E8" w:rsidRPr="000903E8" w:rsidRDefault="000903E8" w:rsidP="000903E8">
      <w:r w:rsidRPr="000903E8">
        <w:t>Za pravilno delovanje napovedi namakanj smo na obeh lokacijah popisali tehnične lastnosti namakalne opreme in parcele (njive) ter kulture (površine, premere krošenj, dolžine vrst, razdalje med in v vrsti, število vrst, skupne dolžine vrst, pokrovnosti rastlin, kapljične linije, razdalje med kapljači, kapacitete kapljačev, števila kapljačev na 1m2, intenzitete namakanja, tipe kapljačev, vplive tlaka v sistemu na pretoke kapljačev …) ter vnesli podatke o fizikalnih lastnostih tal.</w:t>
      </w:r>
    </w:p>
    <w:p w14:paraId="7BEE6139" w14:textId="47C96710" w:rsidR="000903E8" w:rsidRPr="006226E6" w:rsidRDefault="000903E8" w:rsidP="000903E8">
      <w:pPr>
        <w:rPr>
          <w:rStyle w:val="IHPSABOLDKREPKO"/>
        </w:rPr>
      </w:pPr>
      <w:r w:rsidRPr="006226E6">
        <w:rPr>
          <w:rStyle w:val="IHPSABOLDKREPKO"/>
        </w:rPr>
        <w:t>Napoved namakanja je sestavljena iz treh delov: PRIPOROČILA ZA NAMAKANJE, NAPOVEDI PADAVIN in GRAFA MERITEV KOLIČINE VODE V TLEH.</w:t>
      </w:r>
    </w:p>
    <w:p w14:paraId="7749C27C" w14:textId="34532C58" w:rsidR="000903E8" w:rsidRPr="000903E8" w:rsidRDefault="000903E8" w:rsidP="000903E8">
      <w:r w:rsidRPr="000903E8">
        <w:t>Priporočilo za namakanje</w:t>
      </w:r>
      <w:r w:rsidR="006226E6">
        <w:t xml:space="preserve"> </w:t>
      </w:r>
      <w:r w:rsidRPr="000903E8">
        <w:t>vsebuje podatek o količini namakanja v m</w:t>
      </w:r>
      <w:r w:rsidRPr="006226E6">
        <w:rPr>
          <w:rStyle w:val="IHPSFootnote"/>
        </w:rPr>
        <w:t>3</w:t>
      </w:r>
      <w:r w:rsidRPr="000903E8">
        <w:t xml:space="preserve"> in trajanje namakanja v urah.</w:t>
      </w:r>
      <w:r w:rsidR="006226E6">
        <w:t xml:space="preserve"> </w:t>
      </w:r>
      <w:r w:rsidRPr="000903E8">
        <w:t>Priporočilo že v prvem stolpcu vsebuje opis napovedi namakanja, kjer je zapisano ali je namakanje potrebno ali ne, in sicer:</w:t>
      </w:r>
    </w:p>
    <w:p w14:paraId="00AE5D8E" w14:textId="77777777" w:rsidR="000903E8" w:rsidRPr="00AA1245" w:rsidRDefault="000903E8" w:rsidP="00AA1245">
      <w:pPr>
        <w:rPr>
          <w:rStyle w:val="IHPSABOLDKREPKO"/>
        </w:rPr>
      </w:pPr>
      <w:r w:rsidRPr="00AA1245">
        <w:rPr>
          <w:rStyle w:val="IHPSABOLDKREPKO"/>
        </w:rPr>
        <w:t xml:space="preserve">“Namakanje je nujno potrebno!” </w:t>
      </w:r>
    </w:p>
    <w:p w14:paraId="3C47AF4F" w14:textId="77777777" w:rsidR="000903E8" w:rsidRPr="00AA1245" w:rsidRDefault="000903E8" w:rsidP="00AA1245">
      <w:pPr>
        <w:rPr>
          <w:rStyle w:val="IHPSABOLDKREPKO"/>
        </w:rPr>
      </w:pPr>
      <w:r w:rsidRPr="00AA1245">
        <w:rPr>
          <w:rStyle w:val="IHPSABOLDKREPKO"/>
        </w:rPr>
        <w:t>“Namakanje je priporočeno.”</w:t>
      </w:r>
    </w:p>
    <w:p w14:paraId="251D2F50" w14:textId="77777777" w:rsidR="000903E8" w:rsidRPr="00AA1245" w:rsidRDefault="000903E8" w:rsidP="00AA1245">
      <w:pPr>
        <w:rPr>
          <w:rStyle w:val="IHPSABOLDKREPKO"/>
        </w:rPr>
      </w:pPr>
      <w:r w:rsidRPr="00AA1245">
        <w:rPr>
          <w:rStyle w:val="IHPSABOLDKREPKO"/>
        </w:rPr>
        <w:t>“Namakanje ni potrebno.”</w:t>
      </w:r>
    </w:p>
    <w:p w14:paraId="549DC1C1" w14:textId="670AC256" w:rsidR="000903E8" w:rsidRPr="000903E8" w:rsidRDefault="000903E8" w:rsidP="000903E8">
      <w:r w:rsidRPr="000903E8">
        <w:t>Za lažjo uporabo napovedi je v predmetu oz. naslovu elektronskega sporočila prav tako zapisano</w:t>
      </w:r>
      <w:r w:rsidR="003773EF">
        <w:t>,</w:t>
      </w:r>
      <w:r w:rsidRPr="000903E8">
        <w:t xml:space="preserve"> ali je namakanje potrebno ali ne.</w:t>
      </w:r>
    </w:p>
    <w:p w14:paraId="0D9997E8" w14:textId="77777777" w:rsidR="000903E8" w:rsidRPr="000903E8" w:rsidRDefault="000903E8" w:rsidP="000903E8">
      <w:r w:rsidRPr="000903E8">
        <w:t>Sistem pri napovedovanju namakanja upošteva tudi predvideno količino padavin na danem območju za tri dni v naprej. Hkrati se napoved padavin izpiše tudi pri samem namakalnem nasvetu.</w:t>
      </w:r>
    </w:p>
    <w:p w14:paraId="43B1D755" w14:textId="73E9AEA5" w:rsidR="000903E8" w:rsidRPr="000903E8" w:rsidRDefault="000903E8" w:rsidP="000903E8">
      <w:r w:rsidRPr="000903E8">
        <w:t>Na mail poslan namakalni nasvet v priponki maila vsebuje graf, ki prikazuje potek količine vode v tleh za zadnjih 10 dni. Na grafu so označene tudi značilne točke - poljska kapaciteta (zelena), točka venenja (rdeča), kritična točka (rumena), ki so določene za dan tip tal. Na grafu temno siva črta predstavlja sondo vstavljeno na 40 cm globine, svetlo siva sondo, ki je vstavljena v grobu na 20 cm, modra črta pa sondo na 20 cm oz. ta sonda je hkrati podatek, ki ga je potrebno upoštevati pri sami napovedi namakanja.</w:t>
      </w:r>
    </w:p>
    <w:p w14:paraId="18DB8B20" w14:textId="77777777" w:rsidR="000903E8" w:rsidRPr="006226E6" w:rsidRDefault="000903E8" w:rsidP="006226E6">
      <w:pPr>
        <w:rPr>
          <w:rStyle w:val="IHPSABOLDKREPKO"/>
        </w:rPr>
      </w:pPr>
      <w:r w:rsidRPr="006226E6">
        <w:rPr>
          <w:rStyle w:val="IHPSABOLDKREPKO"/>
        </w:rPr>
        <w:t>Spremljanje vsebnosti vode v tleh in namakanje - podatki</w:t>
      </w:r>
    </w:p>
    <w:p w14:paraId="397507FE" w14:textId="34AFFF39" w:rsidR="000903E8" w:rsidRPr="000903E8" w:rsidRDefault="000903E8" w:rsidP="000903E8">
      <w:r w:rsidRPr="000903E8">
        <w:t>V celotnem obdobju rasti leta 2024, od aprila do septembra, smo na vremenski postaji Latkova vas zabeležili 868 mm padavin, kar znaša v primerjavi z dolgoletnim povprečjem (1981–2010) 280 mm več. Vodna bilanca na agrometeorološki postaji Celje je bila skoraj v celotnem obdobju rasti pozitivna in se je z mesecem avgustom zaključila s 86 mm presežka, meseca septembra pa z 247 mm presežka. Če količino padavin v letu 2024 gledamo po dekadnih vsotah padavin in te primerjamo s 30-letnimi povprečnimi dekadnimi vrednostmi, lahko vidimo, da je bilo v določenih dekadah padavin manj, kot je znašalo dolgoletno povprečje. To se je zgodilo v II. in III. dekadi junija, zato je bilo potrebno namakanje. Ker je bila dekadna vodna bilanca izrazito negativna tudi v III. dekadi meseca avgusta, je bilo namakanje prav tako priporočljivo.</w:t>
      </w:r>
    </w:p>
    <w:p w14:paraId="59C06C0B" w14:textId="5EDEEBAC" w:rsidR="000903E8" w:rsidRPr="000903E8" w:rsidRDefault="000903E8" w:rsidP="000903E8">
      <w:r w:rsidRPr="000903E8">
        <w:t>Na spodnjih slikah so prikazani podatki o nihanju vsebnosti vode v tleh na dveh globinah tal (20 in 40 cm), padavine (za najbližjo agrometeorološko postajo Adcon Žalec) in količino dodane vode z namakanjem, na obeh lokacijah, kjer smo izvajali meritve.</w:t>
      </w:r>
    </w:p>
    <w:p w14:paraId="36C1DCE0" w14:textId="77777777" w:rsidR="000903E8" w:rsidRPr="000903E8" w:rsidRDefault="000903E8" w:rsidP="00A45D8E">
      <w:pPr>
        <w:pStyle w:val="IHPSSlika"/>
      </w:pPr>
      <w:r w:rsidRPr="000903E8">
        <w:rPr>
          <w:noProof/>
        </w:rPr>
        <w:lastRenderedPageBreak/>
        <w:drawing>
          <wp:inline distT="0" distB="0" distL="0" distR="0" wp14:anchorId="6A9C969D" wp14:editId="144AF761">
            <wp:extent cx="5904000" cy="3693831"/>
            <wp:effectExtent l="0" t="0" r="1905" b="1905"/>
            <wp:docPr id="214109245" name="Slika 1" descr="Slika prikazuje podatke o količini vode v tleh, padavinah in namakanju v letih 2024 i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9245" name="Slika 1" descr="Slika prikazuje podatke o količini vode v tleh, padavinah in namakanju v letih 2024 in 2025."/>
                    <pic:cNvPicPr/>
                  </pic:nvPicPr>
                  <pic:blipFill>
                    <a:blip r:embed="rId42"/>
                    <a:stretch>
                      <a:fillRect/>
                    </a:stretch>
                  </pic:blipFill>
                  <pic:spPr>
                    <a:xfrm>
                      <a:off x="0" y="0"/>
                      <a:ext cx="5904000" cy="3693831"/>
                    </a:xfrm>
                    <a:prstGeom prst="rect">
                      <a:avLst/>
                    </a:prstGeom>
                  </pic:spPr>
                </pic:pic>
              </a:graphicData>
            </a:graphic>
          </wp:inline>
        </w:drawing>
      </w:r>
    </w:p>
    <w:p w14:paraId="464344A2" w14:textId="4C0BE534" w:rsidR="000903E8" w:rsidRPr="000903E8" w:rsidRDefault="006226E6" w:rsidP="006226E6">
      <w:pPr>
        <w:pStyle w:val="IHPSNapisSlika"/>
      </w:pPr>
      <w:bookmarkStart w:id="70" w:name="_Toc198962762"/>
      <w:r>
        <w:t xml:space="preserve">Slika </w:t>
      </w:r>
      <w:r w:rsidR="00EB3D83">
        <w:fldChar w:fldCharType="begin"/>
      </w:r>
      <w:r w:rsidR="00EB3D83">
        <w:instrText xml:space="preserve"> SEQ Slika \* ARABIC </w:instrText>
      </w:r>
      <w:r w:rsidR="00EB3D83">
        <w:fldChar w:fldCharType="separate"/>
      </w:r>
      <w:r w:rsidR="007C70B6">
        <w:rPr>
          <w:noProof/>
        </w:rPr>
        <w:t>28</w:t>
      </w:r>
      <w:r w:rsidR="00EB3D83">
        <w:rPr>
          <w:noProof/>
        </w:rPr>
        <w:fldChar w:fldCharType="end"/>
      </w:r>
      <w:r w:rsidR="000903E8" w:rsidRPr="000903E8">
        <w:t>: Vsebnost vode v tleh na globinah 20 in 40 cm, padavine, voda dodana z namakanjem za lokacijo Z, za obdobje od 8.5.2024 do 7.5.2025</w:t>
      </w:r>
      <w:bookmarkEnd w:id="70"/>
    </w:p>
    <w:p w14:paraId="08EA0D2D" w14:textId="77777777" w:rsidR="000903E8" w:rsidRPr="000903E8" w:rsidRDefault="000903E8" w:rsidP="00A45D8E">
      <w:pPr>
        <w:pStyle w:val="IHPSSlika"/>
      </w:pPr>
      <w:r w:rsidRPr="00A45D8E">
        <w:rPr>
          <w:noProof/>
        </w:rPr>
        <w:drawing>
          <wp:inline distT="0" distB="0" distL="0" distR="0" wp14:anchorId="1B00FEC3" wp14:editId="103A2D00">
            <wp:extent cx="5904000" cy="3512472"/>
            <wp:effectExtent l="0" t="0" r="1905" b="0"/>
            <wp:docPr id="2097393716" name="Slika 1" descr="Slika prikazuje podatke o količini vode v tleh, padavinah in namakanju v letih 2024 i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93716" name="Slika 1" descr="Slika prikazuje podatke o količini vode v tleh, padavinah in namakanju v letih 2024 in 20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4000" cy="3512472"/>
                    </a:xfrm>
                    <a:prstGeom prst="rect">
                      <a:avLst/>
                    </a:prstGeom>
                    <a:noFill/>
                  </pic:spPr>
                </pic:pic>
              </a:graphicData>
            </a:graphic>
          </wp:inline>
        </w:drawing>
      </w:r>
    </w:p>
    <w:p w14:paraId="16083564" w14:textId="1E2E58E2" w:rsidR="000903E8" w:rsidRPr="000903E8" w:rsidRDefault="006226E6" w:rsidP="006226E6">
      <w:pPr>
        <w:pStyle w:val="IHPSNapisSlika"/>
      </w:pPr>
      <w:bookmarkStart w:id="71" w:name="_Toc198962763"/>
      <w:r>
        <w:t xml:space="preserve">Slika </w:t>
      </w:r>
      <w:r w:rsidR="00EB3D83">
        <w:fldChar w:fldCharType="begin"/>
      </w:r>
      <w:r w:rsidR="00EB3D83">
        <w:instrText xml:space="preserve"> SEQ Slika \* ARABIC </w:instrText>
      </w:r>
      <w:r w:rsidR="00EB3D83">
        <w:fldChar w:fldCharType="separate"/>
      </w:r>
      <w:r w:rsidR="007C70B6">
        <w:rPr>
          <w:noProof/>
        </w:rPr>
        <w:t>29</w:t>
      </w:r>
      <w:r w:rsidR="00EB3D83">
        <w:rPr>
          <w:noProof/>
        </w:rPr>
        <w:fldChar w:fldCharType="end"/>
      </w:r>
      <w:r w:rsidR="000903E8" w:rsidRPr="000903E8">
        <w:t>: Vsebnost vode v tleh na globinah 20 in 40 cm, padavine, voda dodana z namakanjem za lokacijo I, za obdobje od 23.7.2024 do 7.5.2025</w:t>
      </w:r>
      <w:bookmarkEnd w:id="71"/>
    </w:p>
    <w:p w14:paraId="748D2ABE" w14:textId="1C9AD2A2" w:rsidR="009C24CF" w:rsidRPr="009C24CF" w:rsidRDefault="009C24CF" w:rsidP="009C24CF">
      <w:pPr>
        <w:pStyle w:val="Heading2"/>
      </w:pPr>
      <w:bookmarkStart w:id="72" w:name="_Toc198962713"/>
      <w:r w:rsidRPr="001A3FF5">
        <w:lastRenderedPageBreak/>
        <w:t xml:space="preserve">Analiza izvedljivosti </w:t>
      </w:r>
      <w:r w:rsidRPr="00610FF3">
        <w:t>prenosa v prakso -</w:t>
      </w:r>
      <w:r>
        <w:t xml:space="preserve"> namakanje hmelja po napovedi</w:t>
      </w:r>
      <w:bookmarkEnd w:id="61"/>
      <w:bookmarkEnd w:id="72"/>
    </w:p>
    <w:p w14:paraId="6EC40FBC" w14:textId="4B9A1EB1" w:rsidR="000903E8" w:rsidRPr="000E6126" w:rsidRDefault="003773EF" w:rsidP="000E6126">
      <w:pPr>
        <w:rPr>
          <w:rStyle w:val="IHPSABOLDKREPKO"/>
        </w:rPr>
      </w:pPr>
      <w:r>
        <w:rPr>
          <w:rStyle w:val="IHPSABOLDKREPKO"/>
        </w:rPr>
        <w:t xml:space="preserve">a) </w:t>
      </w:r>
      <w:r w:rsidR="000903E8" w:rsidRPr="000E6126">
        <w:rPr>
          <w:rStyle w:val="IHPSABOLDKREPKO"/>
        </w:rPr>
        <w:t>Povzetek analize izvedljivosti</w:t>
      </w:r>
    </w:p>
    <w:p w14:paraId="729C7ED4" w14:textId="242FC91C" w:rsidR="000903E8" w:rsidRPr="000903E8" w:rsidRDefault="000903E8" w:rsidP="000903E8">
      <w:r w:rsidRPr="000903E8">
        <w:t xml:space="preserve">Namen vzpostavitve napovedi namakanja v okviru </w:t>
      </w:r>
      <w:r w:rsidR="000E6126">
        <w:t xml:space="preserve">tega </w:t>
      </w:r>
      <w:r w:rsidRPr="000903E8">
        <w:t>projekta je bila zmanjšati ter optimizirati porabo vode za namakanje hmelja ob hkratnem ohranjanju oziroma povečanju količine in kakovosti pridelka. S tem smo prispevali k učinkoviti in predvsem trajnostni rabi vode na kmetijskih gospodarstvih, kar je v času podnebnih sprememb, ko postajajo suše vse pogostejše, zelo pomembna prilagoditev. Pri ekološki pridelavi hmelja je še posebej pomembno, da se voda uporablja varčno in skladno z naravnimi potrebami rastline po vodi.</w:t>
      </w:r>
    </w:p>
    <w:p w14:paraId="78BA7BA1" w14:textId="02D5FD74" w:rsidR="000903E8" w:rsidRPr="009E293B" w:rsidRDefault="000903E8" w:rsidP="000903E8">
      <w:r w:rsidRPr="009E293B">
        <w:t>Prekomerno namakanje lahko vodi v razvoj bolezni in poruši mikrobiološko ravnovesje tal, kar je v ekološki pridelavi težje zatirati kot v konvencionalni. Poleg tega prihaja do spiranja hranil, kar je zopet negativen dejavnik, saj s ekološka gnojila draga in težko je hitro nadomestiti le-te v rastlinam dostopni obliki. Nezadostno namakan</w:t>
      </w:r>
      <w:r w:rsidRPr="000903E8">
        <w:t>je</w:t>
      </w:r>
      <w:r w:rsidRPr="009E293B">
        <w:t xml:space="preserve"> </w:t>
      </w:r>
      <w:r w:rsidRPr="000903E8">
        <w:t>povzroči, da voda z</w:t>
      </w:r>
      <w:r w:rsidRPr="009E293B">
        <w:t xml:space="preserve"> veliko težavo prihaja v območje korenin, saj so tla presuha, zaradi česar zelo težko sprejemajo vodo (suha tla so vodo</w:t>
      </w:r>
      <w:r w:rsidR="000E6126">
        <w:t>-</w:t>
      </w:r>
      <w:r w:rsidRPr="009E293B">
        <w:t>odbojna, v njih je prekinjen kapilarni vlek…) in voda odteka po površini, ali pa je tla sploh niso sposobna zadržati. Ključno je, da tla ostajajo enakomerno vlažna do globine približno 40 cm, kjer je največja gostota korenin hmelja.</w:t>
      </w:r>
    </w:p>
    <w:p w14:paraId="0E05D348" w14:textId="77777777" w:rsidR="000903E8" w:rsidRPr="000903E8" w:rsidRDefault="000903E8" w:rsidP="000903E8">
      <w:r w:rsidRPr="000903E8">
        <w:t>V okviru projekta smo prispevali k naslednjim zastavljenim specifičnim ciljem:</w:t>
      </w:r>
    </w:p>
    <w:p w14:paraId="10873CC3" w14:textId="4659EC95" w:rsidR="000903E8" w:rsidRPr="000903E8" w:rsidRDefault="000903E8" w:rsidP="000E6126">
      <w:pPr>
        <w:pStyle w:val="IHPSSeznamNastevanje"/>
      </w:pPr>
      <w:r w:rsidRPr="000903E8">
        <w:t>SC2: Izvedba poljskih poskusov na IHPS in na partnerskih kmetijah na področju oskrbe rastlin, gnojenja in rabe tal, namakanja ter varstva hmelja.</w:t>
      </w:r>
    </w:p>
    <w:p w14:paraId="496B1ADD" w14:textId="5842EDF1" w:rsidR="000903E8" w:rsidRPr="000903E8" w:rsidRDefault="000903E8" w:rsidP="000903E8">
      <w:r w:rsidRPr="000903E8">
        <w:t>Za vzpostavitev napovedi namakanja je potrebno za vsako lokacijo najprej določiti vodno</w:t>
      </w:r>
      <w:r w:rsidR="000E6126">
        <w:t>-</w:t>
      </w:r>
      <w:r w:rsidRPr="000903E8">
        <w:t>zadrževalne lastnosti tal (poljska kapaciteta, točka venenja in kritična točka) na globinah, kjer bodo vstavljene sonde za meritve vsebnosti vode v tleh. Nato je potrebno pridobiti informacije o rastlinah ter celovito in natančno popisati lastnosti namakalne opreme, ki se uporablja. Nato mora strokovno usposobljena oseba na želeni reprezentativni lokaciji inštalirati potreben material (sonde za meritve vsebnosti vode v tleh, beležnik podatkov…) za sprotno beleženje stanja vsebnosti vode v tleh. Vse to predstavlja osnovo za vzpostavitev napovedi namakanja hmelja.</w:t>
      </w:r>
    </w:p>
    <w:p w14:paraId="69F549C5" w14:textId="33B90CBE" w:rsidR="000903E8" w:rsidRPr="000E6126" w:rsidRDefault="003773EF" w:rsidP="000E6126">
      <w:pPr>
        <w:rPr>
          <w:rStyle w:val="IHPSABOLDKREPKO"/>
        </w:rPr>
      </w:pPr>
      <w:r>
        <w:rPr>
          <w:rStyle w:val="IHPSABOLDKREPKO"/>
        </w:rPr>
        <w:t xml:space="preserve">b) </w:t>
      </w:r>
      <w:r w:rsidR="000903E8" w:rsidRPr="000E6126">
        <w:rPr>
          <w:rStyle w:val="IHPSABOLDKREPKO"/>
        </w:rPr>
        <w:t>Ocena izvedljivosti prenosa predlaganih rešitev v prakso</w:t>
      </w:r>
    </w:p>
    <w:p w14:paraId="021BFEDC" w14:textId="77777777" w:rsidR="000903E8" w:rsidRPr="000903E8" w:rsidRDefault="000903E8" w:rsidP="000903E8">
      <w:r w:rsidRPr="000903E8">
        <w:t>V okviru projekta smo na obeh kmetijskih gospodarstvih uspešno vzpostavili napoved namakanja ter tako prenesli v okviru projekta razvite rešitve v prakso. Prav tako smo z razširjanjem rezultatov projekta ciljni publiki predstavili rešitve glede napovedi namakanja v praksi.</w:t>
      </w:r>
    </w:p>
    <w:p w14:paraId="160BADF0" w14:textId="1A3F43C0" w:rsidR="000903E8" w:rsidRPr="000E6126" w:rsidRDefault="003773EF" w:rsidP="000E6126">
      <w:pPr>
        <w:rPr>
          <w:rStyle w:val="IHPSABOLDKREPKO"/>
        </w:rPr>
      </w:pPr>
      <w:r>
        <w:rPr>
          <w:rStyle w:val="IHPSABOLDKREPKO"/>
        </w:rPr>
        <w:t xml:space="preserve">c) </w:t>
      </w:r>
      <w:r w:rsidR="000903E8" w:rsidRPr="000E6126">
        <w:rPr>
          <w:rStyle w:val="IHPSABOLDKREPKO"/>
        </w:rPr>
        <w:t>Problemi, posebnosti pri prenosu predlaganih rešitev v prakso</w:t>
      </w:r>
    </w:p>
    <w:p w14:paraId="591CA033" w14:textId="2A7B2D38" w:rsidR="000903E8" w:rsidRPr="000903E8" w:rsidRDefault="000903E8" w:rsidP="000903E8">
      <w:r w:rsidRPr="000903E8">
        <w:t>Težave se na področju namakanja in napovedovanja namakanja pojavljajo predvsem zaradi neupoštevanja namakalnih nasvetov. Zaradi tega se dogaja, da kmetijska gospodarstva dodajajo preveč vode v enem obroku, kar lahko vpliva na spiranje dragocenih hranil iz talnega profila. Slednje je v ekološki pridelavi hmelja še toliko večjega pomena.</w:t>
      </w:r>
    </w:p>
    <w:p w14:paraId="79459666" w14:textId="785C9B2C" w:rsidR="000903E8" w:rsidRPr="000E6126" w:rsidRDefault="003773EF" w:rsidP="000E6126">
      <w:pPr>
        <w:rPr>
          <w:rStyle w:val="IHPSABOLDKREPKO"/>
        </w:rPr>
      </w:pPr>
      <w:r>
        <w:rPr>
          <w:rStyle w:val="IHPSABOLDKREPKO"/>
        </w:rPr>
        <w:t xml:space="preserve">d) </w:t>
      </w:r>
      <w:r w:rsidR="000903E8" w:rsidRPr="000E6126">
        <w:rPr>
          <w:rStyle w:val="IHPSABOLDKREPKO"/>
        </w:rPr>
        <w:t>Koristi predlaganih rešitev za kmetijsko gospodarstvo, kot npr. finančne ali ekonomske koristi predlaganih rešitev za kmetijsko gospodarstvo</w:t>
      </w:r>
    </w:p>
    <w:p w14:paraId="7DA7CE72" w14:textId="61F64CEB" w:rsidR="000903E8" w:rsidRPr="000903E8" w:rsidRDefault="000903E8" w:rsidP="000903E8">
      <w:r w:rsidRPr="000903E8">
        <w:t>Pričakujemo, da se bo z uporabo napovedi namakanja zmanjšala poraba vode za namakanje hmeljišč. S strokovno pravilnim izvajanjem namakanja bo imelo ekonomsko korist predvsem kmetijsko gospodarstvo, saj bodo ob racionalnejši porabi vode za namakanje pridelki večji in kvalitetnejši. Ob vsem tem pa nismo upoštevali cene vode za namakanje, ki se bo lahko v prihodnosti precej povišala – takrat bo strokovno pravilno namakanje prišlo še toliko bolj do izraza.</w:t>
      </w:r>
    </w:p>
    <w:p w14:paraId="1424100F" w14:textId="77777777" w:rsidR="000E6126" w:rsidRDefault="000E6126">
      <w:pPr>
        <w:spacing w:before="0" w:after="0"/>
        <w:rPr>
          <w:b/>
          <w:color w:val="294735"/>
          <w:sz w:val="20"/>
        </w:rPr>
      </w:pPr>
      <w:r>
        <w:br w:type="page"/>
      </w:r>
    </w:p>
    <w:p w14:paraId="2B544F25" w14:textId="2FB28079" w:rsidR="000903E8" w:rsidRPr="003773EF" w:rsidRDefault="003773EF" w:rsidP="003773EF">
      <w:pPr>
        <w:rPr>
          <w:rStyle w:val="IHPSABOLDKREPKO"/>
        </w:rPr>
      </w:pPr>
      <w:r>
        <w:rPr>
          <w:rStyle w:val="IHPSABOLDKREPKO"/>
        </w:rPr>
        <w:lastRenderedPageBreak/>
        <w:t xml:space="preserve">e) </w:t>
      </w:r>
      <w:r w:rsidR="000903E8" w:rsidRPr="003773EF">
        <w:rPr>
          <w:rStyle w:val="IHPSABOLDKREPKO"/>
        </w:rPr>
        <w:t>Vplivi predlaganih rešitev na okolje</w:t>
      </w:r>
    </w:p>
    <w:p w14:paraId="5E9D0719" w14:textId="06C1FA40" w:rsidR="000903E8" w:rsidRPr="000903E8" w:rsidRDefault="000903E8" w:rsidP="000903E8">
      <w:r w:rsidRPr="000903E8">
        <w:t>To bo doseženo z optimalno in rastlinam, ter tlom prilagojeno količino dodane vode z namakanjem, ki bo v skladu z napovedjo namakanja. Na ta način se bo poraba vode optimizirala, kar bo bistveno pripevalo tudi k učinkovitejši in trajnejši rabi vode. Na ta način bomo zmanjšali možnost negativnega vpliva kmetijstva na kemijsko stanje podzemnih voda. Z vzpostavljeno napovedjo namakanja in posledično strokovno pravilnim izvajanjem namakanja pa bo hmeljarski ekološki sektor postal bolje pripravljen in odporen na podnebne spremembe, ki se že in ki se bodo dogajale v prihodnje.</w:t>
      </w:r>
    </w:p>
    <w:p w14:paraId="492623B2" w14:textId="50DB4AB9" w:rsidR="000903E8" w:rsidRPr="000E6126" w:rsidRDefault="003773EF" w:rsidP="000E6126">
      <w:pPr>
        <w:rPr>
          <w:rStyle w:val="IHPSABOLDKREPKO"/>
        </w:rPr>
      </w:pPr>
      <w:r>
        <w:rPr>
          <w:rStyle w:val="IHPSABOLDKREPKO"/>
        </w:rPr>
        <w:t xml:space="preserve">f) </w:t>
      </w:r>
      <w:r w:rsidR="000903E8" w:rsidRPr="000E6126">
        <w:rPr>
          <w:rStyle w:val="IHPSABOLDKREPKO"/>
        </w:rPr>
        <w:t>Sklepi ter priporočila</w:t>
      </w:r>
    </w:p>
    <w:p w14:paraId="573446CB" w14:textId="11DEC463" w:rsidR="000903E8" w:rsidRPr="000903E8" w:rsidRDefault="000903E8" w:rsidP="000903E8">
      <w:r w:rsidRPr="000903E8">
        <w:t>Napoved namakanja, se je izkazala kot odlično orodje za strokovno pravilno izvajanje namakanja hmelja na dveh kmetijskih gospodarstvih vključenih v projekt. Takšno izvajanje namakanja je vplivalo na zmanjšanje količine vode, ki se porabi za namakanje, saj kmetje običajno namakajo preveč, z optimalnim namakanjem pa je poraba vode manjša, ob tem pa pridelek ostane optimalen. Vzpostavljena napoved namakanja je prispevala tudi k preprečevanju sušnega stresa, saj kmetje v praksi večkrat začnejo namakati prepozno, kar je bilo z napovedjo namakanja preprečeno. Zaradi optimalnega namakanja je bilo manjše tudi izpiranje hranil iz tal. Takšno izvajanje namakanja je tako v največji možni meri pozitivno vplivalo na količino in kakovost pridelka in manjše stroške pridelave ekološkega hmelja (učinkovitejša poraba gnojil in vode).</w:t>
      </w:r>
    </w:p>
    <w:p w14:paraId="6A89B921" w14:textId="77777777" w:rsidR="00EF6E25" w:rsidRDefault="000903E8" w:rsidP="000E6126">
      <w:pPr>
        <w:pStyle w:val="Subtitle"/>
      </w:pPr>
      <w:r w:rsidRPr="000903E8">
        <w:t>Želimo si, da bi napoved namakanja hmelja v čim večji možni meri zaživela v praksi, še posebej pri ekološki pridelavi hmelja, kjer je to še toliko pomembnejše.</w:t>
      </w:r>
    </w:p>
    <w:p w14:paraId="03B7C930" w14:textId="76D0C325" w:rsidR="00EF6E25" w:rsidRDefault="00EF6E25" w:rsidP="00EB3D83">
      <w:pPr>
        <w:pStyle w:val="IHPSSlika"/>
        <w:rPr>
          <w:lang w:eastAsia="sl-SI"/>
        </w:rPr>
      </w:pPr>
      <w:r w:rsidRPr="00EF6E25">
        <w:rPr>
          <w:noProof/>
        </w:rPr>
        <w:drawing>
          <wp:inline distT="0" distB="0" distL="0" distR="0" wp14:anchorId="40A48CBB" wp14:editId="73D1E745">
            <wp:extent cx="4309789" cy="3442276"/>
            <wp:effectExtent l="0" t="4127" r="0" b="0"/>
            <wp:docPr id="1744320624" name="Slika 1" descr="Data logger v hmeljišč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20624" name="Slika 1" descr="Data logger v hmeljišču. "/>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781" r="3797"/>
                    <a:stretch/>
                  </pic:blipFill>
                  <pic:spPr bwMode="auto">
                    <a:xfrm rot="5400000">
                      <a:off x="0" y="0"/>
                      <a:ext cx="4309863" cy="3442335"/>
                    </a:xfrm>
                    <a:prstGeom prst="rect">
                      <a:avLst/>
                    </a:prstGeom>
                    <a:noFill/>
                    <a:ln>
                      <a:noFill/>
                    </a:ln>
                    <a:extLst>
                      <a:ext uri="{53640926-AAD7-44D8-BBD7-CCE9431645EC}">
                        <a14:shadowObscured xmlns:a14="http://schemas.microsoft.com/office/drawing/2010/main"/>
                      </a:ext>
                    </a:extLst>
                  </pic:spPr>
                </pic:pic>
              </a:graphicData>
            </a:graphic>
          </wp:inline>
        </w:drawing>
      </w:r>
    </w:p>
    <w:p w14:paraId="31D4D32A" w14:textId="3A0319AF" w:rsidR="009C24CF" w:rsidRPr="009C24CF" w:rsidRDefault="00EF6E25" w:rsidP="00EF6E25">
      <w:pPr>
        <w:pStyle w:val="IHPSNapisSlika"/>
        <w:rPr>
          <w:lang w:eastAsia="sl-SI"/>
        </w:rPr>
      </w:pPr>
      <w:bookmarkStart w:id="73" w:name="_Toc198962764"/>
      <w:r>
        <w:t xml:space="preserve">Slika </w:t>
      </w:r>
      <w:r w:rsidR="00EB3D83">
        <w:fldChar w:fldCharType="begin"/>
      </w:r>
      <w:r w:rsidR="00EB3D83">
        <w:instrText xml:space="preserve"> SEQ Slika \* ARABIC </w:instrText>
      </w:r>
      <w:r w:rsidR="00EB3D83">
        <w:fldChar w:fldCharType="separate"/>
      </w:r>
      <w:r w:rsidR="007C70B6">
        <w:rPr>
          <w:noProof/>
        </w:rPr>
        <w:t>30</w:t>
      </w:r>
      <w:r w:rsidR="00EB3D83">
        <w:rPr>
          <w:noProof/>
        </w:rPr>
        <w:fldChar w:fldCharType="end"/>
      </w:r>
      <w:r>
        <w:t>: Napoved namakanja lahko deluje samo ob pravilno nameščeni podporni opremi, ki pa mora biti tudi ustrezno označena, da med obdelavo in obiranjem hmelja ne pride do poškodb</w:t>
      </w:r>
      <w:r w:rsidR="003F5CE9">
        <w:t xml:space="preserve"> (Foto: B. Naglič)</w:t>
      </w:r>
      <w:bookmarkEnd w:id="73"/>
      <w:r w:rsidR="009C24CF">
        <w:br w:type="page"/>
      </w:r>
    </w:p>
    <w:p w14:paraId="4CB5D29D" w14:textId="66E7F67E" w:rsidR="009C24CF" w:rsidRDefault="009C24CF" w:rsidP="009C24CF">
      <w:pPr>
        <w:pStyle w:val="Heading1"/>
      </w:pPr>
      <w:bookmarkStart w:id="74" w:name="_Toc197354565"/>
      <w:bookmarkStart w:id="75" w:name="_Toc198962714"/>
      <w:r>
        <w:lastRenderedPageBreak/>
        <w:t>KOMPOSTIRANJE HMELJEVINE</w:t>
      </w:r>
      <w:r w:rsidRPr="00967661">
        <w:rPr>
          <w:rStyle w:val="IHPSFootnote"/>
        </w:rPr>
        <w:footnoteReference w:id="7"/>
      </w:r>
      <w:bookmarkEnd w:id="74"/>
      <w:bookmarkEnd w:id="75"/>
    </w:p>
    <w:p w14:paraId="765DC180" w14:textId="77777777" w:rsidR="009C24CF" w:rsidRPr="009C24CF" w:rsidRDefault="009C24CF" w:rsidP="009C24CF">
      <w:pPr>
        <w:pStyle w:val="Heading2"/>
      </w:pPr>
      <w:bookmarkStart w:id="76" w:name="_Toc197354566"/>
      <w:bookmarkStart w:id="77" w:name="_Toc198962715"/>
      <w:r>
        <w:t>Rezultati poskusov s kompostiranjem hmeljevine</w:t>
      </w:r>
      <w:bookmarkEnd w:id="76"/>
      <w:bookmarkEnd w:id="77"/>
    </w:p>
    <w:p w14:paraId="60B801BA" w14:textId="61187663" w:rsidR="009C24CF" w:rsidRDefault="009C24CF" w:rsidP="009C24CF">
      <w:r w:rsidRPr="009C24CF">
        <w:t xml:space="preserve">V sezoni 2023/24 je potekalo kompostiranje hmeljevine na </w:t>
      </w:r>
      <w:r>
        <w:t>treh</w:t>
      </w:r>
      <w:r w:rsidRPr="009C24CF">
        <w:t xml:space="preserve"> </w:t>
      </w:r>
      <w:r>
        <w:t xml:space="preserve">partnerskih </w:t>
      </w:r>
      <w:r w:rsidRPr="009C24CF">
        <w:t>kmetijah</w:t>
      </w:r>
      <w:r w:rsidRPr="00824D4D">
        <w:t xml:space="preserve"> (Š, Z, O)</w:t>
      </w:r>
      <w:r>
        <w:t xml:space="preserve"> in</w:t>
      </w:r>
      <w:r w:rsidRPr="009C24CF">
        <w:t xml:space="preserve"> </w:t>
      </w:r>
      <w:r w:rsidRPr="00824D4D">
        <w:t>IHPS</w:t>
      </w:r>
      <w:r>
        <w:t>.</w:t>
      </w:r>
      <w:r w:rsidRPr="00324851">
        <w:t xml:space="preserve"> </w:t>
      </w:r>
      <w:r w:rsidRPr="009C24CF">
        <w:t xml:space="preserve">V avgustu so hmeljarji prejeli navodila, termometre in podporne materiale (smernice, tabele, video vodiče), ter </w:t>
      </w:r>
      <w:r>
        <w:t xml:space="preserve">sodelovali na usposabljanju </w:t>
      </w:r>
      <w:r w:rsidRPr="009C24CF">
        <w:t>o pravilni postavitvi kompostnega kupa, merjenju temperature, mešanju in pomembnosti ustrezne vlage</w:t>
      </w:r>
      <w:r>
        <w:t xml:space="preserve"> v kupu</w:t>
      </w:r>
      <w:r w:rsidRPr="009C24CF">
        <w:t xml:space="preserve">. </w:t>
      </w:r>
      <w:r w:rsidRPr="002F469B">
        <w:t>V sezoni 202</w:t>
      </w:r>
      <w:r w:rsidRPr="00824D4D">
        <w:t>4</w:t>
      </w:r>
      <w:r w:rsidRPr="002F469B">
        <w:t>/2</w:t>
      </w:r>
      <w:r w:rsidRPr="00824D4D">
        <w:t>5</w:t>
      </w:r>
      <w:r w:rsidRPr="002F469B">
        <w:t xml:space="preserve"> je kompostiranje hmeljevine potekalo na </w:t>
      </w:r>
      <w:r>
        <w:t>vseh petih</w:t>
      </w:r>
      <w:r w:rsidRPr="002F469B">
        <w:t xml:space="preserve"> </w:t>
      </w:r>
      <w:r>
        <w:t xml:space="preserve">partnerskih </w:t>
      </w:r>
      <w:r w:rsidRPr="002F469B">
        <w:t>kmetijah v različnih regijah Slovenije</w:t>
      </w:r>
      <w:r>
        <w:t xml:space="preserve"> in na IHPS</w:t>
      </w:r>
      <w:r w:rsidRPr="002F469B">
        <w:t xml:space="preserve"> (Savinjska dolina, Koroška, Ormoško območje). Kompostni kupi so bili vzpostavljeni nekaj dni po obiranju, neposredno na utrjenih površinah znotraj kmetijskih gospodarstev (Z, Š, N, K, IHPS, O). V vsakem kupu je bila uporabljena celotna hmeljevina (trta in listi), v količinah, ki so ustrezale 0,</w:t>
      </w:r>
      <w:r w:rsidR="006D0D49">
        <w:t>5</w:t>
      </w:r>
      <w:r w:rsidRPr="002F469B">
        <w:t>–1</w:t>
      </w:r>
      <w:r>
        <w:t> </w:t>
      </w:r>
      <w:r w:rsidRPr="002F469B">
        <w:t xml:space="preserve">ha nasada (približno </w:t>
      </w:r>
      <w:r w:rsidR="006D0D49">
        <w:t>7-</w:t>
      </w:r>
      <w:r w:rsidRPr="002F469B">
        <w:t>15 t/ha sveže mase). Vhodni material je vključeval različna vodila – predvsem biorazgradljivo vrvico, polipropilen in žico.</w:t>
      </w:r>
      <w:r w:rsidR="00E90655">
        <w:t xml:space="preserve"> </w:t>
      </w:r>
      <w:r w:rsidRPr="00824D4D">
        <w:t>Vzorc</w:t>
      </w:r>
      <w:r>
        <w:t>e</w:t>
      </w:r>
      <w:r w:rsidRPr="00824D4D">
        <w:t xml:space="preserve"> </w:t>
      </w:r>
      <w:r>
        <w:t xml:space="preserve">hmeljevine </w:t>
      </w:r>
      <w:r w:rsidRPr="00824D4D">
        <w:t xml:space="preserve">za analize </w:t>
      </w:r>
      <w:r>
        <w:t>smo vzeli na vsaki lokaciji</w:t>
      </w:r>
      <w:r w:rsidRPr="00824D4D">
        <w:t xml:space="preserve"> iz vstopne hmeljevine</w:t>
      </w:r>
      <w:r>
        <w:t xml:space="preserve"> v prvi sezoni, v obeh sezonah pa</w:t>
      </w:r>
      <w:r w:rsidRPr="00824D4D">
        <w:t xml:space="preserve"> tudi iz zrelih, uležanih kompostov po 7 mesecih kompostiranja.</w:t>
      </w:r>
    </w:p>
    <w:p w14:paraId="0E272F37" w14:textId="77777777" w:rsidR="009C24CF" w:rsidRPr="00D5779A" w:rsidRDefault="009C24CF" w:rsidP="00EB3D83">
      <w:pPr>
        <w:pStyle w:val="IHPSSlika"/>
      </w:pPr>
      <w:r w:rsidRPr="00EB3D83">
        <w:rPr>
          <w:noProof/>
        </w:rPr>
        <w:drawing>
          <wp:inline distT="0" distB="0" distL="0" distR="0" wp14:anchorId="5BF7A3C2" wp14:editId="729458DC">
            <wp:extent cx="3275463" cy="2450988"/>
            <wp:effectExtent l="0" t="0" r="1270" b="6985"/>
            <wp:docPr id="97864724" name="Slika 1" descr="Kompostni kup na obrobju hmeljišča, nepok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4724" name="Slika 1" descr="Kompostni kup na obrobju hmeljišča, nepokri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7542" cy="2467510"/>
                    </a:xfrm>
                    <a:prstGeom prst="rect">
                      <a:avLst/>
                    </a:prstGeom>
                    <a:noFill/>
                    <a:ln>
                      <a:noFill/>
                    </a:ln>
                  </pic:spPr>
                </pic:pic>
              </a:graphicData>
            </a:graphic>
          </wp:inline>
        </w:drawing>
      </w:r>
    </w:p>
    <w:p w14:paraId="104B0103" w14:textId="121E3690" w:rsidR="009C24CF" w:rsidRPr="00D5779A" w:rsidRDefault="009C24CF" w:rsidP="009C24CF">
      <w:pPr>
        <w:pStyle w:val="IHPSNapisSlika"/>
      </w:pPr>
      <w:bookmarkStart w:id="78" w:name="_Toc195619694"/>
      <w:bookmarkStart w:id="79" w:name="_Toc197354570"/>
      <w:bookmarkStart w:id="80" w:name="_Toc198962765"/>
      <w:r w:rsidRPr="00D763FB">
        <w:t xml:space="preserve">Slika </w:t>
      </w:r>
      <w:r w:rsidR="00EB3D83">
        <w:fldChar w:fldCharType="begin"/>
      </w:r>
      <w:r w:rsidR="00EB3D83">
        <w:instrText xml:space="preserve"> SEQ Slika \* ARABIC </w:instrText>
      </w:r>
      <w:r w:rsidR="00EB3D83">
        <w:fldChar w:fldCharType="separate"/>
      </w:r>
      <w:r w:rsidR="007C70B6">
        <w:rPr>
          <w:noProof/>
        </w:rPr>
        <w:t>31</w:t>
      </w:r>
      <w:r w:rsidR="00EB3D83">
        <w:rPr>
          <w:noProof/>
        </w:rPr>
        <w:fldChar w:fldCharType="end"/>
      </w:r>
      <w:r>
        <w:t>:</w:t>
      </w:r>
      <w:r w:rsidRPr="00D5779A">
        <w:t xml:space="preserve"> Postavitev kompostnega kupa</w:t>
      </w:r>
      <w:bookmarkEnd w:id="78"/>
      <w:bookmarkEnd w:id="79"/>
      <w:bookmarkEnd w:id="80"/>
    </w:p>
    <w:p w14:paraId="28729420" w14:textId="77777777" w:rsidR="009C24CF" w:rsidRPr="005572F0" w:rsidRDefault="009C24CF" w:rsidP="009C24CF">
      <w:pPr>
        <w:rPr>
          <w:rStyle w:val="IHPSABOLDKREPKO"/>
        </w:rPr>
      </w:pPr>
      <w:r w:rsidRPr="005572F0">
        <w:rPr>
          <w:rStyle w:val="IHPSABOLDKREPKO"/>
        </w:rPr>
        <w:t>Potek kompostiranja</w:t>
      </w:r>
    </w:p>
    <w:p w14:paraId="4EA966C4" w14:textId="6F0C422E" w:rsidR="009C24CF" w:rsidRDefault="009C24CF" w:rsidP="009C24CF">
      <w:r w:rsidRPr="00EA1BA5">
        <w:t>Temperatura, ključna za higienizacijo</w:t>
      </w:r>
      <w:r>
        <w:t xml:space="preserve"> </w:t>
      </w:r>
      <w:r w:rsidRPr="00EA1BA5">
        <w:t>– nad 55°C vsaj 14 dni oz. alternativno po drugih priporočenih režimih</w:t>
      </w:r>
      <w:r>
        <w:t>,</w:t>
      </w:r>
      <w:r w:rsidRPr="00247772">
        <w:t xml:space="preserve"> je bila pri večini kupov ustrezna</w:t>
      </w:r>
      <w:r w:rsidRPr="00EA1BA5">
        <w:t xml:space="preserve">. </w:t>
      </w:r>
      <w:r>
        <w:t>I</w:t>
      </w:r>
      <w:r w:rsidRPr="00EA1BA5">
        <w:t xml:space="preserve">zjema je bil kompostni kup na </w:t>
      </w:r>
      <w:r>
        <w:t>eni lokaciji</w:t>
      </w:r>
      <w:r w:rsidRPr="00EA1BA5">
        <w:t xml:space="preserve">, ki zaradi majhne količine vhodnega materiala ni dosegel zahtevane temperature. </w:t>
      </w:r>
      <w:r>
        <w:t>H</w:t>
      </w:r>
      <w:r w:rsidRPr="00824D4D">
        <w:t xml:space="preserve">meljarji </w:t>
      </w:r>
      <w:r>
        <w:t xml:space="preserve">so </w:t>
      </w:r>
      <w:r w:rsidRPr="00824D4D">
        <w:t xml:space="preserve">obračali/mešali kompostne kupe </w:t>
      </w:r>
      <w:r>
        <w:t>g</w:t>
      </w:r>
      <w:r w:rsidRPr="00824D4D">
        <w:t xml:space="preserve">lede na </w:t>
      </w:r>
      <w:r>
        <w:t>redne meritve temperature v kupih.</w:t>
      </w:r>
    </w:p>
    <w:p w14:paraId="1E51DEC2" w14:textId="77777777" w:rsidR="000C7F5F" w:rsidRPr="000C7F5F" w:rsidRDefault="000C7F5F" w:rsidP="000C7F5F">
      <w:pPr>
        <w:rPr>
          <w:lang w:eastAsia="sl-SI"/>
        </w:rPr>
      </w:pPr>
      <w:r w:rsidRPr="000C7F5F">
        <w:rPr>
          <w:lang w:eastAsia="sl-SI"/>
        </w:rPr>
        <w:t>V prvi sezoni se je zaradi suhega in toplega jesenskega vremena že oktobra pojavila težava z nezadostno vlažnostjo kompostnih kupov, zato bi bilo potrebno biomaso dodatno navlaževati. Sredi novembra so se kupi začeli naravno ohlajati, zato smo jih ob koncu meseca pokrili s kompostno zaščitno ponjavo TopTex. V pokritem stanju so vsi štirje kupi uspešno zoreli in se stabilizirali do pomladi.</w:t>
      </w:r>
    </w:p>
    <w:p w14:paraId="45DB8368" w14:textId="3E25F012" w:rsidR="000C7F5F" w:rsidRPr="000C7F5F" w:rsidRDefault="000C7F5F" w:rsidP="000C7F5F">
      <w:pPr>
        <w:rPr>
          <w:lang w:eastAsia="sl-SI"/>
        </w:rPr>
      </w:pPr>
      <w:r w:rsidRPr="000C7F5F">
        <w:rPr>
          <w:lang w:eastAsia="sl-SI"/>
        </w:rPr>
        <w:t>V drugi sezoni se je večina kompostnih kupov začela ohlajati že konec oktobra, zato smo do konca novembra vse pokrili z zaščitno ponjavo TopTex. V zimskem obdobju je vseh šest kupov zorelo in se stabiliziralo, vendar sta bila na dveh lokacijah kupa v januarju zaradi močnega vetra odkrita in od takrat naprej nista bila več pokrita.</w:t>
      </w:r>
    </w:p>
    <w:p w14:paraId="2C97523F" w14:textId="617C39D4" w:rsidR="00165DE6" w:rsidRDefault="009C24CF" w:rsidP="009C24CF">
      <w:r>
        <w:lastRenderedPageBreak/>
        <w:t xml:space="preserve">V </w:t>
      </w:r>
      <w:r w:rsidR="000C7F5F">
        <w:t xml:space="preserve">prvi in </w:t>
      </w:r>
      <w:r>
        <w:t>drugi sezoni je t</w:t>
      </w:r>
      <w:r w:rsidRPr="00197AC8">
        <w:t xml:space="preserve">emperatura v kompostnih kupih že prvi dan presegla 45°C, z nadaljnjim </w:t>
      </w:r>
      <w:r>
        <w:t>povečevanjem</w:t>
      </w:r>
      <w:r w:rsidRPr="00197AC8">
        <w:t xml:space="preserve"> nad 55°C. Redno tedensko spremljanje temperature in ustrezno mešanje (3–10</w:t>
      </w:r>
      <w:r w:rsidR="000C7F5F">
        <w:t xml:space="preserve"> </w:t>
      </w:r>
      <w:r w:rsidRPr="00197AC8">
        <w:t xml:space="preserve">krat, odvisno od </w:t>
      </w:r>
      <w:r>
        <w:t>razmer</w:t>
      </w:r>
      <w:r w:rsidRPr="00197AC8">
        <w:t xml:space="preserve">) sta omogočila doseganje </w:t>
      </w:r>
      <w:r>
        <w:t>razmer</w:t>
      </w:r>
      <w:r w:rsidRPr="00197AC8">
        <w:t xml:space="preserve"> za higienizacijo v vseh kupih</w:t>
      </w:r>
      <w:r w:rsidR="000C7F5F">
        <w:t xml:space="preserve"> z izjemo ene lokacije v prvi sezoni (</w:t>
      </w:r>
      <w:r w:rsidR="000C7F5F" w:rsidRPr="000C7F5F">
        <w:t xml:space="preserve">zaradi premajhne vstopne količine </w:t>
      </w:r>
      <w:r w:rsidR="000C7F5F">
        <w:t>hmeljevine)</w:t>
      </w:r>
      <w:r w:rsidR="000C7F5F" w:rsidRPr="000C7F5F">
        <w:t xml:space="preserve"> </w:t>
      </w:r>
      <w:r w:rsidR="000C7F5F">
        <w:t xml:space="preserve">in ravno tako v drugi sezoni (zaradi </w:t>
      </w:r>
      <w:r w:rsidRPr="00197AC8">
        <w:t>tehničnih težav</w:t>
      </w:r>
      <w:r w:rsidR="000C7F5F">
        <w:t xml:space="preserve">, kjer </w:t>
      </w:r>
      <w:r w:rsidRPr="00197AC8">
        <w:t>redno obračanje ni bilo izvedeno</w:t>
      </w:r>
      <w:r w:rsidR="000C7F5F">
        <w:t>)</w:t>
      </w:r>
      <w:r w:rsidRPr="00197AC8">
        <w:t>.</w:t>
      </w:r>
      <w:r>
        <w:t xml:space="preserve"> </w:t>
      </w:r>
      <w:r w:rsidRPr="00197AC8">
        <w:t xml:space="preserve">Zaradi zadostnih jesenskih padavin dodatno vlaženje </w:t>
      </w:r>
      <w:r w:rsidR="000C7F5F">
        <w:t xml:space="preserve">v drugi sezoni </w:t>
      </w:r>
      <w:r w:rsidRPr="00197AC8">
        <w:t>ni bilo potrebno.</w:t>
      </w:r>
    </w:p>
    <w:p w14:paraId="443AFBA0" w14:textId="44E5224D" w:rsidR="009C24CF" w:rsidRDefault="009C24CF" w:rsidP="009C24CF">
      <w:pPr>
        <w:pStyle w:val="IHPSNapisPreglednica"/>
      </w:pPr>
      <w:bookmarkStart w:id="81" w:name="_Toc197354576"/>
      <w:bookmarkStart w:id="82" w:name="_Toc198962734"/>
      <w:r>
        <w:t xml:space="preserve">Preglednica </w:t>
      </w:r>
      <w:r w:rsidR="00EB3D83">
        <w:fldChar w:fldCharType="begin"/>
      </w:r>
      <w:r w:rsidR="00EB3D83">
        <w:instrText xml:space="preserve"> SEQ Preglednica \* ARABIC </w:instrText>
      </w:r>
      <w:r w:rsidR="00EB3D83">
        <w:fldChar w:fldCharType="separate"/>
      </w:r>
      <w:r w:rsidR="007C70B6">
        <w:rPr>
          <w:noProof/>
        </w:rPr>
        <w:t>14</w:t>
      </w:r>
      <w:r w:rsidR="00EB3D83">
        <w:rPr>
          <w:noProof/>
        </w:rPr>
        <w:fldChar w:fldCharType="end"/>
      </w:r>
      <w:r>
        <w:t>: Podatki o kompostnih kupih</w:t>
      </w:r>
      <w:bookmarkEnd w:id="81"/>
      <w:bookmarkEnd w:id="82"/>
    </w:p>
    <w:tbl>
      <w:tblPr>
        <w:tblStyle w:val="IHPSGRID"/>
        <w:tblW w:w="10204" w:type="dxa"/>
        <w:tblLook w:val="04A0" w:firstRow="1" w:lastRow="0" w:firstColumn="1" w:lastColumn="0" w:noHBand="0" w:noVBand="1"/>
      </w:tblPr>
      <w:tblGrid>
        <w:gridCol w:w="959"/>
        <w:gridCol w:w="1351"/>
        <w:gridCol w:w="973"/>
        <w:gridCol w:w="1021"/>
        <w:gridCol w:w="1528"/>
        <w:gridCol w:w="1109"/>
        <w:gridCol w:w="1134"/>
        <w:gridCol w:w="2129"/>
      </w:tblGrid>
      <w:tr w:rsidR="00417FC8" w:rsidRPr="00C2161A" w14:paraId="484A0C4B" w14:textId="77777777" w:rsidTr="0090728F">
        <w:tc>
          <w:tcPr>
            <w:tcW w:w="959" w:type="dxa"/>
          </w:tcPr>
          <w:p w14:paraId="62963952" w14:textId="77777777" w:rsidR="00417FC8" w:rsidRPr="00A45D8E" w:rsidRDefault="00417FC8" w:rsidP="005644D1">
            <w:pPr>
              <w:pStyle w:val="IHPSTabelaTextLevo"/>
              <w:rPr>
                <w:rStyle w:val="IHPSABOLDKREPKO"/>
                <w:b w:val="0"/>
                <w:sz w:val="20"/>
              </w:rPr>
            </w:pPr>
            <w:r w:rsidRPr="00A45D8E">
              <w:rPr>
                <w:rStyle w:val="IHPSABOLDKREPKO"/>
                <w:sz w:val="20"/>
              </w:rPr>
              <w:t>KG in sezona</w:t>
            </w:r>
          </w:p>
        </w:tc>
        <w:tc>
          <w:tcPr>
            <w:tcW w:w="1351" w:type="dxa"/>
          </w:tcPr>
          <w:p w14:paraId="3821DF13" w14:textId="77777777" w:rsidR="00417FC8" w:rsidRPr="00A45D8E" w:rsidRDefault="00417FC8" w:rsidP="005644D1">
            <w:pPr>
              <w:pStyle w:val="IHPSTabelaTextLevo"/>
              <w:rPr>
                <w:rStyle w:val="IHPSABOLDKREPKO"/>
                <w:b w:val="0"/>
                <w:sz w:val="20"/>
              </w:rPr>
            </w:pPr>
            <w:r w:rsidRPr="00A45D8E">
              <w:rPr>
                <w:rStyle w:val="IHPSABOLDKREPKO"/>
                <w:sz w:val="20"/>
              </w:rPr>
              <w:t>Masa vhodne hmeljevine</w:t>
            </w:r>
          </w:p>
        </w:tc>
        <w:tc>
          <w:tcPr>
            <w:tcW w:w="973" w:type="dxa"/>
          </w:tcPr>
          <w:p w14:paraId="06779F0B" w14:textId="77777777" w:rsidR="00417FC8" w:rsidRPr="00A45D8E" w:rsidRDefault="00417FC8" w:rsidP="005644D1">
            <w:pPr>
              <w:pStyle w:val="IHPSTabelaTextLevo"/>
              <w:rPr>
                <w:rStyle w:val="IHPSABOLDKREPKO"/>
                <w:b w:val="0"/>
                <w:sz w:val="20"/>
              </w:rPr>
            </w:pPr>
            <w:r w:rsidRPr="00A45D8E">
              <w:rPr>
                <w:rStyle w:val="IHPSABOLDKREPKO"/>
                <w:sz w:val="20"/>
              </w:rPr>
              <w:t>Št. mešanj</w:t>
            </w:r>
          </w:p>
        </w:tc>
        <w:tc>
          <w:tcPr>
            <w:tcW w:w="1021" w:type="dxa"/>
          </w:tcPr>
          <w:p w14:paraId="361D12E2" w14:textId="77777777" w:rsidR="00417FC8" w:rsidRPr="00A45D8E" w:rsidRDefault="00417FC8" w:rsidP="005644D1">
            <w:pPr>
              <w:pStyle w:val="IHPSTabelaTextLevo"/>
              <w:rPr>
                <w:rStyle w:val="IHPSABOLDKREPKO"/>
                <w:b w:val="0"/>
                <w:sz w:val="20"/>
              </w:rPr>
            </w:pPr>
            <w:r w:rsidRPr="00A45D8E">
              <w:rPr>
                <w:rStyle w:val="IHPSABOLDKREPKO"/>
                <w:sz w:val="20"/>
              </w:rPr>
              <w:t xml:space="preserve">T za </w:t>
            </w:r>
          </w:p>
          <w:p w14:paraId="146A3030" w14:textId="77777777" w:rsidR="00417FC8" w:rsidRPr="00A45D8E" w:rsidRDefault="00417FC8" w:rsidP="005644D1">
            <w:pPr>
              <w:pStyle w:val="IHPSTabelaTextLevo"/>
              <w:rPr>
                <w:rStyle w:val="IHPSABOLDKREPKO"/>
                <w:b w:val="0"/>
                <w:sz w:val="20"/>
              </w:rPr>
            </w:pPr>
            <w:r w:rsidRPr="00A45D8E">
              <w:rPr>
                <w:rStyle w:val="IHPSABOLDKREPKO"/>
                <w:sz w:val="20"/>
              </w:rPr>
              <w:t>higie-nizacijo</w:t>
            </w:r>
          </w:p>
        </w:tc>
        <w:tc>
          <w:tcPr>
            <w:tcW w:w="1528" w:type="dxa"/>
          </w:tcPr>
          <w:p w14:paraId="48C74ADF" w14:textId="77777777" w:rsidR="00417FC8" w:rsidRPr="00A45D8E" w:rsidRDefault="00417FC8" w:rsidP="005644D1">
            <w:pPr>
              <w:pStyle w:val="IHPSTabelaTextLevo"/>
              <w:rPr>
                <w:rStyle w:val="IHPSABOLDKREPKO"/>
                <w:b w:val="0"/>
                <w:sz w:val="20"/>
              </w:rPr>
            </w:pPr>
            <w:r w:rsidRPr="00A45D8E">
              <w:rPr>
                <w:rStyle w:val="IHPSABOLDKREPKO"/>
                <w:sz w:val="20"/>
              </w:rPr>
              <w:t>Vodilo</w:t>
            </w:r>
          </w:p>
        </w:tc>
        <w:tc>
          <w:tcPr>
            <w:tcW w:w="1109" w:type="dxa"/>
          </w:tcPr>
          <w:p w14:paraId="20903803" w14:textId="1DF5509F" w:rsidR="00417FC8" w:rsidRPr="00A45D8E" w:rsidRDefault="00417FC8" w:rsidP="005644D1">
            <w:pPr>
              <w:pStyle w:val="IHPSTabelaTextLevo"/>
              <w:rPr>
                <w:rStyle w:val="IHPSABOLDKREPKO"/>
                <w:b w:val="0"/>
                <w:sz w:val="20"/>
              </w:rPr>
            </w:pPr>
            <w:r w:rsidRPr="00A45D8E">
              <w:rPr>
                <w:rStyle w:val="IHPSABOLDKREPKO"/>
                <w:sz w:val="20"/>
              </w:rPr>
              <w:t>Pokrito od nov do apr</w:t>
            </w:r>
          </w:p>
        </w:tc>
        <w:tc>
          <w:tcPr>
            <w:tcW w:w="1134" w:type="dxa"/>
          </w:tcPr>
          <w:p w14:paraId="57C18D40" w14:textId="77777777" w:rsidR="00417FC8" w:rsidRPr="00A45D8E" w:rsidRDefault="00417FC8" w:rsidP="005644D1">
            <w:pPr>
              <w:pStyle w:val="IHPSTabelaTextLevo"/>
              <w:rPr>
                <w:rStyle w:val="IHPSABOLDKREPKO"/>
                <w:b w:val="0"/>
                <w:sz w:val="20"/>
              </w:rPr>
            </w:pPr>
            <w:r w:rsidRPr="00A45D8E">
              <w:rPr>
                <w:rStyle w:val="IHPSABOLDKREPKO"/>
                <w:sz w:val="20"/>
              </w:rPr>
              <w:t>Zrel kompost- vonj po zemlji</w:t>
            </w:r>
          </w:p>
        </w:tc>
        <w:tc>
          <w:tcPr>
            <w:tcW w:w="2129" w:type="dxa"/>
          </w:tcPr>
          <w:p w14:paraId="3754B900" w14:textId="77777777" w:rsidR="00417FC8" w:rsidRPr="00A45D8E" w:rsidRDefault="00417FC8" w:rsidP="005644D1">
            <w:pPr>
              <w:pStyle w:val="IHPSTabelaTextLevo"/>
              <w:rPr>
                <w:rStyle w:val="IHPSABOLDKREPKO"/>
                <w:b w:val="0"/>
                <w:sz w:val="20"/>
              </w:rPr>
            </w:pPr>
            <w:r w:rsidRPr="00A45D8E">
              <w:rPr>
                <w:rStyle w:val="IHPSABOLDKREPKO"/>
                <w:sz w:val="20"/>
              </w:rPr>
              <w:t>Izgled komposta po 7 mesecih</w:t>
            </w:r>
          </w:p>
        </w:tc>
      </w:tr>
      <w:tr w:rsidR="00417FC8" w:rsidRPr="00C2161A" w14:paraId="5D503B23" w14:textId="77777777" w:rsidTr="0090728F">
        <w:tc>
          <w:tcPr>
            <w:tcW w:w="959" w:type="dxa"/>
          </w:tcPr>
          <w:p w14:paraId="5BC6642C" w14:textId="77777777" w:rsidR="00417FC8" w:rsidRPr="00A45D8E" w:rsidRDefault="00417FC8" w:rsidP="005644D1">
            <w:pPr>
              <w:pStyle w:val="IHPSTabelaTextLevo"/>
            </w:pPr>
            <w:r w:rsidRPr="00A45D8E">
              <w:t>KG Z 23/24</w:t>
            </w:r>
          </w:p>
        </w:tc>
        <w:tc>
          <w:tcPr>
            <w:tcW w:w="1351" w:type="dxa"/>
          </w:tcPr>
          <w:p w14:paraId="64FDDE66" w14:textId="77777777" w:rsidR="00417FC8" w:rsidRPr="00A45D8E" w:rsidRDefault="00417FC8" w:rsidP="005644D1">
            <w:pPr>
              <w:pStyle w:val="IHPSTabelaTextLevo"/>
            </w:pPr>
            <w:r w:rsidRPr="00A45D8E">
              <w:t xml:space="preserve">cca. 15t </w:t>
            </w:r>
          </w:p>
        </w:tc>
        <w:tc>
          <w:tcPr>
            <w:tcW w:w="973" w:type="dxa"/>
          </w:tcPr>
          <w:p w14:paraId="7A49D6E7" w14:textId="77777777" w:rsidR="00417FC8" w:rsidRPr="00A45D8E" w:rsidRDefault="00417FC8" w:rsidP="005644D1">
            <w:pPr>
              <w:pStyle w:val="IHPSTabelaTextLevo"/>
            </w:pPr>
            <w:r w:rsidRPr="00A45D8E">
              <w:t>6</w:t>
            </w:r>
          </w:p>
        </w:tc>
        <w:tc>
          <w:tcPr>
            <w:tcW w:w="1021" w:type="dxa"/>
          </w:tcPr>
          <w:p w14:paraId="7DC652AD" w14:textId="77777777" w:rsidR="00417FC8" w:rsidRPr="00A45D8E" w:rsidRDefault="00417FC8" w:rsidP="005644D1">
            <w:pPr>
              <w:pStyle w:val="IHPSTabelaTextLevo"/>
            </w:pPr>
            <w:r w:rsidRPr="00A45D8E">
              <w:t>da</w:t>
            </w:r>
          </w:p>
        </w:tc>
        <w:tc>
          <w:tcPr>
            <w:tcW w:w="1528" w:type="dxa"/>
          </w:tcPr>
          <w:p w14:paraId="3C5EB34E" w14:textId="77777777" w:rsidR="00417FC8" w:rsidRPr="00A45D8E" w:rsidRDefault="00417FC8" w:rsidP="005644D1">
            <w:pPr>
              <w:pStyle w:val="IHPSTabelaTextLevo"/>
            </w:pPr>
            <w:r w:rsidRPr="00A45D8E">
              <w:t>PP</w:t>
            </w:r>
          </w:p>
        </w:tc>
        <w:tc>
          <w:tcPr>
            <w:tcW w:w="1109" w:type="dxa"/>
          </w:tcPr>
          <w:p w14:paraId="181185F0" w14:textId="77777777" w:rsidR="00417FC8" w:rsidRPr="00A45D8E" w:rsidRDefault="00417FC8" w:rsidP="005644D1">
            <w:pPr>
              <w:pStyle w:val="IHPSTabelaTextLevo"/>
            </w:pPr>
            <w:r w:rsidRPr="00A45D8E">
              <w:t>da</w:t>
            </w:r>
          </w:p>
        </w:tc>
        <w:tc>
          <w:tcPr>
            <w:tcW w:w="1134" w:type="dxa"/>
          </w:tcPr>
          <w:p w14:paraId="734C106A" w14:textId="77777777" w:rsidR="00417FC8" w:rsidRPr="00A45D8E" w:rsidRDefault="00417FC8" w:rsidP="005644D1">
            <w:pPr>
              <w:pStyle w:val="IHPSTabelaTextLevo"/>
            </w:pPr>
            <w:r w:rsidRPr="00A45D8E">
              <w:t>da</w:t>
            </w:r>
          </w:p>
        </w:tc>
        <w:tc>
          <w:tcPr>
            <w:tcW w:w="2129" w:type="dxa"/>
          </w:tcPr>
          <w:p w14:paraId="481EB69B" w14:textId="77777777" w:rsidR="00417FC8" w:rsidRPr="00A45D8E" w:rsidRDefault="00417FC8" w:rsidP="005644D1">
            <w:pPr>
              <w:pStyle w:val="IHPSTabelaTextLevo"/>
            </w:pPr>
            <w:r w:rsidRPr="00A45D8E">
              <w:t>Dobro razgrajen material, v notranjosti PP vrvica</w:t>
            </w:r>
          </w:p>
        </w:tc>
      </w:tr>
      <w:tr w:rsidR="00417FC8" w:rsidRPr="00C2161A" w14:paraId="6BDAF184" w14:textId="77777777" w:rsidTr="0090728F">
        <w:tc>
          <w:tcPr>
            <w:tcW w:w="959" w:type="dxa"/>
          </w:tcPr>
          <w:p w14:paraId="69F99DF5" w14:textId="77777777" w:rsidR="00417FC8" w:rsidRPr="00A45D8E" w:rsidRDefault="00417FC8" w:rsidP="005644D1">
            <w:pPr>
              <w:pStyle w:val="IHPSTabelaTextLevo"/>
            </w:pPr>
            <w:r w:rsidRPr="00A45D8E">
              <w:t>KG O 23/24</w:t>
            </w:r>
          </w:p>
        </w:tc>
        <w:tc>
          <w:tcPr>
            <w:tcW w:w="1351" w:type="dxa"/>
          </w:tcPr>
          <w:p w14:paraId="282D9D97" w14:textId="77777777" w:rsidR="00417FC8" w:rsidRPr="00A45D8E" w:rsidRDefault="00417FC8" w:rsidP="005644D1">
            <w:pPr>
              <w:pStyle w:val="IHPSTabelaTextLevo"/>
            </w:pPr>
            <w:r w:rsidRPr="00A45D8E">
              <w:t>cca. 15t</w:t>
            </w:r>
          </w:p>
        </w:tc>
        <w:tc>
          <w:tcPr>
            <w:tcW w:w="973" w:type="dxa"/>
          </w:tcPr>
          <w:p w14:paraId="79037EAC" w14:textId="77777777" w:rsidR="00417FC8" w:rsidRPr="00A45D8E" w:rsidRDefault="00417FC8" w:rsidP="005644D1">
            <w:pPr>
              <w:pStyle w:val="IHPSTabelaTextLevo"/>
            </w:pPr>
            <w:r w:rsidRPr="00A45D8E">
              <w:t>4</w:t>
            </w:r>
          </w:p>
        </w:tc>
        <w:tc>
          <w:tcPr>
            <w:tcW w:w="1021" w:type="dxa"/>
          </w:tcPr>
          <w:p w14:paraId="161F7E01" w14:textId="77777777" w:rsidR="00417FC8" w:rsidRPr="00A45D8E" w:rsidRDefault="00417FC8" w:rsidP="005644D1">
            <w:pPr>
              <w:pStyle w:val="IHPSTabelaTextLevo"/>
            </w:pPr>
            <w:r w:rsidRPr="00A45D8E">
              <w:t>da</w:t>
            </w:r>
          </w:p>
        </w:tc>
        <w:tc>
          <w:tcPr>
            <w:tcW w:w="1528" w:type="dxa"/>
          </w:tcPr>
          <w:p w14:paraId="5131A708" w14:textId="77777777" w:rsidR="00417FC8" w:rsidRPr="00A45D8E" w:rsidRDefault="00417FC8" w:rsidP="005644D1">
            <w:pPr>
              <w:pStyle w:val="IHPSTabelaTextLevo"/>
            </w:pPr>
            <w:r w:rsidRPr="00A45D8E">
              <w:t>žica</w:t>
            </w:r>
          </w:p>
        </w:tc>
        <w:tc>
          <w:tcPr>
            <w:tcW w:w="1109" w:type="dxa"/>
          </w:tcPr>
          <w:p w14:paraId="78E1C05C" w14:textId="77777777" w:rsidR="00417FC8" w:rsidRPr="00A45D8E" w:rsidRDefault="00417FC8" w:rsidP="005644D1">
            <w:pPr>
              <w:pStyle w:val="IHPSTabelaTextLevo"/>
            </w:pPr>
            <w:r w:rsidRPr="00A45D8E">
              <w:t>da</w:t>
            </w:r>
          </w:p>
        </w:tc>
        <w:tc>
          <w:tcPr>
            <w:tcW w:w="1134" w:type="dxa"/>
          </w:tcPr>
          <w:p w14:paraId="079D7D31" w14:textId="77777777" w:rsidR="00417FC8" w:rsidRPr="00A45D8E" w:rsidRDefault="00417FC8" w:rsidP="005644D1">
            <w:pPr>
              <w:pStyle w:val="IHPSTabelaTextLevo"/>
            </w:pPr>
            <w:r w:rsidRPr="00A45D8E">
              <w:t>da</w:t>
            </w:r>
          </w:p>
        </w:tc>
        <w:tc>
          <w:tcPr>
            <w:tcW w:w="2129" w:type="dxa"/>
          </w:tcPr>
          <w:p w14:paraId="3FD86657" w14:textId="77777777" w:rsidR="00417FC8" w:rsidRPr="00A45D8E" w:rsidRDefault="00417FC8" w:rsidP="005644D1">
            <w:pPr>
              <w:pStyle w:val="IHPSTabelaTextLevo"/>
            </w:pPr>
            <w:r w:rsidRPr="00A45D8E">
              <w:t>Slabo razgrajena stebla, ostanki žice trdni, oksidirani</w:t>
            </w:r>
          </w:p>
        </w:tc>
      </w:tr>
      <w:tr w:rsidR="00417FC8" w:rsidRPr="00C2161A" w14:paraId="2E7FE88D" w14:textId="77777777" w:rsidTr="0090728F">
        <w:tc>
          <w:tcPr>
            <w:tcW w:w="959" w:type="dxa"/>
          </w:tcPr>
          <w:p w14:paraId="497053F5" w14:textId="77777777" w:rsidR="00417FC8" w:rsidRPr="00A45D8E" w:rsidRDefault="00417FC8" w:rsidP="005644D1">
            <w:pPr>
              <w:pStyle w:val="IHPSTabelaTextLevo"/>
            </w:pPr>
            <w:r w:rsidRPr="00A45D8E">
              <w:t>KG Š 23/24</w:t>
            </w:r>
          </w:p>
        </w:tc>
        <w:tc>
          <w:tcPr>
            <w:tcW w:w="1351" w:type="dxa"/>
          </w:tcPr>
          <w:p w14:paraId="7551B358" w14:textId="77777777" w:rsidR="00417FC8" w:rsidRPr="00A45D8E" w:rsidRDefault="00417FC8" w:rsidP="005644D1">
            <w:pPr>
              <w:pStyle w:val="IHPSTabelaTextLevo"/>
            </w:pPr>
            <w:r w:rsidRPr="00A45D8E">
              <w:t>cca. 15t</w:t>
            </w:r>
          </w:p>
        </w:tc>
        <w:tc>
          <w:tcPr>
            <w:tcW w:w="973" w:type="dxa"/>
          </w:tcPr>
          <w:p w14:paraId="5A5A32E6" w14:textId="77777777" w:rsidR="00417FC8" w:rsidRPr="00A45D8E" w:rsidRDefault="00417FC8" w:rsidP="005644D1">
            <w:pPr>
              <w:pStyle w:val="IHPSTabelaTextLevo"/>
            </w:pPr>
            <w:r w:rsidRPr="00A45D8E">
              <w:t>6</w:t>
            </w:r>
          </w:p>
        </w:tc>
        <w:tc>
          <w:tcPr>
            <w:tcW w:w="1021" w:type="dxa"/>
          </w:tcPr>
          <w:p w14:paraId="515F8C2D" w14:textId="77777777" w:rsidR="00417FC8" w:rsidRPr="00A45D8E" w:rsidRDefault="00417FC8" w:rsidP="005644D1">
            <w:pPr>
              <w:pStyle w:val="IHPSTabelaTextLevo"/>
            </w:pPr>
            <w:r w:rsidRPr="00A45D8E">
              <w:t>da</w:t>
            </w:r>
          </w:p>
        </w:tc>
        <w:tc>
          <w:tcPr>
            <w:tcW w:w="1528" w:type="dxa"/>
          </w:tcPr>
          <w:p w14:paraId="59918665" w14:textId="77777777" w:rsidR="00417FC8" w:rsidRPr="00A45D8E" w:rsidRDefault="00417FC8" w:rsidP="005644D1">
            <w:pPr>
              <w:pStyle w:val="IHPSTabelaTextLevo"/>
            </w:pPr>
            <w:r w:rsidRPr="00A45D8E">
              <w:t>žica</w:t>
            </w:r>
          </w:p>
        </w:tc>
        <w:tc>
          <w:tcPr>
            <w:tcW w:w="1109" w:type="dxa"/>
          </w:tcPr>
          <w:p w14:paraId="3EDDA7AF" w14:textId="77777777" w:rsidR="00417FC8" w:rsidRPr="00A45D8E" w:rsidRDefault="00417FC8" w:rsidP="005644D1">
            <w:pPr>
              <w:pStyle w:val="IHPSTabelaTextLevo"/>
            </w:pPr>
            <w:r w:rsidRPr="00A45D8E">
              <w:t>da</w:t>
            </w:r>
          </w:p>
        </w:tc>
        <w:tc>
          <w:tcPr>
            <w:tcW w:w="1134" w:type="dxa"/>
          </w:tcPr>
          <w:p w14:paraId="5876B9FE" w14:textId="77777777" w:rsidR="00417FC8" w:rsidRPr="00A45D8E" w:rsidRDefault="00417FC8" w:rsidP="005644D1">
            <w:pPr>
              <w:pStyle w:val="IHPSTabelaTextLevo"/>
            </w:pPr>
            <w:r w:rsidRPr="00A45D8E">
              <w:t>da</w:t>
            </w:r>
          </w:p>
        </w:tc>
        <w:tc>
          <w:tcPr>
            <w:tcW w:w="2129" w:type="dxa"/>
          </w:tcPr>
          <w:p w14:paraId="5DCA21CF" w14:textId="77777777" w:rsidR="00417FC8" w:rsidRPr="00A45D8E" w:rsidRDefault="00417FC8" w:rsidP="005644D1">
            <w:pPr>
              <w:pStyle w:val="IHPSTabelaTextLevo"/>
            </w:pPr>
            <w:r w:rsidRPr="00A45D8E">
              <w:t>Dobro razgrajen material, žica oksidirana, trdna</w:t>
            </w:r>
          </w:p>
        </w:tc>
      </w:tr>
      <w:tr w:rsidR="00417FC8" w:rsidRPr="00C2161A" w14:paraId="678318F3" w14:textId="77777777" w:rsidTr="0090728F">
        <w:tc>
          <w:tcPr>
            <w:tcW w:w="959" w:type="dxa"/>
          </w:tcPr>
          <w:p w14:paraId="7C0947B4" w14:textId="77777777" w:rsidR="00417FC8" w:rsidRPr="00A45D8E" w:rsidRDefault="00417FC8" w:rsidP="005644D1">
            <w:pPr>
              <w:pStyle w:val="IHPSTabelaTextLevo"/>
            </w:pPr>
            <w:r w:rsidRPr="00A45D8E">
              <w:t>IHPS 23/24</w:t>
            </w:r>
          </w:p>
        </w:tc>
        <w:tc>
          <w:tcPr>
            <w:tcW w:w="1351" w:type="dxa"/>
          </w:tcPr>
          <w:p w14:paraId="0B10C678" w14:textId="77777777" w:rsidR="00417FC8" w:rsidRPr="00A45D8E" w:rsidRDefault="00417FC8" w:rsidP="005644D1">
            <w:pPr>
              <w:pStyle w:val="IHPSTabelaTextLevo"/>
            </w:pPr>
            <w:r w:rsidRPr="00A45D8E">
              <w:t xml:space="preserve">cca.7t </w:t>
            </w:r>
          </w:p>
        </w:tc>
        <w:tc>
          <w:tcPr>
            <w:tcW w:w="973" w:type="dxa"/>
          </w:tcPr>
          <w:p w14:paraId="1D9AA9A9" w14:textId="77777777" w:rsidR="00417FC8" w:rsidRPr="00A45D8E" w:rsidRDefault="00417FC8" w:rsidP="005644D1">
            <w:pPr>
              <w:pStyle w:val="IHPSTabelaTextLevo"/>
            </w:pPr>
            <w:r w:rsidRPr="00A45D8E">
              <w:t>3</w:t>
            </w:r>
          </w:p>
        </w:tc>
        <w:tc>
          <w:tcPr>
            <w:tcW w:w="1021" w:type="dxa"/>
          </w:tcPr>
          <w:p w14:paraId="516B777C" w14:textId="77777777" w:rsidR="00417FC8" w:rsidRPr="00A45D8E" w:rsidRDefault="00417FC8" w:rsidP="005644D1">
            <w:pPr>
              <w:pStyle w:val="IHPSTabelaTextLevo"/>
            </w:pPr>
            <w:r w:rsidRPr="00A45D8E">
              <w:t>ne</w:t>
            </w:r>
          </w:p>
        </w:tc>
        <w:tc>
          <w:tcPr>
            <w:tcW w:w="1528" w:type="dxa"/>
          </w:tcPr>
          <w:p w14:paraId="22D3A7A4" w14:textId="77777777" w:rsidR="00417FC8" w:rsidRPr="00A45D8E" w:rsidRDefault="00417FC8" w:rsidP="005644D1">
            <w:pPr>
              <w:pStyle w:val="IHPSTabelaTextLevo"/>
            </w:pPr>
            <w:r w:rsidRPr="00A45D8E">
              <w:t>Biorazgradljiva vrvica</w:t>
            </w:r>
          </w:p>
        </w:tc>
        <w:tc>
          <w:tcPr>
            <w:tcW w:w="1109" w:type="dxa"/>
          </w:tcPr>
          <w:p w14:paraId="2CD2FF05" w14:textId="77777777" w:rsidR="00417FC8" w:rsidRPr="00A45D8E" w:rsidRDefault="00417FC8" w:rsidP="005644D1">
            <w:pPr>
              <w:pStyle w:val="IHPSTabelaTextLevo"/>
            </w:pPr>
            <w:r w:rsidRPr="00A45D8E">
              <w:t>da</w:t>
            </w:r>
          </w:p>
        </w:tc>
        <w:tc>
          <w:tcPr>
            <w:tcW w:w="1134" w:type="dxa"/>
          </w:tcPr>
          <w:p w14:paraId="358E1E63" w14:textId="77777777" w:rsidR="00417FC8" w:rsidRPr="00A45D8E" w:rsidRDefault="00417FC8" w:rsidP="005644D1">
            <w:pPr>
              <w:pStyle w:val="IHPSTabelaTextLevo"/>
            </w:pPr>
            <w:r w:rsidRPr="00A45D8E">
              <w:t>da</w:t>
            </w:r>
          </w:p>
        </w:tc>
        <w:tc>
          <w:tcPr>
            <w:tcW w:w="2129" w:type="dxa"/>
          </w:tcPr>
          <w:p w14:paraId="28307EF4" w14:textId="77777777" w:rsidR="00417FC8" w:rsidRPr="00A45D8E" w:rsidRDefault="00417FC8" w:rsidP="005644D1">
            <w:pPr>
              <w:pStyle w:val="IHPSTabelaTextLevo"/>
            </w:pPr>
            <w:r w:rsidRPr="00A45D8E">
              <w:t>Slabo razgrajena stebla, biorazgradljiva vrvica nerazgrajena, še dokaj trda</w:t>
            </w:r>
          </w:p>
        </w:tc>
      </w:tr>
      <w:tr w:rsidR="00417FC8" w:rsidRPr="00C2161A" w14:paraId="76E63B74" w14:textId="77777777" w:rsidTr="0090728F">
        <w:tc>
          <w:tcPr>
            <w:tcW w:w="959" w:type="dxa"/>
          </w:tcPr>
          <w:p w14:paraId="2B6118F7" w14:textId="77777777" w:rsidR="00417FC8" w:rsidRPr="00A45D8E" w:rsidRDefault="00417FC8" w:rsidP="005644D1">
            <w:pPr>
              <w:pStyle w:val="IHPSTabelaTextLevo"/>
            </w:pPr>
            <w:r w:rsidRPr="00A45D8E">
              <w:t>KG Z 24/25</w:t>
            </w:r>
          </w:p>
        </w:tc>
        <w:tc>
          <w:tcPr>
            <w:tcW w:w="1351" w:type="dxa"/>
          </w:tcPr>
          <w:p w14:paraId="47078AC8" w14:textId="77777777" w:rsidR="00417FC8" w:rsidRPr="00A45D8E" w:rsidRDefault="00417FC8" w:rsidP="005644D1">
            <w:pPr>
              <w:pStyle w:val="IHPSTabelaTextLevo"/>
            </w:pPr>
            <w:r w:rsidRPr="00A45D8E">
              <w:t>cca. 15t</w:t>
            </w:r>
          </w:p>
        </w:tc>
        <w:tc>
          <w:tcPr>
            <w:tcW w:w="973" w:type="dxa"/>
          </w:tcPr>
          <w:p w14:paraId="0763E656" w14:textId="77777777" w:rsidR="00417FC8" w:rsidRPr="00A45D8E" w:rsidRDefault="00417FC8" w:rsidP="005644D1">
            <w:pPr>
              <w:pStyle w:val="IHPSTabelaTextLevo"/>
            </w:pPr>
            <w:r w:rsidRPr="00A45D8E">
              <w:t>2</w:t>
            </w:r>
          </w:p>
        </w:tc>
        <w:tc>
          <w:tcPr>
            <w:tcW w:w="1021" w:type="dxa"/>
          </w:tcPr>
          <w:p w14:paraId="1E883641" w14:textId="77777777" w:rsidR="00417FC8" w:rsidRPr="00A45D8E" w:rsidRDefault="00417FC8" w:rsidP="005644D1">
            <w:pPr>
              <w:pStyle w:val="IHPSTabelaTextLevo"/>
            </w:pPr>
            <w:r w:rsidRPr="00A45D8E">
              <w:t>ne</w:t>
            </w:r>
          </w:p>
        </w:tc>
        <w:tc>
          <w:tcPr>
            <w:tcW w:w="1528" w:type="dxa"/>
          </w:tcPr>
          <w:p w14:paraId="6A961A40" w14:textId="77777777" w:rsidR="00417FC8" w:rsidRPr="00A45D8E" w:rsidRDefault="00417FC8" w:rsidP="005644D1">
            <w:pPr>
              <w:pStyle w:val="IHPSTabelaTextLevo"/>
            </w:pPr>
            <w:r w:rsidRPr="00A45D8E">
              <w:t>Biorazgradljiva vrvica</w:t>
            </w:r>
          </w:p>
        </w:tc>
        <w:tc>
          <w:tcPr>
            <w:tcW w:w="1109" w:type="dxa"/>
          </w:tcPr>
          <w:p w14:paraId="1B7A03C3" w14:textId="77777777" w:rsidR="00417FC8" w:rsidRPr="00A45D8E" w:rsidRDefault="00417FC8" w:rsidP="005644D1">
            <w:pPr>
              <w:pStyle w:val="IHPSTabelaTextLevo"/>
            </w:pPr>
            <w:r w:rsidRPr="00A45D8E">
              <w:t>Da do januarja, potem ne)</w:t>
            </w:r>
          </w:p>
        </w:tc>
        <w:tc>
          <w:tcPr>
            <w:tcW w:w="1134" w:type="dxa"/>
          </w:tcPr>
          <w:p w14:paraId="32EF02A4" w14:textId="77777777" w:rsidR="00417FC8" w:rsidRPr="00A45D8E" w:rsidRDefault="00417FC8" w:rsidP="005644D1">
            <w:pPr>
              <w:pStyle w:val="IHPSTabelaTextLevo"/>
            </w:pPr>
            <w:r w:rsidRPr="00A45D8E">
              <w:t>da</w:t>
            </w:r>
          </w:p>
        </w:tc>
        <w:tc>
          <w:tcPr>
            <w:tcW w:w="2129" w:type="dxa"/>
          </w:tcPr>
          <w:p w14:paraId="16452D44" w14:textId="77777777" w:rsidR="00417FC8" w:rsidRPr="00A45D8E" w:rsidRDefault="00417FC8" w:rsidP="005644D1">
            <w:pPr>
              <w:pStyle w:val="IHPSTabelaTextLevo"/>
            </w:pPr>
            <w:r w:rsidRPr="00A45D8E">
              <w:t>Dobro razgrajen material, v notranjosti biorazgradljive vrvica vidna, vendar zelo mehka, hitro razpade</w:t>
            </w:r>
          </w:p>
        </w:tc>
      </w:tr>
      <w:tr w:rsidR="00417FC8" w:rsidRPr="00C2161A" w14:paraId="3FBC9248" w14:textId="77777777" w:rsidTr="0090728F">
        <w:tc>
          <w:tcPr>
            <w:tcW w:w="959" w:type="dxa"/>
          </w:tcPr>
          <w:p w14:paraId="7983C25B" w14:textId="77777777" w:rsidR="00417FC8" w:rsidRPr="00A45D8E" w:rsidRDefault="00417FC8" w:rsidP="005644D1">
            <w:pPr>
              <w:pStyle w:val="IHPSTabelaTextLevo"/>
            </w:pPr>
            <w:r w:rsidRPr="00A45D8E">
              <w:t>KG O 24/25</w:t>
            </w:r>
          </w:p>
        </w:tc>
        <w:tc>
          <w:tcPr>
            <w:tcW w:w="1351" w:type="dxa"/>
          </w:tcPr>
          <w:p w14:paraId="4EC40895" w14:textId="77777777" w:rsidR="00417FC8" w:rsidRPr="00A45D8E" w:rsidRDefault="00417FC8" w:rsidP="005644D1">
            <w:pPr>
              <w:pStyle w:val="IHPSTabelaTextLevo"/>
            </w:pPr>
            <w:r w:rsidRPr="00A45D8E">
              <w:t>cca. 15t</w:t>
            </w:r>
          </w:p>
        </w:tc>
        <w:tc>
          <w:tcPr>
            <w:tcW w:w="973" w:type="dxa"/>
          </w:tcPr>
          <w:p w14:paraId="518A08C8" w14:textId="77777777" w:rsidR="00417FC8" w:rsidRPr="00A45D8E" w:rsidRDefault="00417FC8" w:rsidP="005644D1">
            <w:pPr>
              <w:pStyle w:val="IHPSTabelaTextLevo"/>
            </w:pPr>
            <w:r w:rsidRPr="00A45D8E">
              <w:t>3</w:t>
            </w:r>
          </w:p>
        </w:tc>
        <w:tc>
          <w:tcPr>
            <w:tcW w:w="1021" w:type="dxa"/>
          </w:tcPr>
          <w:p w14:paraId="377FB387" w14:textId="77777777" w:rsidR="00417FC8" w:rsidRPr="00A45D8E" w:rsidRDefault="00417FC8" w:rsidP="005644D1">
            <w:pPr>
              <w:pStyle w:val="IHPSTabelaTextLevo"/>
            </w:pPr>
            <w:r w:rsidRPr="00A45D8E">
              <w:t>da</w:t>
            </w:r>
          </w:p>
        </w:tc>
        <w:tc>
          <w:tcPr>
            <w:tcW w:w="1528" w:type="dxa"/>
          </w:tcPr>
          <w:p w14:paraId="391717D6" w14:textId="77777777" w:rsidR="00417FC8" w:rsidRPr="00A45D8E" w:rsidRDefault="00417FC8" w:rsidP="005644D1">
            <w:pPr>
              <w:pStyle w:val="IHPSTabelaTextLevo"/>
            </w:pPr>
            <w:r w:rsidRPr="00A45D8E">
              <w:t>žica</w:t>
            </w:r>
          </w:p>
        </w:tc>
        <w:tc>
          <w:tcPr>
            <w:tcW w:w="1109" w:type="dxa"/>
          </w:tcPr>
          <w:p w14:paraId="45FA45C2" w14:textId="77777777" w:rsidR="00417FC8" w:rsidRPr="00A45D8E" w:rsidRDefault="00417FC8" w:rsidP="005644D1">
            <w:pPr>
              <w:pStyle w:val="IHPSTabelaTextLevo"/>
            </w:pPr>
            <w:r w:rsidRPr="00A45D8E">
              <w:t>da</w:t>
            </w:r>
          </w:p>
        </w:tc>
        <w:tc>
          <w:tcPr>
            <w:tcW w:w="1134" w:type="dxa"/>
          </w:tcPr>
          <w:p w14:paraId="2D52F53A" w14:textId="77777777" w:rsidR="00417FC8" w:rsidRPr="00A45D8E" w:rsidRDefault="00417FC8" w:rsidP="005644D1">
            <w:pPr>
              <w:pStyle w:val="IHPSTabelaTextLevo"/>
            </w:pPr>
            <w:r w:rsidRPr="00A45D8E">
              <w:t>da</w:t>
            </w:r>
          </w:p>
        </w:tc>
        <w:tc>
          <w:tcPr>
            <w:tcW w:w="2129" w:type="dxa"/>
          </w:tcPr>
          <w:p w14:paraId="62966C10" w14:textId="77777777" w:rsidR="00417FC8" w:rsidRPr="00A45D8E" w:rsidRDefault="00417FC8" w:rsidP="005644D1">
            <w:pPr>
              <w:pStyle w:val="IHPSTabelaTextLevo"/>
            </w:pPr>
            <w:r w:rsidRPr="00A45D8E">
              <w:t>Slabo razgrajena stebla, ostanki žice trdni, oksidirani</w:t>
            </w:r>
          </w:p>
        </w:tc>
      </w:tr>
      <w:tr w:rsidR="00417FC8" w:rsidRPr="00C2161A" w14:paraId="46EAEC29" w14:textId="77777777" w:rsidTr="0090728F">
        <w:tc>
          <w:tcPr>
            <w:tcW w:w="959" w:type="dxa"/>
          </w:tcPr>
          <w:p w14:paraId="4044A049" w14:textId="77777777" w:rsidR="00417FC8" w:rsidRPr="00A45D8E" w:rsidRDefault="00417FC8" w:rsidP="005644D1">
            <w:pPr>
              <w:pStyle w:val="IHPSTabelaTextLevo"/>
            </w:pPr>
            <w:r w:rsidRPr="00A45D8E">
              <w:t>KG Š 24/25</w:t>
            </w:r>
          </w:p>
        </w:tc>
        <w:tc>
          <w:tcPr>
            <w:tcW w:w="1351" w:type="dxa"/>
          </w:tcPr>
          <w:p w14:paraId="23C5D8FA" w14:textId="77777777" w:rsidR="00417FC8" w:rsidRPr="00A45D8E" w:rsidRDefault="00417FC8" w:rsidP="005644D1">
            <w:pPr>
              <w:pStyle w:val="IHPSTabelaTextLevo"/>
            </w:pPr>
            <w:r w:rsidRPr="00A45D8E">
              <w:t>cca. 15t</w:t>
            </w:r>
          </w:p>
        </w:tc>
        <w:tc>
          <w:tcPr>
            <w:tcW w:w="973" w:type="dxa"/>
          </w:tcPr>
          <w:p w14:paraId="7821BB18" w14:textId="77777777" w:rsidR="00417FC8" w:rsidRPr="00A45D8E" w:rsidRDefault="00417FC8" w:rsidP="005644D1">
            <w:pPr>
              <w:pStyle w:val="IHPSTabelaTextLevo"/>
            </w:pPr>
            <w:r w:rsidRPr="00A45D8E">
              <w:t>3</w:t>
            </w:r>
          </w:p>
        </w:tc>
        <w:tc>
          <w:tcPr>
            <w:tcW w:w="1021" w:type="dxa"/>
          </w:tcPr>
          <w:p w14:paraId="4113847A" w14:textId="77777777" w:rsidR="00417FC8" w:rsidRPr="00A45D8E" w:rsidRDefault="00417FC8" w:rsidP="005644D1">
            <w:pPr>
              <w:pStyle w:val="IHPSTabelaTextLevo"/>
            </w:pPr>
            <w:r w:rsidRPr="00A45D8E">
              <w:t>da</w:t>
            </w:r>
          </w:p>
        </w:tc>
        <w:tc>
          <w:tcPr>
            <w:tcW w:w="1528" w:type="dxa"/>
          </w:tcPr>
          <w:p w14:paraId="24CE006F" w14:textId="77777777" w:rsidR="00417FC8" w:rsidRPr="00A45D8E" w:rsidRDefault="00417FC8" w:rsidP="005644D1">
            <w:pPr>
              <w:pStyle w:val="IHPSTabelaTextLevo"/>
            </w:pPr>
            <w:r w:rsidRPr="00A45D8E">
              <w:t>Biorazgradljiva vrvica</w:t>
            </w:r>
          </w:p>
        </w:tc>
        <w:tc>
          <w:tcPr>
            <w:tcW w:w="1109" w:type="dxa"/>
          </w:tcPr>
          <w:p w14:paraId="0DF35A13" w14:textId="77777777" w:rsidR="00417FC8" w:rsidRPr="00A45D8E" w:rsidRDefault="00417FC8" w:rsidP="005644D1">
            <w:pPr>
              <w:pStyle w:val="IHPSTabelaTextLevo"/>
            </w:pPr>
            <w:r w:rsidRPr="00A45D8E">
              <w:t>da</w:t>
            </w:r>
          </w:p>
        </w:tc>
        <w:tc>
          <w:tcPr>
            <w:tcW w:w="1134" w:type="dxa"/>
          </w:tcPr>
          <w:p w14:paraId="4BD343C6" w14:textId="77777777" w:rsidR="00417FC8" w:rsidRPr="00A45D8E" w:rsidRDefault="00417FC8" w:rsidP="005644D1">
            <w:pPr>
              <w:pStyle w:val="IHPSTabelaTextLevo"/>
            </w:pPr>
            <w:r w:rsidRPr="00A45D8E">
              <w:t>da</w:t>
            </w:r>
          </w:p>
        </w:tc>
        <w:tc>
          <w:tcPr>
            <w:tcW w:w="2129" w:type="dxa"/>
          </w:tcPr>
          <w:p w14:paraId="02DBD79A" w14:textId="77777777" w:rsidR="00417FC8" w:rsidRPr="00A45D8E" w:rsidRDefault="00417FC8" w:rsidP="005644D1">
            <w:pPr>
              <w:pStyle w:val="IHPSTabelaTextLevo"/>
            </w:pPr>
            <w:r w:rsidRPr="00A45D8E">
              <w:t>Dobro razgrajen material, v notranjosti biorazgradljive vrvice po večini ni videti</w:t>
            </w:r>
          </w:p>
        </w:tc>
      </w:tr>
      <w:tr w:rsidR="00417FC8" w:rsidRPr="00C2161A" w14:paraId="5EB37B83" w14:textId="77777777" w:rsidTr="0090728F">
        <w:tc>
          <w:tcPr>
            <w:tcW w:w="959" w:type="dxa"/>
          </w:tcPr>
          <w:p w14:paraId="3D72CA19" w14:textId="77777777" w:rsidR="00417FC8" w:rsidRPr="00A45D8E" w:rsidRDefault="00417FC8" w:rsidP="005644D1">
            <w:pPr>
              <w:pStyle w:val="IHPSTabelaTextLevo"/>
            </w:pPr>
            <w:r w:rsidRPr="00A45D8E">
              <w:t>IHPS 24/25</w:t>
            </w:r>
          </w:p>
        </w:tc>
        <w:tc>
          <w:tcPr>
            <w:tcW w:w="1351" w:type="dxa"/>
          </w:tcPr>
          <w:p w14:paraId="77BFEC75" w14:textId="77777777" w:rsidR="00417FC8" w:rsidRPr="00A45D8E" w:rsidRDefault="00417FC8" w:rsidP="005644D1">
            <w:pPr>
              <w:pStyle w:val="IHPSTabelaTextLevo"/>
            </w:pPr>
            <w:r w:rsidRPr="00A45D8E">
              <w:t>7,46 t</w:t>
            </w:r>
          </w:p>
        </w:tc>
        <w:tc>
          <w:tcPr>
            <w:tcW w:w="973" w:type="dxa"/>
          </w:tcPr>
          <w:p w14:paraId="18DF3A5E" w14:textId="77777777" w:rsidR="00417FC8" w:rsidRPr="00A45D8E" w:rsidRDefault="00417FC8" w:rsidP="005644D1">
            <w:pPr>
              <w:pStyle w:val="IHPSTabelaTextLevo"/>
            </w:pPr>
            <w:r w:rsidRPr="00A45D8E">
              <w:t>7</w:t>
            </w:r>
          </w:p>
        </w:tc>
        <w:tc>
          <w:tcPr>
            <w:tcW w:w="1021" w:type="dxa"/>
          </w:tcPr>
          <w:p w14:paraId="46CEF759" w14:textId="77777777" w:rsidR="00417FC8" w:rsidRPr="00A45D8E" w:rsidRDefault="00417FC8" w:rsidP="005644D1">
            <w:pPr>
              <w:pStyle w:val="IHPSTabelaTextLevo"/>
            </w:pPr>
            <w:r w:rsidRPr="00A45D8E">
              <w:t>da</w:t>
            </w:r>
          </w:p>
        </w:tc>
        <w:tc>
          <w:tcPr>
            <w:tcW w:w="1528" w:type="dxa"/>
          </w:tcPr>
          <w:p w14:paraId="0CF3EAF3" w14:textId="77777777" w:rsidR="00417FC8" w:rsidRPr="00A45D8E" w:rsidRDefault="00417FC8" w:rsidP="005644D1">
            <w:pPr>
              <w:pStyle w:val="IHPSTabelaTextLevo"/>
            </w:pPr>
            <w:r w:rsidRPr="00A45D8E">
              <w:t>Biorazgradljiva vrvica+ PP</w:t>
            </w:r>
          </w:p>
        </w:tc>
        <w:tc>
          <w:tcPr>
            <w:tcW w:w="1109" w:type="dxa"/>
          </w:tcPr>
          <w:p w14:paraId="0489290C" w14:textId="77777777" w:rsidR="00417FC8" w:rsidRPr="00A45D8E" w:rsidRDefault="00417FC8" w:rsidP="005644D1">
            <w:pPr>
              <w:pStyle w:val="IHPSTabelaTextLevo"/>
            </w:pPr>
            <w:r w:rsidRPr="00A45D8E">
              <w:t>da</w:t>
            </w:r>
          </w:p>
        </w:tc>
        <w:tc>
          <w:tcPr>
            <w:tcW w:w="1134" w:type="dxa"/>
          </w:tcPr>
          <w:p w14:paraId="1CF870C0" w14:textId="77777777" w:rsidR="00417FC8" w:rsidRPr="00A45D8E" w:rsidRDefault="00417FC8" w:rsidP="005644D1">
            <w:pPr>
              <w:pStyle w:val="IHPSTabelaTextLevo"/>
            </w:pPr>
            <w:r w:rsidRPr="00A45D8E">
              <w:t>da</w:t>
            </w:r>
          </w:p>
        </w:tc>
        <w:tc>
          <w:tcPr>
            <w:tcW w:w="2129" w:type="dxa"/>
          </w:tcPr>
          <w:p w14:paraId="020A42DB" w14:textId="77777777" w:rsidR="00417FC8" w:rsidRPr="00A45D8E" w:rsidRDefault="00417FC8" w:rsidP="005644D1">
            <w:pPr>
              <w:pStyle w:val="IHPSTabelaTextLevo"/>
            </w:pPr>
            <w:r w:rsidRPr="00A45D8E">
              <w:t>Dobro razgrajen material, v notranjosti biorazgradljive vrvice po večini ni videti</w:t>
            </w:r>
          </w:p>
        </w:tc>
      </w:tr>
      <w:tr w:rsidR="00417FC8" w:rsidRPr="00C2161A" w14:paraId="34B2B0C4" w14:textId="77777777" w:rsidTr="0090728F">
        <w:tc>
          <w:tcPr>
            <w:tcW w:w="959" w:type="dxa"/>
          </w:tcPr>
          <w:p w14:paraId="26963406" w14:textId="77777777" w:rsidR="00417FC8" w:rsidRPr="00A45D8E" w:rsidRDefault="00417FC8" w:rsidP="005644D1">
            <w:pPr>
              <w:pStyle w:val="IHPSTabelaTextLevo"/>
            </w:pPr>
            <w:r w:rsidRPr="00A45D8E">
              <w:t>KG N 24/25</w:t>
            </w:r>
          </w:p>
        </w:tc>
        <w:tc>
          <w:tcPr>
            <w:tcW w:w="1351" w:type="dxa"/>
          </w:tcPr>
          <w:p w14:paraId="6B569614" w14:textId="77777777" w:rsidR="00417FC8" w:rsidRPr="00A45D8E" w:rsidRDefault="00417FC8" w:rsidP="005644D1">
            <w:pPr>
              <w:pStyle w:val="IHPSTabelaTextLevo"/>
            </w:pPr>
            <w:r w:rsidRPr="00A45D8E">
              <w:t>cca. 15t</w:t>
            </w:r>
          </w:p>
        </w:tc>
        <w:tc>
          <w:tcPr>
            <w:tcW w:w="973" w:type="dxa"/>
          </w:tcPr>
          <w:p w14:paraId="73C87D8A" w14:textId="77777777" w:rsidR="00417FC8" w:rsidRPr="00A45D8E" w:rsidRDefault="00417FC8" w:rsidP="005644D1">
            <w:pPr>
              <w:pStyle w:val="IHPSTabelaTextLevo"/>
            </w:pPr>
            <w:r w:rsidRPr="00A45D8E">
              <w:t>4</w:t>
            </w:r>
          </w:p>
        </w:tc>
        <w:tc>
          <w:tcPr>
            <w:tcW w:w="1021" w:type="dxa"/>
          </w:tcPr>
          <w:p w14:paraId="6D851622" w14:textId="77777777" w:rsidR="00417FC8" w:rsidRPr="00A45D8E" w:rsidRDefault="00417FC8" w:rsidP="005644D1">
            <w:pPr>
              <w:pStyle w:val="IHPSTabelaTextLevo"/>
            </w:pPr>
            <w:r w:rsidRPr="00A45D8E">
              <w:t>da</w:t>
            </w:r>
          </w:p>
        </w:tc>
        <w:tc>
          <w:tcPr>
            <w:tcW w:w="1528" w:type="dxa"/>
          </w:tcPr>
          <w:p w14:paraId="25AF120F" w14:textId="77777777" w:rsidR="00417FC8" w:rsidRPr="00A45D8E" w:rsidRDefault="00417FC8" w:rsidP="005644D1">
            <w:pPr>
              <w:pStyle w:val="IHPSTabelaTextLevo"/>
            </w:pPr>
            <w:r w:rsidRPr="00A45D8E">
              <w:t>Biorazgradljiva vrvica</w:t>
            </w:r>
          </w:p>
        </w:tc>
        <w:tc>
          <w:tcPr>
            <w:tcW w:w="1109" w:type="dxa"/>
          </w:tcPr>
          <w:p w14:paraId="48549F18" w14:textId="77777777" w:rsidR="00417FC8" w:rsidRPr="00A45D8E" w:rsidRDefault="00417FC8" w:rsidP="005644D1">
            <w:pPr>
              <w:pStyle w:val="IHPSTabelaTextLevo"/>
            </w:pPr>
            <w:r w:rsidRPr="00A45D8E">
              <w:t>da</w:t>
            </w:r>
          </w:p>
        </w:tc>
        <w:tc>
          <w:tcPr>
            <w:tcW w:w="1134" w:type="dxa"/>
          </w:tcPr>
          <w:p w14:paraId="716826CB" w14:textId="77777777" w:rsidR="00417FC8" w:rsidRPr="00A45D8E" w:rsidRDefault="00417FC8" w:rsidP="005644D1">
            <w:pPr>
              <w:pStyle w:val="IHPSTabelaTextLevo"/>
            </w:pPr>
            <w:r w:rsidRPr="00A45D8E">
              <w:t>da</w:t>
            </w:r>
          </w:p>
        </w:tc>
        <w:tc>
          <w:tcPr>
            <w:tcW w:w="2129" w:type="dxa"/>
          </w:tcPr>
          <w:p w14:paraId="43A53A19" w14:textId="77777777" w:rsidR="00417FC8" w:rsidRPr="00A45D8E" w:rsidRDefault="00417FC8" w:rsidP="005644D1">
            <w:pPr>
              <w:pStyle w:val="IHPSTabelaTextLevo"/>
            </w:pPr>
            <w:r w:rsidRPr="00A45D8E">
              <w:t>Dobro razgrajen material, v notranjosti biorazgradljive vrvice po večini ni videti</w:t>
            </w:r>
          </w:p>
        </w:tc>
      </w:tr>
      <w:tr w:rsidR="00417FC8" w:rsidRPr="00C2161A" w14:paraId="194934A1" w14:textId="77777777" w:rsidTr="0090728F">
        <w:tc>
          <w:tcPr>
            <w:tcW w:w="959" w:type="dxa"/>
          </w:tcPr>
          <w:p w14:paraId="46342752" w14:textId="77777777" w:rsidR="00417FC8" w:rsidRPr="00A45D8E" w:rsidRDefault="00417FC8" w:rsidP="005644D1">
            <w:pPr>
              <w:pStyle w:val="IHPSTabelaTextLevo"/>
            </w:pPr>
            <w:r w:rsidRPr="00A45D8E">
              <w:t>KG K 24/25</w:t>
            </w:r>
          </w:p>
        </w:tc>
        <w:tc>
          <w:tcPr>
            <w:tcW w:w="1351" w:type="dxa"/>
          </w:tcPr>
          <w:p w14:paraId="59D53FA4" w14:textId="77777777" w:rsidR="00417FC8" w:rsidRPr="00A45D8E" w:rsidRDefault="00417FC8" w:rsidP="005644D1">
            <w:pPr>
              <w:pStyle w:val="IHPSTabelaTextLevo"/>
            </w:pPr>
            <w:r w:rsidRPr="00A45D8E">
              <w:t>cca. 15t</w:t>
            </w:r>
          </w:p>
        </w:tc>
        <w:tc>
          <w:tcPr>
            <w:tcW w:w="973" w:type="dxa"/>
          </w:tcPr>
          <w:p w14:paraId="64F76206" w14:textId="77777777" w:rsidR="00417FC8" w:rsidRPr="00A45D8E" w:rsidRDefault="00417FC8" w:rsidP="005644D1">
            <w:pPr>
              <w:pStyle w:val="IHPSTabelaTextLevo"/>
            </w:pPr>
            <w:r w:rsidRPr="00A45D8E">
              <w:t>8</w:t>
            </w:r>
          </w:p>
        </w:tc>
        <w:tc>
          <w:tcPr>
            <w:tcW w:w="1021" w:type="dxa"/>
          </w:tcPr>
          <w:p w14:paraId="01786C28" w14:textId="77777777" w:rsidR="00417FC8" w:rsidRPr="00A45D8E" w:rsidRDefault="00417FC8" w:rsidP="005644D1">
            <w:pPr>
              <w:pStyle w:val="IHPSTabelaTextLevo"/>
            </w:pPr>
            <w:r w:rsidRPr="00A45D8E">
              <w:t>da</w:t>
            </w:r>
          </w:p>
        </w:tc>
        <w:tc>
          <w:tcPr>
            <w:tcW w:w="1528" w:type="dxa"/>
          </w:tcPr>
          <w:p w14:paraId="03D9E432" w14:textId="77777777" w:rsidR="00417FC8" w:rsidRPr="00A45D8E" w:rsidRDefault="00417FC8" w:rsidP="005644D1">
            <w:pPr>
              <w:pStyle w:val="IHPSTabelaTextLevo"/>
            </w:pPr>
            <w:r w:rsidRPr="00A45D8E">
              <w:t>PP, monofil, žica</w:t>
            </w:r>
          </w:p>
        </w:tc>
        <w:tc>
          <w:tcPr>
            <w:tcW w:w="1109" w:type="dxa"/>
          </w:tcPr>
          <w:p w14:paraId="59140557" w14:textId="77777777" w:rsidR="00417FC8" w:rsidRPr="00A45D8E" w:rsidRDefault="00417FC8" w:rsidP="005644D1">
            <w:pPr>
              <w:pStyle w:val="IHPSTabelaTextLevo"/>
            </w:pPr>
            <w:r w:rsidRPr="00A45D8E">
              <w:t>da (od januarja odkrit)</w:t>
            </w:r>
          </w:p>
        </w:tc>
        <w:tc>
          <w:tcPr>
            <w:tcW w:w="1134" w:type="dxa"/>
          </w:tcPr>
          <w:p w14:paraId="701DC243" w14:textId="77777777" w:rsidR="00417FC8" w:rsidRPr="00A45D8E" w:rsidRDefault="00417FC8" w:rsidP="005644D1">
            <w:pPr>
              <w:pStyle w:val="IHPSTabelaTextLevo"/>
            </w:pPr>
            <w:r w:rsidRPr="00A45D8E">
              <w:t>da</w:t>
            </w:r>
          </w:p>
        </w:tc>
        <w:tc>
          <w:tcPr>
            <w:tcW w:w="2129" w:type="dxa"/>
          </w:tcPr>
          <w:p w14:paraId="40B27542" w14:textId="77777777" w:rsidR="00417FC8" w:rsidRPr="00A45D8E" w:rsidRDefault="00417FC8" w:rsidP="005644D1">
            <w:pPr>
              <w:pStyle w:val="IHPSTabelaTextLevo"/>
            </w:pPr>
            <w:r w:rsidRPr="00A45D8E">
              <w:t>Dobro razgrajen material, v notranjosti vidna PP in oksidirana žica</w:t>
            </w:r>
          </w:p>
        </w:tc>
      </w:tr>
    </w:tbl>
    <w:p w14:paraId="150C07C2" w14:textId="298D1C80" w:rsidR="009C24CF" w:rsidRPr="0053183E" w:rsidRDefault="009C24CF" w:rsidP="00A45D8E">
      <w:pPr>
        <w:pStyle w:val="IHPSSlika"/>
      </w:pPr>
      <w:r w:rsidRPr="009C24CF">
        <w:rPr>
          <w:noProof/>
        </w:rPr>
        <w:lastRenderedPageBreak/>
        <w:drawing>
          <wp:inline distT="0" distB="0" distL="0" distR="0" wp14:anchorId="5C071F38" wp14:editId="68ACD83E">
            <wp:extent cx="2906992" cy="2115403"/>
            <wp:effectExtent l="0" t="0" r="8255" b="0"/>
            <wp:docPr id="786268804" name="Slika 2" descr="Kompostni kup, pred katerim stoji delavec in zadaj traktor, pripravljen na mešanje k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68804" name="Slika 2" descr="Kompostni kup, pred katerim stoji delavec in zadaj traktor, pripravljen na mešanje kup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2627" cy="2126781"/>
                    </a:xfrm>
                    <a:prstGeom prst="rect">
                      <a:avLst/>
                    </a:prstGeom>
                    <a:noFill/>
                    <a:ln>
                      <a:noFill/>
                    </a:ln>
                  </pic:spPr>
                </pic:pic>
              </a:graphicData>
            </a:graphic>
          </wp:inline>
        </w:drawing>
      </w:r>
    </w:p>
    <w:p w14:paraId="09924DE2" w14:textId="49BD59DA" w:rsidR="009C24CF" w:rsidRDefault="009C24CF" w:rsidP="009C24CF">
      <w:pPr>
        <w:pStyle w:val="IHPSNapisSlika"/>
      </w:pPr>
      <w:bookmarkStart w:id="83" w:name="_Toc195619695"/>
      <w:bookmarkStart w:id="84" w:name="_Toc197354571"/>
      <w:bookmarkStart w:id="85" w:name="_Toc198962766"/>
      <w:r w:rsidRPr="00D763FB">
        <w:t xml:space="preserve">Slika </w:t>
      </w:r>
      <w:r w:rsidR="00EB3D83">
        <w:fldChar w:fldCharType="begin"/>
      </w:r>
      <w:r w:rsidR="00EB3D83">
        <w:instrText xml:space="preserve"> SEQ Slika \* ARABIC </w:instrText>
      </w:r>
      <w:r w:rsidR="00EB3D83">
        <w:fldChar w:fldCharType="separate"/>
      </w:r>
      <w:r w:rsidR="007C70B6">
        <w:rPr>
          <w:noProof/>
        </w:rPr>
        <w:t>32</w:t>
      </w:r>
      <w:r w:rsidR="00EB3D83">
        <w:rPr>
          <w:noProof/>
        </w:rPr>
        <w:fldChar w:fldCharType="end"/>
      </w:r>
      <w:r>
        <w:t>:</w:t>
      </w:r>
      <w:r w:rsidRPr="0053183E">
        <w:t xml:space="preserve"> Mešanje</w:t>
      </w:r>
      <w:r>
        <w:t>/</w:t>
      </w:r>
      <w:r w:rsidRPr="0053183E">
        <w:t>obračanje kompostnega kupa</w:t>
      </w:r>
      <w:bookmarkEnd w:id="83"/>
      <w:bookmarkEnd w:id="84"/>
      <w:bookmarkEnd w:id="85"/>
    </w:p>
    <w:p w14:paraId="4CC2979D" w14:textId="77777777" w:rsidR="009C24CF" w:rsidRPr="00E85C0D" w:rsidRDefault="009C24CF" w:rsidP="00A45D8E">
      <w:pPr>
        <w:pStyle w:val="IHPSSlika"/>
      </w:pPr>
      <w:r w:rsidRPr="009C24CF">
        <w:rPr>
          <w:noProof/>
        </w:rPr>
        <w:drawing>
          <wp:inline distT="0" distB="0" distL="0" distR="0" wp14:anchorId="4192EA8B" wp14:editId="36C358D6">
            <wp:extent cx="2962275" cy="1555194"/>
            <wp:effectExtent l="0" t="0" r="0" b="6985"/>
            <wp:docPr id="432742182" name="Slika 4" descr="S polprepustno membrano pokrit kompostni 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42182" name="Slika 4" descr="S polprepustno membrano pokrit kompostni kup."/>
                    <pic:cNvPicPr/>
                  </pic:nvPicPr>
                  <pic:blipFill rotWithShape="1">
                    <a:blip r:embed="rId47"/>
                    <a:srcRect l="-496" t="12566" r="7904" b="22618"/>
                    <a:stretch/>
                  </pic:blipFill>
                  <pic:spPr bwMode="auto">
                    <a:xfrm>
                      <a:off x="0" y="0"/>
                      <a:ext cx="2968220" cy="1558315"/>
                    </a:xfrm>
                    <a:prstGeom prst="rect">
                      <a:avLst/>
                    </a:prstGeom>
                    <a:ln>
                      <a:noFill/>
                    </a:ln>
                    <a:extLst>
                      <a:ext uri="{53640926-AAD7-44D8-BBD7-CCE9431645EC}">
                        <a14:shadowObscured xmlns:a14="http://schemas.microsoft.com/office/drawing/2010/main"/>
                      </a:ext>
                    </a:extLst>
                  </pic:spPr>
                </pic:pic>
              </a:graphicData>
            </a:graphic>
          </wp:inline>
        </w:drawing>
      </w:r>
    </w:p>
    <w:p w14:paraId="603F4AEF" w14:textId="1CFE4B11" w:rsidR="009C24CF" w:rsidRPr="00E85C0D" w:rsidRDefault="009C24CF" w:rsidP="009C24CF">
      <w:pPr>
        <w:pStyle w:val="IHPSNapisSlika"/>
      </w:pPr>
      <w:bookmarkStart w:id="86" w:name="_Toc195619697"/>
      <w:bookmarkStart w:id="87" w:name="_Toc197354572"/>
      <w:bookmarkStart w:id="88" w:name="_Toc198962767"/>
      <w:r>
        <w:t xml:space="preserve">Slika </w:t>
      </w:r>
      <w:r w:rsidR="00EB3D83">
        <w:fldChar w:fldCharType="begin"/>
      </w:r>
      <w:r w:rsidR="00EB3D83">
        <w:instrText xml:space="preserve"> SEQ Slika \* ARABIC </w:instrText>
      </w:r>
      <w:r w:rsidR="00EB3D83">
        <w:fldChar w:fldCharType="separate"/>
      </w:r>
      <w:r w:rsidR="007C70B6">
        <w:rPr>
          <w:noProof/>
        </w:rPr>
        <w:t>33</w:t>
      </w:r>
      <w:r w:rsidR="00EB3D83">
        <w:rPr>
          <w:noProof/>
        </w:rPr>
        <w:fldChar w:fldCharType="end"/>
      </w:r>
      <w:r>
        <w:t>:</w:t>
      </w:r>
      <w:r w:rsidRPr="00E85C0D">
        <w:t xml:space="preserve"> Pokrit kompostni kup na partnerskem KG O</w:t>
      </w:r>
      <w:bookmarkEnd w:id="86"/>
      <w:bookmarkEnd w:id="87"/>
      <w:bookmarkEnd w:id="88"/>
    </w:p>
    <w:p w14:paraId="772A980D" w14:textId="77777777" w:rsidR="009C24CF" w:rsidRPr="009B65A0" w:rsidRDefault="009C24CF" w:rsidP="009B65A0">
      <w:pPr>
        <w:rPr>
          <w:rStyle w:val="IHPSABOLDKREPKO"/>
        </w:rPr>
      </w:pPr>
      <w:r w:rsidRPr="009B65A0">
        <w:rPr>
          <w:rStyle w:val="IHPSABOLDKREPKO"/>
        </w:rPr>
        <w:t>Vizualna analiza komposta glede na lokacijo</w:t>
      </w:r>
    </w:p>
    <w:p w14:paraId="381813C6" w14:textId="77777777" w:rsidR="009C24CF" w:rsidRDefault="009C24CF" w:rsidP="009C24CF">
      <w:r>
        <w:t>V aprilu smo naredili analizo komposta. V prvi sezoni je imel k</w:t>
      </w:r>
      <w:r w:rsidRPr="00824D4D">
        <w:t>ompost</w:t>
      </w:r>
      <w:r>
        <w:t xml:space="preserve"> </w:t>
      </w:r>
      <w:r w:rsidRPr="00824D4D">
        <w:t>na vseh 4 kmetijah vonj po zemlji in temperaturo primerljivo z okolico. Bil je ustrezno vlažen. Zrel/uležan kompost se je porabil izključno znotraj kmetijskega gospodarstva</w:t>
      </w:r>
      <w:r>
        <w:t xml:space="preserve"> na enak način, kot se uporablja </w:t>
      </w:r>
      <w:r w:rsidRPr="00824D4D">
        <w:t>hlevski gnoj – za osnovno gnojenje njiv, hmeljišč in travnikov.</w:t>
      </w:r>
    </w:p>
    <w:p w14:paraId="0EBB5FE2" w14:textId="77777777" w:rsidR="009C24CF" w:rsidRDefault="009C24CF" w:rsidP="009C24CF">
      <w:r>
        <w:t xml:space="preserve">V drugi sezoni </w:t>
      </w:r>
      <w:r w:rsidRPr="00DE0B3D">
        <w:t>s</w:t>
      </w:r>
      <w:r>
        <w:t>m</w:t>
      </w:r>
      <w:r w:rsidRPr="00DE0B3D">
        <w:t>o vs</w:t>
      </w:r>
      <w:r>
        <w:t>e</w:t>
      </w:r>
      <w:r w:rsidRPr="00DE0B3D">
        <w:t xml:space="preserve"> kompostn</w:t>
      </w:r>
      <w:r>
        <w:t>e</w:t>
      </w:r>
      <w:r w:rsidRPr="00DE0B3D">
        <w:t xml:space="preserve"> kup</w:t>
      </w:r>
      <w:r>
        <w:t>e vzorčili k</w:t>
      </w:r>
      <w:r w:rsidRPr="00DE0B3D">
        <w:t>onec marca 202</w:t>
      </w:r>
      <w:r w:rsidRPr="00824D4D">
        <w:t>5</w:t>
      </w:r>
      <w:r w:rsidRPr="00DE0B3D">
        <w:t>. Vizualno so imeli vsi</w:t>
      </w:r>
      <w:r w:rsidRPr="00824D4D">
        <w:t xml:space="preserve"> </w:t>
      </w:r>
      <w:r w:rsidRPr="00DE0B3D">
        <w:t>kompost</w:t>
      </w:r>
      <w:r w:rsidRPr="00824D4D">
        <w:t xml:space="preserve">i </w:t>
      </w:r>
      <w:r w:rsidRPr="00DE0B3D">
        <w:t>značilno temno barvo, prijeten vonj po humusu, brez znakov gnitja ali amonijaka, ter temperaturo primerljivo z okolico. Vsebnost vlage je bila primerna, kar dodatno potrjuje stabilnost in primernost komposta za uporabo v kmetijski praksi.</w:t>
      </w:r>
    </w:p>
    <w:p w14:paraId="455A297B" w14:textId="447949F6" w:rsidR="009C24CF" w:rsidRPr="00067A0E" w:rsidRDefault="00234A37" w:rsidP="00067A0E">
      <w:pPr>
        <w:pStyle w:val="IHPSSlika"/>
      </w:pPr>
      <w:r>
        <w:rPr>
          <w:noProof/>
        </w:rPr>
        <w:drawing>
          <wp:inline distT="0" distB="0" distL="0" distR="0" wp14:anchorId="60C2AE48" wp14:editId="4B2941E6">
            <wp:extent cx="2752090" cy="2047875"/>
            <wp:effectExtent l="0" t="0" r="0" b="9525"/>
            <wp:docPr id="1872539769" name="Slika 1" descr="Na kompostnem kupu poteka ročno vzorčenje komposta za analize  v vreč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39769" name="Slika 1" descr="Na kompostnem kupu poteka ročno vzorčenje komposta za analize  v vrečk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2090" cy="2047875"/>
                    </a:xfrm>
                    <a:prstGeom prst="rect">
                      <a:avLst/>
                    </a:prstGeom>
                    <a:noFill/>
                  </pic:spPr>
                </pic:pic>
              </a:graphicData>
            </a:graphic>
          </wp:inline>
        </w:drawing>
      </w:r>
    </w:p>
    <w:p w14:paraId="2EF63F5B" w14:textId="1B2489DB" w:rsidR="009C24CF" w:rsidRDefault="009C24CF" w:rsidP="009C24CF">
      <w:pPr>
        <w:pStyle w:val="IHPSNapisSlika"/>
      </w:pPr>
      <w:bookmarkStart w:id="89" w:name="_Toc195619698"/>
      <w:bookmarkStart w:id="90" w:name="_Toc197354573"/>
      <w:bookmarkStart w:id="91" w:name="_Toc198962768"/>
      <w:r>
        <w:t xml:space="preserve">Slika </w:t>
      </w:r>
      <w:r w:rsidR="00EB3D83">
        <w:fldChar w:fldCharType="begin"/>
      </w:r>
      <w:r w:rsidR="00EB3D83">
        <w:instrText xml:space="preserve"> SEQ Slika \* ARABIC </w:instrText>
      </w:r>
      <w:r w:rsidR="00EB3D83">
        <w:fldChar w:fldCharType="separate"/>
      </w:r>
      <w:r w:rsidR="007C70B6">
        <w:rPr>
          <w:noProof/>
        </w:rPr>
        <w:t>34</w:t>
      </w:r>
      <w:r w:rsidR="00EB3D83">
        <w:rPr>
          <w:noProof/>
        </w:rPr>
        <w:fldChar w:fldCharType="end"/>
      </w:r>
      <w:r>
        <w:t>:</w:t>
      </w:r>
      <w:r w:rsidRPr="003A0E9B">
        <w:t xml:space="preserve"> Vzorčenje </w:t>
      </w:r>
      <w:r w:rsidR="005E4B19">
        <w:t xml:space="preserve">komposta </w:t>
      </w:r>
      <w:r w:rsidRPr="003A0E9B">
        <w:t>za analize</w:t>
      </w:r>
      <w:bookmarkEnd w:id="89"/>
      <w:bookmarkEnd w:id="90"/>
      <w:bookmarkEnd w:id="91"/>
    </w:p>
    <w:p w14:paraId="37E96093" w14:textId="77777777" w:rsidR="009C24CF" w:rsidRPr="0058167F" w:rsidRDefault="009C24CF" w:rsidP="00A45D8E">
      <w:pPr>
        <w:pStyle w:val="IHPSSlika"/>
      </w:pPr>
      <w:r w:rsidRPr="00A45D8E">
        <w:rPr>
          <w:noProof/>
        </w:rPr>
        <w:lastRenderedPageBreak/>
        <w:drawing>
          <wp:inline distT="0" distB="0" distL="0" distR="0" wp14:anchorId="7E00D386" wp14:editId="57567977">
            <wp:extent cx="3555187" cy="2666390"/>
            <wp:effectExtent l="0" t="0" r="7620" b="635"/>
            <wp:docPr id="1919402891" name="Slika 3" descr="Pest komposta v razprti d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02891" name="Slika 3" descr="Pest komposta v razprti dlan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62857" cy="2672142"/>
                    </a:xfrm>
                    <a:prstGeom prst="rect">
                      <a:avLst/>
                    </a:prstGeom>
                    <a:noFill/>
                    <a:ln>
                      <a:noFill/>
                    </a:ln>
                  </pic:spPr>
                </pic:pic>
              </a:graphicData>
            </a:graphic>
          </wp:inline>
        </w:drawing>
      </w:r>
    </w:p>
    <w:p w14:paraId="0F2AAB11" w14:textId="4D6F345F" w:rsidR="009C24CF" w:rsidRPr="00824D4D" w:rsidRDefault="009C24CF" w:rsidP="009C24CF">
      <w:pPr>
        <w:pStyle w:val="IHPSNapisSlika"/>
      </w:pPr>
      <w:bookmarkStart w:id="92" w:name="_Toc195619696"/>
      <w:bookmarkStart w:id="93" w:name="_Toc197354574"/>
      <w:bookmarkStart w:id="94" w:name="_Toc198962769"/>
      <w:r>
        <w:t xml:space="preserve">Slika </w:t>
      </w:r>
      <w:r w:rsidR="00EB3D83">
        <w:fldChar w:fldCharType="begin"/>
      </w:r>
      <w:r w:rsidR="00EB3D83">
        <w:instrText xml:space="preserve"> SEQ Slika \* ARABIC </w:instrText>
      </w:r>
      <w:r w:rsidR="00EB3D83">
        <w:fldChar w:fldCharType="separate"/>
      </w:r>
      <w:r w:rsidR="007C70B6">
        <w:rPr>
          <w:noProof/>
        </w:rPr>
        <w:t>35</w:t>
      </w:r>
      <w:r w:rsidR="00EB3D83">
        <w:rPr>
          <w:noProof/>
        </w:rPr>
        <w:fldChar w:fldCharType="end"/>
      </w:r>
      <w:r>
        <w:t>:</w:t>
      </w:r>
      <w:r w:rsidRPr="00D763FB">
        <w:t xml:space="preserve"> Sredica kompostnega kupa</w:t>
      </w:r>
      <w:r w:rsidR="005E4B19">
        <w:t>;</w:t>
      </w:r>
      <w:r w:rsidRPr="00D763FB">
        <w:t xml:space="preserve"> temno rjave barve, vonj po zemlji</w:t>
      </w:r>
      <w:bookmarkEnd w:id="92"/>
      <w:bookmarkEnd w:id="93"/>
      <w:bookmarkEnd w:id="94"/>
    </w:p>
    <w:p w14:paraId="72F15F79" w14:textId="77777777" w:rsidR="009C24CF" w:rsidRPr="0028701A" w:rsidRDefault="009C24CF" w:rsidP="009C24CF">
      <w:pPr>
        <w:rPr>
          <w:rStyle w:val="IHPSABOLDKREPKO"/>
        </w:rPr>
      </w:pPr>
      <w:r w:rsidRPr="0028701A">
        <w:rPr>
          <w:rStyle w:val="IHPSABOLDKREPKO"/>
        </w:rPr>
        <w:t>Uporabljena vodila za hmelj</w:t>
      </w:r>
    </w:p>
    <w:p w14:paraId="085C0580" w14:textId="715D6C34" w:rsidR="004637DE" w:rsidRDefault="009C24CF" w:rsidP="00F54A68">
      <w:pPr>
        <w:pStyle w:val="IHPSSeznamNastevanje"/>
      </w:pPr>
      <w:r w:rsidRPr="009C24CF">
        <w:t>V primeru prisotnosti nerazgradljive vrvice (iz polipropilena</w:t>
      </w:r>
      <w:r w:rsidR="00F54A68">
        <w:t xml:space="preserve">) </w:t>
      </w:r>
      <w:r w:rsidRPr="009C24CF">
        <w:t xml:space="preserve">je bil kompost pred uporabo presejan, pri čemer so bili ostanki vrvice ločeno </w:t>
      </w:r>
      <w:r>
        <w:t>odpeljani na deponijo</w:t>
      </w:r>
      <w:r w:rsidRPr="009C24CF">
        <w:t>.</w:t>
      </w:r>
    </w:p>
    <w:p w14:paraId="13950FA0" w14:textId="247C67C4" w:rsidR="009C24CF" w:rsidRDefault="009C24CF" w:rsidP="009C24CF">
      <w:pPr>
        <w:pStyle w:val="IHPSSeznamNastevanje"/>
      </w:pPr>
      <w:r w:rsidRPr="009C24CF">
        <w:t xml:space="preserve">Pri uporabi biorazgradljivih vodil je razgradnja možna b izpolnjenih pogojih termično učinkovitega kompostiranja. </w:t>
      </w:r>
      <w:r w:rsidR="00F54A68">
        <w:t>Dva kompostna kupa nista</w:t>
      </w:r>
      <w:r w:rsidRPr="009C24CF">
        <w:t xml:space="preserve"> doseg</w:t>
      </w:r>
      <w:r w:rsidR="00F54A68">
        <w:t>la</w:t>
      </w:r>
      <w:r w:rsidRPr="009C24CF">
        <w:t xml:space="preserve"> teh pogojev, razgradnja ni bila popolna, zato </w:t>
      </w:r>
      <w:r w:rsidRPr="00824D4D">
        <w:t>je bilo</w:t>
      </w:r>
      <w:r w:rsidRPr="009C24CF">
        <w:t xml:space="preserve"> potrebno material vključiti v novo kompostno sezono.</w:t>
      </w:r>
    </w:p>
    <w:p w14:paraId="7846D0AA" w14:textId="31600A2C" w:rsidR="00965A4E" w:rsidRPr="00965A4E" w:rsidRDefault="00965A4E" w:rsidP="00965A4E">
      <w:pPr>
        <w:pStyle w:val="IHPSSeznamNastevanje"/>
      </w:pPr>
      <w:r w:rsidRPr="00965A4E">
        <w:t xml:space="preserve">V primeru, ko kompostni kup vsebuje žico in polipropilensko (PP) vrvico, je </w:t>
      </w:r>
      <w:r w:rsidR="005E4B19">
        <w:t>potrebno</w:t>
      </w:r>
      <w:r w:rsidRPr="00965A4E">
        <w:t xml:space="preserve"> kompost presejati, </w:t>
      </w:r>
      <w:r w:rsidR="005E4B19">
        <w:t xml:space="preserve">da se izloči PP vrvico in ostanek žice izločiti z magneti, </w:t>
      </w:r>
      <w:r w:rsidRPr="00965A4E">
        <w:t xml:space="preserve">preden se </w:t>
      </w:r>
      <w:r w:rsidR="005E4B19">
        <w:t xml:space="preserve">kompost </w:t>
      </w:r>
      <w:r w:rsidRPr="00965A4E">
        <w:t>uporabi kot organsko gnojilo.</w:t>
      </w:r>
    </w:p>
    <w:p w14:paraId="00907E12" w14:textId="77777777" w:rsidR="009C24CF" w:rsidRPr="009C24CF" w:rsidRDefault="009C24CF" w:rsidP="00A45D8E">
      <w:pPr>
        <w:pStyle w:val="IHPSSlika"/>
      </w:pPr>
      <w:r w:rsidRPr="00A45D8E">
        <w:rPr>
          <w:noProof/>
        </w:rPr>
        <w:drawing>
          <wp:inline distT="0" distB="0" distL="0" distR="0" wp14:anchorId="5752765E" wp14:editId="48B4A18D">
            <wp:extent cx="3633613" cy="2177804"/>
            <wp:effectExtent l="4127" t="0" r="9208" b="9207"/>
            <wp:docPr id="1843069621" name="Slika 5" descr="Ilustrativna slika. Pregled ostanko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69621" name="Slika 5" descr="Ilustrativna slika. Pregled ostankov.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689886" cy="2211531"/>
                    </a:xfrm>
                    <a:prstGeom prst="rect">
                      <a:avLst/>
                    </a:prstGeom>
                    <a:noFill/>
                    <a:ln>
                      <a:noFill/>
                    </a:ln>
                  </pic:spPr>
                </pic:pic>
              </a:graphicData>
            </a:graphic>
          </wp:inline>
        </w:drawing>
      </w:r>
    </w:p>
    <w:p w14:paraId="424130CF" w14:textId="337A0B8E" w:rsidR="009C24CF" w:rsidRDefault="009C24CF" w:rsidP="009C24CF">
      <w:pPr>
        <w:pStyle w:val="IHPSNapisSlika"/>
      </w:pPr>
      <w:bookmarkStart w:id="95" w:name="_Toc197354575"/>
      <w:bookmarkStart w:id="96" w:name="_Toc198962770"/>
      <w:r>
        <w:t xml:space="preserve">Slika </w:t>
      </w:r>
      <w:r w:rsidR="00EB3D83">
        <w:fldChar w:fldCharType="begin"/>
      </w:r>
      <w:r w:rsidR="00EB3D83">
        <w:instrText xml:space="preserve"> SEQ Slika \* ARABIC </w:instrText>
      </w:r>
      <w:r w:rsidR="00EB3D83">
        <w:fldChar w:fldCharType="separate"/>
      </w:r>
      <w:r w:rsidR="007C70B6">
        <w:rPr>
          <w:noProof/>
        </w:rPr>
        <w:t>36</w:t>
      </w:r>
      <w:r w:rsidR="00EB3D83">
        <w:rPr>
          <w:noProof/>
        </w:rPr>
        <w:fldChar w:fldCharType="end"/>
      </w:r>
      <w:r>
        <w:t xml:space="preserve">: </w:t>
      </w:r>
      <w:r w:rsidRPr="007A2223">
        <w:t>Po dveh mesecih kompostiranja hmeljevine z žico so v kompostnem kupu vidni kosi modre plastične vrvice, s katero je bila žica privezana na žičnico, in koščki žice, naviti na koncu zanke (Foto: B. Čremožnik).</w:t>
      </w:r>
      <w:bookmarkEnd w:id="95"/>
      <w:bookmarkEnd w:id="96"/>
    </w:p>
    <w:p w14:paraId="30FEFC29" w14:textId="77777777" w:rsidR="002B44D0" w:rsidRDefault="009C24CF" w:rsidP="002B44D0">
      <w:pPr>
        <w:rPr>
          <w:rStyle w:val="IHPSABOLDKREPKO"/>
        </w:rPr>
      </w:pPr>
      <w:r w:rsidRPr="00C71A4F">
        <w:rPr>
          <w:rStyle w:val="IHPSABOLDKREPKO"/>
        </w:rPr>
        <w:lastRenderedPageBreak/>
        <w:t>Rezultati analiz komposta glede na lokacijo</w:t>
      </w:r>
      <w:r>
        <w:rPr>
          <w:rStyle w:val="IHPSABOLDKREPKO"/>
        </w:rPr>
        <w:t xml:space="preserve"> in sezono</w:t>
      </w:r>
    </w:p>
    <w:p w14:paraId="15D18ECF" w14:textId="4768609C" w:rsidR="002B44D0" w:rsidRPr="008C2E04" w:rsidRDefault="008C2E04" w:rsidP="002B44D0">
      <w:pPr>
        <w:rPr>
          <w:lang w:eastAsia="sl-SI"/>
        </w:rPr>
      </w:pPr>
      <w:r w:rsidRPr="00DE7E83">
        <w:rPr>
          <w:lang w:eastAsia="sl-SI"/>
        </w:rPr>
        <w:t>Kompostiranje hmeljevine je bilo v dveh sezonah (2023/24 in 2024/25) izvedeno na 6 različnih lokacijah</w:t>
      </w:r>
      <w:r w:rsidRPr="008C2E04">
        <w:t xml:space="preserve"> </w:t>
      </w:r>
      <w:r w:rsidRPr="00DE7E83">
        <w:rPr>
          <w:lang w:eastAsia="sl-SI"/>
        </w:rPr>
        <w:t>v različnih slovenskih regijah.</w:t>
      </w:r>
      <w:r>
        <w:t xml:space="preserve"> </w:t>
      </w:r>
      <w:r w:rsidR="002B44D0" w:rsidRPr="007461BD">
        <w:rPr>
          <w:lang w:eastAsia="sl-SI"/>
        </w:rPr>
        <w:t>Ključni dejavniki uspešnega kompostiranja so bili:</w:t>
      </w:r>
      <w:r w:rsidR="002B44D0" w:rsidRPr="002B44D0">
        <w:t xml:space="preserve"> </w:t>
      </w:r>
      <w:r w:rsidR="00763610">
        <w:t>z</w:t>
      </w:r>
      <w:r w:rsidR="002B44D0" w:rsidRPr="007461BD">
        <w:rPr>
          <w:lang w:eastAsia="sl-SI"/>
        </w:rPr>
        <w:t>agotovitev primerne temperature (nad 55 °C vsaj 14 dni)</w:t>
      </w:r>
      <w:r w:rsidR="002B44D0" w:rsidRPr="002B44D0">
        <w:t>, u</w:t>
      </w:r>
      <w:r w:rsidR="002B44D0" w:rsidRPr="007461BD">
        <w:rPr>
          <w:lang w:eastAsia="sl-SI"/>
        </w:rPr>
        <w:t>strezna vlažnost</w:t>
      </w:r>
      <w:r w:rsidR="002B44D0" w:rsidRPr="002B44D0">
        <w:t>, r</w:t>
      </w:r>
      <w:r w:rsidR="002B44D0" w:rsidRPr="007461BD">
        <w:rPr>
          <w:lang w:eastAsia="sl-SI"/>
        </w:rPr>
        <w:t>edno mešanje kupov</w:t>
      </w:r>
      <w:r w:rsidR="002B44D0" w:rsidRPr="002B44D0">
        <w:t>, z</w:t>
      </w:r>
      <w:r w:rsidR="002B44D0" w:rsidRPr="007461BD">
        <w:rPr>
          <w:lang w:eastAsia="sl-SI"/>
        </w:rPr>
        <w:t xml:space="preserve">aščita s kompostno </w:t>
      </w:r>
      <w:r w:rsidR="00763610">
        <w:t xml:space="preserve">TopTex </w:t>
      </w:r>
      <w:r w:rsidR="002B44D0" w:rsidRPr="007461BD">
        <w:rPr>
          <w:lang w:eastAsia="sl-SI"/>
        </w:rPr>
        <w:t>ponjavo v zimskih mesecih</w:t>
      </w:r>
      <w:r w:rsidR="002B44D0" w:rsidRPr="002B44D0">
        <w:t xml:space="preserve">. </w:t>
      </w:r>
      <w:r w:rsidR="002B44D0" w:rsidRPr="007461BD">
        <w:rPr>
          <w:lang w:eastAsia="sl-SI"/>
        </w:rPr>
        <w:t>V večini kupov je bila dosežena zahtevana temperatura za higienizacijo.</w:t>
      </w:r>
      <w:r w:rsidR="002B44D0" w:rsidRPr="002B44D0">
        <w:t xml:space="preserve"> </w:t>
      </w:r>
      <w:r w:rsidR="002B44D0" w:rsidRPr="007461BD">
        <w:rPr>
          <w:lang w:eastAsia="sl-SI"/>
        </w:rPr>
        <w:t>Izjem</w:t>
      </w:r>
      <w:r w:rsidR="002B44D0" w:rsidRPr="002B44D0">
        <w:t>i</w:t>
      </w:r>
      <w:r w:rsidR="008E7EA0">
        <w:t xml:space="preserve"> sta bili dve; ena zaradi </w:t>
      </w:r>
      <w:r w:rsidR="002B44D0" w:rsidRPr="007461BD">
        <w:rPr>
          <w:lang w:eastAsia="sl-SI"/>
        </w:rPr>
        <w:t>prenizk</w:t>
      </w:r>
      <w:r w:rsidR="008E7EA0">
        <w:t>e vstopne</w:t>
      </w:r>
      <w:r w:rsidR="002B44D0" w:rsidRPr="007461BD">
        <w:rPr>
          <w:lang w:eastAsia="sl-SI"/>
        </w:rPr>
        <w:t xml:space="preserve"> mas</w:t>
      </w:r>
      <w:r w:rsidR="008E7EA0">
        <w:t>e hmeljevine</w:t>
      </w:r>
      <w:r w:rsidR="002B44D0" w:rsidRPr="007461BD">
        <w:rPr>
          <w:lang w:eastAsia="sl-SI"/>
        </w:rPr>
        <w:t xml:space="preserve"> in </w:t>
      </w:r>
      <w:r w:rsidR="003F5CE9">
        <w:t xml:space="preserve">ena zaradi </w:t>
      </w:r>
      <w:r w:rsidR="002B44D0" w:rsidRPr="007461BD">
        <w:rPr>
          <w:lang w:eastAsia="sl-SI"/>
        </w:rPr>
        <w:t>težav pri mešanju.</w:t>
      </w:r>
      <w:r w:rsidR="002B44D0" w:rsidRPr="002B44D0">
        <w:t xml:space="preserve"> </w:t>
      </w:r>
      <w:r w:rsidR="002B44D0" w:rsidRPr="007461BD">
        <w:rPr>
          <w:lang w:eastAsia="sl-SI"/>
        </w:rPr>
        <w:t>Temperatura je že prvi dan dosegla &gt;</w:t>
      </w:r>
      <w:r w:rsidR="002B44D0">
        <w:t xml:space="preserve"> </w:t>
      </w:r>
      <w:r w:rsidR="002B44D0" w:rsidRPr="007461BD">
        <w:rPr>
          <w:lang w:eastAsia="sl-SI"/>
        </w:rPr>
        <w:t>45 °C, pogosto tudi nad 55 °C.</w:t>
      </w:r>
      <w:r w:rsidR="002B44D0" w:rsidRPr="002B44D0">
        <w:t xml:space="preserve"> </w:t>
      </w:r>
      <w:r w:rsidR="002B44D0" w:rsidRPr="007461BD">
        <w:rPr>
          <w:lang w:eastAsia="sl-SI"/>
        </w:rPr>
        <w:t xml:space="preserve">V prvi sezoni </w:t>
      </w:r>
      <w:r w:rsidR="002B44D0" w:rsidRPr="002B44D0">
        <w:t>bi</w:t>
      </w:r>
      <w:r w:rsidR="002B44D0" w:rsidRPr="007461BD">
        <w:rPr>
          <w:lang w:eastAsia="sl-SI"/>
        </w:rPr>
        <w:t xml:space="preserve"> kupi potrebovali dodatno navlažitev zaradi suhega vremena.</w:t>
      </w:r>
      <w:r w:rsidR="002B44D0" w:rsidRPr="002B44D0">
        <w:t xml:space="preserve"> </w:t>
      </w:r>
      <w:r w:rsidR="002B44D0" w:rsidRPr="007461BD">
        <w:rPr>
          <w:lang w:eastAsia="sl-SI"/>
        </w:rPr>
        <w:t>V obeh sezonah so bili vsi kupi pokriti s TopTex ponjavo, kar je omogočilo uspešno zorenje komposta.</w:t>
      </w:r>
      <w:r w:rsidR="002B44D0" w:rsidRPr="002B44D0">
        <w:t xml:space="preserve"> </w:t>
      </w:r>
      <w:r w:rsidR="002B44D0" w:rsidRPr="007461BD">
        <w:rPr>
          <w:lang w:eastAsia="sl-SI"/>
        </w:rPr>
        <w:t>Dva kupa v sezoni 2024/25 sta bila zaradi vetra delno odkrita, a stabilizacija je kljub temu potekala.</w:t>
      </w:r>
      <w:r w:rsidR="002B44D0" w:rsidRPr="002B44D0">
        <w:t xml:space="preserve"> </w:t>
      </w:r>
      <w:r w:rsidR="002B44D0" w:rsidRPr="007461BD">
        <w:rPr>
          <w:lang w:eastAsia="sl-SI"/>
        </w:rPr>
        <w:t>Zrel kompost je imel v obeh sezonah vonj po humusu, temno barvo, primerno vlažnost in temperaturo primerljivo z okolico.</w:t>
      </w:r>
      <w:r w:rsidR="002B44D0" w:rsidRPr="002B44D0">
        <w:t xml:space="preserve"> </w:t>
      </w:r>
      <w:r w:rsidR="002B44D0" w:rsidRPr="007461BD">
        <w:rPr>
          <w:lang w:eastAsia="sl-SI"/>
        </w:rPr>
        <w:t xml:space="preserve">Vizualna analiza je pokazala dobro razgradnjo večine materiala, razen v primerih z žico ali slabo razgrajeno biorazgradljivo vrvico, kjer </w:t>
      </w:r>
      <w:r w:rsidR="003F5CE9">
        <w:t>razmere</w:t>
      </w:r>
      <w:r w:rsidR="002B44D0" w:rsidRPr="007461BD">
        <w:rPr>
          <w:lang w:eastAsia="sl-SI"/>
        </w:rPr>
        <w:t xml:space="preserve"> kompostiranja niso bil</w:t>
      </w:r>
      <w:r w:rsidR="003F5CE9">
        <w:t>e</w:t>
      </w:r>
      <w:r w:rsidR="002B44D0" w:rsidRPr="007461BD">
        <w:rPr>
          <w:lang w:eastAsia="sl-SI"/>
        </w:rPr>
        <w:t xml:space="preserve"> optimaln</w:t>
      </w:r>
      <w:r w:rsidR="003F5CE9">
        <w:t>e</w:t>
      </w:r>
      <w:r w:rsidR="002B44D0" w:rsidRPr="007461BD">
        <w:rPr>
          <w:lang w:eastAsia="sl-SI"/>
        </w:rPr>
        <w:t>.</w:t>
      </w:r>
      <w:r w:rsidR="002B44D0" w:rsidRPr="002B44D0">
        <w:t xml:space="preserve"> Bi</w:t>
      </w:r>
      <w:r w:rsidR="002B44D0" w:rsidRPr="007461BD">
        <w:rPr>
          <w:lang w:eastAsia="sl-SI"/>
        </w:rPr>
        <w:t>orazgradljiv</w:t>
      </w:r>
      <w:r w:rsidR="003F5CE9">
        <w:t>a</w:t>
      </w:r>
      <w:r w:rsidR="002B44D0" w:rsidRPr="007461BD">
        <w:rPr>
          <w:lang w:eastAsia="sl-SI"/>
        </w:rPr>
        <w:t xml:space="preserve"> vrvic</w:t>
      </w:r>
      <w:r w:rsidR="003F5CE9">
        <w:t>a</w:t>
      </w:r>
      <w:r w:rsidR="002B44D0" w:rsidRPr="007461BD">
        <w:rPr>
          <w:lang w:eastAsia="sl-SI"/>
        </w:rPr>
        <w:t xml:space="preserve"> se</w:t>
      </w:r>
      <w:r w:rsidR="003F5CE9">
        <w:t xml:space="preserve"> je</w:t>
      </w:r>
      <w:r w:rsidR="002B44D0" w:rsidRPr="007461BD">
        <w:rPr>
          <w:lang w:eastAsia="sl-SI"/>
        </w:rPr>
        <w:t xml:space="preserve"> v večini primerov ustrezno razgradil</w:t>
      </w:r>
      <w:r w:rsidR="003F5CE9">
        <w:t>a</w:t>
      </w:r>
      <w:r w:rsidR="002B44D0" w:rsidRPr="007461BD">
        <w:rPr>
          <w:lang w:eastAsia="sl-SI"/>
        </w:rPr>
        <w:t>, če so bili izpolnjeni temperaturni pogoji.</w:t>
      </w:r>
      <w:r w:rsidR="002B44D0" w:rsidRPr="002B44D0">
        <w:t xml:space="preserve"> </w:t>
      </w:r>
      <w:r w:rsidR="002B44D0" w:rsidRPr="007461BD">
        <w:rPr>
          <w:lang w:eastAsia="sl-SI"/>
        </w:rPr>
        <w:t xml:space="preserve">PP vrvica in žica sta ostali </w:t>
      </w:r>
      <w:r w:rsidR="002B44D0" w:rsidRPr="002B44D0">
        <w:t xml:space="preserve">pričakovano </w:t>
      </w:r>
      <w:r w:rsidR="002B44D0" w:rsidRPr="007461BD">
        <w:rPr>
          <w:lang w:eastAsia="sl-SI"/>
        </w:rPr>
        <w:t>nerazgrajeni</w:t>
      </w:r>
      <w:r w:rsidR="003F5CE9">
        <w:t>; zanju je</w:t>
      </w:r>
      <w:r w:rsidR="002B44D0" w:rsidRPr="002B44D0">
        <w:t xml:space="preserve"> </w:t>
      </w:r>
      <w:r w:rsidR="002B44D0" w:rsidRPr="007461BD">
        <w:rPr>
          <w:lang w:eastAsia="sl-SI"/>
        </w:rPr>
        <w:t>priporočeno mehansko odstranjevanje (na stroju ali presejanje komposta pred uporabo)</w:t>
      </w:r>
      <w:r w:rsidR="003F5CE9">
        <w:t xml:space="preserve"> in uporaba magnetov</w:t>
      </w:r>
      <w:r w:rsidR="002B44D0" w:rsidRPr="007461BD">
        <w:rPr>
          <w:lang w:eastAsia="sl-SI"/>
        </w:rPr>
        <w:t>.</w:t>
      </w:r>
    </w:p>
    <w:p w14:paraId="1FD86991" w14:textId="77777777" w:rsidR="003F5CE9" w:rsidRDefault="002B44D0" w:rsidP="002B44D0">
      <w:r w:rsidRPr="003F3738">
        <w:rPr>
          <w:lang w:eastAsia="sl-SI"/>
        </w:rPr>
        <w:t xml:space="preserve">Kompostiranje hmeljevine je izvedljivo in učinkovito na kmetiji, če </w:t>
      </w:r>
      <w:r w:rsidR="003F5CE9">
        <w:t>je</w:t>
      </w:r>
      <w:r w:rsidRPr="003F3738">
        <w:rPr>
          <w:lang w:eastAsia="sl-SI"/>
        </w:rPr>
        <w:t xml:space="preserve"> zagotovljen</w:t>
      </w:r>
      <w:r w:rsidR="003F5CE9">
        <w:t>a</w:t>
      </w:r>
      <w:r w:rsidRPr="002B44D0">
        <w:t xml:space="preserve"> </w:t>
      </w:r>
      <w:r w:rsidRPr="003F3738">
        <w:rPr>
          <w:lang w:eastAsia="sl-SI"/>
        </w:rPr>
        <w:t>zadostna masa</w:t>
      </w:r>
      <w:r w:rsidR="00763610">
        <w:t xml:space="preserve"> vhodnega</w:t>
      </w:r>
      <w:r w:rsidRPr="003F3738">
        <w:rPr>
          <w:lang w:eastAsia="sl-SI"/>
        </w:rPr>
        <w:t xml:space="preserve"> materiala,</w:t>
      </w:r>
      <w:r w:rsidR="003F5CE9">
        <w:t xml:space="preserve"> se</w:t>
      </w:r>
      <w:r w:rsidRPr="002B44D0">
        <w:t xml:space="preserve"> </w:t>
      </w:r>
      <w:r w:rsidRPr="003F3738">
        <w:rPr>
          <w:lang w:eastAsia="sl-SI"/>
        </w:rPr>
        <w:t>redn</w:t>
      </w:r>
      <w:r w:rsidR="003F5CE9">
        <w:t>o</w:t>
      </w:r>
      <w:r w:rsidRPr="003F3738">
        <w:rPr>
          <w:lang w:eastAsia="sl-SI"/>
        </w:rPr>
        <w:t xml:space="preserve"> spremlja</w:t>
      </w:r>
      <w:r w:rsidR="00763610">
        <w:t xml:space="preserve"> </w:t>
      </w:r>
      <w:r w:rsidR="003F5CE9">
        <w:t>temperatura</w:t>
      </w:r>
      <w:r w:rsidRPr="003F3738">
        <w:rPr>
          <w:lang w:eastAsia="sl-SI"/>
        </w:rPr>
        <w:t xml:space="preserve"> in </w:t>
      </w:r>
      <w:r w:rsidR="003F5CE9">
        <w:t xml:space="preserve">se glede na to izvaja </w:t>
      </w:r>
      <w:r w:rsidRPr="003F3738">
        <w:rPr>
          <w:lang w:eastAsia="sl-SI"/>
        </w:rPr>
        <w:t>mešanj</w:t>
      </w:r>
      <w:r w:rsidR="003F5CE9">
        <w:t>e</w:t>
      </w:r>
      <w:r w:rsidRPr="003F3738">
        <w:rPr>
          <w:lang w:eastAsia="sl-SI"/>
        </w:rPr>
        <w:t>,</w:t>
      </w:r>
      <w:r w:rsidR="003F5CE9">
        <w:t xml:space="preserve"> skrbimo za</w:t>
      </w:r>
      <w:r w:rsidRPr="002B44D0">
        <w:t xml:space="preserve"> </w:t>
      </w:r>
      <w:r w:rsidRPr="003F3738">
        <w:rPr>
          <w:lang w:eastAsia="sl-SI"/>
        </w:rPr>
        <w:t>ustrezn</w:t>
      </w:r>
      <w:r w:rsidR="003F5CE9">
        <w:t>o</w:t>
      </w:r>
      <w:r w:rsidRPr="003F3738">
        <w:rPr>
          <w:lang w:eastAsia="sl-SI"/>
        </w:rPr>
        <w:t xml:space="preserve"> vlažnost</w:t>
      </w:r>
      <w:r w:rsidR="003F5CE9">
        <w:t xml:space="preserve"> in ustrezno pred uporabo komposta odstranimo umetne materiale</w:t>
      </w:r>
      <w:r w:rsidRPr="003F3738">
        <w:rPr>
          <w:lang w:eastAsia="sl-SI"/>
        </w:rPr>
        <w:t xml:space="preserve"> (PP, žica).</w:t>
      </w:r>
      <w:r w:rsidRPr="002B44D0">
        <w:t xml:space="preserve"> </w:t>
      </w:r>
    </w:p>
    <w:p w14:paraId="18338DB4" w14:textId="77777777" w:rsidR="009C24CF" w:rsidRPr="00273FC8" w:rsidRDefault="009C24CF" w:rsidP="009C24CF">
      <w:pPr>
        <w:rPr>
          <w:rStyle w:val="IHPSABOLDKREPKO"/>
        </w:rPr>
      </w:pPr>
      <w:r w:rsidRPr="00273FC8">
        <w:rPr>
          <w:rStyle w:val="IHPSABOLDKREPKO"/>
        </w:rPr>
        <w:t>Primerjava vhodne biomase - hmeljevine z maso pridelanega komposta</w:t>
      </w:r>
    </w:p>
    <w:p w14:paraId="1B8F4BCD" w14:textId="0AC0872F" w:rsidR="0078288A" w:rsidRDefault="0078288A" w:rsidP="00055E38">
      <w:pPr>
        <w:rPr>
          <w:lang w:eastAsia="sl-SI"/>
        </w:rPr>
      </w:pPr>
      <w:r w:rsidRPr="00B232CA">
        <w:rPr>
          <w:lang w:eastAsia="sl-SI"/>
        </w:rPr>
        <w:t xml:space="preserve">Pri kompostiranju hmeljevine kot vhodne biomase prihaja do zmanjšanja mase zaradi razgradnje organskih snovi, izgube vode (izhlapevanje), ter zmanjšanja volumna zaradi bioloških procesov in posedanja materiala. </w:t>
      </w:r>
      <w:r w:rsidR="004E237D">
        <w:t>Doslej smo imeli podatek, da se z enega hektarja pridobi od 13 do 18 ton sveže hmeljevine (povprečno 15 ton), nismo pa imeli podatka, koliko komposta se pridobi z enega hektarja obranega hmelja. S tehtanjem</w:t>
      </w:r>
      <w:r w:rsidRPr="0078288A">
        <w:t xml:space="preserve"> vhodne hmeljevine in tehtanj</w:t>
      </w:r>
      <w:r w:rsidR="004E237D">
        <w:t>em iz nje pridobljenega</w:t>
      </w:r>
      <w:r w:rsidRPr="0078288A">
        <w:t xml:space="preserve"> komposta po 7 mesecih kompostiranja </w:t>
      </w:r>
      <w:r>
        <w:t xml:space="preserve">smo </w:t>
      </w:r>
      <w:r w:rsidR="004E237D">
        <w:t>želeli pridobiti ta podatek.</w:t>
      </w:r>
    </w:p>
    <w:p w14:paraId="00F3141D" w14:textId="38F8BC4C" w:rsidR="00055E38" w:rsidRPr="00B232CA" w:rsidRDefault="0031447A" w:rsidP="00055E38">
      <w:pPr>
        <w:rPr>
          <w:lang w:eastAsia="sl-SI"/>
        </w:rPr>
      </w:pPr>
      <w:r>
        <w:t>N</w:t>
      </w:r>
      <w:r w:rsidR="00055E38" w:rsidRPr="00B232CA">
        <w:rPr>
          <w:lang w:eastAsia="sl-SI"/>
        </w:rPr>
        <w:t xml:space="preserve">a </w:t>
      </w:r>
      <w:r w:rsidR="00055E38" w:rsidRPr="00055E38">
        <w:t>IHPS</w:t>
      </w:r>
      <w:r w:rsidR="00055E38" w:rsidRPr="00B232CA">
        <w:rPr>
          <w:lang w:eastAsia="sl-SI"/>
        </w:rPr>
        <w:t xml:space="preserve"> </w:t>
      </w:r>
      <w:r>
        <w:t xml:space="preserve">je bilo </w:t>
      </w:r>
      <w:r w:rsidR="00055E38" w:rsidRPr="00B232CA">
        <w:rPr>
          <w:lang w:eastAsia="sl-SI"/>
        </w:rPr>
        <w:t>zbranih skupno 7.460 kg sveže hmeljevine, ki je bila vključena v proces</w:t>
      </w:r>
      <w:r w:rsidR="004E237D">
        <w:t xml:space="preserve"> kompostiranja</w:t>
      </w:r>
      <w:r w:rsidR="00055E38" w:rsidRPr="00B232CA">
        <w:rPr>
          <w:lang w:eastAsia="sl-SI"/>
        </w:rPr>
        <w:t xml:space="preserve">. </w:t>
      </w:r>
      <w:r w:rsidR="004E237D">
        <w:t>Pridobljen kompost (</w:t>
      </w:r>
      <w:r>
        <w:t>po 7 mesecih kompostiranja</w:t>
      </w:r>
      <w:r w:rsidR="004E237D">
        <w:t xml:space="preserve"> hmeljevine)</w:t>
      </w:r>
      <w:r w:rsidR="00055E38" w:rsidRPr="00B232CA">
        <w:rPr>
          <w:lang w:eastAsia="sl-SI"/>
        </w:rPr>
        <w:t xml:space="preserve">, stehtan 7. 5. 2025, </w:t>
      </w:r>
      <w:r w:rsidR="008509C3">
        <w:t>je tehtal</w:t>
      </w:r>
      <w:r w:rsidR="00055E38" w:rsidRPr="00B232CA">
        <w:rPr>
          <w:lang w:eastAsia="sl-SI"/>
        </w:rPr>
        <w:t xml:space="preserve"> 5.740 kg.</w:t>
      </w:r>
    </w:p>
    <w:p w14:paraId="3BF67C18" w14:textId="239138CF" w:rsidR="009C24CF" w:rsidRDefault="00B344BD" w:rsidP="009C24CF">
      <w:pPr>
        <w:rPr>
          <w:lang w:eastAsia="sl-SI"/>
        </w:rPr>
      </w:pPr>
      <w:r w:rsidRPr="00B232CA">
        <w:rPr>
          <w:lang w:eastAsia="sl-SI"/>
        </w:rPr>
        <w:t>Rezultati tehtanja kažejo, da se iz 1 tone sveže hmeljevine pridobi približno 770 kg humusa, kar predstavlja dober izkoristek glede na običajne vrednosti. Ta podatek je lahko uporabna osnova za načrtovanje prihodnje rabe hmeljevine kot vhodne biomase v kompostni proizvodnji.</w:t>
      </w:r>
    </w:p>
    <w:p w14:paraId="7A0371E4" w14:textId="77777777" w:rsidR="009C24CF" w:rsidRPr="009C24CF" w:rsidRDefault="009C24CF" w:rsidP="009C24CF">
      <w:pPr>
        <w:pStyle w:val="Heading2"/>
      </w:pPr>
      <w:bookmarkStart w:id="97" w:name="_Toc197354567"/>
      <w:bookmarkStart w:id="98" w:name="_Toc198962716"/>
      <w:r w:rsidRPr="001A3FF5">
        <w:t xml:space="preserve">Analiza izvedljivosti </w:t>
      </w:r>
      <w:r w:rsidRPr="00591C09">
        <w:t xml:space="preserve">prenosa v prakso - </w:t>
      </w:r>
      <w:r>
        <w:t>kompostiranje hmeljevine na hmeljarskem posestvu</w:t>
      </w:r>
      <w:bookmarkEnd w:id="97"/>
      <w:bookmarkEnd w:id="98"/>
    </w:p>
    <w:p w14:paraId="2ECB1D53" w14:textId="78669A4B" w:rsidR="00706AE9" w:rsidRDefault="00706AE9" w:rsidP="00706AE9">
      <w:pPr>
        <w:pStyle w:val="Heading3"/>
      </w:pPr>
      <w:bookmarkStart w:id="99" w:name="_Toc198962717"/>
      <w:r>
        <w:t>A</w:t>
      </w:r>
      <w:r w:rsidRPr="00CB6AAF">
        <w:t>naliz</w:t>
      </w:r>
      <w:r>
        <w:t>a</w:t>
      </w:r>
      <w:r w:rsidRPr="00CB6AAF">
        <w:t xml:space="preserve"> izvedljivosti</w:t>
      </w:r>
      <w:r>
        <w:t xml:space="preserve"> za majhno hmeljarsko posestvo - KG N</w:t>
      </w:r>
      <w:bookmarkEnd w:id="99"/>
    </w:p>
    <w:p w14:paraId="7381ED35" w14:textId="474DB7CD" w:rsidR="00CB6AAF" w:rsidRPr="001A2034" w:rsidRDefault="00D914F5" w:rsidP="001A2034">
      <w:pPr>
        <w:rPr>
          <w:rStyle w:val="IHPSABOLDKREPKO"/>
        </w:rPr>
      </w:pPr>
      <w:r w:rsidRPr="001A2034">
        <w:rPr>
          <w:rStyle w:val="IHPSABOLDKREPKO"/>
        </w:rPr>
        <w:t xml:space="preserve">a) </w:t>
      </w:r>
      <w:r w:rsidR="00852A70" w:rsidRPr="001A2034">
        <w:rPr>
          <w:rStyle w:val="IHPSABOLDKREPKO"/>
        </w:rPr>
        <w:t>P</w:t>
      </w:r>
      <w:r w:rsidR="00CB6AAF" w:rsidRPr="001A2034">
        <w:rPr>
          <w:rStyle w:val="IHPSABOLDKREPKO"/>
        </w:rPr>
        <w:t>ovzetek analize izvedljivosti</w:t>
      </w:r>
      <w:r w:rsidR="00852A70" w:rsidRPr="001A2034">
        <w:rPr>
          <w:rStyle w:val="IHPSABOLDKREPKO"/>
        </w:rPr>
        <w:t xml:space="preserve"> KG N</w:t>
      </w:r>
    </w:p>
    <w:p w14:paraId="116C878A" w14:textId="7F3960D9" w:rsidR="008F0010" w:rsidRPr="00CB6AAF" w:rsidRDefault="008F0010" w:rsidP="008F0010">
      <w:r>
        <w:t xml:space="preserve">Na manjših hmeljarskih kmetijah je lahko problem oprema oziroma manjkajoča mehanizacija, potrebna za obračanje kompostnega kupa v jeseni, kar pa se da premostiti z najemom usluge s strani sosedov. Pri tem je zelo </w:t>
      </w:r>
      <w:r w:rsidR="00160CA0">
        <w:t>smiselno</w:t>
      </w:r>
      <w:r>
        <w:t>, da se</w:t>
      </w:r>
      <w:r w:rsidR="00160CA0">
        <w:t xml:space="preserve"> </w:t>
      </w:r>
      <w:r>
        <w:t>uporabi biorazgradljiva vrvica, ker se pri pravilnem kompostiranju razgradi na naravne snovi in v kompostu ne ostane nobena umetna snov, torej ni potrebe po dodatnih stroških za presejevanje komposta. Tak kompost pa je dragoceno organsko gnojilo, ki pride tudi na manjših kmetijah še kako prav in znižuje stroške za nabavo potrebnih gnojil</w:t>
      </w:r>
      <w:r w:rsidR="005F3ED7">
        <w:t>, z njegovo uporabo pa se povečuje rodovitnost tal na kmetiji in varuje okolje</w:t>
      </w:r>
      <w:r>
        <w:t>.</w:t>
      </w:r>
    </w:p>
    <w:p w14:paraId="793A4049" w14:textId="4D5389BE" w:rsidR="00AF456B" w:rsidRPr="001A2034" w:rsidRDefault="00D914F5" w:rsidP="001A2034">
      <w:pPr>
        <w:rPr>
          <w:rStyle w:val="IHPSABOLDKREPKO"/>
        </w:rPr>
      </w:pPr>
      <w:r w:rsidRPr="001A2034">
        <w:rPr>
          <w:rStyle w:val="IHPSABOLDKREPKO"/>
        </w:rPr>
        <w:lastRenderedPageBreak/>
        <w:t xml:space="preserve">b) </w:t>
      </w:r>
      <w:r w:rsidR="00AF456B" w:rsidRPr="001A2034">
        <w:rPr>
          <w:rStyle w:val="IHPSABOLDKREPKO"/>
        </w:rPr>
        <w:t>Ocena izvedljivosti prenosa predlaganih rešitev v prakso</w:t>
      </w:r>
    </w:p>
    <w:p w14:paraId="476929F7" w14:textId="77777777" w:rsidR="008205CE" w:rsidRPr="00CB6AAF" w:rsidRDefault="008205CE" w:rsidP="008205CE">
      <w:r w:rsidRPr="00CB6AAF">
        <w:t xml:space="preserve">Na kmetijo smo prenesli znanje o tem, kako se pravilno izvaja kompostiranje hmeljevine, postavitev in oblikovanje kompostnega kupa, znanje o izvajanju meritev temperature kompostnega kupa in glede na izmerjene temperature prilagoditi obračanje/mešanje kompostnega kupa, kako poteka obračanje/mešanje kompostnega kupa, da se higenizira celotna kompostirana masa, kdaj je primerno, da se kompostni kup pokrije in kako preverimo kdaj je kompost ustrezen/zrel za uporabo. </w:t>
      </w:r>
      <w:r w:rsidRPr="008205CE">
        <w:rPr>
          <w:rStyle w:val="IHPSABOLDKREPKO"/>
        </w:rPr>
        <w:t>Izvedljivost dobra.</w:t>
      </w:r>
    </w:p>
    <w:p w14:paraId="7D6ABD06" w14:textId="5D67D1E1" w:rsidR="00CB6AAF" w:rsidRPr="00CB6AAF" w:rsidRDefault="00CB6AAF" w:rsidP="00CB6AAF">
      <w:pPr>
        <w:rPr>
          <w:lang w:eastAsia="sl-SI"/>
        </w:rPr>
      </w:pPr>
      <w:r w:rsidRPr="00CB6AAF">
        <w:t xml:space="preserve">Na kmetijo smo prenesli zanje glede pomembnosti pokrivanja kompostnih kupov s polprepustno ponjavo za kompostne kupe. </w:t>
      </w:r>
      <w:r w:rsidRPr="00AF456B">
        <w:rPr>
          <w:rStyle w:val="IHPSABOLDKREPKO"/>
        </w:rPr>
        <w:t>Izvedljivost dobra.</w:t>
      </w:r>
    </w:p>
    <w:p w14:paraId="02E28845" w14:textId="77777777" w:rsidR="00CB6AAF" w:rsidRPr="00AF456B" w:rsidRDefault="00CB6AAF" w:rsidP="00CB6AAF">
      <w:pPr>
        <w:rPr>
          <w:rStyle w:val="IHPSABOLDKREPKO"/>
        </w:rPr>
      </w:pPr>
      <w:r w:rsidRPr="00CB6AAF">
        <w:t xml:space="preserve">Na kmetijo smo prenesli znanje o uporabi biorazgradljive vrvice in kompostiranju te vrvice, narejene iz polimerov naravnih snovi (koruznega ali kasavinega škroba), ki pri pravilno izvedenem kompostiranju razpade na naravne snovi, ne obremenjuje okolja in se v okolju ne kopiči. </w:t>
      </w:r>
      <w:r w:rsidRPr="00AF456B">
        <w:rPr>
          <w:rStyle w:val="IHPSABOLDKREPKO"/>
        </w:rPr>
        <w:t>Izvedljivost dobra.</w:t>
      </w:r>
    </w:p>
    <w:p w14:paraId="558F2F35" w14:textId="3C95E465" w:rsidR="00CB6AAF" w:rsidRPr="00CB6AAF" w:rsidRDefault="00CB6AAF" w:rsidP="00CB6AAF">
      <w:r w:rsidRPr="00CB6AAF">
        <w:t>Postavitev kompostnega kupa, njegovo mešanje, merjenje temperature ter pokrivanje so potekali v skladu s priporočenimi smernicami za kompostiranje.</w:t>
      </w:r>
      <w:r w:rsidR="00AF456B">
        <w:t xml:space="preserve"> </w:t>
      </w:r>
      <w:r w:rsidR="00AF456B" w:rsidRPr="00AF456B">
        <w:rPr>
          <w:rStyle w:val="IHPSABOLDKREPKO"/>
        </w:rPr>
        <w:t>Izvedljivost dobra.</w:t>
      </w:r>
    </w:p>
    <w:p w14:paraId="7112EC40" w14:textId="567B42A9" w:rsidR="00CB6AAF" w:rsidRPr="001A2034" w:rsidRDefault="00D914F5" w:rsidP="001A2034">
      <w:pPr>
        <w:rPr>
          <w:rStyle w:val="IHPSABOLDKREPKO"/>
        </w:rPr>
      </w:pPr>
      <w:r w:rsidRPr="001A2034">
        <w:rPr>
          <w:rStyle w:val="IHPSABOLDKREPKO"/>
        </w:rPr>
        <w:t xml:space="preserve">c) </w:t>
      </w:r>
      <w:r w:rsidR="00852A70" w:rsidRPr="001A2034">
        <w:rPr>
          <w:rStyle w:val="IHPSABOLDKREPKO"/>
        </w:rPr>
        <w:t>P</w:t>
      </w:r>
      <w:r w:rsidR="00CB6AAF" w:rsidRPr="001A2034">
        <w:rPr>
          <w:rStyle w:val="IHPSABOLDKREPKO"/>
        </w:rPr>
        <w:t>roblemi, posebnosti pri prenosu predlaganih rešitev v prakso</w:t>
      </w:r>
    </w:p>
    <w:p w14:paraId="7DFE57F2" w14:textId="7AA70027" w:rsidR="00CB6AAF" w:rsidRPr="00CB6AAF" w:rsidRDefault="00CB6AAF" w:rsidP="00CB6AAF">
      <w:pPr>
        <w:rPr>
          <w:lang w:eastAsia="sl-SI"/>
        </w:rPr>
      </w:pPr>
      <w:r w:rsidRPr="00CB6AAF">
        <w:rPr>
          <w:lang w:eastAsia="sl-SI"/>
        </w:rPr>
        <w:t>Določene izzive je predstavljalo pomanjkanje kmetijske mehanizacije na samem kmetijskem gospodarstvu, kjer ni bilo na voljo traktorske žlice za obračanje kompostnega kupa. Tehnično oviro smo premostili s pomočjo soseda, ki je bil ustrezno seznanjen z osnovami in pomenom pravilnega kompostiranja ter je kup redno obračal po navodilih lastnika kmetije, ki je skrbel za redno merjenje temperature.</w:t>
      </w:r>
      <w:r w:rsidRPr="00CB6AAF">
        <w:t xml:space="preserve"> </w:t>
      </w:r>
      <w:r w:rsidRPr="00CB6AAF">
        <w:rPr>
          <w:lang w:eastAsia="sl-SI"/>
        </w:rPr>
        <w:t>V tem primeru so bila uporabljena biorazgradljiva vodila, ki so se med kompostiranjem razgradila, zato presej</w:t>
      </w:r>
      <w:r w:rsidR="00896AD3">
        <w:t>evanje</w:t>
      </w:r>
      <w:r w:rsidRPr="00CB6AAF">
        <w:rPr>
          <w:lang w:eastAsia="sl-SI"/>
        </w:rPr>
        <w:t xml:space="preserve"> končnega komposta ni bilo potrebno. Po sedmih mesecih zorenja je bil kompost stabilen, dobro uležen in pripravljen za raztros na kmetijskih površinah.</w:t>
      </w:r>
      <w:r w:rsidRPr="00CB6AAF">
        <w:t xml:space="preserve"> </w:t>
      </w:r>
      <w:r w:rsidRPr="00CB6AAF">
        <w:rPr>
          <w:lang w:eastAsia="sl-SI"/>
        </w:rPr>
        <w:t xml:space="preserve">Izvedljivost uvedbe rešitve </w:t>
      </w:r>
      <w:r w:rsidR="00896AD3" w:rsidRPr="00896AD3">
        <w:t>presej</w:t>
      </w:r>
      <w:r w:rsidR="00896AD3">
        <w:t>evanja</w:t>
      </w:r>
      <w:r w:rsidR="00896AD3" w:rsidRPr="00896AD3">
        <w:t xml:space="preserve"> </w:t>
      </w:r>
      <w:r w:rsidRPr="00CB6AAF">
        <w:rPr>
          <w:lang w:eastAsia="sl-SI"/>
        </w:rPr>
        <w:t>komposta z biološko nerazgradljivimi vrvicami (npr. polipropilenskimi) je tehnično mogoča, vendar pomeni dodatne stroške, potrebo po mehanizaciji ter večjo časovno obremenitev. Zato se v praksi vse bolj kaže potreba po prehodu na biorazgradljive materiale</w:t>
      </w:r>
      <w:r w:rsidRPr="00CB6AAF">
        <w:t>.</w:t>
      </w:r>
    </w:p>
    <w:p w14:paraId="2180D321" w14:textId="0FB39B47" w:rsidR="00CB6AAF" w:rsidRPr="001A2034" w:rsidRDefault="00D914F5" w:rsidP="001A2034">
      <w:pPr>
        <w:rPr>
          <w:rStyle w:val="IHPSABOLDKREPKO"/>
        </w:rPr>
      </w:pPr>
      <w:r w:rsidRPr="001A2034">
        <w:rPr>
          <w:rStyle w:val="IHPSABOLDKREPKO"/>
        </w:rPr>
        <w:t xml:space="preserve">d) </w:t>
      </w:r>
      <w:r w:rsidR="00852A70" w:rsidRPr="001A2034">
        <w:rPr>
          <w:rStyle w:val="IHPSABOLDKREPKO"/>
        </w:rPr>
        <w:t>K</w:t>
      </w:r>
      <w:r w:rsidR="00CB6AAF" w:rsidRPr="001A2034">
        <w:rPr>
          <w:rStyle w:val="IHPSABOLDKREPKO"/>
        </w:rPr>
        <w:t>oristi predlaganih rešitev za kmetijsko gospodarstvo, kot npr. finančne ali ekonomske koristi predlaganih rešitev za kmetijsko gospodarstvo</w:t>
      </w:r>
    </w:p>
    <w:p w14:paraId="66306856" w14:textId="77777777" w:rsidR="00CB6AAF" w:rsidRPr="00CB6AAF" w:rsidRDefault="00CB6AAF" w:rsidP="00CB6AAF">
      <w:r w:rsidRPr="00CB6AAF">
        <w:t>Za dolgoročno izvedljivost procesa kompostiranja se priporoča nakup specializiranega mešalnika za obračanje komposta, saj bi ta bistveno olajšal delo in odpravil potrebo po zunanji pomoči. Kljub prednostim pa velja izpostaviti, da gre za finančno zahteven nakup, ki si ga številna manjša kmetijska gospodarstva težko privoščijo. V takšnih primerih bi bila smiselna rešitev skupna raba opreme med kmetijami ali podpora prek javnih razpisov in spodbud.</w:t>
      </w:r>
    </w:p>
    <w:p w14:paraId="6A1F92CA" w14:textId="6935227E" w:rsidR="00CB6AAF" w:rsidRPr="001A2034" w:rsidRDefault="00D914F5" w:rsidP="001A2034">
      <w:pPr>
        <w:rPr>
          <w:rStyle w:val="IHPSABOLDKREPKO"/>
        </w:rPr>
      </w:pPr>
      <w:r w:rsidRPr="001A2034">
        <w:rPr>
          <w:rStyle w:val="IHPSABOLDKREPKO"/>
        </w:rPr>
        <w:t xml:space="preserve">e) </w:t>
      </w:r>
      <w:r w:rsidR="00852A70" w:rsidRPr="001A2034">
        <w:rPr>
          <w:rStyle w:val="IHPSABOLDKREPKO"/>
        </w:rPr>
        <w:t>V</w:t>
      </w:r>
      <w:r w:rsidR="00CB6AAF" w:rsidRPr="001A2034">
        <w:rPr>
          <w:rStyle w:val="IHPSABOLDKREPKO"/>
        </w:rPr>
        <w:t>plivi predlaganih rešitev na okolje</w:t>
      </w:r>
    </w:p>
    <w:p w14:paraId="584F50A2" w14:textId="77777777" w:rsidR="00CB6AAF" w:rsidRPr="001376E1" w:rsidRDefault="00CB6AAF" w:rsidP="00CB6AAF">
      <w:pPr>
        <w:rPr>
          <w:lang w:eastAsia="sl-SI"/>
        </w:rPr>
      </w:pPr>
      <w:r w:rsidRPr="001376E1">
        <w:rPr>
          <w:lang w:eastAsia="sl-SI"/>
        </w:rPr>
        <w:t>Uporaba biorazgradljivih vrvic v pridelavi predstavlja začetno višjo naložbo, vendar dolgoročno znižuje stroške predelave in izboljšuje trajnostne prakse.</w:t>
      </w:r>
    </w:p>
    <w:p w14:paraId="75D53D5A" w14:textId="7F421C9E" w:rsidR="00CB6AAF" w:rsidRPr="001A2034" w:rsidRDefault="00D914F5" w:rsidP="001A2034">
      <w:pPr>
        <w:rPr>
          <w:rStyle w:val="IHPSABOLDKREPKO"/>
        </w:rPr>
      </w:pPr>
      <w:r w:rsidRPr="001A2034">
        <w:rPr>
          <w:rStyle w:val="IHPSABOLDKREPKO"/>
        </w:rPr>
        <w:t xml:space="preserve">f) </w:t>
      </w:r>
      <w:r w:rsidR="00852A70" w:rsidRPr="001A2034">
        <w:rPr>
          <w:rStyle w:val="IHPSABOLDKREPKO"/>
        </w:rPr>
        <w:t>S</w:t>
      </w:r>
      <w:r w:rsidR="00CB6AAF" w:rsidRPr="001A2034">
        <w:rPr>
          <w:rStyle w:val="IHPSABOLDKREPKO"/>
        </w:rPr>
        <w:t>klepi ter priporočila</w:t>
      </w:r>
    </w:p>
    <w:p w14:paraId="109F921F" w14:textId="0EA290ED" w:rsidR="00CB6AAF" w:rsidRPr="00CB6AAF" w:rsidRDefault="00CB6AAF" w:rsidP="00CB6AAF">
      <w:pPr>
        <w:rPr>
          <w:lang w:eastAsia="sl-SI"/>
        </w:rPr>
      </w:pPr>
      <w:r w:rsidRPr="00CB6AAF">
        <w:rPr>
          <w:lang w:eastAsia="sl-SI"/>
        </w:rPr>
        <w:t>Uporaba biorazgradljivih vrvic se je izkazala kot učinkovita rešitev, saj omogoča pridobitev kakovostnega komposta brez potrebe po dodatnem presejanju. Pri ustreznem nadzoru kompostnega procesa (temperatura, vlaga, čas) se tak material v celoti razgradi.</w:t>
      </w:r>
      <w:r w:rsidRPr="00CB6AAF">
        <w:t xml:space="preserve"> </w:t>
      </w:r>
      <w:r w:rsidRPr="00CB6AAF">
        <w:rPr>
          <w:lang w:eastAsia="sl-SI"/>
        </w:rPr>
        <w:t>Na manjših kmetijskih gospodarstvih</w:t>
      </w:r>
      <w:r w:rsidR="00613AAA">
        <w:t>, kot je KG N,</w:t>
      </w:r>
      <w:r w:rsidRPr="00CB6AAF">
        <w:rPr>
          <w:lang w:eastAsia="sl-SI"/>
        </w:rPr>
        <w:t xml:space="preserve"> se pogosto pojavljajo omejitve zaradi pomanjkanja mehanizacije, kar vpliva na kakovost in učinkovitost kompostiranja. Kljub temu se z izmenjavo znanja in sodelovanjem med kmeti najdejo praktične rešitve.</w:t>
      </w:r>
      <w:r w:rsidR="002246D6">
        <w:t xml:space="preserve"> Tudi na manjših posestvih je lastno pridelan kompost dragoceno organsko gnojilo.</w:t>
      </w:r>
    </w:p>
    <w:p w14:paraId="62258D34" w14:textId="684EBB5C" w:rsidR="00537A9D" w:rsidRDefault="00537A9D" w:rsidP="00537A9D">
      <w:pPr>
        <w:pStyle w:val="Heading3"/>
      </w:pPr>
      <w:bookmarkStart w:id="100" w:name="_Toc198962718"/>
      <w:r>
        <w:lastRenderedPageBreak/>
        <w:t>A</w:t>
      </w:r>
      <w:r w:rsidRPr="00CB6AAF">
        <w:t>naliz</w:t>
      </w:r>
      <w:r>
        <w:t>a</w:t>
      </w:r>
      <w:r w:rsidRPr="00CB6AAF">
        <w:t xml:space="preserve"> izvedljivosti</w:t>
      </w:r>
      <w:r>
        <w:t xml:space="preserve"> za večje hmeljarsko posestvo - KG Z</w:t>
      </w:r>
      <w:bookmarkEnd w:id="100"/>
    </w:p>
    <w:p w14:paraId="5B988042" w14:textId="025A8F34" w:rsidR="00CB6AAF" w:rsidRPr="001A2034" w:rsidRDefault="0035542A" w:rsidP="001A2034">
      <w:pPr>
        <w:rPr>
          <w:rStyle w:val="IHPSABOLDKREPKO"/>
        </w:rPr>
      </w:pPr>
      <w:r w:rsidRPr="001A2034">
        <w:rPr>
          <w:rStyle w:val="IHPSABOLDKREPKO"/>
        </w:rPr>
        <w:t xml:space="preserve">a) </w:t>
      </w:r>
      <w:r w:rsidR="00852A70" w:rsidRPr="001A2034">
        <w:rPr>
          <w:rStyle w:val="IHPSABOLDKREPKO"/>
        </w:rPr>
        <w:t>P</w:t>
      </w:r>
      <w:r w:rsidR="00CB6AAF" w:rsidRPr="001A2034">
        <w:rPr>
          <w:rStyle w:val="IHPSABOLDKREPKO"/>
        </w:rPr>
        <w:t>ovzetek analize izvedljivosti</w:t>
      </w:r>
      <w:r w:rsidR="00852A70" w:rsidRPr="001A2034">
        <w:rPr>
          <w:rStyle w:val="IHPSABOLDKREPKO"/>
        </w:rPr>
        <w:t xml:space="preserve"> na KG Z</w:t>
      </w:r>
    </w:p>
    <w:p w14:paraId="2F7DA709" w14:textId="40B9696C" w:rsidR="00CE1720" w:rsidRDefault="00CE1720" w:rsidP="00CE1720">
      <w:r>
        <w:t>Tudi na večjih</w:t>
      </w:r>
      <w:r w:rsidRPr="00CE1720">
        <w:t xml:space="preserve"> kmetijskih gospodarstvih se </w:t>
      </w:r>
      <w:r>
        <w:t>lahko</w:t>
      </w:r>
      <w:r w:rsidRPr="00CE1720">
        <w:t xml:space="preserve"> pojavljajo omejitve zaradi pomanjkanja mehanizacije</w:t>
      </w:r>
      <w:r>
        <w:t xml:space="preserve"> in delovne sile (za obračanje kupa v septembru) -</w:t>
      </w:r>
      <w:r w:rsidRPr="00CE1720">
        <w:t xml:space="preserve"> </w:t>
      </w:r>
      <w:r>
        <w:t>j</w:t>
      </w:r>
      <w:r w:rsidRPr="00CE1720">
        <w:t>esensko obdobje predstavlja logistični izziv zaradi visoke delovne obremenitve (obiranje hmelja, pobiranje buč)</w:t>
      </w:r>
      <w:r>
        <w:t>,</w:t>
      </w:r>
      <w:r w:rsidRPr="00CE1720">
        <w:t xml:space="preserve"> kar </w:t>
      </w:r>
      <w:r>
        <w:t xml:space="preserve">lahko negativno </w:t>
      </w:r>
      <w:r w:rsidRPr="00CE1720">
        <w:t>vpliva na kakovost in učinkovitost kompostiranja. Kljub temu se z izmenjavo znanja in sodelovanjem med kmeti najdejo praktične rešitve</w:t>
      </w:r>
      <w:r>
        <w:t xml:space="preserve"> s cilje izdelave lastnega, kakovostnega organskega gnojila. To predstavlja pobudo za reorganizacijo dela - morda zaposlitev dodatne osebe v tem času, ki bo skrbela v septembru za obračanje kupa in s tem izdelavo odličnega organskega gnojila, s čimer se bodo zmanjšali stroški za nakup gnojil in se bo povečala rodovitnost tla na kmetiji, kar je naložba izjemnega pomena</w:t>
      </w:r>
      <w:r w:rsidRPr="00CE1720">
        <w:t>.</w:t>
      </w:r>
    </w:p>
    <w:p w14:paraId="48A4DC5E" w14:textId="12CDDD02" w:rsidR="00CB6AAF" w:rsidRPr="001A2034" w:rsidRDefault="0035542A" w:rsidP="001A2034">
      <w:pPr>
        <w:rPr>
          <w:rStyle w:val="IHPSABOLDKREPKO"/>
        </w:rPr>
      </w:pPr>
      <w:r w:rsidRPr="001A2034">
        <w:rPr>
          <w:rStyle w:val="IHPSABOLDKREPKO"/>
        </w:rPr>
        <w:t xml:space="preserve">b) </w:t>
      </w:r>
      <w:r w:rsidR="00852A70" w:rsidRPr="001A2034">
        <w:rPr>
          <w:rStyle w:val="IHPSABOLDKREPKO"/>
        </w:rPr>
        <w:t>O</w:t>
      </w:r>
      <w:r w:rsidR="00CB6AAF" w:rsidRPr="001A2034">
        <w:rPr>
          <w:rStyle w:val="IHPSABOLDKREPKO"/>
        </w:rPr>
        <w:t>cena izvedljivosti prenosa predlaganih rešitev v prakso</w:t>
      </w:r>
    </w:p>
    <w:p w14:paraId="284781A3" w14:textId="77777777" w:rsidR="00A91804" w:rsidRPr="00A91804" w:rsidRDefault="00A91804" w:rsidP="00A91804">
      <w:pPr>
        <w:rPr>
          <w:rStyle w:val="IHPSABOLDKREPKO"/>
        </w:rPr>
      </w:pPr>
      <w:r w:rsidRPr="00CB6AAF">
        <w:t xml:space="preserve">Na kmetijo smo prenesli znanje o tem, kako se pravilno izvaja kompostiranje hmeljevine, postavitev in oblikovanje kompostnega kupa, znanje o izvajanju meritev temperature kompostnega kupa in glede na izmerjene temperature prilagoditi obračanje/mešanje kompostnega kupa, kako poteka obračanje/mešanje kompostnega kupa, da se higenizira celotna kompostirana masa, kdaj je primerno, da se kompostni kup pokrije in kako preverimo kdaj je kompost ustrezen/zrel za uporabo. </w:t>
      </w:r>
      <w:r w:rsidRPr="00A91804">
        <w:rPr>
          <w:rStyle w:val="IHPSABOLDKREPKO"/>
        </w:rPr>
        <w:t>Izvedljivost dobra.</w:t>
      </w:r>
    </w:p>
    <w:p w14:paraId="5A450CC0" w14:textId="77777777" w:rsidR="00A91804" w:rsidRPr="00A91804" w:rsidRDefault="00A91804" w:rsidP="00A91804">
      <w:r w:rsidRPr="00CB6AAF">
        <w:t xml:space="preserve">Na kmetijo smo prenesli zanje glede pomembnosti pokrivanja kompostnih kupov s polprepustno ponjavo za kompostne kupe. </w:t>
      </w:r>
      <w:r w:rsidRPr="00A91804">
        <w:rPr>
          <w:rStyle w:val="IHPSABOLDKREPKO"/>
        </w:rPr>
        <w:t>Izvedljivost dobra.</w:t>
      </w:r>
    </w:p>
    <w:p w14:paraId="260706FB" w14:textId="77777777" w:rsidR="00A91804" w:rsidRPr="00CB6AAF" w:rsidRDefault="00A91804" w:rsidP="00A91804">
      <w:r w:rsidRPr="00CB6AAF">
        <w:t xml:space="preserve">Na kmetijo smo prenesli znanje o uporabi biorazgradljive vrvice in kompostiranju te vrvice, narejene iz polimerov naravnih snovi (koruznega ali kasavinega škroba), ki pri pravilno izvedenem kompostiranju razpade na naravne snovi, ne obremenjuje okolja in se v okolju ne kopiči. </w:t>
      </w:r>
      <w:r w:rsidRPr="00A91804">
        <w:rPr>
          <w:rStyle w:val="IHPSABOLDKREPKO"/>
        </w:rPr>
        <w:t>Izvedljivost dobra.</w:t>
      </w:r>
    </w:p>
    <w:p w14:paraId="77A6EE44" w14:textId="78020288" w:rsidR="00CB6AAF" w:rsidRPr="00CB6AAF" w:rsidRDefault="00CB6AAF" w:rsidP="00CB6AAF">
      <w:r w:rsidRPr="00CB6AAF">
        <w:t>Postavitev kompostnega kupa, njegovo mešanje, spremljanje temperature ter pokrivanje so potekali v skladu s priporočenimi smernicami za kompostiranje.</w:t>
      </w:r>
      <w:r w:rsidR="00A91804">
        <w:t xml:space="preserve"> </w:t>
      </w:r>
      <w:r w:rsidR="00A91804" w:rsidRPr="00A91804">
        <w:rPr>
          <w:rStyle w:val="IHPSABOLDKREPKO"/>
        </w:rPr>
        <w:t>Izvedljivost dobra.</w:t>
      </w:r>
    </w:p>
    <w:p w14:paraId="5A0FAB06" w14:textId="403DE29C" w:rsidR="00CB6AAF" w:rsidRPr="001A2034" w:rsidRDefault="0035542A" w:rsidP="001A2034">
      <w:pPr>
        <w:rPr>
          <w:rStyle w:val="IHPSABOLDKREPKO"/>
        </w:rPr>
      </w:pPr>
      <w:r w:rsidRPr="001A2034">
        <w:rPr>
          <w:rStyle w:val="IHPSABOLDKREPKO"/>
        </w:rPr>
        <w:t xml:space="preserve">c) </w:t>
      </w:r>
      <w:r w:rsidR="00852A70" w:rsidRPr="001A2034">
        <w:rPr>
          <w:rStyle w:val="IHPSABOLDKREPKO"/>
        </w:rPr>
        <w:t>P</w:t>
      </w:r>
      <w:r w:rsidR="00CB6AAF" w:rsidRPr="001A2034">
        <w:rPr>
          <w:rStyle w:val="IHPSABOLDKREPKO"/>
        </w:rPr>
        <w:t>roblemi, posebnosti pri prenosu predlaganih rešitev v prakso</w:t>
      </w:r>
    </w:p>
    <w:p w14:paraId="2620FCFE" w14:textId="7CB22B26" w:rsidR="00CB6AAF" w:rsidRPr="00CB6AAF" w:rsidRDefault="00CB6AAF" w:rsidP="00CB6AAF">
      <w:r w:rsidRPr="00CB6AAF">
        <w:t>Na podlagi predhodnih izkušenj gospodarja s kompostiranjem je začetna faza potekala nemoteno in v skladu s strokovnimi smernicami. V nadaljevanju pa je delo ovirala nepredvidena tehnična težava – okvara traktorja, ki je ključnega pomena za redno obračanje kompostnega kupa. Zaradi dolgotrajnega popravila kup v obdobju štirinajstih dni ni bil mešan, kar je lahko negativno vplivalo na potek termofilne faze in enakomern</w:t>
      </w:r>
      <w:r w:rsidR="00E33625">
        <w:t>e</w:t>
      </w:r>
      <w:r w:rsidRPr="00CB6AAF">
        <w:t xml:space="preserve"> razgradnjo organske mase. Dodatno je treba upoštevati, da gre za jesensko obdobje, ko potekajo intenzivna kmetijska opravila, kot sta obiranje hmelja in pobiranje buč. Zaradi visoke delovne obremenitve ima gospodar v tem času le omejeno razpoložljivost za vzdrževanje optimalnih </w:t>
      </w:r>
      <w:r w:rsidR="00E33625">
        <w:t>razmer</w:t>
      </w:r>
      <w:r w:rsidRPr="00CB6AAF">
        <w:t xml:space="preserve"> kompostiranja.</w:t>
      </w:r>
      <w:r w:rsidR="007B17E2">
        <w:t xml:space="preserve"> </w:t>
      </w:r>
      <w:r w:rsidR="00E33625">
        <w:t>Če pa</w:t>
      </w:r>
      <w:r w:rsidR="007B17E2">
        <w:t xml:space="preserve"> kompostni kup ne doseže</w:t>
      </w:r>
      <w:r w:rsidR="007B17E2" w:rsidRPr="007B17E2">
        <w:t xml:space="preserve"> pogojev</w:t>
      </w:r>
      <w:r w:rsidR="007B17E2">
        <w:t xml:space="preserve"> higienizacije</w:t>
      </w:r>
      <w:r w:rsidR="007B17E2" w:rsidRPr="007B17E2">
        <w:t>, je potrebno material vključiti v novo kompostno sezono.</w:t>
      </w:r>
    </w:p>
    <w:p w14:paraId="5A9660C2" w14:textId="08B854DD" w:rsidR="00CB6AAF" w:rsidRPr="001A2034" w:rsidRDefault="0035542A" w:rsidP="001A2034">
      <w:pPr>
        <w:rPr>
          <w:rStyle w:val="IHPSABOLDKREPKO"/>
        </w:rPr>
      </w:pPr>
      <w:r w:rsidRPr="001A2034">
        <w:rPr>
          <w:rStyle w:val="IHPSABOLDKREPKO"/>
        </w:rPr>
        <w:t xml:space="preserve">d) </w:t>
      </w:r>
      <w:r w:rsidR="00852A70" w:rsidRPr="001A2034">
        <w:rPr>
          <w:rStyle w:val="IHPSABOLDKREPKO"/>
        </w:rPr>
        <w:t>K</w:t>
      </w:r>
      <w:r w:rsidR="00CB6AAF" w:rsidRPr="001A2034">
        <w:rPr>
          <w:rStyle w:val="IHPSABOLDKREPKO"/>
        </w:rPr>
        <w:t>oristi predlaganih rešitev za kmetijsko gospodarstvo, kot npr. finančne ali ekonomske koristi predlaganih rešitev za kmetijsko gospodarstvo</w:t>
      </w:r>
    </w:p>
    <w:p w14:paraId="208997FE" w14:textId="77777777" w:rsidR="000A71DD" w:rsidRDefault="00CB6AAF" w:rsidP="00CB6AAF">
      <w:r w:rsidRPr="00CB6AAF">
        <w:rPr>
          <w:lang w:eastAsia="sl-SI"/>
        </w:rPr>
        <w:t>Uvedba predlaganih rešitev na področju kompostiranja prinaša številne koristi za kmetijsko gospodarstvo, tako z vidika dolgoročne ekonomičnosti kot izboljšanja agroekološke učinkovitosti.</w:t>
      </w:r>
      <w:r w:rsidRPr="00CB6AAF">
        <w:t xml:space="preserve"> </w:t>
      </w:r>
    </w:p>
    <w:p w14:paraId="3D24A845" w14:textId="4ABE7311" w:rsidR="00F70105" w:rsidRDefault="00CB6AAF" w:rsidP="00CB6AAF">
      <w:r w:rsidRPr="00CB6AAF">
        <w:rPr>
          <w:lang w:eastAsia="sl-SI"/>
        </w:rPr>
        <w:t xml:space="preserve">Uporaba kakovostnega komposta, pridobljenega iz lastnih rastlinskih ostankov, zmanjšuje potrebo po nakupu gnojil. To dolgoročno vodi do nižjih vhodnih stroškov in večje samooskrbe z organskimi </w:t>
      </w:r>
      <w:r w:rsidR="00F70105">
        <w:t>gnojili</w:t>
      </w:r>
      <w:r w:rsidRPr="00CB6AAF">
        <w:rPr>
          <w:lang w:eastAsia="sl-SI"/>
        </w:rPr>
        <w:t>.</w:t>
      </w:r>
      <w:r w:rsidRPr="00CB6AAF">
        <w:t xml:space="preserve"> </w:t>
      </w:r>
      <w:r w:rsidRPr="00CB6AAF">
        <w:rPr>
          <w:lang w:eastAsia="sl-SI"/>
        </w:rPr>
        <w:t>Redna uporaba zrelega komposta izboljšuje strukturo tal, povečuje zadrževanje vode</w:t>
      </w:r>
      <w:r w:rsidR="00C8336A">
        <w:t>, hranil</w:t>
      </w:r>
      <w:r w:rsidRPr="00CB6AAF">
        <w:rPr>
          <w:lang w:eastAsia="sl-SI"/>
        </w:rPr>
        <w:t xml:space="preserve"> in aktivnost talnih mikroorganizmov, kar dolgoročno prispeva k bolj stabilnemu in odpornemu kmetijskemu sistemu. Posledično so pridelki bolj zanesljivi tudi v spremenljivih vremenskih razmerah.</w:t>
      </w:r>
    </w:p>
    <w:p w14:paraId="69EF44C4" w14:textId="77777777" w:rsidR="004B673B" w:rsidRDefault="00CB6AAF" w:rsidP="00CB6AAF">
      <w:r w:rsidRPr="00CB6AAF">
        <w:rPr>
          <w:lang w:eastAsia="sl-SI"/>
        </w:rPr>
        <w:lastRenderedPageBreak/>
        <w:t xml:space="preserve">Z organiziranim kompostiranjem na kmetiji se zmanjša potreba po odvozu rastlinskih </w:t>
      </w:r>
      <w:r w:rsidR="004B673B">
        <w:t>odpadkov s kmetije</w:t>
      </w:r>
      <w:r w:rsidRPr="00CB6AAF">
        <w:rPr>
          <w:lang w:eastAsia="sl-SI"/>
        </w:rPr>
        <w:t>, kar predstavlja prihranek tako v času kot stroških ravnanja z odpadki.</w:t>
      </w:r>
      <w:r w:rsidRPr="00CB6AAF">
        <w:t xml:space="preserve"> </w:t>
      </w:r>
    </w:p>
    <w:p w14:paraId="560ACD10" w14:textId="22551B4E" w:rsidR="00CB6AAF" w:rsidRPr="00CB6AAF" w:rsidRDefault="00CB6AAF" w:rsidP="00CB6AAF">
      <w:r w:rsidRPr="00CB6AAF">
        <w:rPr>
          <w:lang w:eastAsia="sl-SI"/>
        </w:rPr>
        <w:t>Čeprav gre pri biorazgradljivi vrvici za nekoliko dražji material, se</w:t>
      </w:r>
      <w:r w:rsidR="004B673B">
        <w:t xml:space="preserve"> z uporabo le-tega v hmeljiščih</w:t>
      </w:r>
      <w:r w:rsidRPr="00CB6AAF">
        <w:rPr>
          <w:lang w:eastAsia="sl-SI"/>
        </w:rPr>
        <w:t xml:space="preserve"> izognemo stroškom </w:t>
      </w:r>
      <w:r w:rsidR="004B673B">
        <w:t>presejevanja</w:t>
      </w:r>
      <w:r w:rsidR="00F70105">
        <w:t xml:space="preserve"> komposta</w:t>
      </w:r>
      <w:r w:rsidRPr="00CB6AAF">
        <w:rPr>
          <w:lang w:eastAsia="sl-SI"/>
        </w:rPr>
        <w:t xml:space="preserve"> in odstranjevanja nerazgradljivih ostankov, kar pomeni manj dela, nižje stroške ravnanja z odpadki in boljšo kakovost končnega komposta. Nakup kompostnega mešalnika ali druga ustrezna mehanizacija se lahko ob ustrezni prijavi sofinancira preko ukrepov skupne kmetijske politike (kar bistveno zmanjša začetno finančno obremenitev</w:t>
      </w:r>
      <w:r w:rsidR="005967B4">
        <w:t>)</w:t>
      </w:r>
      <w:r w:rsidRPr="00CB6AAF">
        <w:rPr>
          <w:lang w:eastAsia="sl-SI"/>
        </w:rPr>
        <w:t>.</w:t>
      </w:r>
    </w:p>
    <w:p w14:paraId="7769CFCD" w14:textId="3B29A0F0" w:rsidR="00CB6AAF" w:rsidRPr="001A2034" w:rsidRDefault="0035542A" w:rsidP="001A2034">
      <w:pPr>
        <w:rPr>
          <w:rStyle w:val="IHPSABOLDKREPKO"/>
        </w:rPr>
      </w:pPr>
      <w:r w:rsidRPr="001A2034">
        <w:rPr>
          <w:rStyle w:val="IHPSABOLDKREPKO"/>
        </w:rPr>
        <w:t xml:space="preserve">e) </w:t>
      </w:r>
      <w:r w:rsidR="00852A70" w:rsidRPr="001A2034">
        <w:rPr>
          <w:rStyle w:val="IHPSABOLDKREPKO"/>
        </w:rPr>
        <w:t>V</w:t>
      </w:r>
      <w:r w:rsidR="00CB6AAF" w:rsidRPr="001A2034">
        <w:rPr>
          <w:rStyle w:val="IHPSABOLDKREPKO"/>
        </w:rPr>
        <w:t>plivi predlaganih rešitev na okolje</w:t>
      </w:r>
    </w:p>
    <w:p w14:paraId="3155E861" w14:textId="4E9A26C5" w:rsidR="00CB6AAF" w:rsidRPr="001376E1" w:rsidRDefault="00CB6AAF" w:rsidP="00CB6AAF">
      <w:pPr>
        <w:rPr>
          <w:lang w:eastAsia="sl-SI"/>
        </w:rPr>
      </w:pPr>
      <w:r w:rsidRPr="001376E1">
        <w:rPr>
          <w:lang w:eastAsia="sl-SI"/>
        </w:rPr>
        <w:t>Uporaba biorazgradljivih vrvic v pridelavi dolgoročno izboljšuje trajnostne prakse.</w:t>
      </w:r>
      <w:r w:rsidR="00F70105">
        <w:t xml:space="preserve"> Kompost močno pozitivno vpliva na rodovitnost tal, poveča se kapaciteta tal za zadrževanje vode in hranila zavaruje pred spiranjem v podtalnico, kar je izjemno pozitiven vpliv na okolje.</w:t>
      </w:r>
      <w:r w:rsidR="005967B4">
        <w:t xml:space="preserve"> Izognemo se tudi uporabi plastike za enkratno uporabo, ki pri kompostiranju ne razpade in ostaja v okolju, če jo s presejevanjem ne izločimo iz komposta.</w:t>
      </w:r>
    </w:p>
    <w:p w14:paraId="47C0A349" w14:textId="14F4F416" w:rsidR="00CB6AAF" w:rsidRPr="001A2034" w:rsidRDefault="0035542A" w:rsidP="001A2034">
      <w:pPr>
        <w:rPr>
          <w:rStyle w:val="IHPSABOLDKREPKO"/>
        </w:rPr>
      </w:pPr>
      <w:r w:rsidRPr="001A2034">
        <w:rPr>
          <w:rStyle w:val="IHPSABOLDKREPKO"/>
        </w:rPr>
        <w:t xml:space="preserve">f) </w:t>
      </w:r>
      <w:r w:rsidR="00852A70" w:rsidRPr="001A2034">
        <w:rPr>
          <w:rStyle w:val="IHPSABOLDKREPKO"/>
        </w:rPr>
        <w:t>S</w:t>
      </w:r>
      <w:r w:rsidR="00CB6AAF" w:rsidRPr="001A2034">
        <w:rPr>
          <w:rStyle w:val="IHPSABOLDKREPKO"/>
        </w:rPr>
        <w:t>klepi ter priporočila</w:t>
      </w:r>
    </w:p>
    <w:p w14:paraId="33432675" w14:textId="57924DB7" w:rsidR="00152DF4" w:rsidRDefault="00CB6AAF" w:rsidP="00CB6AAF">
      <w:r w:rsidRPr="00CB6AAF">
        <w:rPr>
          <w:lang w:eastAsia="sl-SI"/>
        </w:rPr>
        <w:t xml:space="preserve">Uporaba biorazgradljivih vrvic se je izkazala kot učinkovita rešitev, saj omogoča pridobitev kakovostnega komposta brez potrebe </w:t>
      </w:r>
      <w:r w:rsidR="001B38D2">
        <w:t xml:space="preserve">(stroškov) </w:t>
      </w:r>
      <w:r w:rsidRPr="00CB6AAF">
        <w:rPr>
          <w:lang w:eastAsia="sl-SI"/>
        </w:rPr>
        <w:t xml:space="preserve">po </w:t>
      </w:r>
      <w:r w:rsidR="00F70105" w:rsidRPr="00CB6AAF">
        <w:rPr>
          <w:lang w:eastAsia="sl-SI"/>
        </w:rPr>
        <w:t>preseje</w:t>
      </w:r>
      <w:r w:rsidR="00F70105">
        <w:t>va</w:t>
      </w:r>
      <w:r w:rsidR="00F70105" w:rsidRPr="00CB6AAF">
        <w:rPr>
          <w:lang w:eastAsia="sl-SI"/>
        </w:rPr>
        <w:t>nju</w:t>
      </w:r>
      <w:r w:rsidR="00152DF4">
        <w:t xml:space="preserve"> komposta</w:t>
      </w:r>
      <w:r w:rsidRPr="00CB6AAF">
        <w:rPr>
          <w:lang w:eastAsia="sl-SI"/>
        </w:rPr>
        <w:t>. Pri ustreznem nadzoru kompostnega procesa (temperatura, vlaga, čas) se tak material v celoti razgradi</w:t>
      </w:r>
      <w:r w:rsidR="001B38D2">
        <w:t>, v kompostu ne ostaja nobena umetna snov.</w:t>
      </w:r>
    </w:p>
    <w:p w14:paraId="4444FD63" w14:textId="57CB39E3" w:rsidR="00CB6AAF" w:rsidRPr="00D64658" w:rsidRDefault="00CB6AAF" w:rsidP="00CB6AAF">
      <w:pPr>
        <w:rPr>
          <w:lang w:eastAsia="sl-SI"/>
        </w:rPr>
      </w:pPr>
      <w:r w:rsidRPr="00FD3AF4">
        <w:rPr>
          <w:lang w:eastAsia="sl-SI"/>
        </w:rPr>
        <w:t>Finančne koristi kompostiranja se kažejo v zmanjšani porabi</w:t>
      </w:r>
      <w:r w:rsidR="001B38D2">
        <w:t>/potrebi nabave</w:t>
      </w:r>
      <w:r w:rsidRPr="00FD3AF4">
        <w:rPr>
          <w:lang w:eastAsia="sl-SI"/>
        </w:rPr>
        <w:t xml:space="preserve"> gnojil, nižjih stroških odstranjevanja rastlinskih ostankov ter izboljšani rodovitnosti tal</w:t>
      </w:r>
      <w:r w:rsidRPr="00CB6AAF">
        <w:t xml:space="preserve">. </w:t>
      </w:r>
      <w:r w:rsidRPr="00CB6AAF">
        <w:rPr>
          <w:lang w:eastAsia="sl-SI"/>
        </w:rPr>
        <w:t>Zaposlitev dodatne začasne delovne sile v času največjih sezonskih obremenitev je smiselna, saj bi bistveno razbremenila gospodarja in omogočila kontinuirano izvajanje nujnih podpornih nalog, vključno s kompostiranjem.</w:t>
      </w:r>
      <w:r w:rsidRPr="00CB6AAF">
        <w:t xml:space="preserve"> </w:t>
      </w:r>
      <w:r w:rsidRPr="00D64658">
        <w:rPr>
          <w:lang w:eastAsia="sl-SI"/>
        </w:rPr>
        <w:t>Zmogljivejša in ustrezna mehanizacija</w:t>
      </w:r>
      <w:r w:rsidRPr="00CB6AAF">
        <w:t xml:space="preserve">, </w:t>
      </w:r>
      <w:r w:rsidRPr="00D64658">
        <w:rPr>
          <w:lang w:eastAsia="sl-SI"/>
        </w:rPr>
        <w:t>kot je mešalnik</w:t>
      </w:r>
      <w:r w:rsidR="001B38D2">
        <w:t xml:space="preserve"> ali priključek za mešanje biomase</w:t>
      </w:r>
      <w:r w:rsidRPr="00CB6AAF">
        <w:t xml:space="preserve">, </w:t>
      </w:r>
      <w:r w:rsidRPr="00D64658">
        <w:rPr>
          <w:lang w:eastAsia="sl-SI"/>
        </w:rPr>
        <w:t>bi bistveno izboljšala učinkovitost kompostiranja in zmanjšala odvisnost od pomoči tretjih oseb. Priporočljivo je spremljanje možnosti sofinanciranja v okviru kmetijskih razpisov.</w:t>
      </w:r>
    </w:p>
    <w:p w14:paraId="223796B5" w14:textId="77777777" w:rsidR="009C24CF" w:rsidRPr="009C24CF" w:rsidRDefault="009C24CF" w:rsidP="009C24CF">
      <w:pPr>
        <w:pStyle w:val="Heading2"/>
      </w:pPr>
      <w:r>
        <w:br w:type="page"/>
      </w:r>
    </w:p>
    <w:p w14:paraId="499D5A12" w14:textId="77777777" w:rsidR="009C24CF" w:rsidRDefault="009C24CF" w:rsidP="009C24CF">
      <w:pPr>
        <w:pStyle w:val="Heading1"/>
      </w:pPr>
      <w:bookmarkStart w:id="101" w:name="_Toc197354568"/>
      <w:bookmarkStart w:id="102" w:name="_Toc198962719"/>
      <w:r>
        <w:lastRenderedPageBreak/>
        <w:t>Sklepi</w:t>
      </w:r>
      <w:bookmarkEnd w:id="101"/>
      <w:bookmarkEnd w:id="102"/>
    </w:p>
    <w:p w14:paraId="349546D9" w14:textId="77777777" w:rsidR="009C24CF" w:rsidRDefault="009C24CF" w:rsidP="009C24CF">
      <w:r w:rsidRPr="008102E5">
        <w:t xml:space="preserve">Pridobljene izkušnje predstavljajo dragoceno podlago za nadaljnje izboljšave in optimizacijo procesa </w:t>
      </w:r>
      <w:r>
        <w:t>ekološke pridelave hmelja</w:t>
      </w:r>
      <w:r w:rsidRPr="008102E5">
        <w:t>.</w:t>
      </w:r>
    </w:p>
    <w:p w14:paraId="3FDEC727" w14:textId="68A185D8" w:rsidR="00CA13D6" w:rsidRDefault="00CA13D6" w:rsidP="00CA13D6">
      <w:r w:rsidRPr="00B8230F">
        <w:t>Ne</w:t>
      </w:r>
      <w:r w:rsidR="008D2D90">
        <w:t xml:space="preserve"> </w:t>
      </w:r>
      <w:r w:rsidRPr="00B8230F">
        <w:t>glede na slabše delovanje ekoloških pripravkov v primerjavi s standardnim fungicidom na osnovi fosetil-Al lahko zaključimo, da smo potrdili smiselnost uporabe pripravkov na osnovi alg in bakra za preprečevanje primarne okužbe, vendar le v kombinaciji z dovolj odporno sorto. Ekološki pripravki lahko  znižajo potencial primarne okužbe hmeljeve peronospore na nivo, ki omogoča rastlinam odpornejših sort ustrezen razvoj in prehod v fazo razvoja, ko ta plesnivka ni več tako agresivna za povzročanje sistemskih okužb.</w:t>
      </w:r>
    </w:p>
    <w:p w14:paraId="566C4ACF" w14:textId="77777777" w:rsidR="005D1E34" w:rsidRDefault="005D1E34" w:rsidP="00CA13D6">
      <w:r>
        <w:t>Uporaba plenilskih pršic za zatiranje navadne (hmeljeve) pršice pri pridelavi sadik hmelja je dala zelo dobre rezultate. Na podlagi pozitivnih izkušenj pri projektu, smo tehnologijo uporabe plenilskih pršic že vpeljali v redni tehnološki postopek.</w:t>
      </w:r>
    </w:p>
    <w:p w14:paraId="157BA6A3" w14:textId="43B47476" w:rsidR="005D1E34" w:rsidRDefault="005D1E34" w:rsidP="00CA13D6">
      <w:r>
        <w:t>Močila, kot je npr. Wetcid Neo ima učinek na zatiranje hmeljeve pršice in hmeljeve listne uši. Potreben je večkratni nanos, ker gre za kontaktno sredstvo.</w:t>
      </w:r>
    </w:p>
    <w:p w14:paraId="6A74FC6D" w14:textId="059772D3" w:rsidR="005D1E34" w:rsidRDefault="005D1E34" w:rsidP="00CA13D6">
      <w:r>
        <w:t xml:space="preserve">Tudi različna gnojila/biotimulanti kot je npr. Abundance, ki vsebuje različne vrste </w:t>
      </w:r>
      <w:r w:rsidRPr="005D1E34">
        <w:rPr>
          <w:rStyle w:val="IHPSAITALICKURZIVA"/>
        </w:rPr>
        <w:t>Bacillus</w:t>
      </w:r>
      <w:r>
        <w:t xml:space="preserve">-ov, med njimi je najpomembnejši </w:t>
      </w:r>
      <w:r w:rsidRPr="005D1E34">
        <w:rPr>
          <w:rStyle w:val="IHPSAITALICKURZIVA"/>
        </w:rPr>
        <w:t>B. amyloliquefaciens</w:t>
      </w:r>
      <w:r>
        <w:t xml:space="preserve">, </w:t>
      </w:r>
      <w:r w:rsidRPr="005D1E34">
        <w:rPr>
          <w:rStyle w:val="IHPSAITALICKURZIVA"/>
        </w:rPr>
        <w:t>B. substilis</w:t>
      </w:r>
      <w:r>
        <w:t xml:space="preserve">, </w:t>
      </w:r>
      <w:r w:rsidRPr="005D1E34">
        <w:rPr>
          <w:rStyle w:val="IHPSAITALICKURZIVA"/>
        </w:rPr>
        <w:t>B. pumilus</w:t>
      </w:r>
      <w:r>
        <w:t>, ima pozitiven učinek na zatiranje sekundarne okužbe hmeljeve peronospore, hkrati pa daje razslini višji in kakovostnejši pridelek hmelja (višja kol. Alfa kislin).</w:t>
      </w:r>
    </w:p>
    <w:p w14:paraId="6075A268" w14:textId="14F907A8" w:rsidR="009C24CF" w:rsidRDefault="006F4104" w:rsidP="009C24CF">
      <w:r>
        <w:t>Na pridelek hmelja vpliva</w:t>
      </w:r>
      <w:r w:rsidR="00C25C02">
        <w:t>jo</w:t>
      </w:r>
      <w:r>
        <w:t xml:space="preserve"> poleg protokola gnojenja tudi </w:t>
      </w:r>
      <w:r w:rsidR="00C25C02">
        <w:t>lastnosti</w:t>
      </w:r>
      <w:r>
        <w:t xml:space="preserve"> tal, vremen</w:t>
      </w:r>
      <w:r w:rsidR="00C25C02">
        <w:t>ske razmere</w:t>
      </w:r>
      <w:r>
        <w:t xml:space="preserve"> in interakcija med različnimi dejavniki. </w:t>
      </w:r>
      <w:r w:rsidR="00C25C02">
        <w:t>S skrbnim izvajanjem prehrane hmelja se lahko doseže pridelek, primerljiv pridelku v klasični pridelavi.</w:t>
      </w:r>
    </w:p>
    <w:p w14:paraId="5C19E0E5" w14:textId="56D04E32" w:rsidR="002D0ECF" w:rsidRDefault="002D0ECF" w:rsidP="009C24CF">
      <w:r w:rsidRPr="007E2F1D">
        <w:t xml:space="preserve">Analiza tal na Nmin </w:t>
      </w:r>
      <w:r>
        <w:t xml:space="preserve">je </w:t>
      </w:r>
      <w:r w:rsidR="00130CB0">
        <w:t>močno</w:t>
      </w:r>
      <w:r w:rsidR="00130CB0" w:rsidRPr="007E2F1D">
        <w:t xml:space="preserve"> priporočljiva</w:t>
      </w:r>
      <w:r w:rsidR="00130CB0">
        <w:t xml:space="preserve"> </w:t>
      </w:r>
      <w:r>
        <w:t xml:space="preserve">vsaj </w:t>
      </w:r>
      <w:r w:rsidRPr="007E2F1D">
        <w:t xml:space="preserve">v drugi polovici </w:t>
      </w:r>
      <w:r>
        <w:t>junija</w:t>
      </w:r>
      <w:r w:rsidRPr="007E2F1D">
        <w:t>, ker je smiselno preveriti, kaj se dogaja s tem hranilom v tleh in narediti korekcijo, dokler je še mogoče</w:t>
      </w:r>
      <w:r>
        <w:t xml:space="preserve"> (da ni prepozno glede dognojevanja z dušikom, obenem pa lahko naredimo hitro korekcijo </w:t>
      </w:r>
      <w:r w:rsidR="00130CB0">
        <w:t>preskrbe s tem pomembnim makro hanilom</w:t>
      </w:r>
      <w:r>
        <w:t>)</w:t>
      </w:r>
      <w:r w:rsidRPr="007E2F1D">
        <w:t>.</w:t>
      </w:r>
    </w:p>
    <w:p w14:paraId="2F39C7CF" w14:textId="7542E89F" w:rsidR="00675B10" w:rsidRPr="00675B10" w:rsidRDefault="00675B10" w:rsidP="00675B10">
      <w:r w:rsidRPr="00675B10">
        <w:t>V okviru projekta smo na dveh lokacijah izvedli analiz</w:t>
      </w:r>
      <w:r>
        <w:t>e</w:t>
      </w:r>
      <w:r w:rsidRPr="00675B10">
        <w:t xml:space="preserve"> talnih lastnosti in vzpostavili sistem napovedi namakanja, ki temelji na dejanskih meritvah vlage v tleh, vremenskih razmerah in tehničnih značilnostih namakalne opreme. Uporaba sistema je omogočila bolj učinkovito in ciljno usmerjeno namakanje, kar je pripomoglo k zmanjšani porabi vode, večji kakovosti pridelka ter bolj trajnostnemu upravljanju z </w:t>
      </w:r>
      <w:r>
        <w:t>vodo</w:t>
      </w:r>
      <w:r w:rsidRPr="00675B10">
        <w:t xml:space="preserve">, </w:t>
      </w:r>
      <w:r>
        <w:t xml:space="preserve">kar velja še </w:t>
      </w:r>
      <w:r w:rsidRPr="00675B10">
        <w:t>zlasti v ekološki pridelavi hmelja.</w:t>
      </w:r>
      <w:r>
        <w:t xml:space="preserve"> </w:t>
      </w:r>
      <w:r w:rsidR="00F30327">
        <w:t>Zaradi tega je m</w:t>
      </w:r>
      <w:r w:rsidRPr="00675B10">
        <w:t>anjše izpiranje hranil iz tal, saj so obroki dodane vode optimalni in prilagojeni sposobnosti zadrževanja vode v danem tipu tal</w:t>
      </w:r>
      <w:r w:rsidR="00F30327">
        <w:t>, posledično pa so</w:t>
      </w:r>
      <w:r w:rsidRPr="00675B10">
        <w:t xml:space="preserve"> manjš</w:t>
      </w:r>
      <w:r w:rsidR="00F30327">
        <w:t>i tudi</w:t>
      </w:r>
      <w:r w:rsidRPr="00675B10">
        <w:t xml:space="preserve"> strošk</w:t>
      </w:r>
      <w:r w:rsidR="00F30327">
        <w:t>i</w:t>
      </w:r>
      <w:r w:rsidRPr="00675B10">
        <w:t xml:space="preserve"> pridelave hmelja (manjša poraba gnojil in vode).</w:t>
      </w:r>
    </w:p>
    <w:p w14:paraId="3E3C42F6" w14:textId="0A0BCA9C" w:rsidR="008509C3" w:rsidRDefault="008509C3" w:rsidP="009C24CF">
      <w:r>
        <w:t>I</w:t>
      </w:r>
      <w:r w:rsidRPr="008509C3">
        <w:t xml:space="preserve">z 1 tone sveže hmeljevine </w:t>
      </w:r>
      <w:r>
        <w:t xml:space="preserve">se </w:t>
      </w:r>
      <w:r w:rsidRPr="008509C3">
        <w:t xml:space="preserve">pridobi približno 770 kg </w:t>
      </w:r>
      <w:r>
        <w:t>komposta</w:t>
      </w:r>
      <w:r w:rsidR="007A3EA6">
        <w:t xml:space="preserve"> (torej pridobimo z enega hektarja obranega hmelja cca 11,5 ton komposta)</w:t>
      </w:r>
      <w:r w:rsidRPr="008509C3">
        <w:t xml:space="preserve">, kar predstavlja dober izkoristek glede na običajne vrednosti. Ta podatek je </w:t>
      </w:r>
      <w:r w:rsidR="007835DB">
        <w:t>izjemno</w:t>
      </w:r>
      <w:r w:rsidRPr="008509C3">
        <w:t xml:space="preserve"> uporabna osnova za načrtovanje prihodnje rabe hmeljevine kot vhodne biomase v </w:t>
      </w:r>
      <w:r w:rsidR="007835DB">
        <w:t xml:space="preserve">pridelavi </w:t>
      </w:r>
      <w:r w:rsidRPr="008509C3">
        <w:t>kompost</w:t>
      </w:r>
      <w:r w:rsidR="007835DB">
        <w:t>a</w:t>
      </w:r>
      <w:r>
        <w:t>.</w:t>
      </w:r>
    </w:p>
    <w:p w14:paraId="1AD3C61B" w14:textId="6BABC03B" w:rsidR="008509C3" w:rsidRDefault="009C24CF" w:rsidP="009C24CF">
      <w:r w:rsidRPr="00E34BFC">
        <w:t xml:space="preserve">S skrbnim postopkom kompostiranja lahko pridelamo kompost, ki je v vsebnosti </w:t>
      </w:r>
      <w:r>
        <w:t>fosforja in kalija</w:t>
      </w:r>
      <w:r w:rsidRPr="00E34BFC">
        <w:t xml:space="preserve"> primerljiv hlevskemu gnoju, v vsebnosti </w:t>
      </w:r>
      <w:r>
        <w:t>dušika</w:t>
      </w:r>
      <w:r w:rsidRPr="00E34BFC">
        <w:t xml:space="preserve"> pa ga </w:t>
      </w:r>
      <w:r>
        <w:t xml:space="preserve">pri skrbnem izvajanju kompostiranja </w:t>
      </w:r>
      <w:r w:rsidRPr="00E34BFC">
        <w:t>celo prekaša.</w:t>
      </w:r>
      <w:r w:rsidR="005F3ED7">
        <w:t xml:space="preserve"> Postopka pa se je potrebno privaditi - naučiti, kot vsakega drugega agrotehničnega ukrepa in si ga prilagoditi tako, da ustreza opremi na kmetiji.</w:t>
      </w:r>
    </w:p>
    <w:p w14:paraId="0584ED0F" w14:textId="77777777" w:rsidR="00843E4E" w:rsidRPr="00843E4E" w:rsidRDefault="00843E4E" w:rsidP="00843E4E">
      <w:r w:rsidRPr="00843E4E">
        <w:t>Rezultati obeh sezon potrjujejo, da je mogoče iz hmeljevine pridobiti stabilen in kakovosten kompost, primeren za uporabo v kmetijski praksi.</w:t>
      </w:r>
      <w:r>
        <w:t xml:space="preserve"> </w:t>
      </w:r>
      <w:r w:rsidRPr="00763610">
        <w:t>Zrel kompost je primeren</w:t>
      </w:r>
      <w:r w:rsidRPr="00843E4E">
        <w:t xml:space="preserve"> za osnovno gnojenje njiv, hmeljišč in travnikov. </w:t>
      </w:r>
      <w:r>
        <w:t>P</w:t>
      </w:r>
      <w:r w:rsidRPr="00843E4E">
        <w:t xml:space="preserve">riporoča </w:t>
      </w:r>
      <w:r>
        <w:t xml:space="preserve">se </w:t>
      </w:r>
      <w:r w:rsidRPr="00843E4E">
        <w:t>uporaba biorazgradljivih vodil</w:t>
      </w:r>
      <w:r>
        <w:t>.</w:t>
      </w:r>
    </w:p>
    <w:p w14:paraId="1B212A6A" w14:textId="41843B21" w:rsidR="0094724B" w:rsidRDefault="009C24CF" w:rsidP="003B6A2E">
      <w:pPr>
        <w:rPr>
          <w:rFonts w:eastAsiaTheme="majorEastAsia" w:cstheme="majorBidi"/>
          <w:caps/>
          <w:color w:val="294735"/>
          <w:sz w:val="36"/>
          <w:szCs w:val="32"/>
        </w:rPr>
      </w:pPr>
      <w:r w:rsidRPr="00A80D62">
        <w:rPr>
          <w:rStyle w:val="IHPSABOLDKREPKO"/>
          <w:b w:val="0"/>
        </w:rPr>
        <w:t>Rezultati poskusov kompostiranja bodo podrobno objavljeni</w:t>
      </w:r>
      <w:r w:rsidR="003B6A2E">
        <w:rPr>
          <w:rStyle w:val="IHPSABOLDKREPKO"/>
        </w:rPr>
        <w:t xml:space="preserve"> </w:t>
      </w:r>
      <w:r w:rsidRPr="00A80D62">
        <w:rPr>
          <w:rStyle w:val="IHPSABOLDKREPKO"/>
          <w:b w:val="0"/>
        </w:rPr>
        <w:t>v</w:t>
      </w:r>
      <w:r w:rsidR="003B6A2E">
        <w:rPr>
          <w:rStyle w:val="IHPSABOLDKREPKO"/>
        </w:rPr>
        <w:t xml:space="preserve"> </w:t>
      </w:r>
      <w:r w:rsidR="003B6A2E">
        <w:t>obliki strokovnega članka v</w:t>
      </w:r>
      <w:r w:rsidR="003B6A2E">
        <w:rPr>
          <w:rStyle w:val="IHPSABOLDKREPKO"/>
        </w:rPr>
        <w:t xml:space="preserve"> </w:t>
      </w:r>
      <w:r w:rsidRPr="00A80D62">
        <w:rPr>
          <w:rStyle w:val="IHPSABOLDKREPKO"/>
          <w:b w:val="0"/>
        </w:rPr>
        <w:t>reviji Hmeljarski bilten, ki izide decembra 2025 in je trajno dostopna na spletni strani IHPS.</w:t>
      </w:r>
      <w:r w:rsidR="0094724B">
        <w:br w:type="page"/>
      </w:r>
    </w:p>
    <w:p w14:paraId="344A5B4E" w14:textId="68EB04B9" w:rsidR="002D2A6F" w:rsidRPr="00977DFC" w:rsidRDefault="009163AF" w:rsidP="00977DFC">
      <w:pPr>
        <w:pStyle w:val="Heading1"/>
      </w:pPr>
      <w:bookmarkStart w:id="103" w:name="_Toc198962720"/>
      <w:r w:rsidRPr="00977DFC">
        <w:lastRenderedPageBreak/>
        <w:t>EIP projekt: Strokovna izhodišča za ekološko pridelavo hmelja</w:t>
      </w:r>
      <w:bookmarkEnd w:id="103"/>
    </w:p>
    <w:p w14:paraId="4C079393" w14:textId="77777777" w:rsidR="006D5AC4" w:rsidRPr="006D5AC4" w:rsidRDefault="006D5AC4" w:rsidP="006D5AC4">
      <w:r w:rsidRPr="006D5AC4">
        <w:t>Angleški naslov: Professional guidelines for organic hop production</w:t>
      </w:r>
    </w:p>
    <w:p w14:paraId="2611B9BC" w14:textId="43AA8CC8" w:rsidR="006D5AC4" w:rsidRPr="006D5AC4" w:rsidRDefault="006D5AC4" w:rsidP="006D5AC4">
      <w:r w:rsidRPr="006D5AC4">
        <w:t>Podukrep 16.2 Podpora za pilotne projekte ter za razvoj novih proizvodov, praks, procesov in tehnologij za projekte EIP</w:t>
      </w:r>
    </w:p>
    <w:p w14:paraId="0CF2A6B5" w14:textId="77777777" w:rsidR="006D5AC4" w:rsidRPr="006D5AC4" w:rsidRDefault="006D5AC4" w:rsidP="006D5AC4">
      <w:r w:rsidRPr="006D5AC4">
        <w:t>Akronim projekta: EKOHMELJ</w:t>
      </w:r>
    </w:p>
    <w:p w14:paraId="53F21398" w14:textId="77777777" w:rsidR="006D5AC4" w:rsidRPr="006D5AC4" w:rsidRDefault="006D5AC4" w:rsidP="006D5AC4">
      <w:r w:rsidRPr="006D5AC4">
        <w:t>Trajanje projekta: 05/2023 – 05/2025</w:t>
      </w:r>
    </w:p>
    <w:p w14:paraId="08E67DA5" w14:textId="77777777" w:rsidR="006D5AC4" w:rsidRPr="006D5AC4" w:rsidRDefault="006D5AC4" w:rsidP="006D5AC4">
      <w:r w:rsidRPr="006D5AC4">
        <w:t>Vrednost projekta: 235.875,96 EUR</w:t>
      </w:r>
    </w:p>
    <w:p w14:paraId="0D6EEB1A" w14:textId="77777777" w:rsidR="006D5AC4" w:rsidRDefault="006D5AC4" w:rsidP="006D5AC4">
      <w:r w:rsidRPr="006D5AC4">
        <w:t>Financerji projekta: 80 % Evropski kmetijski sklad za razvoj podeželja, 20 % Republika Slovenija)</w:t>
      </w:r>
    </w:p>
    <w:p w14:paraId="4404DB6F" w14:textId="027B1031" w:rsidR="004C7FE5" w:rsidRDefault="004C7FE5" w:rsidP="006D5AC4">
      <w:r>
        <w:t xml:space="preserve">Spletna stran projekta: </w:t>
      </w:r>
      <w:r w:rsidRPr="00EB3D83">
        <w:t xml:space="preserve">EIP: </w:t>
      </w:r>
      <w:hyperlink r:id="rId51" w:history="1">
        <w:r w:rsidRPr="00EB3D83">
          <w:rPr>
            <w:rStyle w:val="Hyperlink"/>
          </w:rPr>
          <w:t>Strokovna izhodišča za ekološko pridelavo hmelja (EKOHMELJ)</w:t>
        </w:r>
      </w:hyperlink>
      <w:r w:rsidRPr="00EB3D83">
        <w:t xml:space="preserve"> - Inštitut za hmeljarstvo in pivovarstvo Slovenije</w:t>
      </w:r>
      <w:r w:rsidR="001B26E7">
        <w:t xml:space="preserve"> (</w:t>
      </w:r>
      <w:r w:rsidR="001B26E7" w:rsidRPr="001B26E7">
        <w:t>https://www.ihps.si/hmeljarstvo/eip-ekohmelj/</w:t>
      </w:r>
      <w:r w:rsidR="001B26E7">
        <w:t>)</w:t>
      </w:r>
      <w:r w:rsidR="00CB7C81">
        <w:t>.</w:t>
      </w:r>
    </w:p>
    <w:p w14:paraId="5B6E5F92" w14:textId="02E3C118" w:rsidR="00086A4A" w:rsidRPr="006D5AC4" w:rsidRDefault="00086A4A" w:rsidP="006D5AC4">
      <w:r w:rsidRPr="00086A4A">
        <w:t xml:space="preserve">V EIP projektu EKOHMELJ </w:t>
      </w:r>
      <w:r>
        <w:t>smo pripravili</w:t>
      </w:r>
      <w:r w:rsidRPr="00086A4A">
        <w:t xml:space="preserve"> smernice za ekološko pridelave hmelja – skladno z  vsebino evropskega zelenega dogovora (European Green Deal) in strategije EU od vil do vilic (Farm to Fork). S tem prispevamo k zmanjševanju uporabe pesticidov in gnojil v kmetijstvu, k varovanju okolja ter povečanju izvozne konkurenčnosti hmeljarskih kmetij v Sloveniji. Izvaja</w:t>
      </w:r>
      <w:r>
        <w:t>li</w:t>
      </w:r>
      <w:r w:rsidRPr="00086A4A">
        <w:t xml:space="preserve"> </w:t>
      </w:r>
      <w:r>
        <w:t xml:space="preserve">smo </w:t>
      </w:r>
      <w:r w:rsidRPr="00086A4A">
        <w:t xml:space="preserve">tehnološke poskuse na področju tehnologije pridelave hmelja na </w:t>
      </w:r>
      <w:r>
        <w:t>šestih</w:t>
      </w:r>
      <w:r w:rsidRPr="00086A4A">
        <w:t xml:space="preserve"> lokacijah v </w:t>
      </w:r>
      <w:r>
        <w:t>treh</w:t>
      </w:r>
      <w:r w:rsidRPr="00086A4A">
        <w:t xml:space="preserve"> regijah (</w:t>
      </w:r>
      <w:r>
        <w:t>petih</w:t>
      </w:r>
      <w:r w:rsidRPr="00086A4A">
        <w:t xml:space="preserve"> hmeljarskih kmetij</w:t>
      </w:r>
      <w:r>
        <w:t>ah in na</w:t>
      </w:r>
      <w:r w:rsidRPr="00086A4A">
        <w:t xml:space="preserve"> IHPS). V projektu </w:t>
      </w:r>
      <w:r w:rsidR="004C7FE5">
        <w:t>smo</w:t>
      </w:r>
      <w:r w:rsidRPr="00086A4A">
        <w:t xml:space="preserve"> modelno oceni</w:t>
      </w:r>
      <w:r w:rsidR="004C7FE5">
        <w:t>li</w:t>
      </w:r>
      <w:r w:rsidRPr="00086A4A">
        <w:t xml:space="preserve"> ekonomiko pridelave hmelja. Projektne izkušnje in rezultate </w:t>
      </w:r>
      <w:r w:rsidR="004C7FE5">
        <w:t>smo širili</w:t>
      </w:r>
      <w:r w:rsidRPr="00086A4A">
        <w:t xml:space="preserve"> med zainteresirane pridelovalce hmelja ter širšo strokovno javnost –  z demonstracijami na IHPS, na delavnicah, tehnoloških sestankih, seminarju in z različnimi publikacijami.</w:t>
      </w:r>
    </w:p>
    <w:p w14:paraId="41F88E22" w14:textId="5A276494" w:rsidR="002D2A6F" w:rsidRPr="002D2A6F" w:rsidRDefault="002D2A6F" w:rsidP="002D2A6F">
      <w:pPr>
        <w:pStyle w:val="IHPSNaslovKazalo"/>
      </w:pPr>
      <w:r w:rsidRPr="002D2A6F">
        <w:t>Partnerji v projektu:</w:t>
      </w:r>
    </w:p>
    <w:p w14:paraId="77718A83" w14:textId="77777777" w:rsidR="002D2A6F" w:rsidRPr="002D2A6F" w:rsidRDefault="002D2A6F" w:rsidP="007C682B">
      <w:pPr>
        <w:pStyle w:val="IHPSSeznamStevilcen"/>
      </w:pPr>
      <w:r w:rsidRPr="002D2A6F">
        <w:t>Inštitut za hmeljarstvo in pivovarstvo Slovenije</w:t>
      </w:r>
    </w:p>
    <w:p w14:paraId="59DBAD76" w14:textId="77777777" w:rsidR="002D2A6F" w:rsidRPr="002D2A6F" w:rsidRDefault="002D2A6F" w:rsidP="007C682B">
      <w:pPr>
        <w:pStyle w:val="IHPSSeznamStevilcen"/>
      </w:pPr>
      <w:r w:rsidRPr="002D2A6F">
        <w:t>KGZS – Kmetijsko-gozdarski zavod Celje</w:t>
      </w:r>
    </w:p>
    <w:p w14:paraId="5B9A7B08" w14:textId="77777777" w:rsidR="002D2A6F" w:rsidRPr="002D2A6F" w:rsidRDefault="002D2A6F" w:rsidP="007C682B">
      <w:pPr>
        <w:pStyle w:val="IHPSSeznamStevilcen"/>
      </w:pPr>
      <w:r w:rsidRPr="002D2A6F">
        <w:t>KGZS – Kmetijsko-gozdarski zavod Maribor</w:t>
      </w:r>
    </w:p>
    <w:p w14:paraId="506EC2B7" w14:textId="77777777" w:rsidR="002D2A6F" w:rsidRPr="002D2A6F" w:rsidRDefault="002D2A6F" w:rsidP="007C682B">
      <w:pPr>
        <w:pStyle w:val="IHPSSeznamStevilcen"/>
      </w:pPr>
      <w:r w:rsidRPr="002D2A6F">
        <w:t>Univerza v Ljubljani, Biotehniška fakulteta</w:t>
      </w:r>
    </w:p>
    <w:p w14:paraId="4430B408" w14:textId="77777777" w:rsidR="002D2A6F" w:rsidRPr="002D2A6F" w:rsidRDefault="002D2A6F" w:rsidP="007C682B">
      <w:pPr>
        <w:pStyle w:val="IHPSSeznamStevilcen"/>
      </w:pPr>
      <w:r w:rsidRPr="002D2A6F">
        <w:t>KG Štefan Šlander</w:t>
      </w:r>
    </w:p>
    <w:p w14:paraId="1B7770AC" w14:textId="77777777" w:rsidR="002D2A6F" w:rsidRPr="002D2A6F" w:rsidRDefault="002D2A6F" w:rsidP="007C682B">
      <w:pPr>
        <w:pStyle w:val="IHPSSeznamStevilcen"/>
      </w:pPr>
      <w:r w:rsidRPr="002D2A6F">
        <w:t>KG Ignac Novak</w:t>
      </w:r>
    </w:p>
    <w:p w14:paraId="502A4130" w14:textId="77777777" w:rsidR="002D2A6F" w:rsidRPr="002D2A6F" w:rsidRDefault="002D2A6F" w:rsidP="007C682B">
      <w:pPr>
        <w:pStyle w:val="IHPSSeznamStevilcen"/>
      </w:pPr>
      <w:r w:rsidRPr="002D2A6F">
        <w:t>KG Andrej Kresnik</w:t>
      </w:r>
    </w:p>
    <w:p w14:paraId="0013ABF4" w14:textId="77777777" w:rsidR="002D2A6F" w:rsidRPr="002D2A6F" w:rsidRDefault="002D2A6F" w:rsidP="007C682B">
      <w:pPr>
        <w:pStyle w:val="IHPSSeznamStevilcen"/>
      </w:pPr>
      <w:r w:rsidRPr="002D2A6F">
        <w:t>KG Matej Zupanc</w:t>
      </w:r>
    </w:p>
    <w:p w14:paraId="4C0F9E5B" w14:textId="49B5BDDA" w:rsidR="00112322" w:rsidRDefault="002D2A6F" w:rsidP="007C682B">
      <w:pPr>
        <w:pStyle w:val="IHPSSeznamStevilcen"/>
      </w:pPr>
      <w:r w:rsidRPr="002D2A6F">
        <w:t>Jeruzalem Ormož SAT d.o.o.</w:t>
      </w:r>
    </w:p>
    <w:p w14:paraId="1D81F42A" w14:textId="77777777" w:rsidR="00DF26CE" w:rsidRDefault="00DF26CE" w:rsidP="005C1FC4">
      <w:pPr>
        <w:pStyle w:val="IHPSPrvaStranPodatki"/>
      </w:pPr>
    </w:p>
    <w:p w14:paraId="3654146C" w14:textId="67E82408" w:rsidR="00DF26CE" w:rsidRDefault="00DF26CE" w:rsidP="005C1FC4">
      <w:pPr>
        <w:pStyle w:val="IHPSPrvaStranPodatki"/>
      </w:pPr>
      <w:r>
        <w:rPr>
          <w:noProof/>
        </w:rPr>
        <w:drawing>
          <wp:inline distT="0" distB="0" distL="0" distR="0" wp14:anchorId="4FBB453C" wp14:editId="778A2C55">
            <wp:extent cx="6120130" cy="1666875"/>
            <wp:effectExtent l="0" t="0" r="0" b="9525"/>
            <wp:docPr id="1274158334" name="Slika 1" descr="Združeni logotip Program razvoja podeželja, Evropski kmetijski sklad za razvoj podeželja: Evropa investira v podeže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58334" name="Slika 1" descr="Združeni logotip Program razvoja podeželja, Evropski kmetijski sklad za razvoj podeželja: Evropa investira v podeželje."/>
                    <pic:cNvPicPr/>
                  </pic:nvPicPr>
                  <pic:blipFill>
                    <a:blip r:embed="rId52">
                      <a:extLst>
                        <a:ext uri="{28A0092B-C50C-407E-A947-70E740481C1C}">
                          <a14:useLocalDpi xmlns:a14="http://schemas.microsoft.com/office/drawing/2010/main" val="0"/>
                        </a:ext>
                      </a:extLst>
                    </a:blip>
                    <a:stretch>
                      <a:fillRect/>
                    </a:stretch>
                  </pic:blipFill>
                  <pic:spPr>
                    <a:xfrm>
                      <a:off x="0" y="0"/>
                      <a:ext cx="6120130" cy="1666875"/>
                    </a:xfrm>
                    <a:prstGeom prst="rect">
                      <a:avLst/>
                    </a:prstGeom>
                  </pic:spPr>
                </pic:pic>
              </a:graphicData>
            </a:graphic>
          </wp:inline>
        </w:drawing>
      </w:r>
    </w:p>
    <w:sectPr w:rsidR="00DF26CE" w:rsidSect="00875A72">
      <w:footerReference w:type="default" r:id="rId53"/>
      <w:pgSz w:w="11906" w:h="16838"/>
      <w:pgMar w:top="158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8E259" w14:textId="77777777" w:rsidR="00A24DB2" w:rsidRDefault="00A24DB2">
      <w:r>
        <w:separator/>
      </w:r>
    </w:p>
  </w:endnote>
  <w:endnote w:type="continuationSeparator" w:id="0">
    <w:p w14:paraId="03BFB648" w14:textId="77777777" w:rsidR="00A24DB2" w:rsidRDefault="00A24D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EE"/>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78DE9" w14:textId="77777777" w:rsidR="00DD20AE" w:rsidRDefault="00DD20A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771EB" w14:textId="77777777" w:rsidR="00DD20AE" w:rsidRDefault="00B8549C">
    <w:pPr>
      <w:pStyle w:val="IHPSNoga"/>
      <w:rPr>
        <w:color w:val="222A35" w:themeColor="text2" w:themeShade="80"/>
      </w:rPr>
    </w:pPr>
    <w:r>
      <w:fldChar w:fldCharType="begin"/>
    </w:r>
    <w:r>
      <w:instrText xml:space="preserve"> PAGE   \* MERGEFORMAT </w:instrText>
    </w:r>
    <w:r>
      <w:fldChar w:fldCharType="separate"/>
    </w:r>
    <w:r>
      <w:t>16</w:t>
    </w:r>
    <w:r>
      <w:fldChar w:fldCharType="end"/>
    </w:r>
    <w:r>
      <w:t>/</w:t>
    </w:r>
    <w:fldSimple w:instr=" NUMPAGES  \* Arabic  \* MERGEFORMAT ">
      <w:r>
        <w:t>16</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A3F65" w14:textId="77777777" w:rsidR="00DD20AE" w:rsidRDefault="00DD20AE">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4492060"/>
    </w:sdtPr>
    <w:sdtEndPr/>
    <w:sdtContent>
      <w:p w14:paraId="72FAC0E2" w14:textId="77777777" w:rsidR="00DD20AE" w:rsidRDefault="00B8549C">
        <w:pPr>
          <w:pStyle w:val="Footer"/>
          <w:jc w:val="right"/>
        </w:pPr>
        <w:r>
          <w:fldChar w:fldCharType="begin"/>
        </w:r>
        <w:r>
          <w:instrText xml:space="preserve"> PAGE   \* MERGEFORMAT </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A33E9C" w14:textId="77777777" w:rsidR="00A24DB2" w:rsidRDefault="00A24DB2">
      <w:pPr>
        <w:spacing w:before="0" w:after="0"/>
      </w:pPr>
      <w:r>
        <w:separator/>
      </w:r>
    </w:p>
  </w:footnote>
  <w:footnote w:type="continuationSeparator" w:id="0">
    <w:p w14:paraId="5B66C149" w14:textId="77777777" w:rsidR="00A24DB2" w:rsidRDefault="00A24DB2">
      <w:pPr>
        <w:spacing w:before="0" w:after="0"/>
      </w:pPr>
      <w:r>
        <w:continuationSeparator/>
      </w:r>
    </w:p>
  </w:footnote>
  <w:footnote w:id="1">
    <w:p w14:paraId="28D3B6D2" w14:textId="0296B49E" w:rsidR="0071668E" w:rsidRDefault="0071668E" w:rsidP="00EB3D83">
      <w:pPr>
        <w:pStyle w:val="Footer"/>
      </w:pPr>
      <w:r w:rsidRPr="00106F70">
        <w:rPr>
          <w:rStyle w:val="IHPSFootnote"/>
        </w:rPr>
        <w:footnoteRef/>
      </w:r>
      <w:r>
        <w:t xml:space="preserve"> Pripravil</w:t>
      </w:r>
      <w:r w:rsidR="001C395D">
        <w:t>i</w:t>
      </w:r>
      <w:r>
        <w:t xml:space="preserve"> dr. Magda Rak Cizej</w:t>
      </w:r>
      <w:r w:rsidR="00C865DA">
        <w:t>,</w:t>
      </w:r>
      <w:r>
        <w:t xml:space="preserve"> </w:t>
      </w:r>
      <w:r w:rsidR="00C865DA">
        <w:t>Franček</w:t>
      </w:r>
      <w:r>
        <w:t xml:space="preserve"> Poličnik</w:t>
      </w:r>
      <w:r w:rsidR="001C395D">
        <w:t xml:space="preserve"> in</w:t>
      </w:r>
      <w:r w:rsidR="00C865DA">
        <w:t xml:space="preserve"> Monika Oset Luskar</w:t>
      </w:r>
      <w:r>
        <w:t>.</w:t>
      </w:r>
    </w:p>
  </w:footnote>
  <w:footnote w:id="2">
    <w:p w14:paraId="5D195D65" w14:textId="77777777" w:rsidR="0071668E" w:rsidRDefault="0071668E" w:rsidP="0071668E">
      <w:r w:rsidRPr="00106F70">
        <w:rPr>
          <w:rStyle w:val="IHPSFootnote"/>
        </w:rPr>
        <w:footnoteRef/>
      </w:r>
      <w:r>
        <w:t xml:space="preserve"> Pripravi dr. Sebastjan Radišek.</w:t>
      </w:r>
    </w:p>
  </w:footnote>
  <w:footnote w:id="3">
    <w:p w14:paraId="7C1CBE5F" w14:textId="16CBF3A0" w:rsidR="00354BF2" w:rsidRDefault="00354BF2" w:rsidP="00354BF2">
      <w:r w:rsidRPr="00106F70">
        <w:rPr>
          <w:rStyle w:val="IHPSFootnote"/>
        </w:rPr>
        <w:footnoteRef/>
      </w:r>
      <w:r>
        <w:t xml:space="preserve"> Pripravil</w:t>
      </w:r>
      <w:r w:rsidR="00901717">
        <w:t>i:</w:t>
      </w:r>
      <w:r>
        <w:t xml:space="preserve"> dr. Magda Rak Cizej, Franček Poličnik, Octave Lacroix.</w:t>
      </w:r>
    </w:p>
  </w:footnote>
  <w:footnote w:id="4">
    <w:p w14:paraId="43C0E619" w14:textId="294F6873" w:rsidR="00623231" w:rsidRDefault="00623231">
      <w:pPr>
        <w:pStyle w:val="FootnoteText"/>
      </w:pPr>
      <w:r>
        <w:rPr>
          <w:rStyle w:val="FootnoteReference"/>
        </w:rPr>
        <w:footnoteRef/>
      </w:r>
      <w:r>
        <w:t xml:space="preserve"> Pripravil Franček Poličnik.</w:t>
      </w:r>
    </w:p>
  </w:footnote>
  <w:footnote w:id="5">
    <w:p w14:paraId="3BA8148A" w14:textId="77777777" w:rsidR="009C24CF" w:rsidRDefault="009C24CF" w:rsidP="009C24CF">
      <w:r w:rsidRPr="0081091C">
        <w:rPr>
          <w:rStyle w:val="IHPSFootnote"/>
        </w:rPr>
        <w:footnoteRef/>
      </w:r>
      <w:r>
        <w:t xml:space="preserve"> Pripravila dr. Barbara Čeh in Bojan Čremožnik.</w:t>
      </w:r>
    </w:p>
  </w:footnote>
  <w:footnote w:id="6">
    <w:p w14:paraId="3A28C1A2" w14:textId="77777777" w:rsidR="009C24CF" w:rsidRDefault="009C24CF" w:rsidP="009C24CF">
      <w:r w:rsidRPr="00967661">
        <w:rPr>
          <w:rStyle w:val="IHPSFootnote"/>
        </w:rPr>
        <w:footnoteRef/>
      </w:r>
      <w:r>
        <w:t xml:space="preserve"> Pripravil dr. Boštjan Naglič.</w:t>
      </w:r>
    </w:p>
  </w:footnote>
  <w:footnote w:id="7">
    <w:p w14:paraId="489932FA" w14:textId="77777777" w:rsidR="009C24CF" w:rsidRDefault="009C24CF" w:rsidP="00EB3D83">
      <w:pPr>
        <w:pStyle w:val="Footer"/>
      </w:pPr>
      <w:r w:rsidRPr="00967661">
        <w:rPr>
          <w:rStyle w:val="IHPSFootnote"/>
        </w:rPr>
        <w:footnoteRef/>
      </w:r>
      <w:r w:rsidRPr="00967661">
        <w:rPr>
          <w:rStyle w:val="IHPSFootnote"/>
        </w:rPr>
        <w:t xml:space="preserve"> </w:t>
      </w:r>
      <w:r>
        <w:t>Pripravili Ana Karničnik Klančnik in dr. Barbara Čeh.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645FA" w14:textId="77777777" w:rsidR="00DD20AE" w:rsidRDefault="00DD20AE">
    <w:pPr>
      <w:spacing w:before="0"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40AFD" w14:textId="0EC8B2B4" w:rsidR="00DD20AE" w:rsidRPr="00DD1AD7" w:rsidRDefault="005B332E" w:rsidP="005B332E">
    <w:pPr>
      <w:pStyle w:val="IHPSHeader"/>
    </w:pPr>
    <w:r>
      <w:t>Poročilo o izvajanju tehnoloških poskusov v hmeljiščih (EIP EKOHMELJ). Žalec, april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4BB94" w14:textId="77777777" w:rsidR="00DD20AE" w:rsidRDefault="00B8549C">
    <w:pPr>
      <w:pStyle w:val="Header"/>
      <w:jc w:val="right"/>
    </w:pPr>
    <w:r>
      <w:rPr>
        <w:noProof/>
      </w:rPr>
      <w:drawing>
        <wp:inline distT="0" distB="0" distL="0" distR="0" wp14:anchorId="1F0B575B" wp14:editId="1122FDFA">
          <wp:extent cx="1691640" cy="1100455"/>
          <wp:effectExtent l="0" t="0" r="0" b="4445"/>
          <wp:docPr id="762881394" name="Picture 762881394" descr="Logotip: Inštitut za hmeljarstvo in pivovarstvo Slove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81394" name="Picture 762881394" descr="Logotip: Inštitut za hmeljarstvo in pivovarstvo Slovenij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692000" cy="110090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710"/>
    <w:multiLevelType w:val="hybridMultilevel"/>
    <w:tmpl w:val="04244B58"/>
    <w:lvl w:ilvl="0" w:tplc="9D703E1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08F1246"/>
    <w:multiLevelType w:val="hybridMultilevel"/>
    <w:tmpl w:val="F0465186"/>
    <w:lvl w:ilvl="0" w:tplc="C2D85BDE">
      <w:start w:val="6"/>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2897647"/>
    <w:multiLevelType w:val="hybridMultilevel"/>
    <w:tmpl w:val="B5DEAF6C"/>
    <w:lvl w:ilvl="0" w:tplc="FEA8290C">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75866E9"/>
    <w:multiLevelType w:val="hybridMultilevel"/>
    <w:tmpl w:val="576C2E5E"/>
    <w:lvl w:ilvl="0" w:tplc="48CE5DDC">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85F42E7"/>
    <w:multiLevelType w:val="hybridMultilevel"/>
    <w:tmpl w:val="FF0625C8"/>
    <w:lvl w:ilvl="0" w:tplc="078CE0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B47671"/>
    <w:multiLevelType w:val="hybridMultilevel"/>
    <w:tmpl w:val="E5C67E90"/>
    <w:lvl w:ilvl="0" w:tplc="ED7067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565834"/>
    <w:multiLevelType w:val="hybridMultilevel"/>
    <w:tmpl w:val="F252F9EE"/>
    <w:lvl w:ilvl="0" w:tplc="B6649DDA">
      <w:start w:val="1"/>
      <w:numFmt w:val="bullet"/>
      <w:lvlText w:val="•"/>
      <w:lvlJc w:val="left"/>
      <w:pPr>
        <w:tabs>
          <w:tab w:val="num" w:pos="720"/>
        </w:tabs>
        <w:ind w:left="720" w:hanging="360"/>
      </w:pPr>
      <w:rPr>
        <w:rFonts w:ascii="Times New Roman" w:hAnsi="Times New Roman" w:hint="default"/>
      </w:rPr>
    </w:lvl>
    <w:lvl w:ilvl="1" w:tplc="4168A576" w:tentative="1">
      <w:start w:val="1"/>
      <w:numFmt w:val="bullet"/>
      <w:lvlText w:val="•"/>
      <w:lvlJc w:val="left"/>
      <w:pPr>
        <w:tabs>
          <w:tab w:val="num" w:pos="1440"/>
        </w:tabs>
        <w:ind w:left="1440" w:hanging="360"/>
      </w:pPr>
      <w:rPr>
        <w:rFonts w:ascii="Times New Roman" w:hAnsi="Times New Roman" w:hint="default"/>
      </w:rPr>
    </w:lvl>
    <w:lvl w:ilvl="2" w:tplc="119A9602" w:tentative="1">
      <w:start w:val="1"/>
      <w:numFmt w:val="bullet"/>
      <w:lvlText w:val="•"/>
      <w:lvlJc w:val="left"/>
      <w:pPr>
        <w:tabs>
          <w:tab w:val="num" w:pos="2160"/>
        </w:tabs>
        <w:ind w:left="2160" w:hanging="360"/>
      </w:pPr>
      <w:rPr>
        <w:rFonts w:ascii="Times New Roman" w:hAnsi="Times New Roman" w:hint="default"/>
      </w:rPr>
    </w:lvl>
    <w:lvl w:ilvl="3" w:tplc="755CD696" w:tentative="1">
      <w:start w:val="1"/>
      <w:numFmt w:val="bullet"/>
      <w:lvlText w:val="•"/>
      <w:lvlJc w:val="left"/>
      <w:pPr>
        <w:tabs>
          <w:tab w:val="num" w:pos="2880"/>
        </w:tabs>
        <w:ind w:left="2880" w:hanging="360"/>
      </w:pPr>
      <w:rPr>
        <w:rFonts w:ascii="Times New Roman" w:hAnsi="Times New Roman" w:hint="default"/>
      </w:rPr>
    </w:lvl>
    <w:lvl w:ilvl="4" w:tplc="E9C49C50" w:tentative="1">
      <w:start w:val="1"/>
      <w:numFmt w:val="bullet"/>
      <w:lvlText w:val="•"/>
      <w:lvlJc w:val="left"/>
      <w:pPr>
        <w:tabs>
          <w:tab w:val="num" w:pos="3600"/>
        </w:tabs>
        <w:ind w:left="3600" w:hanging="360"/>
      </w:pPr>
      <w:rPr>
        <w:rFonts w:ascii="Times New Roman" w:hAnsi="Times New Roman" w:hint="default"/>
      </w:rPr>
    </w:lvl>
    <w:lvl w:ilvl="5" w:tplc="2B3AC2D6" w:tentative="1">
      <w:start w:val="1"/>
      <w:numFmt w:val="bullet"/>
      <w:lvlText w:val="•"/>
      <w:lvlJc w:val="left"/>
      <w:pPr>
        <w:tabs>
          <w:tab w:val="num" w:pos="4320"/>
        </w:tabs>
        <w:ind w:left="4320" w:hanging="360"/>
      </w:pPr>
      <w:rPr>
        <w:rFonts w:ascii="Times New Roman" w:hAnsi="Times New Roman" w:hint="default"/>
      </w:rPr>
    </w:lvl>
    <w:lvl w:ilvl="6" w:tplc="0B5290A2" w:tentative="1">
      <w:start w:val="1"/>
      <w:numFmt w:val="bullet"/>
      <w:lvlText w:val="•"/>
      <w:lvlJc w:val="left"/>
      <w:pPr>
        <w:tabs>
          <w:tab w:val="num" w:pos="5040"/>
        </w:tabs>
        <w:ind w:left="5040" w:hanging="360"/>
      </w:pPr>
      <w:rPr>
        <w:rFonts w:ascii="Times New Roman" w:hAnsi="Times New Roman" w:hint="default"/>
      </w:rPr>
    </w:lvl>
    <w:lvl w:ilvl="7" w:tplc="17F699D2" w:tentative="1">
      <w:start w:val="1"/>
      <w:numFmt w:val="bullet"/>
      <w:lvlText w:val="•"/>
      <w:lvlJc w:val="left"/>
      <w:pPr>
        <w:tabs>
          <w:tab w:val="num" w:pos="5760"/>
        </w:tabs>
        <w:ind w:left="5760" w:hanging="360"/>
      </w:pPr>
      <w:rPr>
        <w:rFonts w:ascii="Times New Roman" w:hAnsi="Times New Roman" w:hint="default"/>
      </w:rPr>
    </w:lvl>
    <w:lvl w:ilvl="8" w:tplc="851AA322"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7427572"/>
    <w:multiLevelType w:val="multilevel"/>
    <w:tmpl w:val="E8F6C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E66530"/>
    <w:multiLevelType w:val="multilevel"/>
    <w:tmpl w:val="1CE66530"/>
    <w:lvl w:ilvl="0">
      <w:start w:val="1"/>
      <w:numFmt w:val="decimal"/>
      <w:pStyle w:val="IHPSSeznamStevilcen"/>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CFE75F1"/>
    <w:multiLevelType w:val="hybridMultilevel"/>
    <w:tmpl w:val="44968C30"/>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E49111D"/>
    <w:multiLevelType w:val="hybridMultilevel"/>
    <w:tmpl w:val="A832210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23F1110"/>
    <w:multiLevelType w:val="hybridMultilevel"/>
    <w:tmpl w:val="A20041F2"/>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31F257F"/>
    <w:multiLevelType w:val="hybridMultilevel"/>
    <w:tmpl w:val="85EA06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5B679A5"/>
    <w:multiLevelType w:val="hybridMultilevel"/>
    <w:tmpl w:val="F1CA6F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B95170"/>
    <w:multiLevelType w:val="hybridMultilevel"/>
    <w:tmpl w:val="EF123588"/>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26DF003C"/>
    <w:multiLevelType w:val="hybridMultilevel"/>
    <w:tmpl w:val="6EFE96CE"/>
    <w:lvl w:ilvl="0" w:tplc="0DF4CB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A8741D"/>
    <w:multiLevelType w:val="hybridMultilevel"/>
    <w:tmpl w:val="B43CFC10"/>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BA5DBB"/>
    <w:multiLevelType w:val="multilevel"/>
    <w:tmpl w:val="2ABA5DBB"/>
    <w:lvl w:ilvl="0">
      <w:start w:val="1"/>
      <w:numFmt w:val="bullet"/>
      <w:pStyle w:val="ListParagraph"/>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ECD1F6F"/>
    <w:multiLevelType w:val="hybridMultilevel"/>
    <w:tmpl w:val="261AF630"/>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ECD2A2C"/>
    <w:multiLevelType w:val="hybridMultilevel"/>
    <w:tmpl w:val="7A6011DE"/>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F714C6"/>
    <w:multiLevelType w:val="hybridMultilevel"/>
    <w:tmpl w:val="C9F2E972"/>
    <w:lvl w:ilvl="0" w:tplc="DEB8BDD2">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32B74F96"/>
    <w:multiLevelType w:val="multilevel"/>
    <w:tmpl w:val="E918F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1D7CA8"/>
    <w:multiLevelType w:val="multilevel"/>
    <w:tmpl w:val="341D7CA8"/>
    <w:lvl w:ilvl="0">
      <w:start w:val="1"/>
      <w:numFmt w:val="decimal"/>
      <w:pStyle w:val="ListNumber"/>
      <w:lvlText w:val="%1."/>
      <w:lvlJc w:val="left"/>
      <w:pPr>
        <w:ind w:left="720" w:hanging="360"/>
      </w:pPr>
      <w:rPr>
        <w:rFonts w:hint="default"/>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52F04E5"/>
    <w:multiLevelType w:val="hybridMultilevel"/>
    <w:tmpl w:val="F1CA6F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95E0BAC"/>
    <w:multiLevelType w:val="hybridMultilevel"/>
    <w:tmpl w:val="CE5E7F8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5" w15:restartNumberingAfterBreak="0">
    <w:nsid w:val="3B624E1F"/>
    <w:multiLevelType w:val="hybridMultilevel"/>
    <w:tmpl w:val="CC54286A"/>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B946885"/>
    <w:multiLevelType w:val="hybridMultilevel"/>
    <w:tmpl w:val="1BD890D2"/>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40263FDB"/>
    <w:multiLevelType w:val="hybridMultilevel"/>
    <w:tmpl w:val="5344BABA"/>
    <w:lvl w:ilvl="0" w:tplc="CF3CCD88">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40DF6A92"/>
    <w:multiLevelType w:val="hybridMultilevel"/>
    <w:tmpl w:val="E3CEFD4C"/>
    <w:lvl w:ilvl="0" w:tplc="715A1B54">
      <w:start w:val="894"/>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9" w15:restartNumberingAfterBreak="0">
    <w:nsid w:val="455A4751"/>
    <w:multiLevelType w:val="hybridMultilevel"/>
    <w:tmpl w:val="6520EC4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5730248"/>
    <w:multiLevelType w:val="hybridMultilevel"/>
    <w:tmpl w:val="DEEA792E"/>
    <w:lvl w:ilvl="0" w:tplc="E8E89FF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47DE5EF3"/>
    <w:multiLevelType w:val="hybridMultilevel"/>
    <w:tmpl w:val="D2E4F0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AE86DDD"/>
    <w:multiLevelType w:val="hybridMultilevel"/>
    <w:tmpl w:val="E66E9C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4B8871C5"/>
    <w:multiLevelType w:val="multilevel"/>
    <w:tmpl w:val="A3B2653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711"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4" w15:restartNumberingAfterBreak="0">
    <w:nsid w:val="4E781098"/>
    <w:multiLevelType w:val="hybridMultilevel"/>
    <w:tmpl w:val="7678493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571A4A2A"/>
    <w:multiLevelType w:val="hybridMultilevel"/>
    <w:tmpl w:val="DB76EDCC"/>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6" w15:restartNumberingAfterBreak="0">
    <w:nsid w:val="5AB1107B"/>
    <w:multiLevelType w:val="multilevel"/>
    <w:tmpl w:val="E356D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2A2657"/>
    <w:multiLevelType w:val="hybridMultilevel"/>
    <w:tmpl w:val="EB12D626"/>
    <w:lvl w:ilvl="0" w:tplc="560C709E">
      <w:numFmt w:val="bullet"/>
      <w:lvlText w:val="-"/>
      <w:lvlJc w:val="left"/>
      <w:pPr>
        <w:ind w:left="720" w:hanging="360"/>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79807EF"/>
    <w:multiLevelType w:val="hybridMultilevel"/>
    <w:tmpl w:val="5660F5BA"/>
    <w:lvl w:ilvl="0" w:tplc="20000017">
      <w:start w:val="1"/>
      <w:numFmt w:val="lowerLetter"/>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6B6D7624"/>
    <w:multiLevelType w:val="hybridMultilevel"/>
    <w:tmpl w:val="6ABC1B4E"/>
    <w:lvl w:ilvl="0" w:tplc="E626C076">
      <w:start w:val="1"/>
      <w:numFmt w:val="decimal"/>
      <w:lvlText w:val="(%1)"/>
      <w:lvlJc w:val="lef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C20C01"/>
    <w:multiLevelType w:val="hybridMultilevel"/>
    <w:tmpl w:val="013A488C"/>
    <w:lvl w:ilvl="0" w:tplc="05E0E078">
      <w:start w:val="3"/>
      <w:numFmt w:val="bullet"/>
      <w:lvlText w:val="-"/>
      <w:lvlJc w:val="left"/>
      <w:pPr>
        <w:ind w:left="1080" w:hanging="360"/>
      </w:pPr>
      <w:rPr>
        <w:rFonts w:ascii="Calibri" w:eastAsiaTheme="minorHAnsi" w:hAnsi="Calibri" w:cs="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1" w15:restartNumberingAfterBreak="0">
    <w:nsid w:val="75424749"/>
    <w:multiLevelType w:val="hybridMultilevel"/>
    <w:tmpl w:val="F8E659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B4F537A"/>
    <w:multiLevelType w:val="multilevel"/>
    <w:tmpl w:val="7B4F537A"/>
    <w:lvl w:ilvl="0">
      <w:start w:val="1"/>
      <w:numFmt w:val="bullet"/>
      <w:pStyle w:val="IHPSSeznamNastevanje"/>
      <w:lvlText w:val=""/>
      <w:lvlJc w:val="left"/>
      <w:pPr>
        <w:ind w:left="360" w:hanging="360"/>
      </w:pPr>
      <w:rPr>
        <w:rFonts w:ascii="Symbol" w:hAnsi="Symbol"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7C465498"/>
    <w:multiLevelType w:val="hybridMultilevel"/>
    <w:tmpl w:val="2DB02160"/>
    <w:lvl w:ilvl="0" w:tplc="48CE5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4667519">
    <w:abstractNumId w:val="33"/>
  </w:num>
  <w:num w:numId="2" w16cid:durableId="639579965">
    <w:abstractNumId w:val="22"/>
  </w:num>
  <w:num w:numId="3" w16cid:durableId="1923490273">
    <w:abstractNumId w:val="17"/>
  </w:num>
  <w:num w:numId="4" w16cid:durableId="1687830983">
    <w:abstractNumId w:val="8"/>
  </w:num>
  <w:num w:numId="5" w16cid:durableId="499470810">
    <w:abstractNumId w:val="42"/>
  </w:num>
  <w:num w:numId="6" w16cid:durableId="216092535">
    <w:abstractNumId w:val="0"/>
  </w:num>
  <w:num w:numId="7" w16cid:durableId="1205748954">
    <w:abstractNumId w:val="36"/>
  </w:num>
  <w:num w:numId="8" w16cid:durableId="1603681485">
    <w:abstractNumId w:val="34"/>
  </w:num>
  <w:num w:numId="9" w16cid:durableId="2093507356">
    <w:abstractNumId w:val="41"/>
  </w:num>
  <w:num w:numId="10" w16cid:durableId="1809666577">
    <w:abstractNumId w:val="21"/>
  </w:num>
  <w:num w:numId="11" w16cid:durableId="222252686">
    <w:abstractNumId w:val="35"/>
  </w:num>
  <w:num w:numId="12" w16cid:durableId="1247300173">
    <w:abstractNumId w:val="2"/>
  </w:num>
  <w:num w:numId="13" w16cid:durableId="678315543">
    <w:abstractNumId w:val="26"/>
  </w:num>
  <w:num w:numId="14" w16cid:durableId="1134984444">
    <w:abstractNumId w:val="9"/>
  </w:num>
  <w:num w:numId="15" w16cid:durableId="1072266745">
    <w:abstractNumId w:val="6"/>
  </w:num>
  <w:num w:numId="16" w16cid:durableId="621426622">
    <w:abstractNumId w:val="40"/>
  </w:num>
  <w:num w:numId="17" w16cid:durableId="1354572183">
    <w:abstractNumId w:val="32"/>
  </w:num>
  <w:num w:numId="18" w16cid:durableId="1546521000">
    <w:abstractNumId w:val="12"/>
  </w:num>
  <w:num w:numId="19" w16cid:durableId="1858807625">
    <w:abstractNumId w:val="29"/>
  </w:num>
  <w:num w:numId="20" w16cid:durableId="303395921">
    <w:abstractNumId w:val="15"/>
  </w:num>
  <w:num w:numId="21" w16cid:durableId="203717305">
    <w:abstractNumId w:val="24"/>
  </w:num>
  <w:num w:numId="22" w16cid:durableId="101607014">
    <w:abstractNumId w:val="18"/>
  </w:num>
  <w:num w:numId="23" w16cid:durableId="916478510">
    <w:abstractNumId w:val="20"/>
  </w:num>
  <w:num w:numId="24" w16cid:durableId="1360275445">
    <w:abstractNumId w:val="37"/>
  </w:num>
  <w:num w:numId="25" w16cid:durableId="1574045036">
    <w:abstractNumId w:val="3"/>
  </w:num>
  <w:num w:numId="26" w16cid:durableId="1942104862">
    <w:abstractNumId w:val="1"/>
  </w:num>
  <w:num w:numId="27" w16cid:durableId="1887836900">
    <w:abstractNumId w:val="25"/>
  </w:num>
  <w:num w:numId="28" w16cid:durableId="716005476">
    <w:abstractNumId w:val="39"/>
  </w:num>
  <w:num w:numId="29" w16cid:durableId="51007596">
    <w:abstractNumId w:val="43"/>
  </w:num>
  <w:num w:numId="30" w16cid:durableId="1619525780">
    <w:abstractNumId w:val="16"/>
  </w:num>
  <w:num w:numId="31" w16cid:durableId="1584677376">
    <w:abstractNumId w:val="19"/>
  </w:num>
  <w:num w:numId="32" w16cid:durableId="332758207">
    <w:abstractNumId w:val="4"/>
  </w:num>
  <w:num w:numId="33" w16cid:durableId="1191600887">
    <w:abstractNumId w:val="27"/>
  </w:num>
  <w:num w:numId="34" w16cid:durableId="449856912">
    <w:abstractNumId w:val="30"/>
  </w:num>
  <w:num w:numId="35" w16cid:durableId="1924099912">
    <w:abstractNumId w:val="28"/>
  </w:num>
  <w:num w:numId="36" w16cid:durableId="1850868781">
    <w:abstractNumId w:val="31"/>
  </w:num>
  <w:num w:numId="37" w16cid:durableId="1598903820">
    <w:abstractNumId w:val="5"/>
  </w:num>
  <w:num w:numId="38" w16cid:durableId="1467818913">
    <w:abstractNumId w:val="13"/>
  </w:num>
  <w:num w:numId="39" w16cid:durableId="318461981">
    <w:abstractNumId w:val="23"/>
  </w:num>
  <w:num w:numId="40" w16cid:durableId="1797095069">
    <w:abstractNumId w:val="38"/>
  </w:num>
  <w:num w:numId="41" w16cid:durableId="138230200">
    <w:abstractNumId w:val="7"/>
  </w:num>
  <w:num w:numId="42" w16cid:durableId="1829662263">
    <w:abstractNumId w:val="11"/>
  </w:num>
  <w:num w:numId="43" w16cid:durableId="304165747">
    <w:abstractNumId w:val="10"/>
  </w:num>
  <w:num w:numId="44" w16cid:durableId="14547170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1" w:cryptProviderType="rsaAES" w:cryptAlgorithmClass="hash" w:cryptAlgorithmType="typeAny" w:cryptAlgorithmSid="14" w:cryptSpinCount="100000" w:hash="EesVBEha4QSVSYWdl8k9juwd6igexDRpO8B+EVQgBBrahxvt21GmegXZ+ACHjg/za4vbXrXIB2rVUTiaC9XLDQ==" w:salt="ox0Kgq4fy5aItPjzufgK2g=="/>
  <w:defaultTabStop w:val="720"/>
  <w:hyphenationZone w:val="425"/>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44FF"/>
    <w:rsid w:val="000026A3"/>
    <w:rsid w:val="000079B5"/>
    <w:rsid w:val="000107BC"/>
    <w:rsid w:val="000108D9"/>
    <w:rsid w:val="00011464"/>
    <w:rsid w:val="00011C14"/>
    <w:rsid w:val="00011ED3"/>
    <w:rsid w:val="00012FD8"/>
    <w:rsid w:val="000136DD"/>
    <w:rsid w:val="00017BAC"/>
    <w:rsid w:val="00021AD8"/>
    <w:rsid w:val="000230B9"/>
    <w:rsid w:val="0002331F"/>
    <w:rsid w:val="00023B56"/>
    <w:rsid w:val="00023E79"/>
    <w:rsid w:val="0002543A"/>
    <w:rsid w:val="000264B5"/>
    <w:rsid w:val="00030081"/>
    <w:rsid w:val="00030185"/>
    <w:rsid w:val="0003144E"/>
    <w:rsid w:val="000317E5"/>
    <w:rsid w:val="00031861"/>
    <w:rsid w:val="00031881"/>
    <w:rsid w:val="00031C95"/>
    <w:rsid w:val="00032AFA"/>
    <w:rsid w:val="00032F4D"/>
    <w:rsid w:val="00040180"/>
    <w:rsid w:val="0004056F"/>
    <w:rsid w:val="00040913"/>
    <w:rsid w:val="00042ACA"/>
    <w:rsid w:val="00043757"/>
    <w:rsid w:val="000438C2"/>
    <w:rsid w:val="00043C8D"/>
    <w:rsid w:val="00045745"/>
    <w:rsid w:val="00045EBD"/>
    <w:rsid w:val="00046B33"/>
    <w:rsid w:val="000470CA"/>
    <w:rsid w:val="00047884"/>
    <w:rsid w:val="000529D0"/>
    <w:rsid w:val="00052D2E"/>
    <w:rsid w:val="00055059"/>
    <w:rsid w:val="00055E38"/>
    <w:rsid w:val="0005678B"/>
    <w:rsid w:val="000572F5"/>
    <w:rsid w:val="00060199"/>
    <w:rsid w:val="00061206"/>
    <w:rsid w:val="00063F6C"/>
    <w:rsid w:val="00065CDC"/>
    <w:rsid w:val="00065FEF"/>
    <w:rsid w:val="00066AF8"/>
    <w:rsid w:val="00067A0E"/>
    <w:rsid w:val="0007008E"/>
    <w:rsid w:val="00074946"/>
    <w:rsid w:val="00075EF4"/>
    <w:rsid w:val="000764F9"/>
    <w:rsid w:val="000779D1"/>
    <w:rsid w:val="00077CDF"/>
    <w:rsid w:val="000816BF"/>
    <w:rsid w:val="00082F39"/>
    <w:rsid w:val="00083D17"/>
    <w:rsid w:val="00084467"/>
    <w:rsid w:val="0008453F"/>
    <w:rsid w:val="00085520"/>
    <w:rsid w:val="00085AFB"/>
    <w:rsid w:val="000861CD"/>
    <w:rsid w:val="0008667C"/>
    <w:rsid w:val="00086A4A"/>
    <w:rsid w:val="00086C47"/>
    <w:rsid w:val="00086CA5"/>
    <w:rsid w:val="000871AA"/>
    <w:rsid w:val="00087258"/>
    <w:rsid w:val="00090219"/>
    <w:rsid w:val="000903E8"/>
    <w:rsid w:val="00092677"/>
    <w:rsid w:val="000930AD"/>
    <w:rsid w:val="00094656"/>
    <w:rsid w:val="000949BE"/>
    <w:rsid w:val="000A0E08"/>
    <w:rsid w:val="000A1AEA"/>
    <w:rsid w:val="000A3DDA"/>
    <w:rsid w:val="000A5D55"/>
    <w:rsid w:val="000A71A4"/>
    <w:rsid w:val="000A71DD"/>
    <w:rsid w:val="000B06A2"/>
    <w:rsid w:val="000B1305"/>
    <w:rsid w:val="000B2A19"/>
    <w:rsid w:val="000B3585"/>
    <w:rsid w:val="000B3F2C"/>
    <w:rsid w:val="000B41EE"/>
    <w:rsid w:val="000B4842"/>
    <w:rsid w:val="000B7682"/>
    <w:rsid w:val="000C1C3A"/>
    <w:rsid w:val="000C212E"/>
    <w:rsid w:val="000C4B2C"/>
    <w:rsid w:val="000C4D6D"/>
    <w:rsid w:val="000C5C76"/>
    <w:rsid w:val="000C7F1F"/>
    <w:rsid w:val="000C7F5F"/>
    <w:rsid w:val="000D024F"/>
    <w:rsid w:val="000D163C"/>
    <w:rsid w:val="000D1664"/>
    <w:rsid w:val="000D20E8"/>
    <w:rsid w:val="000D2AE7"/>
    <w:rsid w:val="000D51AE"/>
    <w:rsid w:val="000D5D17"/>
    <w:rsid w:val="000D612D"/>
    <w:rsid w:val="000D7372"/>
    <w:rsid w:val="000E00B3"/>
    <w:rsid w:val="000E03F4"/>
    <w:rsid w:val="000E1625"/>
    <w:rsid w:val="000E273E"/>
    <w:rsid w:val="000E373E"/>
    <w:rsid w:val="000E3DED"/>
    <w:rsid w:val="000E5983"/>
    <w:rsid w:val="000E6126"/>
    <w:rsid w:val="000E6703"/>
    <w:rsid w:val="000E72EB"/>
    <w:rsid w:val="000F1826"/>
    <w:rsid w:val="000F3863"/>
    <w:rsid w:val="000F3E8A"/>
    <w:rsid w:val="000F40AE"/>
    <w:rsid w:val="000F43AC"/>
    <w:rsid w:val="000F4AB5"/>
    <w:rsid w:val="000F4E2E"/>
    <w:rsid w:val="000F587B"/>
    <w:rsid w:val="000F6C10"/>
    <w:rsid w:val="000F6DD3"/>
    <w:rsid w:val="000F6EA3"/>
    <w:rsid w:val="0010097F"/>
    <w:rsid w:val="001013DD"/>
    <w:rsid w:val="00101531"/>
    <w:rsid w:val="001019E0"/>
    <w:rsid w:val="00102246"/>
    <w:rsid w:val="001025E1"/>
    <w:rsid w:val="001042E8"/>
    <w:rsid w:val="001048AE"/>
    <w:rsid w:val="00104964"/>
    <w:rsid w:val="00105445"/>
    <w:rsid w:val="00106F70"/>
    <w:rsid w:val="00107DEA"/>
    <w:rsid w:val="00107F43"/>
    <w:rsid w:val="00110405"/>
    <w:rsid w:val="00111CB5"/>
    <w:rsid w:val="00112322"/>
    <w:rsid w:val="0011383F"/>
    <w:rsid w:val="001147E8"/>
    <w:rsid w:val="00114FCD"/>
    <w:rsid w:val="00116428"/>
    <w:rsid w:val="00117139"/>
    <w:rsid w:val="001176BF"/>
    <w:rsid w:val="0011778A"/>
    <w:rsid w:val="00117B5C"/>
    <w:rsid w:val="00121E36"/>
    <w:rsid w:val="001227BA"/>
    <w:rsid w:val="0012349F"/>
    <w:rsid w:val="001235CD"/>
    <w:rsid w:val="00124323"/>
    <w:rsid w:val="00124C70"/>
    <w:rsid w:val="00125F6E"/>
    <w:rsid w:val="00126C98"/>
    <w:rsid w:val="00126F39"/>
    <w:rsid w:val="001270A9"/>
    <w:rsid w:val="00127219"/>
    <w:rsid w:val="00127F6A"/>
    <w:rsid w:val="00130CB0"/>
    <w:rsid w:val="00130CDB"/>
    <w:rsid w:val="00132AFA"/>
    <w:rsid w:val="00133C63"/>
    <w:rsid w:val="00134FE4"/>
    <w:rsid w:val="001358FA"/>
    <w:rsid w:val="0013747F"/>
    <w:rsid w:val="00140EE4"/>
    <w:rsid w:val="001425F5"/>
    <w:rsid w:val="00144891"/>
    <w:rsid w:val="00145D5B"/>
    <w:rsid w:val="001463BD"/>
    <w:rsid w:val="001514A5"/>
    <w:rsid w:val="00151C51"/>
    <w:rsid w:val="00152DF4"/>
    <w:rsid w:val="00154772"/>
    <w:rsid w:val="00154C3E"/>
    <w:rsid w:val="00155291"/>
    <w:rsid w:val="00156CD8"/>
    <w:rsid w:val="00156E89"/>
    <w:rsid w:val="00160CA0"/>
    <w:rsid w:val="00161E7B"/>
    <w:rsid w:val="00162C54"/>
    <w:rsid w:val="00163304"/>
    <w:rsid w:val="0016383E"/>
    <w:rsid w:val="00163C0D"/>
    <w:rsid w:val="0016555E"/>
    <w:rsid w:val="001658BA"/>
    <w:rsid w:val="00165933"/>
    <w:rsid w:val="00165DE6"/>
    <w:rsid w:val="001700B5"/>
    <w:rsid w:val="00170258"/>
    <w:rsid w:val="00171789"/>
    <w:rsid w:val="001721D8"/>
    <w:rsid w:val="00173778"/>
    <w:rsid w:val="00174200"/>
    <w:rsid w:val="00175565"/>
    <w:rsid w:val="00176684"/>
    <w:rsid w:val="00176F0E"/>
    <w:rsid w:val="00180C43"/>
    <w:rsid w:val="001815FA"/>
    <w:rsid w:val="00183BF4"/>
    <w:rsid w:val="001848B2"/>
    <w:rsid w:val="001861E4"/>
    <w:rsid w:val="00186623"/>
    <w:rsid w:val="00187E89"/>
    <w:rsid w:val="00190850"/>
    <w:rsid w:val="00191371"/>
    <w:rsid w:val="00191570"/>
    <w:rsid w:val="00191767"/>
    <w:rsid w:val="00192FA2"/>
    <w:rsid w:val="00193545"/>
    <w:rsid w:val="001936AF"/>
    <w:rsid w:val="0019392D"/>
    <w:rsid w:val="001950DB"/>
    <w:rsid w:val="0019535E"/>
    <w:rsid w:val="0019658C"/>
    <w:rsid w:val="00196CEC"/>
    <w:rsid w:val="001A2034"/>
    <w:rsid w:val="001A354C"/>
    <w:rsid w:val="001A3C5A"/>
    <w:rsid w:val="001A5C60"/>
    <w:rsid w:val="001A781D"/>
    <w:rsid w:val="001B26E7"/>
    <w:rsid w:val="001B2DEC"/>
    <w:rsid w:val="001B38D2"/>
    <w:rsid w:val="001B7D2E"/>
    <w:rsid w:val="001C1900"/>
    <w:rsid w:val="001C2A8E"/>
    <w:rsid w:val="001C35A8"/>
    <w:rsid w:val="001C395D"/>
    <w:rsid w:val="001C774A"/>
    <w:rsid w:val="001D04F0"/>
    <w:rsid w:val="001D45B2"/>
    <w:rsid w:val="001D52DC"/>
    <w:rsid w:val="001D59D9"/>
    <w:rsid w:val="001D5BAE"/>
    <w:rsid w:val="001E44FE"/>
    <w:rsid w:val="001E4D43"/>
    <w:rsid w:val="001E661C"/>
    <w:rsid w:val="001E6D8F"/>
    <w:rsid w:val="001F0095"/>
    <w:rsid w:val="001F08DD"/>
    <w:rsid w:val="001F2774"/>
    <w:rsid w:val="001F27B8"/>
    <w:rsid w:val="001F3A84"/>
    <w:rsid w:val="001F59AA"/>
    <w:rsid w:val="001F5D02"/>
    <w:rsid w:val="001F6295"/>
    <w:rsid w:val="001F6C23"/>
    <w:rsid w:val="001F710A"/>
    <w:rsid w:val="001F7BBA"/>
    <w:rsid w:val="002013A6"/>
    <w:rsid w:val="002015E8"/>
    <w:rsid w:val="00202F0D"/>
    <w:rsid w:val="00204AA3"/>
    <w:rsid w:val="00206C1A"/>
    <w:rsid w:val="0020735A"/>
    <w:rsid w:val="002103AB"/>
    <w:rsid w:val="00210B1A"/>
    <w:rsid w:val="00212A0A"/>
    <w:rsid w:val="00212D74"/>
    <w:rsid w:val="00212DF5"/>
    <w:rsid w:val="0021367B"/>
    <w:rsid w:val="00213FE7"/>
    <w:rsid w:val="00214DE4"/>
    <w:rsid w:val="00220A78"/>
    <w:rsid w:val="00223B0B"/>
    <w:rsid w:val="0022402A"/>
    <w:rsid w:val="002243BD"/>
    <w:rsid w:val="002246D6"/>
    <w:rsid w:val="0022591F"/>
    <w:rsid w:val="0022659E"/>
    <w:rsid w:val="002269DF"/>
    <w:rsid w:val="00234A37"/>
    <w:rsid w:val="00236418"/>
    <w:rsid w:val="0023676D"/>
    <w:rsid w:val="002413BC"/>
    <w:rsid w:val="00242A65"/>
    <w:rsid w:val="00243C4E"/>
    <w:rsid w:val="00244769"/>
    <w:rsid w:val="002447F5"/>
    <w:rsid w:val="002448DB"/>
    <w:rsid w:val="002477D2"/>
    <w:rsid w:val="00252378"/>
    <w:rsid w:val="00252809"/>
    <w:rsid w:val="00252B04"/>
    <w:rsid w:val="00254B3E"/>
    <w:rsid w:val="00264B4D"/>
    <w:rsid w:val="002650B8"/>
    <w:rsid w:val="002651E0"/>
    <w:rsid w:val="0026536D"/>
    <w:rsid w:val="0026559B"/>
    <w:rsid w:val="00266751"/>
    <w:rsid w:val="00266EBD"/>
    <w:rsid w:val="00267132"/>
    <w:rsid w:val="00275EC1"/>
    <w:rsid w:val="00276988"/>
    <w:rsid w:val="00277F2B"/>
    <w:rsid w:val="00280F3D"/>
    <w:rsid w:val="00281318"/>
    <w:rsid w:val="00282E03"/>
    <w:rsid w:val="002837F9"/>
    <w:rsid w:val="00283C56"/>
    <w:rsid w:val="00283E24"/>
    <w:rsid w:val="002847D0"/>
    <w:rsid w:val="00285DF4"/>
    <w:rsid w:val="002869F6"/>
    <w:rsid w:val="0029036E"/>
    <w:rsid w:val="002907DB"/>
    <w:rsid w:val="00290C17"/>
    <w:rsid w:val="00292583"/>
    <w:rsid w:val="0029398D"/>
    <w:rsid w:val="00294DBB"/>
    <w:rsid w:val="00295AE8"/>
    <w:rsid w:val="00297C7E"/>
    <w:rsid w:val="002A1041"/>
    <w:rsid w:val="002A2EB9"/>
    <w:rsid w:val="002A41F3"/>
    <w:rsid w:val="002A4F37"/>
    <w:rsid w:val="002A5751"/>
    <w:rsid w:val="002A66E1"/>
    <w:rsid w:val="002A69A3"/>
    <w:rsid w:val="002A7FCF"/>
    <w:rsid w:val="002B0F06"/>
    <w:rsid w:val="002B18B4"/>
    <w:rsid w:val="002B22E5"/>
    <w:rsid w:val="002B276A"/>
    <w:rsid w:val="002B36A2"/>
    <w:rsid w:val="002B38B7"/>
    <w:rsid w:val="002B44D0"/>
    <w:rsid w:val="002C0F71"/>
    <w:rsid w:val="002C1857"/>
    <w:rsid w:val="002C2176"/>
    <w:rsid w:val="002C2926"/>
    <w:rsid w:val="002C3DE8"/>
    <w:rsid w:val="002C4C53"/>
    <w:rsid w:val="002D0E7D"/>
    <w:rsid w:val="002D0ECF"/>
    <w:rsid w:val="002D2A6F"/>
    <w:rsid w:val="002D2CF7"/>
    <w:rsid w:val="002D3538"/>
    <w:rsid w:val="002D595B"/>
    <w:rsid w:val="002D67AC"/>
    <w:rsid w:val="002D7A0F"/>
    <w:rsid w:val="002E1137"/>
    <w:rsid w:val="002E2558"/>
    <w:rsid w:val="002E64DB"/>
    <w:rsid w:val="002F079C"/>
    <w:rsid w:val="002F2CEB"/>
    <w:rsid w:val="002F35B6"/>
    <w:rsid w:val="002F3BFA"/>
    <w:rsid w:val="002F3F9E"/>
    <w:rsid w:val="00301311"/>
    <w:rsid w:val="003015A9"/>
    <w:rsid w:val="00302488"/>
    <w:rsid w:val="00302CFF"/>
    <w:rsid w:val="0030303B"/>
    <w:rsid w:val="0030337F"/>
    <w:rsid w:val="003034CA"/>
    <w:rsid w:val="003041B6"/>
    <w:rsid w:val="003049DC"/>
    <w:rsid w:val="003115B4"/>
    <w:rsid w:val="00313157"/>
    <w:rsid w:val="0031414F"/>
    <w:rsid w:val="0031447A"/>
    <w:rsid w:val="0031512B"/>
    <w:rsid w:val="0031532E"/>
    <w:rsid w:val="003161BC"/>
    <w:rsid w:val="00316BA2"/>
    <w:rsid w:val="00320A8E"/>
    <w:rsid w:val="0032164C"/>
    <w:rsid w:val="00322124"/>
    <w:rsid w:val="00322D10"/>
    <w:rsid w:val="00323174"/>
    <w:rsid w:val="00323882"/>
    <w:rsid w:val="00324943"/>
    <w:rsid w:val="003261CD"/>
    <w:rsid w:val="003263D5"/>
    <w:rsid w:val="003322F4"/>
    <w:rsid w:val="00332406"/>
    <w:rsid w:val="00333232"/>
    <w:rsid w:val="00333BF4"/>
    <w:rsid w:val="00335DF5"/>
    <w:rsid w:val="00336C39"/>
    <w:rsid w:val="00340321"/>
    <w:rsid w:val="00340360"/>
    <w:rsid w:val="00340F6D"/>
    <w:rsid w:val="00341260"/>
    <w:rsid w:val="003422D5"/>
    <w:rsid w:val="003460CD"/>
    <w:rsid w:val="00346D88"/>
    <w:rsid w:val="0034798F"/>
    <w:rsid w:val="00347F17"/>
    <w:rsid w:val="00350261"/>
    <w:rsid w:val="00350C48"/>
    <w:rsid w:val="00351BD2"/>
    <w:rsid w:val="00351E6F"/>
    <w:rsid w:val="0035300C"/>
    <w:rsid w:val="00353918"/>
    <w:rsid w:val="00354BF2"/>
    <w:rsid w:val="0035542A"/>
    <w:rsid w:val="003555D0"/>
    <w:rsid w:val="00355A58"/>
    <w:rsid w:val="00355EDD"/>
    <w:rsid w:val="0035766D"/>
    <w:rsid w:val="00361F2B"/>
    <w:rsid w:val="00362F61"/>
    <w:rsid w:val="00363526"/>
    <w:rsid w:val="0036493F"/>
    <w:rsid w:val="00365FF7"/>
    <w:rsid w:val="0036701B"/>
    <w:rsid w:val="003702B4"/>
    <w:rsid w:val="003735F5"/>
    <w:rsid w:val="003773EF"/>
    <w:rsid w:val="0038027F"/>
    <w:rsid w:val="00380502"/>
    <w:rsid w:val="0038083C"/>
    <w:rsid w:val="00380D9D"/>
    <w:rsid w:val="00381539"/>
    <w:rsid w:val="00381A04"/>
    <w:rsid w:val="00381B5B"/>
    <w:rsid w:val="003828BB"/>
    <w:rsid w:val="00383572"/>
    <w:rsid w:val="003863F0"/>
    <w:rsid w:val="00386FC7"/>
    <w:rsid w:val="00387A66"/>
    <w:rsid w:val="00390819"/>
    <w:rsid w:val="0039187F"/>
    <w:rsid w:val="00392F4B"/>
    <w:rsid w:val="00393056"/>
    <w:rsid w:val="003940A1"/>
    <w:rsid w:val="00394B9C"/>
    <w:rsid w:val="0039510D"/>
    <w:rsid w:val="00396721"/>
    <w:rsid w:val="003A0021"/>
    <w:rsid w:val="003A03D5"/>
    <w:rsid w:val="003A21C1"/>
    <w:rsid w:val="003A3B93"/>
    <w:rsid w:val="003A3D56"/>
    <w:rsid w:val="003A3DBA"/>
    <w:rsid w:val="003A4380"/>
    <w:rsid w:val="003A493E"/>
    <w:rsid w:val="003B02B5"/>
    <w:rsid w:val="003B08FD"/>
    <w:rsid w:val="003B0990"/>
    <w:rsid w:val="003B0E8E"/>
    <w:rsid w:val="003B12B6"/>
    <w:rsid w:val="003B2761"/>
    <w:rsid w:val="003B4044"/>
    <w:rsid w:val="003B4284"/>
    <w:rsid w:val="003B542A"/>
    <w:rsid w:val="003B5B4E"/>
    <w:rsid w:val="003B6242"/>
    <w:rsid w:val="003B6972"/>
    <w:rsid w:val="003B6A2E"/>
    <w:rsid w:val="003B6C55"/>
    <w:rsid w:val="003B7825"/>
    <w:rsid w:val="003C0983"/>
    <w:rsid w:val="003C0DDE"/>
    <w:rsid w:val="003C2186"/>
    <w:rsid w:val="003C4D7A"/>
    <w:rsid w:val="003C5BFC"/>
    <w:rsid w:val="003C707F"/>
    <w:rsid w:val="003D0520"/>
    <w:rsid w:val="003D3332"/>
    <w:rsid w:val="003D3BCB"/>
    <w:rsid w:val="003D3C0C"/>
    <w:rsid w:val="003D4111"/>
    <w:rsid w:val="003D67AB"/>
    <w:rsid w:val="003D7206"/>
    <w:rsid w:val="003D72D6"/>
    <w:rsid w:val="003D7D20"/>
    <w:rsid w:val="003E05DB"/>
    <w:rsid w:val="003E2668"/>
    <w:rsid w:val="003E2BF7"/>
    <w:rsid w:val="003E3A9C"/>
    <w:rsid w:val="003E4511"/>
    <w:rsid w:val="003E53F7"/>
    <w:rsid w:val="003E6E04"/>
    <w:rsid w:val="003F1037"/>
    <w:rsid w:val="003F1370"/>
    <w:rsid w:val="003F2078"/>
    <w:rsid w:val="003F39BF"/>
    <w:rsid w:val="003F59B5"/>
    <w:rsid w:val="003F5CE9"/>
    <w:rsid w:val="00403533"/>
    <w:rsid w:val="00404755"/>
    <w:rsid w:val="0040530F"/>
    <w:rsid w:val="00405E38"/>
    <w:rsid w:val="00406D3D"/>
    <w:rsid w:val="00410CFF"/>
    <w:rsid w:val="00416E4A"/>
    <w:rsid w:val="004175BB"/>
    <w:rsid w:val="00417EF0"/>
    <w:rsid w:val="00417FC8"/>
    <w:rsid w:val="00421611"/>
    <w:rsid w:val="00423C8A"/>
    <w:rsid w:val="0042420C"/>
    <w:rsid w:val="00424E58"/>
    <w:rsid w:val="00424F21"/>
    <w:rsid w:val="004261A0"/>
    <w:rsid w:val="00426672"/>
    <w:rsid w:val="00430553"/>
    <w:rsid w:val="004318F7"/>
    <w:rsid w:val="004340DB"/>
    <w:rsid w:val="00435013"/>
    <w:rsid w:val="00437758"/>
    <w:rsid w:val="004423FC"/>
    <w:rsid w:val="0044464C"/>
    <w:rsid w:val="00446B98"/>
    <w:rsid w:val="00446E49"/>
    <w:rsid w:val="00446F49"/>
    <w:rsid w:val="0045086A"/>
    <w:rsid w:val="004508DB"/>
    <w:rsid w:val="00450988"/>
    <w:rsid w:val="004513E1"/>
    <w:rsid w:val="00452804"/>
    <w:rsid w:val="00453A14"/>
    <w:rsid w:val="00460C2E"/>
    <w:rsid w:val="00460EEE"/>
    <w:rsid w:val="00461B00"/>
    <w:rsid w:val="004637DE"/>
    <w:rsid w:val="00465200"/>
    <w:rsid w:val="0046797B"/>
    <w:rsid w:val="00471E1C"/>
    <w:rsid w:val="00474A3E"/>
    <w:rsid w:val="00474CEC"/>
    <w:rsid w:val="00475D5A"/>
    <w:rsid w:val="004763E6"/>
    <w:rsid w:val="0047729E"/>
    <w:rsid w:val="00477FAA"/>
    <w:rsid w:val="00480C5D"/>
    <w:rsid w:val="00481D11"/>
    <w:rsid w:val="00484FDC"/>
    <w:rsid w:val="00486C37"/>
    <w:rsid w:val="00487628"/>
    <w:rsid w:val="00490EDC"/>
    <w:rsid w:val="0049439E"/>
    <w:rsid w:val="004A168E"/>
    <w:rsid w:val="004A1C23"/>
    <w:rsid w:val="004A34AC"/>
    <w:rsid w:val="004A3607"/>
    <w:rsid w:val="004A45EF"/>
    <w:rsid w:val="004A4669"/>
    <w:rsid w:val="004A4DE0"/>
    <w:rsid w:val="004B04EE"/>
    <w:rsid w:val="004B0790"/>
    <w:rsid w:val="004B21B9"/>
    <w:rsid w:val="004B41C2"/>
    <w:rsid w:val="004B673B"/>
    <w:rsid w:val="004B745B"/>
    <w:rsid w:val="004B7FF9"/>
    <w:rsid w:val="004C1B78"/>
    <w:rsid w:val="004C1D7C"/>
    <w:rsid w:val="004C2683"/>
    <w:rsid w:val="004C330F"/>
    <w:rsid w:val="004C5567"/>
    <w:rsid w:val="004C5652"/>
    <w:rsid w:val="004C7FE5"/>
    <w:rsid w:val="004D0CD1"/>
    <w:rsid w:val="004D13EA"/>
    <w:rsid w:val="004D34C3"/>
    <w:rsid w:val="004D3A4E"/>
    <w:rsid w:val="004D4004"/>
    <w:rsid w:val="004D4720"/>
    <w:rsid w:val="004D5748"/>
    <w:rsid w:val="004D723D"/>
    <w:rsid w:val="004E0D83"/>
    <w:rsid w:val="004E237D"/>
    <w:rsid w:val="004E2571"/>
    <w:rsid w:val="004E2E0D"/>
    <w:rsid w:val="004E36BC"/>
    <w:rsid w:val="004E5A70"/>
    <w:rsid w:val="004F0195"/>
    <w:rsid w:val="004F0C34"/>
    <w:rsid w:val="004F1150"/>
    <w:rsid w:val="004F23A0"/>
    <w:rsid w:val="004F46DE"/>
    <w:rsid w:val="004F4CC6"/>
    <w:rsid w:val="004F79F1"/>
    <w:rsid w:val="004F7D1A"/>
    <w:rsid w:val="00501BDC"/>
    <w:rsid w:val="005020E4"/>
    <w:rsid w:val="00502754"/>
    <w:rsid w:val="0050433E"/>
    <w:rsid w:val="00507D05"/>
    <w:rsid w:val="005138F6"/>
    <w:rsid w:val="00514606"/>
    <w:rsid w:val="0051624A"/>
    <w:rsid w:val="005166C3"/>
    <w:rsid w:val="00517000"/>
    <w:rsid w:val="00517A8C"/>
    <w:rsid w:val="0052011C"/>
    <w:rsid w:val="00525AA5"/>
    <w:rsid w:val="00531CDE"/>
    <w:rsid w:val="005334C8"/>
    <w:rsid w:val="00533AFC"/>
    <w:rsid w:val="00533BC3"/>
    <w:rsid w:val="00536C7C"/>
    <w:rsid w:val="00537A9D"/>
    <w:rsid w:val="005439F4"/>
    <w:rsid w:val="00544AD2"/>
    <w:rsid w:val="00546983"/>
    <w:rsid w:val="00546A6A"/>
    <w:rsid w:val="00547DA1"/>
    <w:rsid w:val="0055368A"/>
    <w:rsid w:val="00554094"/>
    <w:rsid w:val="00554245"/>
    <w:rsid w:val="00555653"/>
    <w:rsid w:val="00555AF3"/>
    <w:rsid w:val="00557856"/>
    <w:rsid w:val="00557FB8"/>
    <w:rsid w:val="00560E55"/>
    <w:rsid w:val="00562058"/>
    <w:rsid w:val="00562F8C"/>
    <w:rsid w:val="005630FE"/>
    <w:rsid w:val="0056407E"/>
    <w:rsid w:val="005644D1"/>
    <w:rsid w:val="0056728B"/>
    <w:rsid w:val="005709DB"/>
    <w:rsid w:val="00575012"/>
    <w:rsid w:val="00575C32"/>
    <w:rsid w:val="00576A2C"/>
    <w:rsid w:val="00581C86"/>
    <w:rsid w:val="005821B6"/>
    <w:rsid w:val="00582297"/>
    <w:rsid w:val="005829D6"/>
    <w:rsid w:val="0058347E"/>
    <w:rsid w:val="00583A62"/>
    <w:rsid w:val="0058449F"/>
    <w:rsid w:val="0058503E"/>
    <w:rsid w:val="00591546"/>
    <w:rsid w:val="00591DFC"/>
    <w:rsid w:val="005932C0"/>
    <w:rsid w:val="00593C30"/>
    <w:rsid w:val="005954CD"/>
    <w:rsid w:val="0059605E"/>
    <w:rsid w:val="005967B4"/>
    <w:rsid w:val="00596FA0"/>
    <w:rsid w:val="005A2E6E"/>
    <w:rsid w:val="005A3151"/>
    <w:rsid w:val="005A3379"/>
    <w:rsid w:val="005A33DF"/>
    <w:rsid w:val="005A3BA6"/>
    <w:rsid w:val="005A4CB4"/>
    <w:rsid w:val="005A52F7"/>
    <w:rsid w:val="005A5CA3"/>
    <w:rsid w:val="005A67F2"/>
    <w:rsid w:val="005A6A59"/>
    <w:rsid w:val="005B11BE"/>
    <w:rsid w:val="005B19B2"/>
    <w:rsid w:val="005B1AE3"/>
    <w:rsid w:val="005B1B3C"/>
    <w:rsid w:val="005B2676"/>
    <w:rsid w:val="005B2680"/>
    <w:rsid w:val="005B2DFD"/>
    <w:rsid w:val="005B30A5"/>
    <w:rsid w:val="005B332E"/>
    <w:rsid w:val="005B39FB"/>
    <w:rsid w:val="005B421C"/>
    <w:rsid w:val="005B7E3C"/>
    <w:rsid w:val="005C001E"/>
    <w:rsid w:val="005C0630"/>
    <w:rsid w:val="005C181C"/>
    <w:rsid w:val="005C1FC4"/>
    <w:rsid w:val="005C23EA"/>
    <w:rsid w:val="005C27F2"/>
    <w:rsid w:val="005C564B"/>
    <w:rsid w:val="005C5EF2"/>
    <w:rsid w:val="005C768D"/>
    <w:rsid w:val="005D1175"/>
    <w:rsid w:val="005D1E34"/>
    <w:rsid w:val="005D5F77"/>
    <w:rsid w:val="005D66D9"/>
    <w:rsid w:val="005D6A10"/>
    <w:rsid w:val="005D75F5"/>
    <w:rsid w:val="005D7F2B"/>
    <w:rsid w:val="005E1958"/>
    <w:rsid w:val="005E1D1B"/>
    <w:rsid w:val="005E1E7F"/>
    <w:rsid w:val="005E23B6"/>
    <w:rsid w:val="005E29D3"/>
    <w:rsid w:val="005E2A76"/>
    <w:rsid w:val="005E3478"/>
    <w:rsid w:val="005E3D22"/>
    <w:rsid w:val="005E3E22"/>
    <w:rsid w:val="005E44F7"/>
    <w:rsid w:val="005E4B19"/>
    <w:rsid w:val="005E58DA"/>
    <w:rsid w:val="005E7614"/>
    <w:rsid w:val="005F2969"/>
    <w:rsid w:val="005F3ED7"/>
    <w:rsid w:val="00603374"/>
    <w:rsid w:val="00604F2B"/>
    <w:rsid w:val="00604F7E"/>
    <w:rsid w:val="006123B2"/>
    <w:rsid w:val="006124CB"/>
    <w:rsid w:val="00612864"/>
    <w:rsid w:val="0061357D"/>
    <w:rsid w:val="00613AAA"/>
    <w:rsid w:val="00614FA6"/>
    <w:rsid w:val="00615330"/>
    <w:rsid w:val="006155A5"/>
    <w:rsid w:val="00615879"/>
    <w:rsid w:val="00615C2A"/>
    <w:rsid w:val="00615DB6"/>
    <w:rsid w:val="00616F45"/>
    <w:rsid w:val="006201ED"/>
    <w:rsid w:val="0062243D"/>
    <w:rsid w:val="006226E6"/>
    <w:rsid w:val="00623231"/>
    <w:rsid w:val="006244FF"/>
    <w:rsid w:val="00626E59"/>
    <w:rsid w:val="006303D3"/>
    <w:rsid w:val="00632E1D"/>
    <w:rsid w:val="00635E79"/>
    <w:rsid w:val="00635FDB"/>
    <w:rsid w:val="0063771C"/>
    <w:rsid w:val="00640B89"/>
    <w:rsid w:val="00641630"/>
    <w:rsid w:val="00643B21"/>
    <w:rsid w:val="00644CC8"/>
    <w:rsid w:val="00646678"/>
    <w:rsid w:val="00646F78"/>
    <w:rsid w:val="00650C14"/>
    <w:rsid w:val="0065125E"/>
    <w:rsid w:val="006522CF"/>
    <w:rsid w:val="00652C5A"/>
    <w:rsid w:val="00654096"/>
    <w:rsid w:val="00654680"/>
    <w:rsid w:val="00655770"/>
    <w:rsid w:val="00657BE5"/>
    <w:rsid w:val="0066398C"/>
    <w:rsid w:val="006661C4"/>
    <w:rsid w:val="006666B6"/>
    <w:rsid w:val="0067064C"/>
    <w:rsid w:val="00670A39"/>
    <w:rsid w:val="00673186"/>
    <w:rsid w:val="00674A0C"/>
    <w:rsid w:val="0067538E"/>
    <w:rsid w:val="00675B10"/>
    <w:rsid w:val="00675EC6"/>
    <w:rsid w:val="00675FEC"/>
    <w:rsid w:val="0067612C"/>
    <w:rsid w:val="006773D6"/>
    <w:rsid w:val="0068114E"/>
    <w:rsid w:val="006838E2"/>
    <w:rsid w:val="00684BC7"/>
    <w:rsid w:val="006873D5"/>
    <w:rsid w:val="006915BE"/>
    <w:rsid w:val="00693543"/>
    <w:rsid w:val="00693EEC"/>
    <w:rsid w:val="0069402A"/>
    <w:rsid w:val="00694041"/>
    <w:rsid w:val="00695079"/>
    <w:rsid w:val="00695D62"/>
    <w:rsid w:val="00696178"/>
    <w:rsid w:val="00696B1A"/>
    <w:rsid w:val="006A019B"/>
    <w:rsid w:val="006A025F"/>
    <w:rsid w:val="006A45A3"/>
    <w:rsid w:val="006A5A19"/>
    <w:rsid w:val="006A5B69"/>
    <w:rsid w:val="006A6428"/>
    <w:rsid w:val="006A6C88"/>
    <w:rsid w:val="006A7348"/>
    <w:rsid w:val="006B1403"/>
    <w:rsid w:val="006B2B1A"/>
    <w:rsid w:val="006B398B"/>
    <w:rsid w:val="006B511F"/>
    <w:rsid w:val="006B6049"/>
    <w:rsid w:val="006C2640"/>
    <w:rsid w:val="006C282B"/>
    <w:rsid w:val="006C2EEF"/>
    <w:rsid w:val="006C56DF"/>
    <w:rsid w:val="006C7F29"/>
    <w:rsid w:val="006D00B4"/>
    <w:rsid w:val="006D020F"/>
    <w:rsid w:val="006D0C96"/>
    <w:rsid w:val="006D0D49"/>
    <w:rsid w:val="006D2B18"/>
    <w:rsid w:val="006D32F4"/>
    <w:rsid w:val="006D344D"/>
    <w:rsid w:val="006D5AC4"/>
    <w:rsid w:val="006D5D4D"/>
    <w:rsid w:val="006D6BF0"/>
    <w:rsid w:val="006D7DD0"/>
    <w:rsid w:val="006E08EA"/>
    <w:rsid w:val="006E2563"/>
    <w:rsid w:val="006E371E"/>
    <w:rsid w:val="006E3982"/>
    <w:rsid w:val="006E4359"/>
    <w:rsid w:val="006E4FCF"/>
    <w:rsid w:val="006E572C"/>
    <w:rsid w:val="006E7B03"/>
    <w:rsid w:val="006E7B5B"/>
    <w:rsid w:val="006E7D46"/>
    <w:rsid w:val="006F222C"/>
    <w:rsid w:val="006F2605"/>
    <w:rsid w:val="006F35D9"/>
    <w:rsid w:val="006F3C78"/>
    <w:rsid w:val="006F4104"/>
    <w:rsid w:val="006F6112"/>
    <w:rsid w:val="006F67CC"/>
    <w:rsid w:val="006F68AC"/>
    <w:rsid w:val="0070073E"/>
    <w:rsid w:val="00700878"/>
    <w:rsid w:val="00700904"/>
    <w:rsid w:val="00704C03"/>
    <w:rsid w:val="00706963"/>
    <w:rsid w:val="00706AE9"/>
    <w:rsid w:val="00706E05"/>
    <w:rsid w:val="00710387"/>
    <w:rsid w:val="00712B18"/>
    <w:rsid w:val="00712B90"/>
    <w:rsid w:val="00713DD9"/>
    <w:rsid w:val="0071616D"/>
    <w:rsid w:val="0071668E"/>
    <w:rsid w:val="00717471"/>
    <w:rsid w:val="007177C9"/>
    <w:rsid w:val="007178B9"/>
    <w:rsid w:val="007214DE"/>
    <w:rsid w:val="00724BA3"/>
    <w:rsid w:val="007260AE"/>
    <w:rsid w:val="007271D6"/>
    <w:rsid w:val="0072727E"/>
    <w:rsid w:val="00730429"/>
    <w:rsid w:val="00732604"/>
    <w:rsid w:val="00733B98"/>
    <w:rsid w:val="007356C9"/>
    <w:rsid w:val="00735ED7"/>
    <w:rsid w:val="007363D9"/>
    <w:rsid w:val="00736573"/>
    <w:rsid w:val="007415A0"/>
    <w:rsid w:val="00741748"/>
    <w:rsid w:val="00741DF0"/>
    <w:rsid w:val="007429F0"/>
    <w:rsid w:val="00742A1B"/>
    <w:rsid w:val="00744EED"/>
    <w:rsid w:val="00745290"/>
    <w:rsid w:val="00745643"/>
    <w:rsid w:val="00746FBC"/>
    <w:rsid w:val="0074737E"/>
    <w:rsid w:val="007479E1"/>
    <w:rsid w:val="00747DBD"/>
    <w:rsid w:val="00750AF1"/>
    <w:rsid w:val="00753625"/>
    <w:rsid w:val="00760788"/>
    <w:rsid w:val="00761373"/>
    <w:rsid w:val="00761C12"/>
    <w:rsid w:val="00763610"/>
    <w:rsid w:val="00763760"/>
    <w:rsid w:val="007637DF"/>
    <w:rsid w:val="00764F49"/>
    <w:rsid w:val="00765390"/>
    <w:rsid w:val="007669D4"/>
    <w:rsid w:val="00770A42"/>
    <w:rsid w:val="00770CBF"/>
    <w:rsid w:val="00770CFD"/>
    <w:rsid w:val="00771879"/>
    <w:rsid w:val="00774C35"/>
    <w:rsid w:val="0077795B"/>
    <w:rsid w:val="007807B1"/>
    <w:rsid w:val="0078139A"/>
    <w:rsid w:val="0078288A"/>
    <w:rsid w:val="00782F40"/>
    <w:rsid w:val="007835DB"/>
    <w:rsid w:val="0078381F"/>
    <w:rsid w:val="00783D99"/>
    <w:rsid w:val="00783E47"/>
    <w:rsid w:val="00786DBA"/>
    <w:rsid w:val="00786EA9"/>
    <w:rsid w:val="00791A32"/>
    <w:rsid w:val="00791B07"/>
    <w:rsid w:val="00792688"/>
    <w:rsid w:val="00794B96"/>
    <w:rsid w:val="00795958"/>
    <w:rsid w:val="0079650F"/>
    <w:rsid w:val="00796648"/>
    <w:rsid w:val="007A0357"/>
    <w:rsid w:val="007A099D"/>
    <w:rsid w:val="007A0E63"/>
    <w:rsid w:val="007A149F"/>
    <w:rsid w:val="007A1BE0"/>
    <w:rsid w:val="007A1EFE"/>
    <w:rsid w:val="007A2197"/>
    <w:rsid w:val="007A3BD6"/>
    <w:rsid w:val="007A3EA6"/>
    <w:rsid w:val="007A4BFD"/>
    <w:rsid w:val="007A4CE0"/>
    <w:rsid w:val="007A5273"/>
    <w:rsid w:val="007A5465"/>
    <w:rsid w:val="007A6CD8"/>
    <w:rsid w:val="007B17E2"/>
    <w:rsid w:val="007B1EFE"/>
    <w:rsid w:val="007B2695"/>
    <w:rsid w:val="007B2A6D"/>
    <w:rsid w:val="007B5091"/>
    <w:rsid w:val="007B5779"/>
    <w:rsid w:val="007B7605"/>
    <w:rsid w:val="007B7912"/>
    <w:rsid w:val="007B7C99"/>
    <w:rsid w:val="007C13A8"/>
    <w:rsid w:val="007C160C"/>
    <w:rsid w:val="007C2FF9"/>
    <w:rsid w:val="007C41A6"/>
    <w:rsid w:val="007C5655"/>
    <w:rsid w:val="007C682B"/>
    <w:rsid w:val="007C70B6"/>
    <w:rsid w:val="007C725B"/>
    <w:rsid w:val="007D032E"/>
    <w:rsid w:val="007D3792"/>
    <w:rsid w:val="007D449A"/>
    <w:rsid w:val="007D5877"/>
    <w:rsid w:val="007E1566"/>
    <w:rsid w:val="007E23C1"/>
    <w:rsid w:val="007E24A0"/>
    <w:rsid w:val="007E2F1B"/>
    <w:rsid w:val="007E373F"/>
    <w:rsid w:val="007E5B85"/>
    <w:rsid w:val="007E7E07"/>
    <w:rsid w:val="007F0E62"/>
    <w:rsid w:val="007F20E1"/>
    <w:rsid w:val="007F2615"/>
    <w:rsid w:val="007F2709"/>
    <w:rsid w:val="007F4301"/>
    <w:rsid w:val="007F5D16"/>
    <w:rsid w:val="007F6C86"/>
    <w:rsid w:val="00800E62"/>
    <w:rsid w:val="00802852"/>
    <w:rsid w:val="008031E1"/>
    <w:rsid w:val="00806588"/>
    <w:rsid w:val="00807B93"/>
    <w:rsid w:val="00807E20"/>
    <w:rsid w:val="008104B6"/>
    <w:rsid w:val="0081091C"/>
    <w:rsid w:val="008109AD"/>
    <w:rsid w:val="00811977"/>
    <w:rsid w:val="0081300D"/>
    <w:rsid w:val="008138BC"/>
    <w:rsid w:val="00815D47"/>
    <w:rsid w:val="008166F5"/>
    <w:rsid w:val="008205CE"/>
    <w:rsid w:val="00820C5E"/>
    <w:rsid w:val="00821A84"/>
    <w:rsid w:val="00823F19"/>
    <w:rsid w:val="00824582"/>
    <w:rsid w:val="00824F24"/>
    <w:rsid w:val="008251BE"/>
    <w:rsid w:val="008251C3"/>
    <w:rsid w:val="008254AB"/>
    <w:rsid w:val="00825671"/>
    <w:rsid w:val="00826755"/>
    <w:rsid w:val="0082723A"/>
    <w:rsid w:val="0082782F"/>
    <w:rsid w:val="00827B57"/>
    <w:rsid w:val="0083252F"/>
    <w:rsid w:val="0083262D"/>
    <w:rsid w:val="00832E47"/>
    <w:rsid w:val="0083478C"/>
    <w:rsid w:val="00834876"/>
    <w:rsid w:val="00834957"/>
    <w:rsid w:val="00834BFC"/>
    <w:rsid w:val="00842C43"/>
    <w:rsid w:val="00843E4E"/>
    <w:rsid w:val="00843FBD"/>
    <w:rsid w:val="008446E9"/>
    <w:rsid w:val="00844FA2"/>
    <w:rsid w:val="008458E7"/>
    <w:rsid w:val="008475A5"/>
    <w:rsid w:val="0085074F"/>
    <w:rsid w:val="008509C3"/>
    <w:rsid w:val="00851172"/>
    <w:rsid w:val="00851DF7"/>
    <w:rsid w:val="008522CC"/>
    <w:rsid w:val="00852A70"/>
    <w:rsid w:val="008537B7"/>
    <w:rsid w:val="00853CFA"/>
    <w:rsid w:val="00853D70"/>
    <w:rsid w:val="0085584A"/>
    <w:rsid w:val="00856746"/>
    <w:rsid w:val="00861B24"/>
    <w:rsid w:val="008636CE"/>
    <w:rsid w:val="00864583"/>
    <w:rsid w:val="008647A3"/>
    <w:rsid w:val="0086791F"/>
    <w:rsid w:val="008717B7"/>
    <w:rsid w:val="00874015"/>
    <w:rsid w:val="0087474F"/>
    <w:rsid w:val="00875139"/>
    <w:rsid w:val="00875A72"/>
    <w:rsid w:val="00875DFB"/>
    <w:rsid w:val="00875E52"/>
    <w:rsid w:val="00877760"/>
    <w:rsid w:val="00877A6A"/>
    <w:rsid w:val="0088026F"/>
    <w:rsid w:val="00882A94"/>
    <w:rsid w:val="00884C77"/>
    <w:rsid w:val="008850EB"/>
    <w:rsid w:val="00886149"/>
    <w:rsid w:val="00886AE1"/>
    <w:rsid w:val="00890255"/>
    <w:rsid w:val="008910C2"/>
    <w:rsid w:val="008920D9"/>
    <w:rsid w:val="00892853"/>
    <w:rsid w:val="008933EF"/>
    <w:rsid w:val="00893C1F"/>
    <w:rsid w:val="00894246"/>
    <w:rsid w:val="008943D7"/>
    <w:rsid w:val="00894C9D"/>
    <w:rsid w:val="00894DB8"/>
    <w:rsid w:val="00895BF1"/>
    <w:rsid w:val="00896AD3"/>
    <w:rsid w:val="008A013C"/>
    <w:rsid w:val="008A1563"/>
    <w:rsid w:val="008A2024"/>
    <w:rsid w:val="008A26A0"/>
    <w:rsid w:val="008A450B"/>
    <w:rsid w:val="008A4EF2"/>
    <w:rsid w:val="008A6EAA"/>
    <w:rsid w:val="008A7558"/>
    <w:rsid w:val="008B1937"/>
    <w:rsid w:val="008B320E"/>
    <w:rsid w:val="008B3FAC"/>
    <w:rsid w:val="008B47C0"/>
    <w:rsid w:val="008B4EAD"/>
    <w:rsid w:val="008B5D10"/>
    <w:rsid w:val="008B61A0"/>
    <w:rsid w:val="008C0898"/>
    <w:rsid w:val="008C0D21"/>
    <w:rsid w:val="008C0D2A"/>
    <w:rsid w:val="008C2E04"/>
    <w:rsid w:val="008C2FF5"/>
    <w:rsid w:val="008C4EE0"/>
    <w:rsid w:val="008C66A3"/>
    <w:rsid w:val="008C7B7F"/>
    <w:rsid w:val="008D04E9"/>
    <w:rsid w:val="008D069C"/>
    <w:rsid w:val="008D0F77"/>
    <w:rsid w:val="008D1073"/>
    <w:rsid w:val="008D28A5"/>
    <w:rsid w:val="008D2D90"/>
    <w:rsid w:val="008D3488"/>
    <w:rsid w:val="008D3EFD"/>
    <w:rsid w:val="008D4E4E"/>
    <w:rsid w:val="008D6465"/>
    <w:rsid w:val="008D6968"/>
    <w:rsid w:val="008D701E"/>
    <w:rsid w:val="008E1993"/>
    <w:rsid w:val="008E295E"/>
    <w:rsid w:val="008E2B42"/>
    <w:rsid w:val="008E7C4C"/>
    <w:rsid w:val="008E7EA0"/>
    <w:rsid w:val="008E7F75"/>
    <w:rsid w:val="008F0010"/>
    <w:rsid w:val="008F0148"/>
    <w:rsid w:val="008F0AFB"/>
    <w:rsid w:val="008F111A"/>
    <w:rsid w:val="008F1811"/>
    <w:rsid w:val="008F2311"/>
    <w:rsid w:val="008F241B"/>
    <w:rsid w:val="008F2FDC"/>
    <w:rsid w:val="008F52DD"/>
    <w:rsid w:val="008F789E"/>
    <w:rsid w:val="008F7DF8"/>
    <w:rsid w:val="00901717"/>
    <w:rsid w:val="00901F98"/>
    <w:rsid w:val="0090208D"/>
    <w:rsid w:val="009020C4"/>
    <w:rsid w:val="00903044"/>
    <w:rsid w:val="009036BE"/>
    <w:rsid w:val="0090646E"/>
    <w:rsid w:val="0090728F"/>
    <w:rsid w:val="00910736"/>
    <w:rsid w:val="00911784"/>
    <w:rsid w:val="00911AE0"/>
    <w:rsid w:val="00912002"/>
    <w:rsid w:val="009163AF"/>
    <w:rsid w:val="00916BF1"/>
    <w:rsid w:val="009171D6"/>
    <w:rsid w:val="00917BBA"/>
    <w:rsid w:val="00920092"/>
    <w:rsid w:val="00920708"/>
    <w:rsid w:val="00922BC6"/>
    <w:rsid w:val="009232C0"/>
    <w:rsid w:val="009249B3"/>
    <w:rsid w:val="0092575F"/>
    <w:rsid w:val="00926503"/>
    <w:rsid w:val="00926A5E"/>
    <w:rsid w:val="00926E86"/>
    <w:rsid w:val="00927481"/>
    <w:rsid w:val="00927A25"/>
    <w:rsid w:val="00927B0E"/>
    <w:rsid w:val="00930827"/>
    <w:rsid w:val="00931568"/>
    <w:rsid w:val="00932A9D"/>
    <w:rsid w:val="009352ED"/>
    <w:rsid w:val="00935374"/>
    <w:rsid w:val="00936299"/>
    <w:rsid w:val="00940B63"/>
    <w:rsid w:val="00942BDC"/>
    <w:rsid w:val="00942CBD"/>
    <w:rsid w:val="00943F7F"/>
    <w:rsid w:val="0094476D"/>
    <w:rsid w:val="00944781"/>
    <w:rsid w:val="009451AF"/>
    <w:rsid w:val="00946E3E"/>
    <w:rsid w:val="0094724B"/>
    <w:rsid w:val="00947F36"/>
    <w:rsid w:val="00950326"/>
    <w:rsid w:val="0095619E"/>
    <w:rsid w:val="00960B4F"/>
    <w:rsid w:val="0096193A"/>
    <w:rsid w:val="00962F49"/>
    <w:rsid w:val="0096470B"/>
    <w:rsid w:val="009658CD"/>
    <w:rsid w:val="00965A4E"/>
    <w:rsid w:val="00965B72"/>
    <w:rsid w:val="00966CCC"/>
    <w:rsid w:val="00967661"/>
    <w:rsid w:val="00970818"/>
    <w:rsid w:val="00970CFB"/>
    <w:rsid w:val="00971D30"/>
    <w:rsid w:val="00971F10"/>
    <w:rsid w:val="00971F3B"/>
    <w:rsid w:val="00974D28"/>
    <w:rsid w:val="009757CA"/>
    <w:rsid w:val="009764B1"/>
    <w:rsid w:val="009775EE"/>
    <w:rsid w:val="00977DFC"/>
    <w:rsid w:val="00981FE0"/>
    <w:rsid w:val="00982181"/>
    <w:rsid w:val="00982D5C"/>
    <w:rsid w:val="009835EC"/>
    <w:rsid w:val="00983714"/>
    <w:rsid w:val="00984264"/>
    <w:rsid w:val="009859AB"/>
    <w:rsid w:val="00986138"/>
    <w:rsid w:val="00986CBD"/>
    <w:rsid w:val="0099153D"/>
    <w:rsid w:val="009919FE"/>
    <w:rsid w:val="00992C7B"/>
    <w:rsid w:val="00994D99"/>
    <w:rsid w:val="00994DAD"/>
    <w:rsid w:val="009964DD"/>
    <w:rsid w:val="009968BB"/>
    <w:rsid w:val="00996E32"/>
    <w:rsid w:val="009A09AF"/>
    <w:rsid w:val="009A2206"/>
    <w:rsid w:val="009A3317"/>
    <w:rsid w:val="009A562F"/>
    <w:rsid w:val="009A7D35"/>
    <w:rsid w:val="009A7DDA"/>
    <w:rsid w:val="009B0015"/>
    <w:rsid w:val="009B19A4"/>
    <w:rsid w:val="009B3ECD"/>
    <w:rsid w:val="009B4266"/>
    <w:rsid w:val="009B46B7"/>
    <w:rsid w:val="009B65A0"/>
    <w:rsid w:val="009B65AD"/>
    <w:rsid w:val="009B682B"/>
    <w:rsid w:val="009C00A3"/>
    <w:rsid w:val="009C24CF"/>
    <w:rsid w:val="009C5026"/>
    <w:rsid w:val="009C5D6D"/>
    <w:rsid w:val="009C677E"/>
    <w:rsid w:val="009C6DC0"/>
    <w:rsid w:val="009C7937"/>
    <w:rsid w:val="009D1615"/>
    <w:rsid w:val="009D3F49"/>
    <w:rsid w:val="009D48AB"/>
    <w:rsid w:val="009D56E0"/>
    <w:rsid w:val="009D5E57"/>
    <w:rsid w:val="009D5FD4"/>
    <w:rsid w:val="009D68AE"/>
    <w:rsid w:val="009D6FDE"/>
    <w:rsid w:val="009D70EE"/>
    <w:rsid w:val="009D7719"/>
    <w:rsid w:val="009E039C"/>
    <w:rsid w:val="009E0AAC"/>
    <w:rsid w:val="009E13EA"/>
    <w:rsid w:val="009E382A"/>
    <w:rsid w:val="009E648F"/>
    <w:rsid w:val="009E6EB3"/>
    <w:rsid w:val="009E7874"/>
    <w:rsid w:val="009F0CB6"/>
    <w:rsid w:val="009F3F93"/>
    <w:rsid w:val="009F4555"/>
    <w:rsid w:val="009F4B20"/>
    <w:rsid w:val="009F51D5"/>
    <w:rsid w:val="009F5816"/>
    <w:rsid w:val="009F7082"/>
    <w:rsid w:val="009F76B9"/>
    <w:rsid w:val="009F7963"/>
    <w:rsid w:val="00A0024A"/>
    <w:rsid w:val="00A006B9"/>
    <w:rsid w:val="00A018D7"/>
    <w:rsid w:val="00A026B1"/>
    <w:rsid w:val="00A0390F"/>
    <w:rsid w:val="00A042E4"/>
    <w:rsid w:val="00A04B28"/>
    <w:rsid w:val="00A05836"/>
    <w:rsid w:val="00A06732"/>
    <w:rsid w:val="00A116B3"/>
    <w:rsid w:val="00A12D48"/>
    <w:rsid w:val="00A13C9B"/>
    <w:rsid w:val="00A15EA7"/>
    <w:rsid w:val="00A15F1B"/>
    <w:rsid w:val="00A172C7"/>
    <w:rsid w:val="00A214C0"/>
    <w:rsid w:val="00A227A2"/>
    <w:rsid w:val="00A22972"/>
    <w:rsid w:val="00A24DB2"/>
    <w:rsid w:val="00A253A9"/>
    <w:rsid w:val="00A2616F"/>
    <w:rsid w:val="00A273D2"/>
    <w:rsid w:val="00A30576"/>
    <w:rsid w:val="00A33DCB"/>
    <w:rsid w:val="00A348A8"/>
    <w:rsid w:val="00A34E15"/>
    <w:rsid w:val="00A35AA0"/>
    <w:rsid w:val="00A37911"/>
    <w:rsid w:val="00A37984"/>
    <w:rsid w:val="00A42FFF"/>
    <w:rsid w:val="00A434D0"/>
    <w:rsid w:val="00A44414"/>
    <w:rsid w:val="00A44712"/>
    <w:rsid w:val="00A45AE7"/>
    <w:rsid w:val="00A45D8E"/>
    <w:rsid w:val="00A45DEF"/>
    <w:rsid w:val="00A464E3"/>
    <w:rsid w:val="00A46C5E"/>
    <w:rsid w:val="00A470C3"/>
    <w:rsid w:val="00A47DCE"/>
    <w:rsid w:val="00A50908"/>
    <w:rsid w:val="00A50A3B"/>
    <w:rsid w:val="00A51B49"/>
    <w:rsid w:val="00A52D00"/>
    <w:rsid w:val="00A54775"/>
    <w:rsid w:val="00A5485B"/>
    <w:rsid w:val="00A5555F"/>
    <w:rsid w:val="00A56CC4"/>
    <w:rsid w:val="00A612BB"/>
    <w:rsid w:val="00A620E5"/>
    <w:rsid w:val="00A63423"/>
    <w:rsid w:val="00A64155"/>
    <w:rsid w:val="00A66D26"/>
    <w:rsid w:val="00A70C41"/>
    <w:rsid w:val="00A71BDD"/>
    <w:rsid w:val="00A74925"/>
    <w:rsid w:val="00A76D4F"/>
    <w:rsid w:val="00A779EA"/>
    <w:rsid w:val="00A80063"/>
    <w:rsid w:val="00A80D62"/>
    <w:rsid w:val="00A83F8C"/>
    <w:rsid w:val="00A843D1"/>
    <w:rsid w:val="00A8468B"/>
    <w:rsid w:val="00A847D0"/>
    <w:rsid w:val="00A8512D"/>
    <w:rsid w:val="00A851A5"/>
    <w:rsid w:val="00A85D5D"/>
    <w:rsid w:val="00A8608B"/>
    <w:rsid w:val="00A90E40"/>
    <w:rsid w:val="00A91804"/>
    <w:rsid w:val="00A92CA5"/>
    <w:rsid w:val="00A93243"/>
    <w:rsid w:val="00A97720"/>
    <w:rsid w:val="00AA04FE"/>
    <w:rsid w:val="00AA07A2"/>
    <w:rsid w:val="00AA1245"/>
    <w:rsid w:val="00AA164B"/>
    <w:rsid w:val="00AA22DC"/>
    <w:rsid w:val="00AA2AF4"/>
    <w:rsid w:val="00AA3305"/>
    <w:rsid w:val="00AA5314"/>
    <w:rsid w:val="00AA6468"/>
    <w:rsid w:val="00AA7DB5"/>
    <w:rsid w:val="00AB144B"/>
    <w:rsid w:val="00AB2657"/>
    <w:rsid w:val="00AB2D67"/>
    <w:rsid w:val="00AB42FC"/>
    <w:rsid w:val="00AB4456"/>
    <w:rsid w:val="00AC1A5D"/>
    <w:rsid w:val="00AC2978"/>
    <w:rsid w:val="00AC33C9"/>
    <w:rsid w:val="00AC35B4"/>
    <w:rsid w:val="00AC3CB8"/>
    <w:rsid w:val="00AC5730"/>
    <w:rsid w:val="00AC6552"/>
    <w:rsid w:val="00AC764D"/>
    <w:rsid w:val="00AC7ECA"/>
    <w:rsid w:val="00AD55E9"/>
    <w:rsid w:val="00AD7585"/>
    <w:rsid w:val="00AD7EC4"/>
    <w:rsid w:val="00AE1126"/>
    <w:rsid w:val="00AE280C"/>
    <w:rsid w:val="00AE6257"/>
    <w:rsid w:val="00AE6362"/>
    <w:rsid w:val="00AE6423"/>
    <w:rsid w:val="00AE6946"/>
    <w:rsid w:val="00AE6B03"/>
    <w:rsid w:val="00AE787D"/>
    <w:rsid w:val="00AE7B26"/>
    <w:rsid w:val="00AF0A3F"/>
    <w:rsid w:val="00AF0EAB"/>
    <w:rsid w:val="00AF215D"/>
    <w:rsid w:val="00AF360F"/>
    <w:rsid w:val="00AF4279"/>
    <w:rsid w:val="00AF456B"/>
    <w:rsid w:val="00AF5EE3"/>
    <w:rsid w:val="00AF62AA"/>
    <w:rsid w:val="00AF6745"/>
    <w:rsid w:val="00AF6807"/>
    <w:rsid w:val="00AF73E8"/>
    <w:rsid w:val="00AF7463"/>
    <w:rsid w:val="00AF7589"/>
    <w:rsid w:val="00AF77E3"/>
    <w:rsid w:val="00B00652"/>
    <w:rsid w:val="00B00E3A"/>
    <w:rsid w:val="00B01442"/>
    <w:rsid w:val="00B0164D"/>
    <w:rsid w:val="00B04A35"/>
    <w:rsid w:val="00B06166"/>
    <w:rsid w:val="00B075A7"/>
    <w:rsid w:val="00B07DB9"/>
    <w:rsid w:val="00B10EED"/>
    <w:rsid w:val="00B140E6"/>
    <w:rsid w:val="00B15565"/>
    <w:rsid w:val="00B15C3C"/>
    <w:rsid w:val="00B16EC5"/>
    <w:rsid w:val="00B21D6F"/>
    <w:rsid w:val="00B22EE0"/>
    <w:rsid w:val="00B22FFF"/>
    <w:rsid w:val="00B23CC8"/>
    <w:rsid w:val="00B2467A"/>
    <w:rsid w:val="00B24FBA"/>
    <w:rsid w:val="00B256C8"/>
    <w:rsid w:val="00B344BD"/>
    <w:rsid w:val="00B35F54"/>
    <w:rsid w:val="00B366D3"/>
    <w:rsid w:val="00B4043D"/>
    <w:rsid w:val="00B40AA3"/>
    <w:rsid w:val="00B40C41"/>
    <w:rsid w:val="00B40D2A"/>
    <w:rsid w:val="00B41B4A"/>
    <w:rsid w:val="00B41E14"/>
    <w:rsid w:val="00B4202F"/>
    <w:rsid w:val="00B42DB8"/>
    <w:rsid w:val="00B43019"/>
    <w:rsid w:val="00B434F0"/>
    <w:rsid w:val="00B43FE5"/>
    <w:rsid w:val="00B4436A"/>
    <w:rsid w:val="00B445E8"/>
    <w:rsid w:val="00B46A00"/>
    <w:rsid w:val="00B4760B"/>
    <w:rsid w:val="00B47C63"/>
    <w:rsid w:val="00B506A3"/>
    <w:rsid w:val="00B50C9F"/>
    <w:rsid w:val="00B51100"/>
    <w:rsid w:val="00B52DDB"/>
    <w:rsid w:val="00B532D5"/>
    <w:rsid w:val="00B61A1F"/>
    <w:rsid w:val="00B61FFD"/>
    <w:rsid w:val="00B630C8"/>
    <w:rsid w:val="00B6347D"/>
    <w:rsid w:val="00B63E6D"/>
    <w:rsid w:val="00B64E70"/>
    <w:rsid w:val="00B65091"/>
    <w:rsid w:val="00B6694F"/>
    <w:rsid w:val="00B670E1"/>
    <w:rsid w:val="00B70FCA"/>
    <w:rsid w:val="00B73086"/>
    <w:rsid w:val="00B734DE"/>
    <w:rsid w:val="00B73C34"/>
    <w:rsid w:val="00B76C88"/>
    <w:rsid w:val="00B81627"/>
    <w:rsid w:val="00B81CA3"/>
    <w:rsid w:val="00B81CD1"/>
    <w:rsid w:val="00B8230F"/>
    <w:rsid w:val="00B8234A"/>
    <w:rsid w:val="00B85105"/>
    <w:rsid w:val="00B851F1"/>
    <w:rsid w:val="00B8549C"/>
    <w:rsid w:val="00B855B9"/>
    <w:rsid w:val="00B85C48"/>
    <w:rsid w:val="00B866DD"/>
    <w:rsid w:val="00B86E20"/>
    <w:rsid w:val="00B90F70"/>
    <w:rsid w:val="00B91E25"/>
    <w:rsid w:val="00B9281A"/>
    <w:rsid w:val="00B93193"/>
    <w:rsid w:val="00B93C4C"/>
    <w:rsid w:val="00B95936"/>
    <w:rsid w:val="00BA1DE7"/>
    <w:rsid w:val="00BA2170"/>
    <w:rsid w:val="00BA3C61"/>
    <w:rsid w:val="00BA526B"/>
    <w:rsid w:val="00BA5541"/>
    <w:rsid w:val="00BA60BF"/>
    <w:rsid w:val="00BA6518"/>
    <w:rsid w:val="00BA767A"/>
    <w:rsid w:val="00BB2767"/>
    <w:rsid w:val="00BB29DA"/>
    <w:rsid w:val="00BB3110"/>
    <w:rsid w:val="00BB40EE"/>
    <w:rsid w:val="00BB462A"/>
    <w:rsid w:val="00BB493C"/>
    <w:rsid w:val="00BB762A"/>
    <w:rsid w:val="00BC0BF4"/>
    <w:rsid w:val="00BC0F08"/>
    <w:rsid w:val="00BC3D17"/>
    <w:rsid w:val="00BC3E55"/>
    <w:rsid w:val="00BC5BCC"/>
    <w:rsid w:val="00BC79FE"/>
    <w:rsid w:val="00BD10BE"/>
    <w:rsid w:val="00BD275F"/>
    <w:rsid w:val="00BD4657"/>
    <w:rsid w:val="00BD63E3"/>
    <w:rsid w:val="00BE08F3"/>
    <w:rsid w:val="00BE270F"/>
    <w:rsid w:val="00BE3901"/>
    <w:rsid w:val="00BE478D"/>
    <w:rsid w:val="00BE5C88"/>
    <w:rsid w:val="00BF09CD"/>
    <w:rsid w:val="00BF0A52"/>
    <w:rsid w:val="00BF21EA"/>
    <w:rsid w:val="00BF352D"/>
    <w:rsid w:val="00BF4777"/>
    <w:rsid w:val="00BF5F86"/>
    <w:rsid w:val="00BF70C1"/>
    <w:rsid w:val="00BF7DD4"/>
    <w:rsid w:val="00C038D3"/>
    <w:rsid w:val="00C07BF6"/>
    <w:rsid w:val="00C1098B"/>
    <w:rsid w:val="00C11B0D"/>
    <w:rsid w:val="00C1300C"/>
    <w:rsid w:val="00C14200"/>
    <w:rsid w:val="00C15233"/>
    <w:rsid w:val="00C153C0"/>
    <w:rsid w:val="00C160B5"/>
    <w:rsid w:val="00C162D7"/>
    <w:rsid w:val="00C16BDB"/>
    <w:rsid w:val="00C16ED1"/>
    <w:rsid w:val="00C170D1"/>
    <w:rsid w:val="00C171A3"/>
    <w:rsid w:val="00C17D14"/>
    <w:rsid w:val="00C22D95"/>
    <w:rsid w:val="00C238B5"/>
    <w:rsid w:val="00C23FE4"/>
    <w:rsid w:val="00C25C02"/>
    <w:rsid w:val="00C26A27"/>
    <w:rsid w:val="00C27A43"/>
    <w:rsid w:val="00C30C5F"/>
    <w:rsid w:val="00C330B3"/>
    <w:rsid w:val="00C341D6"/>
    <w:rsid w:val="00C341D9"/>
    <w:rsid w:val="00C34DA7"/>
    <w:rsid w:val="00C34F02"/>
    <w:rsid w:val="00C34F0C"/>
    <w:rsid w:val="00C35020"/>
    <w:rsid w:val="00C358D8"/>
    <w:rsid w:val="00C35B58"/>
    <w:rsid w:val="00C3691E"/>
    <w:rsid w:val="00C37953"/>
    <w:rsid w:val="00C413BA"/>
    <w:rsid w:val="00C426E8"/>
    <w:rsid w:val="00C433E9"/>
    <w:rsid w:val="00C436DC"/>
    <w:rsid w:val="00C43728"/>
    <w:rsid w:val="00C4434A"/>
    <w:rsid w:val="00C451BE"/>
    <w:rsid w:val="00C45BAC"/>
    <w:rsid w:val="00C45EA1"/>
    <w:rsid w:val="00C45F7C"/>
    <w:rsid w:val="00C51B19"/>
    <w:rsid w:val="00C527D5"/>
    <w:rsid w:val="00C54551"/>
    <w:rsid w:val="00C569A2"/>
    <w:rsid w:val="00C6247A"/>
    <w:rsid w:val="00C6590B"/>
    <w:rsid w:val="00C66529"/>
    <w:rsid w:val="00C6703D"/>
    <w:rsid w:val="00C67231"/>
    <w:rsid w:val="00C7112D"/>
    <w:rsid w:val="00C725A9"/>
    <w:rsid w:val="00C72828"/>
    <w:rsid w:val="00C72ECC"/>
    <w:rsid w:val="00C745D0"/>
    <w:rsid w:val="00C76FD5"/>
    <w:rsid w:val="00C778FF"/>
    <w:rsid w:val="00C80B1F"/>
    <w:rsid w:val="00C8336A"/>
    <w:rsid w:val="00C85680"/>
    <w:rsid w:val="00C865DA"/>
    <w:rsid w:val="00C86EA5"/>
    <w:rsid w:val="00C90BBC"/>
    <w:rsid w:val="00C91A82"/>
    <w:rsid w:val="00C91C00"/>
    <w:rsid w:val="00C92709"/>
    <w:rsid w:val="00C9458F"/>
    <w:rsid w:val="00C95BDC"/>
    <w:rsid w:val="00C96CE1"/>
    <w:rsid w:val="00C97B82"/>
    <w:rsid w:val="00CA0EAF"/>
    <w:rsid w:val="00CA13D6"/>
    <w:rsid w:val="00CA45DC"/>
    <w:rsid w:val="00CA5B7B"/>
    <w:rsid w:val="00CA5ED8"/>
    <w:rsid w:val="00CA7B37"/>
    <w:rsid w:val="00CB3229"/>
    <w:rsid w:val="00CB6AAF"/>
    <w:rsid w:val="00CB738D"/>
    <w:rsid w:val="00CB784D"/>
    <w:rsid w:val="00CB7C81"/>
    <w:rsid w:val="00CC1410"/>
    <w:rsid w:val="00CC20A2"/>
    <w:rsid w:val="00CC2184"/>
    <w:rsid w:val="00CC2280"/>
    <w:rsid w:val="00CC2475"/>
    <w:rsid w:val="00CC282D"/>
    <w:rsid w:val="00CC2B70"/>
    <w:rsid w:val="00CC2D69"/>
    <w:rsid w:val="00CC5151"/>
    <w:rsid w:val="00CC6D43"/>
    <w:rsid w:val="00CD23B2"/>
    <w:rsid w:val="00CD2FCE"/>
    <w:rsid w:val="00CD4810"/>
    <w:rsid w:val="00CD49C6"/>
    <w:rsid w:val="00CD6537"/>
    <w:rsid w:val="00CD69D2"/>
    <w:rsid w:val="00CD7FDD"/>
    <w:rsid w:val="00CE0A7B"/>
    <w:rsid w:val="00CE1720"/>
    <w:rsid w:val="00CE271E"/>
    <w:rsid w:val="00CE30D3"/>
    <w:rsid w:val="00CE3F32"/>
    <w:rsid w:val="00CE4ED8"/>
    <w:rsid w:val="00CE5689"/>
    <w:rsid w:val="00CE6CE5"/>
    <w:rsid w:val="00CF06AF"/>
    <w:rsid w:val="00CF092C"/>
    <w:rsid w:val="00CF0A58"/>
    <w:rsid w:val="00CF2F8F"/>
    <w:rsid w:val="00CF40ED"/>
    <w:rsid w:val="00CF5796"/>
    <w:rsid w:val="00CF5810"/>
    <w:rsid w:val="00CF5902"/>
    <w:rsid w:val="00CF634F"/>
    <w:rsid w:val="00D00D83"/>
    <w:rsid w:val="00D061F2"/>
    <w:rsid w:val="00D06F53"/>
    <w:rsid w:val="00D10766"/>
    <w:rsid w:val="00D110CB"/>
    <w:rsid w:val="00D117A2"/>
    <w:rsid w:val="00D118DC"/>
    <w:rsid w:val="00D15E57"/>
    <w:rsid w:val="00D15F7D"/>
    <w:rsid w:val="00D1727E"/>
    <w:rsid w:val="00D17722"/>
    <w:rsid w:val="00D20163"/>
    <w:rsid w:val="00D20980"/>
    <w:rsid w:val="00D2314E"/>
    <w:rsid w:val="00D24590"/>
    <w:rsid w:val="00D262E6"/>
    <w:rsid w:val="00D2641C"/>
    <w:rsid w:val="00D269CC"/>
    <w:rsid w:val="00D2711E"/>
    <w:rsid w:val="00D30EA3"/>
    <w:rsid w:val="00D310EC"/>
    <w:rsid w:val="00D326FF"/>
    <w:rsid w:val="00D32B91"/>
    <w:rsid w:val="00D334C0"/>
    <w:rsid w:val="00D35DAD"/>
    <w:rsid w:val="00D40C9D"/>
    <w:rsid w:val="00D41574"/>
    <w:rsid w:val="00D42F9D"/>
    <w:rsid w:val="00D4478B"/>
    <w:rsid w:val="00D45DB2"/>
    <w:rsid w:val="00D5016B"/>
    <w:rsid w:val="00D53AF2"/>
    <w:rsid w:val="00D54F7B"/>
    <w:rsid w:val="00D54F9E"/>
    <w:rsid w:val="00D5593C"/>
    <w:rsid w:val="00D62225"/>
    <w:rsid w:val="00D62394"/>
    <w:rsid w:val="00D62501"/>
    <w:rsid w:val="00D6286A"/>
    <w:rsid w:val="00D62EF4"/>
    <w:rsid w:val="00D6382D"/>
    <w:rsid w:val="00D63A87"/>
    <w:rsid w:val="00D63B9B"/>
    <w:rsid w:val="00D6702D"/>
    <w:rsid w:val="00D71A04"/>
    <w:rsid w:val="00D72EF0"/>
    <w:rsid w:val="00D741D9"/>
    <w:rsid w:val="00D76BB3"/>
    <w:rsid w:val="00D77CF2"/>
    <w:rsid w:val="00D81E63"/>
    <w:rsid w:val="00D82213"/>
    <w:rsid w:val="00D834DE"/>
    <w:rsid w:val="00D84342"/>
    <w:rsid w:val="00D876CF"/>
    <w:rsid w:val="00D90DB7"/>
    <w:rsid w:val="00D914F5"/>
    <w:rsid w:val="00D9213A"/>
    <w:rsid w:val="00D92B69"/>
    <w:rsid w:val="00D92DA8"/>
    <w:rsid w:val="00D93D0E"/>
    <w:rsid w:val="00D942DB"/>
    <w:rsid w:val="00D95B11"/>
    <w:rsid w:val="00DA1CD6"/>
    <w:rsid w:val="00DA2EA3"/>
    <w:rsid w:val="00DA330B"/>
    <w:rsid w:val="00DA64F7"/>
    <w:rsid w:val="00DA7A53"/>
    <w:rsid w:val="00DA7E4C"/>
    <w:rsid w:val="00DB01E5"/>
    <w:rsid w:val="00DB055C"/>
    <w:rsid w:val="00DB335A"/>
    <w:rsid w:val="00DB3DE9"/>
    <w:rsid w:val="00DB43E9"/>
    <w:rsid w:val="00DB4A52"/>
    <w:rsid w:val="00DB5248"/>
    <w:rsid w:val="00DB601A"/>
    <w:rsid w:val="00DB656F"/>
    <w:rsid w:val="00DB7CCB"/>
    <w:rsid w:val="00DC0254"/>
    <w:rsid w:val="00DC34BE"/>
    <w:rsid w:val="00DC52AE"/>
    <w:rsid w:val="00DC637C"/>
    <w:rsid w:val="00DD1AD7"/>
    <w:rsid w:val="00DD20AE"/>
    <w:rsid w:val="00DD26B3"/>
    <w:rsid w:val="00DD2D99"/>
    <w:rsid w:val="00DD42CE"/>
    <w:rsid w:val="00DD7213"/>
    <w:rsid w:val="00DE038B"/>
    <w:rsid w:val="00DE0925"/>
    <w:rsid w:val="00DE1F0E"/>
    <w:rsid w:val="00DE2516"/>
    <w:rsid w:val="00DE4059"/>
    <w:rsid w:val="00DE4183"/>
    <w:rsid w:val="00DE6328"/>
    <w:rsid w:val="00DF07CC"/>
    <w:rsid w:val="00DF16FA"/>
    <w:rsid w:val="00DF214A"/>
    <w:rsid w:val="00DF26CE"/>
    <w:rsid w:val="00DF2CC1"/>
    <w:rsid w:val="00DF3E61"/>
    <w:rsid w:val="00DF494C"/>
    <w:rsid w:val="00DF50EE"/>
    <w:rsid w:val="00E00940"/>
    <w:rsid w:val="00E0117C"/>
    <w:rsid w:val="00E018B6"/>
    <w:rsid w:val="00E03C89"/>
    <w:rsid w:val="00E04E6C"/>
    <w:rsid w:val="00E0776F"/>
    <w:rsid w:val="00E141B1"/>
    <w:rsid w:val="00E16816"/>
    <w:rsid w:val="00E17235"/>
    <w:rsid w:val="00E206B2"/>
    <w:rsid w:val="00E20FD3"/>
    <w:rsid w:val="00E21E64"/>
    <w:rsid w:val="00E2308D"/>
    <w:rsid w:val="00E246B4"/>
    <w:rsid w:val="00E248E4"/>
    <w:rsid w:val="00E26567"/>
    <w:rsid w:val="00E265B2"/>
    <w:rsid w:val="00E27377"/>
    <w:rsid w:val="00E31F79"/>
    <w:rsid w:val="00E33625"/>
    <w:rsid w:val="00E34487"/>
    <w:rsid w:val="00E3543F"/>
    <w:rsid w:val="00E42AA9"/>
    <w:rsid w:val="00E45B7B"/>
    <w:rsid w:val="00E4631C"/>
    <w:rsid w:val="00E471C8"/>
    <w:rsid w:val="00E47AFC"/>
    <w:rsid w:val="00E529A0"/>
    <w:rsid w:val="00E55520"/>
    <w:rsid w:val="00E5571A"/>
    <w:rsid w:val="00E56287"/>
    <w:rsid w:val="00E56DEF"/>
    <w:rsid w:val="00E6313B"/>
    <w:rsid w:val="00E6695A"/>
    <w:rsid w:val="00E677D7"/>
    <w:rsid w:val="00E67C6A"/>
    <w:rsid w:val="00E70D38"/>
    <w:rsid w:val="00E71C9C"/>
    <w:rsid w:val="00E7439C"/>
    <w:rsid w:val="00E755AB"/>
    <w:rsid w:val="00E75A0D"/>
    <w:rsid w:val="00E7632D"/>
    <w:rsid w:val="00E76491"/>
    <w:rsid w:val="00E80D2A"/>
    <w:rsid w:val="00E81CEA"/>
    <w:rsid w:val="00E82C68"/>
    <w:rsid w:val="00E83DDB"/>
    <w:rsid w:val="00E869FC"/>
    <w:rsid w:val="00E8748F"/>
    <w:rsid w:val="00E90655"/>
    <w:rsid w:val="00E921B1"/>
    <w:rsid w:val="00E935FD"/>
    <w:rsid w:val="00E94624"/>
    <w:rsid w:val="00E95373"/>
    <w:rsid w:val="00E96BE2"/>
    <w:rsid w:val="00EA12F0"/>
    <w:rsid w:val="00EA2A4F"/>
    <w:rsid w:val="00EA4568"/>
    <w:rsid w:val="00EA47E7"/>
    <w:rsid w:val="00EA498F"/>
    <w:rsid w:val="00EA62DB"/>
    <w:rsid w:val="00EB0FBC"/>
    <w:rsid w:val="00EB3D83"/>
    <w:rsid w:val="00EB47BE"/>
    <w:rsid w:val="00EB614D"/>
    <w:rsid w:val="00EB676C"/>
    <w:rsid w:val="00EB788B"/>
    <w:rsid w:val="00EC01A4"/>
    <w:rsid w:val="00EC0596"/>
    <w:rsid w:val="00EC0BFE"/>
    <w:rsid w:val="00EC0EBA"/>
    <w:rsid w:val="00EC203B"/>
    <w:rsid w:val="00EC382C"/>
    <w:rsid w:val="00EC459C"/>
    <w:rsid w:val="00EC5500"/>
    <w:rsid w:val="00EC66ED"/>
    <w:rsid w:val="00EC6C22"/>
    <w:rsid w:val="00EC7B8F"/>
    <w:rsid w:val="00ED09F8"/>
    <w:rsid w:val="00ED19D4"/>
    <w:rsid w:val="00ED2002"/>
    <w:rsid w:val="00ED2322"/>
    <w:rsid w:val="00ED28E0"/>
    <w:rsid w:val="00ED315B"/>
    <w:rsid w:val="00ED4648"/>
    <w:rsid w:val="00ED5798"/>
    <w:rsid w:val="00ED6831"/>
    <w:rsid w:val="00ED6882"/>
    <w:rsid w:val="00ED7169"/>
    <w:rsid w:val="00ED79DB"/>
    <w:rsid w:val="00EE0B07"/>
    <w:rsid w:val="00EE3EE0"/>
    <w:rsid w:val="00EE646F"/>
    <w:rsid w:val="00EE6C3B"/>
    <w:rsid w:val="00EF6983"/>
    <w:rsid w:val="00EF6E25"/>
    <w:rsid w:val="00EF7D55"/>
    <w:rsid w:val="00F0107A"/>
    <w:rsid w:val="00F01BDC"/>
    <w:rsid w:val="00F02624"/>
    <w:rsid w:val="00F03117"/>
    <w:rsid w:val="00F03706"/>
    <w:rsid w:val="00F04967"/>
    <w:rsid w:val="00F0554B"/>
    <w:rsid w:val="00F067D5"/>
    <w:rsid w:val="00F07AB4"/>
    <w:rsid w:val="00F07DC0"/>
    <w:rsid w:val="00F102B6"/>
    <w:rsid w:val="00F1162F"/>
    <w:rsid w:val="00F12340"/>
    <w:rsid w:val="00F1350B"/>
    <w:rsid w:val="00F14AA6"/>
    <w:rsid w:val="00F15180"/>
    <w:rsid w:val="00F15257"/>
    <w:rsid w:val="00F1605E"/>
    <w:rsid w:val="00F1705F"/>
    <w:rsid w:val="00F175CA"/>
    <w:rsid w:val="00F17ACA"/>
    <w:rsid w:val="00F204ED"/>
    <w:rsid w:val="00F2141D"/>
    <w:rsid w:val="00F21C9F"/>
    <w:rsid w:val="00F22679"/>
    <w:rsid w:val="00F23C05"/>
    <w:rsid w:val="00F273B7"/>
    <w:rsid w:val="00F277A5"/>
    <w:rsid w:val="00F30038"/>
    <w:rsid w:val="00F30327"/>
    <w:rsid w:val="00F328A4"/>
    <w:rsid w:val="00F336EC"/>
    <w:rsid w:val="00F33DE8"/>
    <w:rsid w:val="00F35B75"/>
    <w:rsid w:val="00F3609D"/>
    <w:rsid w:val="00F37254"/>
    <w:rsid w:val="00F3784A"/>
    <w:rsid w:val="00F37DD7"/>
    <w:rsid w:val="00F400D6"/>
    <w:rsid w:val="00F442C1"/>
    <w:rsid w:val="00F4517F"/>
    <w:rsid w:val="00F46F29"/>
    <w:rsid w:val="00F474BF"/>
    <w:rsid w:val="00F47720"/>
    <w:rsid w:val="00F50858"/>
    <w:rsid w:val="00F51A67"/>
    <w:rsid w:val="00F523D2"/>
    <w:rsid w:val="00F54A68"/>
    <w:rsid w:val="00F554A8"/>
    <w:rsid w:val="00F57BD3"/>
    <w:rsid w:val="00F60065"/>
    <w:rsid w:val="00F64DF6"/>
    <w:rsid w:val="00F658E8"/>
    <w:rsid w:val="00F659E5"/>
    <w:rsid w:val="00F70105"/>
    <w:rsid w:val="00F70506"/>
    <w:rsid w:val="00F71447"/>
    <w:rsid w:val="00F731D5"/>
    <w:rsid w:val="00F73C44"/>
    <w:rsid w:val="00F73E86"/>
    <w:rsid w:val="00F741D5"/>
    <w:rsid w:val="00F7445D"/>
    <w:rsid w:val="00F756D3"/>
    <w:rsid w:val="00F77A74"/>
    <w:rsid w:val="00F80EE9"/>
    <w:rsid w:val="00F838E1"/>
    <w:rsid w:val="00F83D04"/>
    <w:rsid w:val="00F849A4"/>
    <w:rsid w:val="00F86CE4"/>
    <w:rsid w:val="00F901F7"/>
    <w:rsid w:val="00F904CE"/>
    <w:rsid w:val="00F90683"/>
    <w:rsid w:val="00F91677"/>
    <w:rsid w:val="00F9568F"/>
    <w:rsid w:val="00F9589D"/>
    <w:rsid w:val="00F95EF4"/>
    <w:rsid w:val="00FA1583"/>
    <w:rsid w:val="00FA4536"/>
    <w:rsid w:val="00FA4C0C"/>
    <w:rsid w:val="00FA6D70"/>
    <w:rsid w:val="00FA7DAB"/>
    <w:rsid w:val="00FB01CC"/>
    <w:rsid w:val="00FB05B7"/>
    <w:rsid w:val="00FB217F"/>
    <w:rsid w:val="00FB22E0"/>
    <w:rsid w:val="00FB4397"/>
    <w:rsid w:val="00FB45FD"/>
    <w:rsid w:val="00FB63E7"/>
    <w:rsid w:val="00FB6A49"/>
    <w:rsid w:val="00FB74F3"/>
    <w:rsid w:val="00FB79AD"/>
    <w:rsid w:val="00FB7E8D"/>
    <w:rsid w:val="00FC02E6"/>
    <w:rsid w:val="00FC0795"/>
    <w:rsid w:val="00FC0ABE"/>
    <w:rsid w:val="00FC13CE"/>
    <w:rsid w:val="00FC3282"/>
    <w:rsid w:val="00FC50CB"/>
    <w:rsid w:val="00FD05FC"/>
    <w:rsid w:val="00FD2A5A"/>
    <w:rsid w:val="00FD4CA8"/>
    <w:rsid w:val="00FD606F"/>
    <w:rsid w:val="00FD6A72"/>
    <w:rsid w:val="00FD6C3F"/>
    <w:rsid w:val="00FD6D82"/>
    <w:rsid w:val="00FE00BF"/>
    <w:rsid w:val="00FE018E"/>
    <w:rsid w:val="00FE1FB1"/>
    <w:rsid w:val="00FE25D5"/>
    <w:rsid w:val="00FE2710"/>
    <w:rsid w:val="00FF092A"/>
    <w:rsid w:val="00FF3516"/>
    <w:rsid w:val="00FF3811"/>
    <w:rsid w:val="00FF4B60"/>
    <w:rsid w:val="00FF58D8"/>
    <w:rsid w:val="00FF7B9E"/>
    <w:rsid w:val="118B7B90"/>
    <w:rsid w:val="13B06F28"/>
    <w:rsid w:val="547C6DF4"/>
    <w:rsid w:val="6557243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760049"/>
  <w15:docId w15:val="{61822D68-07A8-4847-B4FD-508510391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0" w:unhideWhenUsed="1" w:qFormat="1"/>
    <w:lsdException w:name="heading 6" w:unhideWhenUsed="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qFormat="1"/>
    <w:lsdException w:name="annotation text" w:locked="1" w:unhideWhenUsed="1" w:qFormat="1"/>
    <w:lsdException w:name="header" w:unhideWhenUsed="1"/>
    <w:lsdException w:name="footer" w:locked="1" w:unhideWhenUsed="1"/>
    <w:lsdException w:name="index heading" w:locked="1" w:semiHidden="1" w:unhideWhenUsed="1"/>
    <w:lsdException w:name="caption" w:locked="1" w:uiPriority="35" w:unhideWhenUsed="1" w:qFormat="1"/>
    <w:lsdException w:name="table of figures" w:unhideWhenUsed="1" w:qFormat="1"/>
    <w:lsdException w:name="envelope address" w:locked="1" w:semiHidden="1" w:unhideWhenUsed="1"/>
    <w:lsdException w:name="envelope return" w:locked="1" w:semiHidden="1" w:unhideWhenUsed="1"/>
    <w:lsdException w:name="footnote reference" w:locked="1" w:semiHidden="1" w:unhideWhenUsed="1" w:qFormat="1"/>
    <w:lsdException w:name="annotation reference" w:locked="1" w:semiHidden="1" w:unhideWhenUsed="1" w:qFormat="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locked="1" w:semiHidden="1" w:unhideWhenUsed="1"/>
    <w:lsdException w:name="toa heading" w:semiHidden="1" w:unhideWhenUsed="1"/>
    <w:lsdException w:name="List" w:locked="1" w:semiHidden="1" w:unhideWhenUsed="1"/>
    <w:lsdException w:name="List Bullet" w:locked="1" w:semiHidden="1" w:unhideWhenUsed="1"/>
    <w:lsdException w:name="List Number" w:locked="1" w:semiHidden="1"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lsdException w:name="Body Text Indent" w:locked="1" w:semiHidden="1"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qFormat="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qFormat="1"/>
    <w:lsdException w:name="Table Grid" w:locked="1" w:uiPriority="39"/>
    <w:lsdException w:name="Table Theme" w:locked="1" w:semiHidden="1" w:unhideWhenUsed="1"/>
    <w:lsdException w:name="Placeholder Text" w:semiHidden="1" w:unhideWhenUsed="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locked="1"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60" w:after="160"/>
    </w:pPr>
    <w:rPr>
      <w:rFonts w:ascii="Arial" w:eastAsiaTheme="minorHAnsi" w:hAnsi="Arial" w:cstheme="minorBidi"/>
      <w:color w:val="525252"/>
      <w:sz w:val="22"/>
      <w:szCs w:val="22"/>
      <w:lang w:eastAsia="en-US"/>
    </w:rPr>
  </w:style>
  <w:style w:type="paragraph" w:styleId="Heading1">
    <w:name w:val="heading 1"/>
    <w:basedOn w:val="Normal"/>
    <w:next w:val="Normal"/>
    <w:link w:val="Heading1Char"/>
    <w:uiPriority w:val="9"/>
    <w:qFormat/>
    <w:pPr>
      <w:keepNext/>
      <w:keepLines/>
      <w:numPr>
        <w:numId w:val="1"/>
      </w:numPr>
      <w:spacing w:before="720" w:after="240"/>
      <w:outlineLvl w:val="0"/>
    </w:pPr>
    <w:rPr>
      <w:rFonts w:eastAsiaTheme="majorEastAsia" w:cstheme="majorBidi"/>
      <w:b/>
      <w:caps/>
      <w:color w:val="294735"/>
      <w:sz w:val="36"/>
      <w:szCs w:val="32"/>
    </w:rPr>
  </w:style>
  <w:style w:type="paragraph" w:styleId="Heading2">
    <w:name w:val="heading 2"/>
    <w:basedOn w:val="Normal"/>
    <w:next w:val="Normal"/>
    <w:link w:val="Heading2Char"/>
    <w:uiPriority w:val="9"/>
    <w:unhideWhenUsed/>
    <w:qFormat/>
    <w:pPr>
      <w:keepNext/>
      <w:keepLines/>
      <w:numPr>
        <w:ilvl w:val="1"/>
        <w:numId w:val="1"/>
      </w:numPr>
      <w:spacing w:before="560" w:after="240"/>
      <w:ind w:left="576"/>
      <w:outlineLvl w:val="1"/>
    </w:pPr>
    <w:rPr>
      <w:rFonts w:eastAsiaTheme="majorEastAsia" w:cstheme="majorBidi"/>
      <w:b/>
      <w:color w:val="294735"/>
      <w:sz w:val="32"/>
      <w:szCs w:val="26"/>
    </w:rPr>
  </w:style>
  <w:style w:type="paragraph" w:styleId="Heading3">
    <w:name w:val="heading 3"/>
    <w:basedOn w:val="Normal"/>
    <w:next w:val="Normal"/>
    <w:link w:val="Heading3Char"/>
    <w:uiPriority w:val="9"/>
    <w:unhideWhenUsed/>
    <w:qFormat/>
    <w:pPr>
      <w:keepNext/>
      <w:keepLines/>
      <w:numPr>
        <w:ilvl w:val="2"/>
        <w:numId w:val="1"/>
      </w:numPr>
      <w:spacing w:before="560" w:after="240"/>
      <w:ind w:left="737" w:hanging="737"/>
      <w:outlineLvl w:val="2"/>
    </w:pPr>
    <w:rPr>
      <w:rFonts w:eastAsiaTheme="majorEastAsia" w:cstheme="majorBidi"/>
      <w:b/>
      <w:color w:val="294735"/>
      <w:sz w:val="28"/>
      <w:szCs w:val="24"/>
    </w:rPr>
  </w:style>
  <w:style w:type="paragraph" w:styleId="Heading4">
    <w:name w:val="heading 4"/>
    <w:basedOn w:val="Normal"/>
    <w:next w:val="Normal"/>
    <w:link w:val="Heading4Char"/>
    <w:uiPriority w:val="9"/>
    <w:unhideWhenUsed/>
    <w:qFormat/>
    <w:pPr>
      <w:keepNext/>
      <w:keepLines/>
      <w:numPr>
        <w:ilvl w:val="3"/>
        <w:numId w:val="1"/>
      </w:numPr>
      <w:spacing w:before="480" w:after="24"/>
      <w:outlineLvl w:val="3"/>
    </w:pPr>
    <w:rPr>
      <w:rFonts w:eastAsiaTheme="majorEastAsia" w:cstheme="majorBidi"/>
      <w:b/>
      <w:iCs/>
      <w:color w:val="294735"/>
      <w:sz w:val="24"/>
    </w:rPr>
  </w:style>
  <w:style w:type="paragraph" w:styleId="Heading5">
    <w:name w:val="heading 5"/>
    <w:basedOn w:val="Normal"/>
    <w:next w:val="Normal"/>
    <w:link w:val="Heading5Char"/>
    <w:unhideWhenUsed/>
    <w:qFormat/>
    <w:pPr>
      <w:keepNext/>
      <w:keepLines/>
      <w:numPr>
        <w:ilvl w:val="4"/>
        <w:numId w:val="1"/>
      </w:numPr>
      <w:spacing w:before="360" w:line="259" w:lineRule="auto"/>
      <w:outlineLvl w:val="4"/>
    </w:pPr>
    <w:rPr>
      <w:rFonts w:eastAsiaTheme="majorEastAsia" w:cstheme="majorBidi"/>
      <w:b/>
      <w:color w:val="294735"/>
      <w:sz w:val="24"/>
    </w:rPr>
  </w:style>
  <w:style w:type="paragraph" w:styleId="Heading6">
    <w:name w:val="heading 6"/>
    <w:basedOn w:val="Normal"/>
    <w:next w:val="Normal"/>
    <w:link w:val="Heading6Char"/>
    <w:uiPriority w:val="99"/>
    <w:unhideWhenUsed/>
    <w:pPr>
      <w:keepNext/>
      <w:keepLines/>
      <w:numPr>
        <w:ilvl w:val="5"/>
        <w:numId w:val="1"/>
      </w:numPr>
      <w:spacing w:before="360" w:line="259" w:lineRule="auto"/>
      <w:outlineLvl w:val="5"/>
    </w:pPr>
    <w:rPr>
      <w:rFonts w:eastAsiaTheme="majorEastAsia" w:cstheme="majorBidi"/>
      <w:b/>
      <w:i/>
      <w:color w:val="294735"/>
    </w:rPr>
  </w:style>
  <w:style w:type="paragraph" w:styleId="Heading7">
    <w:name w:val="heading 7"/>
    <w:basedOn w:val="Normal"/>
    <w:next w:val="Normal"/>
    <w:link w:val="Heading7Char"/>
    <w:uiPriority w:val="99"/>
    <w:unhideWhenUsed/>
    <w:qFormat/>
    <w:pPr>
      <w:keepNext/>
      <w:keepLines/>
      <w:numPr>
        <w:ilvl w:val="6"/>
        <w:numId w:val="1"/>
      </w:numPr>
      <w:spacing w:before="40" w:after="0"/>
      <w:outlineLvl w:val="6"/>
    </w:pPr>
    <w:rPr>
      <w:rFonts w:eastAsiaTheme="majorEastAsia" w:cstheme="majorBidi"/>
      <w:i/>
      <w:iCs/>
      <w:color w:val="294735"/>
    </w:rPr>
  </w:style>
  <w:style w:type="paragraph" w:styleId="Heading8">
    <w:name w:val="heading 8"/>
    <w:basedOn w:val="Normal"/>
    <w:next w:val="Normal"/>
    <w:link w:val="Heading8Char"/>
    <w:uiPriority w:val="99"/>
    <w:unhideWhenUsed/>
    <w:qFormat/>
    <w:pPr>
      <w:keepNext/>
      <w:keepLines/>
      <w:numPr>
        <w:ilvl w:val="7"/>
        <w:numId w:val="1"/>
      </w:numPr>
      <w:spacing w:before="40" w:after="0"/>
      <w:outlineLvl w:val="7"/>
    </w:pPr>
    <w:rPr>
      <w:rFonts w:eastAsiaTheme="majorEastAsia" w:cstheme="majorBidi"/>
      <w:color w:val="294735"/>
      <w:szCs w:val="21"/>
    </w:rPr>
  </w:style>
  <w:style w:type="paragraph" w:styleId="Heading9">
    <w:name w:val="heading 9"/>
    <w:basedOn w:val="Normal"/>
    <w:next w:val="Normal"/>
    <w:link w:val="Heading9Char"/>
    <w:uiPriority w:val="99"/>
    <w:unhideWhenUsed/>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locked/>
    <w:pPr>
      <w:spacing w:before="0" w:after="0"/>
    </w:pPr>
    <w:rPr>
      <w:rFonts w:ascii="Segoe UI" w:hAnsi="Segoe UI" w:cs="Segoe UI"/>
      <w:sz w:val="18"/>
      <w:szCs w:val="18"/>
    </w:rPr>
  </w:style>
  <w:style w:type="paragraph" w:styleId="BodyText">
    <w:name w:val="Body Text"/>
    <w:basedOn w:val="Normal"/>
    <w:link w:val="BodyTextChar"/>
    <w:uiPriority w:val="99"/>
    <w:semiHidden/>
    <w:unhideWhenUsed/>
    <w:locked/>
    <w:pPr>
      <w:spacing w:after="120"/>
    </w:pPr>
  </w:style>
  <w:style w:type="paragraph" w:styleId="BodyText2">
    <w:name w:val="Body Text 2"/>
    <w:basedOn w:val="Normal"/>
    <w:link w:val="BodyText2Char"/>
    <w:uiPriority w:val="99"/>
    <w:semiHidden/>
    <w:unhideWhenUsed/>
    <w:locked/>
    <w:pPr>
      <w:spacing w:after="120" w:line="480" w:lineRule="auto"/>
    </w:pPr>
  </w:style>
  <w:style w:type="paragraph" w:styleId="BodyText3">
    <w:name w:val="Body Text 3"/>
    <w:basedOn w:val="Normal"/>
    <w:link w:val="BodyText3Char"/>
    <w:uiPriority w:val="99"/>
    <w:semiHidden/>
    <w:unhideWhenUsed/>
    <w:qFormat/>
    <w:locked/>
    <w:pPr>
      <w:spacing w:after="120"/>
    </w:pPr>
    <w:rPr>
      <w:sz w:val="16"/>
      <w:szCs w:val="16"/>
    </w:rPr>
  </w:style>
  <w:style w:type="paragraph" w:styleId="BodyTextIndent">
    <w:name w:val="Body Text Indent"/>
    <w:basedOn w:val="Normal"/>
    <w:link w:val="BodyTextIndentChar"/>
    <w:uiPriority w:val="99"/>
    <w:semiHidden/>
    <w:unhideWhenUsed/>
    <w:qFormat/>
    <w:locked/>
    <w:pPr>
      <w:spacing w:after="120"/>
      <w:ind w:left="283"/>
    </w:pPr>
  </w:style>
  <w:style w:type="paragraph" w:styleId="Caption">
    <w:name w:val="caption"/>
    <w:basedOn w:val="Normal"/>
    <w:next w:val="Normal"/>
    <w:uiPriority w:val="35"/>
    <w:unhideWhenUsed/>
    <w:qFormat/>
    <w:locked/>
    <w:rPr>
      <w:b/>
      <w:iCs/>
      <w:color w:val="294735"/>
      <w:sz w:val="18"/>
      <w:szCs w:val="18"/>
    </w:rPr>
  </w:style>
  <w:style w:type="character" w:styleId="CommentReference">
    <w:name w:val="annotation reference"/>
    <w:basedOn w:val="DefaultParagraphFont"/>
    <w:uiPriority w:val="99"/>
    <w:semiHidden/>
    <w:unhideWhenUsed/>
    <w:qFormat/>
    <w:locked/>
    <w:rPr>
      <w:sz w:val="16"/>
      <w:szCs w:val="16"/>
    </w:rPr>
  </w:style>
  <w:style w:type="paragraph" w:styleId="CommentText">
    <w:name w:val="annotation text"/>
    <w:basedOn w:val="Normal"/>
    <w:link w:val="CommentTextChar"/>
    <w:uiPriority w:val="99"/>
    <w:unhideWhenUsed/>
    <w:qFormat/>
    <w:locked/>
    <w:rPr>
      <w:sz w:val="20"/>
      <w:szCs w:val="20"/>
    </w:rPr>
  </w:style>
  <w:style w:type="paragraph" w:styleId="CommentSubject">
    <w:name w:val="annotation subject"/>
    <w:basedOn w:val="CommentText"/>
    <w:next w:val="CommentText"/>
    <w:link w:val="CommentSubjectChar"/>
    <w:uiPriority w:val="99"/>
    <w:semiHidden/>
    <w:unhideWhenUsed/>
    <w:qFormat/>
    <w:locked/>
    <w:rPr>
      <w:b/>
      <w:bCs/>
    </w:rPr>
  </w:style>
  <w:style w:type="paragraph" w:styleId="Footer">
    <w:name w:val="footer"/>
    <w:basedOn w:val="Normal"/>
    <w:link w:val="FooterChar"/>
    <w:uiPriority w:val="99"/>
    <w:unhideWhenUsed/>
    <w:pPr>
      <w:tabs>
        <w:tab w:val="center" w:pos="4513"/>
        <w:tab w:val="right" w:pos="9026"/>
      </w:tabs>
      <w:spacing w:before="0" w:after="0"/>
    </w:pPr>
    <w:rPr>
      <w:sz w:val="20"/>
    </w:rPr>
  </w:style>
  <w:style w:type="character" w:styleId="FootnoteReference">
    <w:name w:val="footnote reference"/>
    <w:basedOn w:val="DefaultParagraphFont"/>
    <w:uiPriority w:val="99"/>
    <w:semiHidden/>
    <w:unhideWhenUsed/>
    <w:qFormat/>
    <w:rPr>
      <w:vertAlign w:val="superscript"/>
    </w:rPr>
  </w:style>
  <w:style w:type="paragraph" w:styleId="FootnoteText">
    <w:name w:val="footnote text"/>
    <w:basedOn w:val="Normal"/>
    <w:link w:val="FootnoteTextChar"/>
    <w:uiPriority w:val="99"/>
    <w:semiHidden/>
    <w:unhideWhenUsed/>
    <w:qFormat/>
    <w:pPr>
      <w:spacing w:before="0" w:after="0"/>
    </w:pPr>
    <w:rPr>
      <w:sz w:val="20"/>
      <w:szCs w:val="20"/>
    </w:rPr>
  </w:style>
  <w:style w:type="paragraph" w:styleId="Header">
    <w:name w:val="header"/>
    <w:basedOn w:val="Normal"/>
    <w:link w:val="HeaderChar"/>
    <w:uiPriority w:val="99"/>
    <w:unhideWhenUsed/>
    <w:pPr>
      <w:tabs>
        <w:tab w:val="center" w:pos="4513"/>
        <w:tab w:val="right" w:pos="9026"/>
      </w:tabs>
      <w:spacing w:before="0" w:after="0"/>
    </w:pPr>
  </w:style>
  <w:style w:type="character" w:styleId="Hyperlink">
    <w:name w:val="Hyperlink"/>
    <w:basedOn w:val="DefaultParagraphFont"/>
    <w:uiPriority w:val="99"/>
    <w:unhideWhenUsed/>
    <w:rPr>
      <w:color w:val="0563C1" w:themeColor="hyperlink"/>
      <w:u w:val="single"/>
    </w:rPr>
  </w:style>
  <w:style w:type="paragraph" w:styleId="ListNumber">
    <w:name w:val="List Number"/>
    <w:basedOn w:val="Normal"/>
    <w:uiPriority w:val="99"/>
    <w:semiHidden/>
    <w:unhideWhenUsed/>
    <w:qFormat/>
    <w:locked/>
    <w:pPr>
      <w:numPr>
        <w:numId w:val="2"/>
      </w:numPr>
      <w:contextualSpacing/>
    </w:pPr>
  </w:style>
  <w:style w:type="paragraph" w:styleId="NormalWeb">
    <w:name w:val="Normal (Web)"/>
    <w:uiPriority w:val="99"/>
    <w:semiHidden/>
    <w:unhideWhenUsed/>
    <w:locked/>
    <w:pPr>
      <w:spacing w:beforeAutospacing="1" w:afterAutospacing="1"/>
    </w:pPr>
    <w:rPr>
      <w:rFonts w:cs="Times New Roman"/>
      <w:sz w:val="24"/>
      <w:szCs w:val="24"/>
      <w:lang w:val="en-US" w:eastAsia="zh-CN"/>
    </w:rPr>
  </w:style>
  <w:style w:type="character" w:styleId="Strong">
    <w:name w:val="Strong"/>
    <w:basedOn w:val="DefaultParagraphFont"/>
    <w:uiPriority w:val="22"/>
    <w:qFormat/>
    <w:locked/>
    <w:rPr>
      <w:b/>
      <w:bCs/>
    </w:rPr>
  </w:style>
  <w:style w:type="paragraph" w:styleId="Subtitle">
    <w:name w:val="Subtitle"/>
    <w:basedOn w:val="Normal"/>
    <w:next w:val="Normal"/>
    <w:link w:val="SubtitleChar"/>
    <w:uiPriority w:val="11"/>
    <w:qFormat/>
    <w:rPr>
      <w:rFonts w:eastAsiaTheme="minorEastAsia"/>
      <w:b/>
      <w:color w:val="294735"/>
    </w:rPr>
  </w:style>
  <w:style w:type="table" w:styleId="TableGrid">
    <w:name w:val="Table Grid"/>
    <w:basedOn w:val="TableNormal"/>
    <w:uiPriority w:val="39"/>
    <w:locked/>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cPr>
      <w:vAlign w:val="center"/>
    </w:tcPr>
  </w:style>
  <w:style w:type="paragraph" w:styleId="TableofFigures">
    <w:name w:val="table of figures"/>
    <w:basedOn w:val="Normal"/>
    <w:next w:val="Normal"/>
    <w:uiPriority w:val="99"/>
    <w:unhideWhenUsed/>
    <w:qFormat/>
    <w:pPr>
      <w:spacing w:before="40" w:after="40"/>
    </w:pPr>
    <w:rPr>
      <w:color w:val="294735"/>
      <w:sz w:val="20"/>
    </w:rPr>
  </w:style>
  <w:style w:type="paragraph" w:styleId="Title">
    <w:name w:val="Title"/>
    <w:basedOn w:val="Normal"/>
    <w:next w:val="Normal"/>
    <w:link w:val="TitleChar"/>
    <w:uiPriority w:val="10"/>
    <w:qFormat/>
    <w:pPr>
      <w:spacing w:before="0" w:after="0"/>
      <w:contextualSpacing/>
    </w:pPr>
    <w:rPr>
      <w:rFonts w:eastAsiaTheme="majorEastAsia" w:cstheme="majorBidi"/>
      <w:b/>
      <w:color w:val="294735"/>
      <w:spacing w:val="-10"/>
      <w:kern w:val="28"/>
      <w:sz w:val="40"/>
      <w:szCs w:val="56"/>
    </w:rPr>
  </w:style>
  <w:style w:type="paragraph" w:styleId="TOC1">
    <w:name w:val="toc 1"/>
    <w:basedOn w:val="Normal"/>
    <w:next w:val="Normal"/>
    <w:autoRedefine/>
    <w:uiPriority w:val="39"/>
    <w:unhideWhenUsed/>
    <w:pPr>
      <w:tabs>
        <w:tab w:val="left" w:pos="442"/>
        <w:tab w:val="right" w:leader="dot" w:pos="9628"/>
      </w:tabs>
      <w:spacing w:before="80" w:after="80"/>
    </w:pPr>
    <w:rPr>
      <w:b/>
      <w:caps/>
      <w:sz w:val="20"/>
    </w:rPr>
  </w:style>
  <w:style w:type="paragraph" w:styleId="TOC2">
    <w:name w:val="toc 2"/>
    <w:basedOn w:val="Normal"/>
    <w:next w:val="Normal"/>
    <w:autoRedefine/>
    <w:uiPriority w:val="39"/>
    <w:unhideWhenUsed/>
    <w:pPr>
      <w:tabs>
        <w:tab w:val="left" w:pos="880"/>
        <w:tab w:val="right" w:leader="dot" w:pos="9639"/>
      </w:tabs>
      <w:spacing w:before="40" w:after="40"/>
      <w:ind w:left="221"/>
    </w:pPr>
    <w:rPr>
      <w:b/>
      <w:sz w:val="20"/>
    </w:rPr>
  </w:style>
  <w:style w:type="paragraph" w:styleId="TOC3">
    <w:name w:val="toc 3"/>
    <w:basedOn w:val="Normal"/>
    <w:next w:val="Normal"/>
    <w:autoRedefine/>
    <w:uiPriority w:val="39"/>
    <w:unhideWhenUsed/>
    <w:pPr>
      <w:spacing w:before="20" w:after="20"/>
      <w:ind w:left="442"/>
    </w:pPr>
    <w:rPr>
      <w:sz w:val="20"/>
    </w:rPr>
  </w:style>
  <w:style w:type="paragraph" w:styleId="TOC4">
    <w:name w:val="toc 4"/>
    <w:basedOn w:val="Normal"/>
    <w:next w:val="Normal"/>
    <w:autoRedefine/>
    <w:uiPriority w:val="39"/>
    <w:unhideWhenUsed/>
    <w:pPr>
      <w:tabs>
        <w:tab w:val="left" w:pos="1760"/>
        <w:tab w:val="right" w:leader="dot" w:pos="9639"/>
      </w:tabs>
      <w:spacing w:before="60" w:after="60"/>
      <w:ind w:left="658"/>
    </w:pPr>
  </w:style>
  <w:style w:type="paragraph" w:styleId="TOC5">
    <w:name w:val="toc 5"/>
    <w:basedOn w:val="Normal"/>
    <w:next w:val="Normal"/>
    <w:autoRedefine/>
    <w:uiPriority w:val="39"/>
    <w:unhideWhenUsed/>
    <w:pPr>
      <w:spacing w:before="60" w:after="60"/>
      <w:ind w:left="879"/>
    </w:pPr>
  </w:style>
  <w:style w:type="paragraph" w:styleId="TOC6">
    <w:name w:val="toc 6"/>
    <w:basedOn w:val="Normal"/>
    <w:next w:val="Normal"/>
    <w:autoRedefine/>
    <w:uiPriority w:val="39"/>
    <w:unhideWhenUsed/>
    <w:pPr>
      <w:tabs>
        <w:tab w:val="left" w:pos="2360"/>
        <w:tab w:val="right" w:leader="dot" w:pos="9639"/>
      </w:tabs>
      <w:spacing w:before="60" w:after="60"/>
      <w:ind w:left="1100"/>
    </w:pPr>
  </w:style>
  <w:style w:type="character" w:customStyle="1" w:styleId="Heading1Char">
    <w:name w:val="Heading 1 Char"/>
    <w:basedOn w:val="DefaultParagraphFont"/>
    <w:link w:val="Heading1"/>
    <w:rPr>
      <w:rFonts w:ascii="Arial" w:eastAsiaTheme="majorEastAsia" w:hAnsi="Arial" w:cstheme="majorBidi"/>
      <w:b/>
      <w:caps/>
      <w:color w:val="294735"/>
      <w:kern w:val="0"/>
      <w:sz w:val="36"/>
      <w:szCs w:val="32"/>
      <w:lang w:val="sl-SI"/>
      <w14:ligatures w14:val="none"/>
    </w:rPr>
  </w:style>
  <w:style w:type="character" w:customStyle="1" w:styleId="Heading2Char">
    <w:name w:val="Heading 2 Char"/>
    <w:basedOn w:val="DefaultParagraphFont"/>
    <w:link w:val="Heading2"/>
    <w:rPr>
      <w:rFonts w:ascii="Arial" w:eastAsiaTheme="majorEastAsia" w:hAnsi="Arial" w:cstheme="majorBidi"/>
      <w:b/>
      <w:color w:val="294735"/>
      <w:kern w:val="0"/>
      <w:sz w:val="32"/>
      <w:szCs w:val="26"/>
      <w:lang w:val="sl-SI"/>
      <w14:ligatures w14:val="none"/>
    </w:rPr>
  </w:style>
  <w:style w:type="character" w:customStyle="1" w:styleId="Heading3Char">
    <w:name w:val="Heading 3 Char"/>
    <w:basedOn w:val="DefaultParagraphFont"/>
    <w:link w:val="Heading3"/>
    <w:uiPriority w:val="9"/>
    <w:rPr>
      <w:rFonts w:ascii="Arial" w:eastAsiaTheme="majorEastAsia" w:hAnsi="Arial" w:cstheme="majorBidi"/>
      <w:b/>
      <w:color w:val="294735"/>
      <w:kern w:val="0"/>
      <w:sz w:val="28"/>
      <w:szCs w:val="24"/>
      <w:lang w:val="sl-SI"/>
      <w14:ligatures w14:val="none"/>
    </w:rPr>
  </w:style>
  <w:style w:type="character" w:customStyle="1" w:styleId="TitleChar">
    <w:name w:val="Title Char"/>
    <w:basedOn w:val="DefaultParagraphFont"/>
    <w:link w:val="Title"/>
    <w:uiPriority w:val="10"/>
    <w:rPr>
      <w:rFonts w:ascii="Arial" w:eastAsiaTheme="majorEastAsia" w:hAnsi="Arial" w:cstheme="majorBidi"/>
      <w:b/>
      <w:color w:val="294735"/>
      <w:spacing w:val="-10"/>
      <w:kern w:val="28"/>
      <w:sz w:val="40"/>
      <w:szCs w:val="56"/>
    </w:rPr>
  </w:style>
  <w:style w:type="character" w:customStyle="1" w:styleId="SubtitleChar">
    <w:name w:val="Subtitle Char"/>
    <w:basedOn w:val="DefaultParagraphFont"/>
    <w:link w:val="Subtitle"/>
    <w:uiPriority w:val="11"/>
    <w:rPr>
      <w:rFonts w:ascii="Arial" w:eastAsiaTheme="minorEastAsia" w:hAnsi="Arial"/>
      <w:b/>
      <w:color w:val="294735"/>
      <w:kern w:val="0"/>
      <w:lang w:val="sl-SI"/>
      <w14:ligatures w14:val="none"/>
    </w:rPr>
  </w:style>
  <w:style w:type="paragraph" w:customStyle="1" w:styleId="NaslovTOC1">
    <w:name w:val="Naslov TOC1"/>
    <w:basedOn w:val="Normal"/>
    <w:next w:val="Normal"/>
    <w:uiPriority w:val="39"/>
    <w:unhideWhenUsed/>
    <w:qFormat/>
    <w:pPr>
      <w:spacing w:line="259" w:lineRule="auto"/>
    </w:pPr>
    <w:rPr>
      <w:b/>
      <w:color w:val="294735"/>
      <w:sz w:val="28"/>
      <w:lang w:val="en-US"/>
    </w:rPr>
  </w:style>
  <w:style w:type="character" w:customStyle="1" w:styleId="Heading4Char">
    <w:name w:val="Heading 4 Char"/>
    <w:basedOn w:val="DefaultParagraphFont"/>
    <w:link w:val="Heading4"/>
    <w:uiPriority w:val="9"/>
    <w:rPr>
      <w:rFonts w:ascii="Arial" w:eastAsiaTheme="majorEastAsia" w:hAnsi="Arial" w:cstheme="majorBidi"/>
      <w:b/>
      <w:iCs/>
      <w:color w:val="294735"/>
      <w:kern w:val="0"/>
      <w:sz w:val="24"/>
      <w:lang w:val="sl-SI"/>
      <w14:ligatures w14:val="none"/>
    </w:rPr>
  </w:style>
  <w:style w:type="character" w:customStyle="1" w:styleId="Heading5Char">
    <w:name w:val="Heading 5 Char"/>
    <w:basedOn w:val="DefaultParagraphFont"/>
    <w:link w:val="Heading5"/>
    <w:uiPriority w:val="9"/>
    <w:rPr>
      <w:rFonts w:ascii="Arial" w:eastAsiaTheme="majorEastAsia" w:hAnsi="Arial" w:cstheme="majorBidi"/>
      <w:b/>
      <w:color w:val="294735"/>
      <w:sz w:val="24"/>
      <w:lang w:val="sl-SI"/>
    </w:rPr>
  </w:style>
  <w:style w:type="character" w:customStyle="1" w:styleId="Heading6Char">
    <w:name w:val="Heading 6 Char"/>
    <w:basedOn w:val="DefaultParagraphFont"/>
    <w:link w:val="Heading6"/>
    <w:uiPriority w:val="9"/>
    <w:rPr>
      <w:rFonts w:ascii="Arial" w:eastAsiaTheme="majorEastAsia" w:hAnsi="Arial" w:cstheme="majorBidi"/>
      <w:b/>
      <w:i/>
      <w:color w:val="294735"/>
      <w:lang w:val="sl-SI"/>
    </w:rPr>
  </w:style>
  <w:style w:type="paragraph" w:styleId="ListParagraph">
    <w:name w:val="List Paragraph"/>
    <w:basedOn w:val="Normal"/>
    <w:uiPriority w:val="34"/>
    <w:qFormat/>
    <w:locked/>
    <w:pPr>
      <w:numPr>
        <w:numId w:val="3"/>
      </w:numPr>
      <w:ind w:left="357" w:hanging="357"/>
      <w:contextualSpacing/>
    </w:pPr>
  </w:style>
  <w:style w:type="character" w:customStyle="1" w:styleId="HeaderChar">
    <w:name w:val="Header Char"/>
    <w:basedOn w:val="DefaultParagraphFont"/>
    <w:link w:val="Header"/>
    <w:uiPriority w:val="99"/>
    <w:rPr>
      <w:rFonts w:ascii="Arial" w:hAnsi="Arial"/>
      <w:color w:val="525252"/>
    </w:rPr>
  </w:style>
  <w:style w:type="character" w:customStyle="1" w:styleId="FooterChar">
    <w:name w:val="Footer Char"/>
    <w:basedOn w:val="DefaultParagraphFont"/>
    <w:link w:val="Footer"/>
    <w:uiPriority w:val="99"/>
    <w:rPr>
      <w:rFonts w:ascii="Arial" w:hAnsi="Arial"/>
      <w:color w:val="525252"/>
      <w:sz w:val="20"/>
    </w:rPr>
  </w:style>
  <w:style w:type="paragraph" w:customStyle="1" w:styleId="IHPSNeostevicenNaslov">
    <w:name w:val="IHPS_Neostevicen_Naslov"/>
    <w:basedOn w:val="Normal"/>
    <w:qFormat/>
    <w:rsid w:val="007C682B"/>
    <w:pPr>
      <w:spacing w:before="360" w:after="240"/>
    </w:pPr>
    <w:rPr>
      <w:b/>
      <w:color w:val="294735"/>
    </w:rPr>
  </w:style>
  <w:style w:type="paragraph" w:customStyle="1" w:styleId="IHPSSeznamStevilcen">
    <w:name w:val="IHPS_Seznam_Stevilcen"/>
    <w:basedOn w:val="ListParagraph"/>
    <w:qFormat/>
    <w:pPr>
      <w:numPr>
        <w:numId w:val="4"/>
      </w:numPr>
      <w:ind w:left="357" w:hanging="357"/>
    </w:pPr>
  </w:style>
  <w:style w:type="paragraph" w:customStyle="1" w:styleId="IHPSSeznamNastevanje">
    <w:name w:val="IHPS_Seznam_Nastevanje"/>
    <w:basedOn w:val="IHPSSeznamStevilcen"/>
    <w:qFormat/>
    <w:pPr>
      <w:numPr>
        <w:numId w:val="5"/>
      </w:numPr>
    </w:pPr>
  </w:style>
  <w:style w:type="character" w:customStyle="1" w:styleId="Heading7Char">
    <w:name w:val="Heading 7 Char"/>
    <w:basedOn w:val="DefaultParagraphFont"/>
    <w:link w:val="Heading7"/>
    <w:uiPriority w:val="9"/>
    <w:rPr>
      <w:rFonts w:ascii="Arial" w:eastAsiaTheme="majorEastAsia" w:hAnsi="Arial" w:cstheme="majorBidi"/>
      <w:i/>
      <w:iCs/>
      <w:color w:val="294735"/>
      <w:lang w:val="sl-SI"/>
    </w:rPr>
  </w:style>
  <w:style w:type="character" w:customStyle="1" w:styleId="Heading8Char">
    <w:name w:val="Heading 8 Char"/>
    <w:basedOn w:val="DefaultParagraphFont"/>
    <w:link w:val="Heading8"/>
    <w:uiPriority w:val="9"/>
    <w:semiHidden/>
    <w:rPr>
      <w:rFonts w:ascii="Arial" w:eastAsiaTheme="majorEastAsia" w:hAnsi="Arial" w:cstheme="majorBidi"/>
      <w:color w:val="294735"/>
      <w:szCs w:val="21"/>
      <w:lang w:val="sl-SI"/>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62626" w:themeColor="text1" w:themeTint="D9"/>
      <w:sz w:val="21"/>
      <w:szCs w:val="21"/>
      <w:lang w:val="sl-SI"/>
    </w:rPr>
  </w:style>
  <w:style w:type="paragraph" w:customStyle="1" w:styleId="IHPSTabelaTextLevo">
    <w:name w:val="IHPS_Tabela_Text_Levo"/>
    <w:basedOn w:val="Normal"/>
    <w:qFormat/>
    <w:pPr>
      <w:spacing w:before="20" w:after="20"/>
    </w:pPr>
    <w:rPr>
      <w:sz w:val="20"/>
    </w:rPr>
  </w:style>
  <w:style w:type="table" w:customStyle="1" w:styleId="Tabelasvetlamrea1poudarek31">
    <w:name w:val="Tabela – svetla mreža 1 (poudarek 3)1"/>
    <w:basedOn w:val="TableNormal"/>
    <w:uiPriority w:val="46"/>
    <w:locked/>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cPr>
      <w:shd w:val="clear" w:color="auto" w:fill="auto"/>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IHPSPrvaStranNaslov">
    <w:name w:val="IHPS_PrvaStran_Naslov"/>
    <w:basedOn w:val="Normal"/>
    <w:qFormat/>
    <w:pPr>
      <w:spacing w:before="840" w:after="240"/>
    </w:pPr>
    <w:rPr>
      <w:b/>
      <w:color w:val="294735"/>
      <w:sz w:val="52"/>
    </w:rPr>
  </w:style>
  <w:style w:type="paragraph" w:customStyle="1" w:styleId="IHPSNaslovKazalo">
    <w:name w:val="IHPS_NaslovKazalo"/>
    <w:basedOn w:val="Normal"/>
    <w:qFormat/>
    <w:pPr>
      <w:spacing w:before="360" w:after="240"/>
    </w:pPr>
    <w:rPr>
      <w:b/>
      <w:color w:val="294735"/>
      <w:sz w:val="28"/>
    </w:rPr>
  </w:style>
  <w:style w:type="paragraph" w:customStyle="1" w:styleId="IHPSOdstavekKrepko">
    <w:name w:val="IHPS_OdstavekKrepko"/>
    <w:basedOn w:val="Normal"/>
    <w:qFormat/>
    <w:pPr>
      <w:spacing w:before="240" w:after="120"/>
    </w:pPr>
    <w:rPr>
      <w:b/>
      <w:color w:val="294735"/>
    </w:rPr>
  </w:style>
  <w:style w:type="paragraph" w:customStyle="1" w:styleId="IHPSHeader">
    <w:name w:val="IHPS_Header"/>
    <w:basedOn w:val="Header"/>
    <w:qFormat/>
    <w:pPr>
      <w:spacing w:after="480"/>
    </w:pPr>
    <w:rPr>
      <w:sz w:val="20"/>
    </w:rPr>
  </w:style>
  <w:style w:type="paragraph" w:customStyle="1" w:styleId="IHPSNoga">
    <w:name w:val="IHPS_Noga"/>
    <w:basedOn w:val="Normal"/>
    <w:qFormat/>
    <w:pPr>
      <w:pBdr>
        <w:top w:val="single" w:sz="4" w:space="1" w:color="auto"/>
      </w:pBdr>
      <w:tabs>
        <w:tab w:val="center" w:pos="4550"/>
        <w:tab w:val="left" w:pos="5818"/>
      </w:tabs>
      <w:ind w:right="260"/>
      <w:jc w:val="right"/>
    </w:pPr>
    <w:rPr>
      <w:sz w:val="20"/>
      <w:szCs w:val="24"/>
    </w:rPr>
  </w:style>
  <w:style w:type="paragraph" w:customStyle="1" w:styleId="IHPSPrvaStranPodatki">
    <w:name w:val="IHPS_PrvaStran_Podatki"/>
    <w:basedOn w:val="Normal"/>
    <w:uiPriority w:val="99"/>
    <w:qFormat/>
    <w:pPr>
      <w:spacing w:before="0" w:after="0"/>
    </w:pPr>
    <w:rPr>
      <w:rFonts w:eastAsia="Calibri" w:cs="Calibri"/>
      <w:bCs/>
    </w:rPr>
  </w:style>
  <w:style w:type="paragraph" w:customStyle="1" w:styleId="IHPSPrvaStranPodnaslov">
    <w:name w:val="IHPS_PrvaStran_Podnaslov"/>
    <w:basedOn w:val="IHPSPrvaStranNaslov"/>
    <w:qFormat/>
    <w:pPr>
      <w:spacing w:before="240" w:after="960"/>
    </w:pPr>
    <w:rPr>
      <w:color w:val="214434"/>
      <w:sz w:val="32"/>
      <w:szCs w:val="40"/>
    </w:rPr>
  </w:style>
  <w:style w:type="paragraph" w:customStyle="1" w:styleId="IHPSPrvaStranOdgovorni">
    <w:name w:val="IHPS_PrvaStran_Odgovorni"/>
    <w:basedOn w:val="Normal"/>
    <w:qFormat/>
    <w:pPr>
      <w:spacing w:before="40" w:after="40"/>
    </w:pPr>
  </w:style>
  <w:style w:type="paragraph" w:customStyle="1" w:styleId="IHPSDirektorPodpis">
    <w:name w:val="IHPS_Direktor_Podpis"/>
    <w:basedOn w:val="IHPSPrvaStranPodatki"/>
    <w:pPr>
      <w:jc w:val="right"/>
    </w:pPr>
  </w:style>
  <w:style w:type="paragraph" w:customStyle="1" w:styleId="Razmik">
    <w:name w:val="Razmik"/>
    <w:basedOn w:val="IHPSOdstavekKrepko"/>
    <w:qFormat/>
    <w:locked/>
    <w:pPr>
      <w:spacing w:before="480" w:after="480"/>
    </w:pPr>
    <w:rPr>
      <w:rFonts w:cs="Arial"/>
    </w:rPr>
  </w:style>
  <w:style w:type="character" w:customStyle="1" w:styleId="IHPSABOLDKREPKO">
    <w:name w:val="IHPS_ABOLD_KREPKO"/>
    <w:basedOn w:val="DefaultParagraphFont"/>
    <w:uiPriority w:val="1"/>
    <w:qFormat/>
    <w:rPr>
      <w:rFonts w:ascii="Arial" w:hAnsi="Arial"/>
      <w:b/>
      <w:sz w:val="22"/>
    </w:rPr>
  </w:style>
  <w:style w:type="character" w:customStyle="1" w:styleId="IHPSAITALICKURZIVA">
    <w:name w:val="IHPS_AITALIC_KURZIVA"/>
    <w:basedOn w:val="IHPSABOLDKREPKO"/>
    <w:uiPriority w:val="1"/>
    <w:qFormat/>
    <w:rPr>
      <w:rFonts w:ascii="Arial" w:hAnsi="Arial"/>
      <w:b w:val="0"/>
      <w:i/>
      <w:sz w:val="22"/>
    </w:rPr>
  </w:style>
  <w:style w:type="character" w:customStyle="1" w:styleId="BodyText2Char">
    <w:name w:val="Body Text 2 Char"/>
    <w:basedOn w:val="DefaultParagraphFont"/>
    <w:link w:val="BodyText2"/>
    <w:uiPriority w:val="99"/>
    <w:semiHidden/>
    <w:rPr>
      <w:rFonts w:ascii="Arial" w:hAnsi="Arial"/>
      <w:color w:val="525252"/>
      <w:kern w:val="0"/>
      <w:lang w:val="sl-SI"/>
      <w14:ligatures w14:val="none"/>
    </w:rPr>
  </w:style>
  <w:style w:type="character" w:customStyle="1" w:styleId="BodyTextChar">
    <w:name w:val="Body Text Char"/>
    <w:basedOn w:val="DefaultParagraphFont"/>
    <w:link w:val="BodyText"/>
    <w:uiPriority w:val="99"/>
    <w:semiHidden/>
    <w:rPr>
      <w:rFonts w:ascii="Arial" w:hAnsi="Arial"/>
      <w:color w:val="525252"/>
      <w:kern w:val="0"/>
      <w:lang w:val="sl-SI"/>
      <w14:ligatures w14:val="none"/>
    </w:rPr>
  </w:style>
  <w:style w:type="paragraph" w:customStyle="1" w:styleId="IHPSOpombaPodTabelo">
    <w:name w:val="IHPS_OpombaPod_Tabelo"/>
    <w:basedOn w:val="Normal"/>
    <w:qFormat/>
    <w:pPr>
      <w:spacing w:before="60" w:after="240"/>
    </w:pPr>
    <w:rPr>
      <w:sz w:val="18"/>
    </w:rPr>
  </w:style>
  <w:style w:type="paragraph" w:customStyle="1" w:styleId="IHPSNapisSlika">
    <w:name w:val="IHPS_Napis_Slika"/>
    <w:basedOn w:val="Normal"/>
    <w:qFormat/>
    <w:pPr>
      <w:spacing w:before="60" w:after="240"/>
    </w:pPr>
    <w:rPr>
      <w:b/>
      <w:color w:val="294735"/>
      <w:sz w:val="20"/>
    </w:rPr>
  </w:style>
  <w:style w:type="paragraph" w:customStyle="1" w:styleId="IHPSNapisPreglednica">
    <w:name w:val="IHPS_Napis_Preglednica"/>
    <w:basedOn w:val="Normal"/>
    <w:qFormat/>
    <w:pPr>
      <w:spacing w:before="360" w:after="120"/>
    </w:pPr>
    <w:rPr>
      <w:b/>
      <w:color w:val="294735"/>
      <w:sz w:val="20"/>
    </w:rPr>
  </w:style>
  <w:style w:type="paragraph" w:customStyle="1" w:styleId="IHPSTabelaGlava">
    <w:name w:val="IHPS_Tabela_Glava"/>
    <w:basedOn w:val="Normal"/>
    <w:qFormat/>
    <w:pPr>
      <w:spacing w:before="40" w:after="40"/>
    </w:pPr>
    <w:rPr>
      <w:b/>
      <w:sz w:val="20"/>
    </w:rPr>
  </w:style>
  <w:style w:type="paragraph" w:customStyle="1" w:styleId="IHPSSlika">
    <w:name w:val="IHPS_Slika"/>
    <w:basedOn w:val="Normal"/>
    <w:qFormat/>
    <w:pPr>
      <w:spacing w:before="240" w:after="0"/>
    </w:pPr>
  </w:style>
  <w:style w:type="character" w:customStyle="1" w:styleId="Nerazreenaomemba1">
    <w:name w:val="Nerazrešena omemba1"/>
    <w:basedOn w:val="DefaultParagraphFont"/>
    <w:uiPriority w:val="99"/>
    <w:semiHidden/>
    <w:unhideWhenUsed/>
    <w:qFormat/>
    <w:locked/>
    <w:rPr>
      <w:color w:val="605E5C"/>
      <w:shd w:val="clear" w:color="auto" w:fill="E1DFDD"/>
    </w:rPr>
  </w:style>
  <w:style w:type="character" w:customStyle="1" w:styleId="IHPSAHiperpovezava">
    <w:name w:val="IHPS_AHiperpovezava"/>
    <w:basedOn w:val="Hyperlink"/>
    <w:uiPriority w:val="1"/>
    <w:qFormat/>
    <w:rPr>
      <w:color w:val="0563C1" w:themeColor="hyperlink"/>
      <w:u w:val="single"/>
    </w:rPr>
  </w:style>
  <w:style w:type="paragraph" w:styleId="NoSpacing">
    <w:name w:val="No Spacing"/>
    <w:uiPriority w:val="1"/>
    <w:qFormat/>
    <w:locked/>
    <w:rPr>
      <w:rFonts w:ascii="Arial" w:eastAsiaTheme="minorHAnsi" w:hAnsi="Arial" w:cstheme="minorBidi"/>
      <w:color w:val="525252"/>
      <w:sz w:val="22"/>
      <w:szCs w:val="22"/>
      <w:lang w:eastAsia="en-US"/>
    </w:rPr>
  </w:style>
  <w:style w:type="paragraph" w:customStyle="1" w:styleId="IHPSTabelaTextDesno">
    <w:name w:val="IHPS_Tabela_Text_Desno"/>
    <w:basedOn w:val="IHPSTabelaTextLevo"/>
    <w:qFormat/>
    <w:pPr>
      <w:jc w:val="right"/>
    </w:pPr>
  </w:style>
  <w:style w:type="paragraph" w:customStyle="1" w:styleId="IHPSAOznacevanjeBesedila">
    <w:name w:val="IHPS_AOznacevanje_Besedila"/>
    <w:basedOn w:val="Normal"/>
    <w:qFormat/>
    <w:pPr>
      <w:shd w:val="clear" w:color="auto" w:fill="FFFF00"/>
    </w:pPr>
  </w:style>
  <w:style w:type="table" w:customStyle="1" w:styleId="IHPSGRID">
    <w:name w:val="IHPS_GRID"/>
    <w:basedOn w:val="TableNormal"/>
    <w:uiPriority w:val="99"/>
    <w:qFormat/>
    <w:rPr>
      <w:rFonts w:ascii="Arial" w:hAnsi="Arial"/>
      <w:color w:val="525252"/>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rPr>
      <w:tblHeader/>
    </w:trPr>
    <w:tcPr>
      <w:vAlign w:val="center"/>
    </w:tcPr>
  </w:style>
  <w:style w:type="character" w:customStyle="1" w:styleId="BodyTextIndentChar">
    <w:name w:val="Body Text Indent Char"/>
    <w:basedOn w:val="DefaultParagraphFont"/>
    <w:link w:val="BodyTextIndent"/>
    <w:uiPriority w:val="99"/>
    <w:semiHidden/>
    <w:qFormat/>
    <w:rPr>
      <w:rFonts w:ascii="Arial" w:hAnsi="Arial"/>
      <w:color w:val="525252"/>
      <w:kern w:val="0"/>
      <w:lang w:val="sl-SI"/>
      <w14:ligatures w14:val="none"/>
    </w:rPr>
  </w:style>
  <w:style w:type="character" w:customStyle="1" w:styleId="BodyText3Char">
    <w:name w:val="Body Text 3 Char"/>
    <w:basedOn w:val="DefaultParagraphFont"/>
    <w:link w:val="BodyText3"/>
    <w:uiPriority w:val="99"/>
    <w:semiHidden/>
    <w:qFormat/>
    <w:rPr>
      <w:rFonts w:ascii="Arial" w:hAnsi="Arial"/>
      <w:color w:val="525252"/>
      <w:kern w:val="0"/>
      <w:sz w:val="16"/>
      <w:szCs w:val="16"/>
      <w:lang w:val="sl-SI"/>
      <w14:ligatures w14:val="none"/>
    </w:rPr>
  </w:style>
  <w:style w:type="character" w:customStyle="1" w:styleId="BalloonTextChar">
    <w:name w:val="Balloon Text Char"/>
    <w:basedOn w:val="DefaultParagraphFont"/>
    <w:link w:val="BalloonText"/>
    <w:uiPriority w:val="99"/>
    <w:semiHidden/>
    <w:qFormat/>
    <w:rPr>
      <w:rFonts w:ascii="Segoe UI" w:hAnsi="Segoe UI" w:cs="Segoe UI"/>
      <w:color w:val="525252"/>
      <w:kern w:val="0"/>
      <w:sz w:val="18"/>
      <w:szCs w:val="18"/>
      <w:lang w:val="sl-SI"/>
      <w14:ligatures w14:val="none"/>
    </w:rPr>
  </w:style>
  <w:style w:type="paragraph" w:customStyle="1" w:styleId="Revizija1">
    <w:name w:val="Revizija1"/>
    <w:hidden/>
    <w:uiPriority w:val="99"/>
    <w:semiHidden/>
    <w:qFormat/>
    <w:rPr>
      <w:rFonts w:ascii="Times New Roman" w:eastAsia="Times New Roman" w:hAnsi="Times New Roman" w:cs="Times New Roman"/>
      <w:sz w:val="24"/>
    </w:rPr>
  </w:style>
  <w:style w:type="character" w:customStyle="1" w:styleId="FootnoteTextChar">
    <w:name w:val="Footnote Text Char"/>
    <w:basedOn w:val="DefaultParagraphFont"/>
    <w:link w:val="FootnoteText"/>
    <w:uiPriority w:val="99"/>
    <w:semiHidden/>
    <w:qFormat/>
    <w:rPr>
      <w:rFonts w:ascii="Arial" w:hAnsi="Arial"/>
      <w:color w:val="525252"/>
      <w:kern w:val="0"/>
      <w:sz w:val="20"/>
      <w:szCs w:val="20"/>
      <w:lang w:val="sl-SI"/>
      <w14:ligatures w14:val="none"/>
    </w:rPr>
  </w:style>
  <w:style w:type="character" w:customStyle="1" w:styleId="CommentTextChar">
    <w:name w:val="Comment Text Char"/>
    <w:basedOn w:val="DefaultParagraphFont"/>
    <w:link w:val="CommentText"/>
    <w:uiPriority w:val="99"/>
    <w:qFormat/>
    <w:rPr>
      <w:rFonts w:ascii="Arial" w:hAnsi="Arial"/>
      <w:color w:val="525252"/>
      <w:kern w:val="0"/>
      <w:sz w:val="20"/>
      <w:szCs w:val="20"/>
      <w:lang w:val="sl-SI"/>
      <w14:ligatures w14:val="none"/>
    </w:rPr>
  </w:style>
  <w:style w:type="character" w:customStyle="1" w:styleId="CommentSubjectChar">
    <w:name w:val="Comment Subject Char"/>
    <w:basedOn w:val="CommentTextChar"/>
    <w:link w:val="CommentSubject"/>
    <w:uiPriority w:val="99"/>
    <w:semiHidden/>
    <w:qFormat/>
    <w:rPr>
      <w:rFonts w:ascii="Arial" w:hAnsi="Arial"/>
      <w:b/>
      <w:bCs/>
      <w:color w:val="525252"/>
      <w:kern w:val="0"/>
      <w:sz w:val="20"/>
      <w:szCs w:val="20"/>
      <w:lang w:val="sl-SI"/>
      <w14:ligatures w14:val="none"/>
    </w:rPr>
  </w:style>
  <w:style w:type="paragraph" w:customStyle="1" w:styleId="IHPSPrvaStranPodnaslovJS">
    <w:name w:val="IHPS_PrvaStran_PodnaslovJS"/>
    <w:basedOn w:val="IHPSPrvaStranPodnaslov"/>
    <w:qFormat/>
    <w:pPr>
      <w:spacing w:after="240"/>
    </w:pPr>
    <w:rPr>
      <w:sz w:val="40"/>
    </w:rPr>
  </w:style>
  <w:style w:type="table" w:customStyle="1" w:styleId="Navadnatabela1">
    <w:name w:val="Navadna tabela1"/>
    <w:semiHidden/>
    <w:pPr>
      <w:spacing w:after="160" w:line="256" w:lineRule="auto"/>
    </w:pPr>
    <w:rPr>
      <w:rFonts w:cs="Times New Roman" w:hint="eastAsia"/>
      <w:kern w:val="2"/>
      <w:sz w:val="22"/>
      <w:szCs w:val="22"/>
      <w:lang w:eastAsia="en-US"/>
    </w:rPr>
    <w:tblPr>
      <w:tblCellMar>
        <w:top w:w="0" w:type="dxa"/>
        <w:left w:w="100" w:type="dxa"/>
        <w:bottom w:w="0" w:type="dxa"/>
        <w:right w:w="100" w:type="dxa"/>
      </w:tblCellMar>
    </w:tblPr>
  </w:style>
  <w:style w:type="table" w:styleId="GridTable5Dark-Accent6">
    <w:name w:val="Grid Table 5 Dark Accent 6"/>
    <w:basedOn w:val="TableNormal"/>
    <w:uiPriority w:val="50"/>
    <w:rsid w:val="00CC2475"/>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IHPSNaslovNadpis">
    <w:name w:val="IHPS_Naslov_Nadpis"/>
    <w:basedOn w:val="DefaultParagraphFont"/>
    <w:uiPriority w:val="1"/>
    <w:qFormat/>
    <w:rsid w:val="00825671"/>
    <w:rPr>
      <w:rFonts w:ascii="Arial" w:hAnsi="Arial"/>
      <w:b/>
      <w:caps/>
      <w:smallCaps w:val="0"/>
      <w:strike w:val="0"/>
      <w:dstrike w:val="0"/>
      <w:vanish w:val="0"/>
      <w:color w:val="294735"/>
      <w:sz w:val="36"/>
      <w:vertAlign w:val="superscript"/>
    </w:rPr>
  </w:style>
  <w:style w:type="character" w:customStyle="1" w:styleId="IHPSFootnote">
    <w:name w:val="IHPS_Footnote"/>
    <w:basedOn w:val="DefaultParagraphFont"/>
    <w:uiPriority w:val="1"/>
    <w:qFormat/>
    <w:rsid w:val="00825671"/>
    <w:rPr>
      <w:rFonts w:ascii="Arial" w:hAnsi="Arial"/>
      <w:strike w:val="0"/>
      <w:dstrike w:val="0"/>
      <w:sz w:val="20"/>
      <w:vertAlign w:val="superscript"/>
    </w:rPr>
  </w:style>
  <w:style w:type="character" w:styleId="UnresolvedMention">
    <w:name w:val="Unresolved Mention"/>
    <w:basedOn w:val="DefaultParagraphFont"/>
    <w:uiPriority w:val="99"/>
    <w:semiHidden/>
    <w:unhideWhenUsed/>
    <w:rsid w:val="006E2563"/>
    <w:rPr>
      <w:color w:val="605E5C"/>
      <w:shd w:val="clear" w:color="auto" w:fill="E1DFDD"/>
    </w:rPr>
  </w:style>
  <w:style w:type="character" w:styleId="FollowedHyperlink">
    <w:name w:val="FollowedHyperlink"/>
    <w:basedOn w:val="DefaultParagraphFont"/>
    <w:uiPriority w:val="99"/>
    <w:semiHidden/>
    <w:unhideWhenUsed/>
    <w:locked/>
    <w:rsid w:val="006E2563"/>
    <w:rPr>
      <w:color w:val="954F72" w:themeColor="followedHyperlink"/>
      <w:u w:val="single"/>
    </w:rPr>
  </w:style>
  <w:style w:type="paragraph" w:styleId="PlainText">
    <w:name w:val="Plain Text"/>
    <w:basedOn w:val="Normal"/>
    <w:link w:val="PlainTextChar"/>
    <w:uiPriority w:val="99"/>
    <w:semiHidden/>
    <w:unhideWhenUsed/>
    <w:locked/>
    <w:rsid w:val="00E67C6A"/>
    <w:pPr>
      <w:spacing w:before="0" w:after="0"/>
    </w:pPr>
    <w:rPr>
      <w:rFonts w:ascii="Consolas" w:hAnsi="Consolas"/>
      <w:sz w:val="21"/>
      <w:szCs w:val="21"/>
    </w:rPr>
  </w:style>
  <w:style w:type="character" w:customStyle="1" w:styleId="PlainTextChar">
    <w:name w:val="Plain Text Char"/>
    <w:basedOn w:val="DefaultParagraphFont"/>
    <w:link w:val="PlainText"/>
    <w:uiPriority w:val="99"/>
    <w:rsid w:val="00E67C6A"/>
    <w:rPr>
      <w:rFonts w:ascii="Consolas" w:eastAsiaTheme="minorHAnsi" w:hAnsi="Consolas" w:cstheme="minorBidi"/>
      <w:color w:val="525252"/>
      <w:sz w:val="21"/>
      <w:szCs w:val="21"/>
      <w:lang w:eastAsia="en-US"/>
    </w:rPr>
  </w:style>
  <w:style w:type="character" w:styleId="Emphasis">
    <w:name w:val="Emphasis"/>
    <w:basedOn w:val="DefaultParagraphFont"/>
    <w:uiPriority w:val="20"/>
    <w:qFormat/>
    <w:locked/>
    <w:rsid w:val="00086A4A"/>
    <w:rPr>
      <w:i/>
      <w:iCs/>
    </w:rPr>
  </w:style>
  <w:style w:type="paragraph" w:styleId="Revision">
    <w:name w:val="Revision"/>
    <w:hidden/>
    <w:uiPriority w:val="99"/>
    <w:unhideWhenUsed/>
    <w:rsid w:val="00557FB8"/>
    <w:rPr>
      <w:rFonts w:ascii="Arial" w:eastAsiaTheme="minorHAnsi" w:hAnsi="Arial" w:cstheme="minorBidi"/>
      <w:color w:val="525252"/>
      <w:sz w:val="22"/>
      <w:szCs w:val="22"/>
      <w:lang w:eastAsia="en-US"/>
    </w:rPr>
  </w:style>
  <w:style w:type="character" w:styleId="SubtleEmphasis">
    <w:name w:val="Subtle Emphasis"/>
    <w:basedOn w:val="DefaultParagraphFont"/>
    <w:uiPriority w:val="19"/>
    <w:qFormat/>
    <w:rsid w:val="00EC203B"/>
    <w:rPr>
      <w:i/>
      <w:iCs/>
      <w:color w:val="404040" w:themeColor="text1" w:themeTint="BF"/>
    </w:rPr>
  </w:style>
  <w:style w:type="character" w:customStyle="1" w:styleId="IHPSTabelaGlavaPodpisanavr">
    <w:name w:val="IHPS_Tabela_Glava_Podpisanavr"/>
    <w:basedOn w:val="IHPSABOLDKREPKO"/>
    <w:uiPriority w:val="1"/>
    <w:qFormat/>
    <w:rsid w:val="00396721"/>
    <w:rPr>
      <w:rFonts w:ascii="Arial" w:hAnsi="Arial"/>
      <w:b w:val="0"/>
      <w:caps w:val="0"/>
      <w:smallCaps w:val="0"/>
      <w:strike w:val="0"/>
      <w:dstrike w:val="0"/>
      <w:vanish w:val="0"/>
      <w:sz w:val="20"/>
      <w:vertAlign w:val="subscript"/>
    </w:rPr>
  </w:style>
  <w:style w:type="character" w:styleId="SubtleReference">
    <w:name w:val="Subtle Reference"/>
    <w:basedOn w:val="DefaultParagraphFont"/>
    <w:uiPriority w:val="31"/>
    <w:qFormat/>
    <w:rsid w:val="00882A94"/>
    <w:rPr>
      <w:smallCaps/>
      <w:color w:val="5A5A5A" w:themeColor="text1" w:themeTint="A5"/>
    </w:rPr>
  </w:style>
  <w:style w:type="table" w:styleId="TableElegant">
    <w:name w:val="Table Elegant"/>
    <w:basedOn w:val="TableNormal"/>
    <w:uiPriority w:val="99"/>
    <w:semiHidden/>
    <w:unhideWhenUsed/>
    <w:locked/>
    <w:rsid w:val="00612864"/>
    <w:pPr>
      <w:spacing w:before="160" w:after="16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03980">
      <w:bodyDiv w:val="1"/>
      <w:marLeft w:val="0"/>
      <w:marRight w:val="0"/>
      <w:marTop w:val="0"/>
      <w:marBottom w:val="0"/>
      <w:divBdr>
        <w:top w:val="none" w:sz="0" w:space="0" w:color="auto"/>
        <w:left w:val="none" w:sz="0" w:space="0" w:color="auto"/>
        <w:bottom w:val="none" w:sz="0" w:space="0" w:color="auto"/>
        <w:right w:val="none" w:sz="0" w:space="0" w:color="auto"/>
      </w:divBdr>
    </w:div>
    <w:div w:id="241448787">
      <w:bodyDiv w:val="1"/>
      <w:marLeft w:val="0"/>
      <w:marRight w:val="0"/>
      <w:marTop w:val="0"/>
      <w:marBottom w:val="0"/>
      <w:divBdr>
        <w:top w:val="none" w:sz="0" w:space="0" w:color="auto"/>
        <w:left w:val="none" w:sz="0" w:space="0" w:color="auto"/>
        <w:bottom w:val="none" w:sz="0" w:space="0" w:color="auto"/>
        <w:right w:val="none" w:sz="0" w:space="0" w:color="auto"/>
      </w:divBdr>
    </w:div>
    <w:div w:id="250236023">
      <w:bodyDiv w:val="1"/>
      <w:marLeft w:val="0"/>
      <w:marRight w:val="0"/>
      <w:marTop w:val="0"/>
      <w:marBottom w:val="0"/>
      <w:divBdr>
        <w:top w:val="none" w:sz="0" w:space="0" w:color="auto"/>
        <w:left w:val="none" w:sz="0" w:space="0" w:color="auto"/>
        <w:bottom w:val="none" w:sz="0" w:space="0" w:color="auto"/>
        <w:right w:val="none" w:sz="0" w:space="0" w:color="auto"/>
      </w:divBdr>
    </w:div>
    <w:div w:id="301038240">
      <w:bodyDiv w:val="1"/>
      <w:marLeft w:val="0"/>
      <w:marRight w:val="0"/>
      <w:marTop w:val="0"/>
      <w:marBottom w:val="0"/>
      <w:divBdr>
        <w:top w:val="none" w:sz="0" w:space="0" w:color="auto"/>
        <w:left w:val="none" w:sz="0" w:space="0" w:color="auto"/>
        <w:bottom w:val="none" w:sz="0" w:space="0" w:color="auto"/>
        <w:right w:val="none" w:sz="0" w:space="0" w:color="auto"/>
      </w:divBdr>
    </w:div>
    <w:div w:id="495533846">
      <w:bodyDiv w:val="1"/>
      <w:marLeft w:val="0"/>
      <w:marRight w:val="0"/>
      <w:marTop w:val="0"/>
      <w:marBottom w:val="0"/>
      <w:divBdr>
        <w:top w:val="none" w:sz="0" w:space="0" w:color="auto"/>
        <w:left w:val="none" w:sz="0" w:space="0" w:color="auto"/>
        <w:bottom w:val="none" w:sz="0" w:space="0" w:color="auto"/>
        <w:right w:val="none" w:sz="0" w:space="0" w:color="auto"/>
      </w:divBdr>
    </w:div>
    <w:div w:id="562524443">
      <w:bodyDiv w:val="1"/>
      <w:marLeft w:val="0"/>
      <w:marRight w:val="0"/>
      <w:marTop w:val="0"/>
      <w:marBottom w:val="0"/>
      <w:divBdr>
        <w:top w:val="none" w:sz="0" w:space="0" w:color="auto"/>
        <w:left w:val="none" w:sz="0" w:space="0" w:color="auto"/>
        <w:bottom w:val="none" w:sz="0" w:space="0" w:color="auto"/>
        <w:right w:val="none" w:sz="0" w:space="0" w:color="auto"/>
      </w:divBdr>
    </w:div>
    <w:div w:id="629895662">
      <w:bodyDiv w:val="1"/>
      <w:marLeft w:val="0"/>
      <w:marRight w:val="0"/>
      <w:marTop w:val="0"/>
      <w:marBottom w:val="0"/>
      <w:divBdr>
        <w:top w:val="none" w:sz="0" w:space="0" w:color="auto"/>
        <w:left w:val="none" w:sz="0" w:space="0" w:color="auto"/>
        <w:bottom w:val="none" w:sz="0" w:space="0" w:color="auto"/>
        <w:right w:val="none" w:sz="0" w:space="0" w:color="auto"/>
      </w:divBdr>
    </w:div>
    <w:div w:id="902135321">
      <w:bodyDiv w:val="1"/>
      <w:marLeft w:val="0"/>
      <w:marRight w:val="0"/>
      <w:marTop w:val="0"/>
      <w:marBottom w:val="0"/>
      <w:divBdr>
        <w:top w:val="none" w:sz="0" w:space="0" w:color="auto"/>
        <w:left w:val="none" w:sz="0" w:space="0" w:color="auto"/>
        <w:bottom w:val="none" w:sz="0" w:space="0" w:color="auto"/>
        <w:right w:val="none" w:sz="0" w:space="0" w:color="auto"/>
      </w:divBdr>
    </w:div>
    <w:div w:id="912008221">
      <w:bodyDiv w:val="1"/>
      <w:marLeft w:val="0"/>
      <w:marRight w:val="0"/>
      <w:marTop w:val="0"/>
      <w:marBottom w:val="0"/>
      <w:divBdr>
        <w:top w:val="none" w:sz="0" w:space="0" w:color="auto"/>
        <w:left w:val="none" w:sz="0" w:space="0" w:color="auto"/>
        <w:bottom w:val="none" w:sz="0" w:space="0" w:color="auto"/>
        <w:right w:val="none" w:sz="0" w:space="0" w:color="auto"/>
      </w:divBdr>
    </w:div>
    <w:div w:id="1172602513">
      <w:bodyDiv w:val="1"/>
      <w:marLeft w:val="0"/>
      <w:marRight w:val="0"/>
      <w:marTop w:val="0"/>
      <w:marBottom w:val="0"/>
      <w:divBdr>
        <w:top w:val="none" w:sz="0" w:space="0" w:color="auto"/>
        <w:left w:val="none" w:sz="0" w:space="0" w:color="auto"/>
        <w:bottom w:val="none" w:sz="0" w:space="0" w:color="auto"/>
        <w:right w:val="none" w:sz="0" w:space="0" w:color="auto"/>
      </w:divBdr>
    </w:div>
    <w:div w:id="1415005120">
      <w:bodyDiv w:val="1"/>
      <w:marLeft w:val="0"/>
      <w:marRight w:val="0"/>
      <w:marTop w:val="0"/>
      <w:marBottom w:val="0"/>
      <w:divBdr>
        <w:top w:val="none" w:sz="0" w:space="0" w:color="auto"/>
        <w:left w:val="none" w:sz="0" w:space="0" w:color="auto"/>
        <w:bottom w:val="none" w:sz="0" w:space="0" w:color="auto"/>
        <w:right w:val="none" w:sz="0" w:space="0" w:color="auto"/>
      </w:divBdr>
    </w:div>
    <w:div w:id="1530071306">
      <w:bodyDiv w:val="1"/>
      <w:marLeft w:val="0"/>
      <w:marRight w:val="0"/>
      <w:marTop w:val="0"/>
      <w:marBottom w:val="0"/>
      <w:divBdr>
        <w:top w:val="none" w:sz="0" w:space="0" w:color="auto"/>
        <w:left w:val="none" w:sz="0" w:space="0" w:color="auto"/>
        <w:bottom w:val="none" w:sz="0" w:space="0" w:color="auto"/>
        <w:right w:val="none" w:sz="0" w:space="0" w:color="auto"/>
      </w:divBdr>
    </w:div>
    <w:div w:id="1592741126">
      <w:bodyDiv w:val="1"/>
      <w:marLeft w:val="0"/>
      <w:marRight w:val="0"/>
      <w:marTop w:val="0"/>
      <w:marBottom w:val="0"/>
      <w:divBdr>
        <w:top w:val="none" w:sz="0" w:space="0" w:color="auto"/>
        <w:left w:val="none" w:sz="0" w:space="0" w:color="auto"/>
        <w:bottom w:val="none" w:sz="0" w:space="0" w:color="auto"/>
        <w:right w:val="none" w:sz="0" w:space="0" w:color="auto"/>
      </w:divBdr>
    </w:div>
    <w:div w:id="1734231307">
      <w:bodyDiv w:val="1"/>
      <w:marLeft w:val="0"/>
      <w:marRight w:val="0"/>
      <w:marTop w:val="0"/>
      <w:marBottom w:val="0"/>
      <w:divBdr>
        <w:top w:val="none" w:sz="0" w:space="0" w:color="auto"/>
        <w:left w:val="none" w:sz="0" w:space="0" w:color="auto"/>
        <w:bottom w:val="none" w:sz="0" w:space="0" w:color="auto"/>
        <w:right w:val="none" w:sz="0" w:space="0" w:color="auto"/>
      </w:divBdr>
    </w:div>
    <w:div w:id="1840657197">
      <w:bodyDiv w:val="1"/>
      <w:marLeft w:val="0"/>
      <w:marRight w:val="0"/>
      <w:marTop w:val="0"/>
      <w:marBottom w:val="0"/>
      <w:divBdr>
        <w:top w:val="none" w:sz="0" w:space="0" w:color="auto"/>
        <w:left w:val="none" w:sz="0" w:space="0" w:color="auto"/>
        <w:bottom w:val="none" w:sz="0" w:space="0" w:color="auto"/>
        <w:right w:val="none" w:sz="0" w:space="0" w:color="auto"/>
      </w:divBdr>
    </w:div>
    <w:div w:id="1884824026">
      <w:bodyDiv w:val="1"/>
      <w:marLeft w:val="0"/>
      <w:marRight w:val="0"/>
      <w:marTop w:val="0"/>
      <w:marBottom w:val="0"/>
      <w:divBdr>
        <w:top w:val="none" w:sz="0" w:space="0" w:color="auto"/>
        <w:left w:val="none" w:sz="0" w:space="0" w:color="auto"/>
        <w:bottom w:val="none" w:sz="0" w:space="0" w:color="auto"/>
        <w:right w:val="none" w:sz="0" w:space="0" w:color="auto"/>
      </w:divBdr>
    </w:div>
    <w:div w:id="2023823724">
      <w:bodyDiv w:val="1"/>
      <w:marLeft w:val="0"/>
      <w:marRight w:val="0"/>
      <w:marTop w:val="0"/>
      <w:marBottom w:val="0"/>
      <w:divBdr>
        <w:top w:val="none" w:sz="0" w:space="0" w:color="auto"/>
        <w:left w:val="none" w:sz="0" w:space="0" w:color="auto"/>
        <w:bottom w:val="none" w:sz="0" w:space="0" w:color="auto"/>
        <w:right w:val="none" w:sz="0" w:space="0" w:color="auto"/>
      </w:divBdr>
    </w:div>
    <w:div w:id="20533864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footer" Target="footer4.xml"/><Relationship Id="rId5" Type="http://schemas.openxmlformats.org/officeDocument/2006/relationships/webSettings" Target="webSettings.xml"/><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hyperlink" Target="https://www.ihps.si/hmeljarstvo/eip-ekohmelj/"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7.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BF8CA2-9196-4904-8DE0-48BF6456E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45</Pages>
  <Words>12952</Words>
  <Characters>80305</Characters>
  <Application>Microsoft Office Word</Application>
  <DocSecurity>0</DocSecurity>
  <Lines>669</Lines>
  <Paragraphs>186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Smernice za ekološko pridelavo hmelja</vt:lpstr>
      <vt:lpstr>Smernice za ekološko pridelavo hmelja</vt:lpstr>
    </vt:vector>
  </TitlesOfParts>
  <Company>Hewlett-Packard Company</Company>
  <LinksUpToDate>false</LinksUpToDate>
  <CharactersWithSpaces>93071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POROČILO O IZVAJANJU TEHNOLOŠKIH POSKUSOV V HMELJIŠČIH</dc:title>
  <dc:creator>Jolanda Persolja</dc:creator>
  <cp:keywords>Ekološka pridelava, hmeljarstvo</cp:keywords>
  <cp:lastModifiedBy>Jolanda Persolja</cp:lastModifiedBy>
  <cp:revision>5</cp:revision>
  <cp:lastPrinted>2025-05-24T05:05:00Z</cp:lastPrinted>
  <dcterms:created xsi:type="dcterms:W3CDTF">2025-05-24T05:03:00Z</dcterms:created>
  <dcterms:modified xsi:type="dcterms:W3CDTF">2025-05-24T05:05:00Z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1033-12.2.0.20782</vt:lpwstr>
  </property>
  <property fmtid="{D5CDD505-2E9C-101B-9397-08002B2CF9AE}" pid="3" name="ICV">
    <vt:lpwstr>7A895249C8714282B36BA5E3981A4F3E_12</vt:lpwstr>
  </property>
  <property fmtid="{D5CDD505-2E9C-101B-9397-08002B2CF9AE}" pid="4" name="GrammarlyDocumentId">
    <vt:lpwstr>929a45b61892917348580fb096ec7e7d07659f937fabe0f8e8288c8b9c52b21a</vt:lpwstr>
  </property>
</Properties>
</file>