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4DE98490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A16450">
        <w:t>2</w:t>
      </w:r>
      <w:r w:rsidR="000137EE" w:rsidRPr="00104AC5">
        <w:tab/>
      </w:r>
      <w:r w:rsidR="000137EE" w:rsidRPr="00104AC5">
        <w:tab/>
      </w:r>
      <w:r w:rsidR="00A16450">
        <w:t>11</w:t>
      </w:r>
      <w:r w:rsidRPr="00104AC5">
        <w:t xml:space="preserve">. </w:t>
      </w:r>
      <w:r w:rsidR="00104AC5">
        <w:t>april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Heading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58E4E41B" w14:textId="13A70704" w:rsidR="00451B7D" w:rsidRDefault="00864F62" w:rsidP="00864F62">
      <w:pPr>
        <w:pStyle w:val="NoSpacing"/>
        <w:rPr>
          <w:rFonts w:cs="Calibri"/>
          <w:lang w:val="sl-SI"/>
        </w:rPr>
      </w:pPr>
      <w:r>
        <w:rPr>
          <w:rFonts w:cs="Calibri"/>
          <w:lang w:val="sl-SI"/>
        </w:rPr>
        <w:t xml:space="preserve">Na območju vinorodnega pod okoliša Šmarje – Virštanj, Slovenskih Konjic in Spodnje Savinjske doline je vinska trta v povprečju na opazovane lokacije in sorte v fenološki fazi BBCH 11 – 12 (1 - 2 razprta lista). </w:t>
      </w:r>
    </w:p>
    <w:p w14:paraId="6B42A5E4" w14:textId="50BE55C8" w:rsidR="00782DED" w:rsidRDefault="00782DED" w:rsidP="00782DED">
      <w:pPr>
        <w:pStyle w:val="Heading2"/>
      </w:pPr>
      <w:proofErr w:type="spellStart"/>
      <w:r>
        <w:t>Črna</w:t>
      </w:r>
      <w:proofErr w:type="spellEnd"/>
      <w:r>
        <w:t xml:space="preserve"> </w:t>
      </w:r>
      <w:proofErr w:type="spellStart"/>
      <w:r>
        <w:t>pegavost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trte</w:t>
      </w:r>
      <w:proofErr w:type="spellEnd"/>
    </w:p>
    <w:p w14:paraId="7E798EF9" w14:textId="2AA73255" w:rsidR="00782DED" w:rsidRPr="00782DED" w:rsidRDefault="00782DED" w:rsidP="00323271">
      <w:pPr>
        <w:rPr>
          <w:lang w:val="sl-SI"/>
        </w:rPr>
      </w:pPr>
      <w:r w:rsidRPr="00782DED">
        <w:rPr>
          <w:lang w:val="sl-SI"/>
        </w:rPr>
        <w:t xml:space="preserve">V zadnjih letih v vinogradih opažamo </w:t>
      </w:r>
      <w:r w:rsidRPr="00782DED">
        <w:rPr>
          <w:b/>
          <w:bCs/>
          <w:lang w:val="sl-SI"/>
        </w:rPr>
        <w:t>vedno pogostejši pojav črne pegavosti vinske trte</w:t>
      </w:r>
      <w:r w:rsidRPr="00782DED">
        <w:rPr>
          <w:lang w:val="sl-SI"/>
        </w:rPr>
        <w:t xml:space="preserve">. Pogoj za okužbo s to glivico je vlažno, deževno vreme v času začetka rasti mladic. Glivica se pojavlja predvsem na občutljivih sorta kot so: Šipon, </w:t>
      </w:r>
      <w:proofErr w:type="spellStart"/>
      <w:r w:rsidRPr="00782DED">
        <w:rPr>
          <w:lang w:val="sl-SI"/>
        </w:rPr>
        <w:t>Rizvanec</w:t>
      </w:r>
      <w:proofErr w:type="spellEnd"/>
      <w:r w:rsidRPr="00782DED">
        <w:rPr>
          <w:lang w:val="sl-SI"/>
        </w:rPr>
        <w:t xml:space="preserve">, </w:t>
      </w:r>
      <w:proofErr w:type="spellStart"/>
      <w:r w:rsidRPr="00782DED">
        <w:rPr>
          <w:lang w:val="sl-SI"/>
        </w:rPr>
        <w:t>Kerner</w:t>
      </w:r>
      <w:proofErr w:type="spellEnd"/>
      <w:r w:rsidRPr="00782DED">
        <w:rPr>
          <w:lang w:val="sl-SI"/>
        </w:rPr>
        <w:t xml:space="preserve"> ali Laški rizling. Za okužbe so najbolj občutljive 3 do 10 cm dolge mladice.</w:t>
      </w:r>
    </w:p>
    <w:p w14:paraId="7303A296" w14:textId="77777777" w:rsidR="00782DED" w:rsidRPr="00782DED" w:rsidRDefault="00782DED" w:rsidP="00323271">
      <w:pPr>
        <w:rPr>
          <w:lang w:val="sl-SI"/>
        </w:rPr>
      </w:pPr>
      <w:r w:rsidRPr="00782DED">
        <w:rPr>
          <w:lang w:val="sl-SI"/>
        </w:rPr>
        <w:t xml:space="preserve">Škropljenje opravite </w:t>
      </w:r>
      <w:r w:rsidRPr="00782DED">
        <w:rPr>
          <w:b/>
          <w:bCs/>
          <w:lang w:val="sl-SI"/>
        </w:rPr>
        <w:t>samo v močneje okuženih vinogradih</w:t>
      </w:r>
      <w:r w:rsidRPr="00782DED">
        <w:rPr>
          <w:lang w:val="sl-SI"/>
        </w:rPr>
        <w:t xml:space="preserve"> pred napovedanimi padavinami. Uporabite enega od kontaktnih fungicidov kot so: </w:t>
      </w:r>
      <w:proofErr w:type="spellStart"/>
      <w:r w:rsidRPr="00782DED">
        <w:rPr>
          <w:b/>
          <w:lang w:val="sl-SI"/>
        </w:rPr>
        <w:t>Folpan</w:t>
      </w:r>
      <w:proofErr w:type="spellEnd"/>
      <w:r w:rsidRPr="00782DED">
        <w:rPr>
          <w:b/>
          <w:lang w:val="sl-SI"/>
        </w:rPr>
        <w:t xml:space="preserve"> 80</w:t>
      </w:r>
      <w:r w:rsidRPr="00782DED">
        <w:rPr>
          <w:lang w:val="sl-SI"/>
        </w:rPr>
        <w:t xml:space="preserve"> </w:t>
      </w:r>
      <w:r w:rsidRPr="00782DED">
        <w:rPr>
          <w:b/>
          <w:lang w:val="sl-SI"/>
        </w:rPr>
        <w:t>WDG</w:t>
      </w:r>
      <w:r w:rsidRPr="00782DED">
        <w:rPr>
          <w:lang w:val="sl-SI"/>
        </w:rPr>
        <w:t xml:space="preserve"> (1,9 kg/ha), </w:t>
      </w:r>
      <w:proofErr w:type="spellStart"/>
      <w:r w:rsidRPr="00782DED">
        <w:rPr>
          <w:b/>
          <w:lang w:val="sl-SI"/>
        </w:rPr>
        <w:t>Follow</w:t>
      </w:r>
      <w:proofErr w:type="spellEnd"/>
      <w:r w:rsidRPr="00782DED">
        <w:rPr>
          <w:b/>
          <w:lang w:val="sl-SI"/>
        </w:rPr>
        <w:t xml:space="preserve"> WG</w:t>
      </w:r>
      <w:r w:rsidRPr="00782DED">
        <w:rPr>
          <w:lang w:val="sl-SI"/>
        </w:rPr>
        <w:t xml:space="preserve"> (1,9 kg/ha) ali </w:t>
      </w:r>
      <w:proofErr w:type="spellStart"/>
      <w:r w:rsidRPr="00782DED">
        <w:rPr>
          <w:b/>
          <w:lang w:val="sl-SI"/>
        </w:rPr>
        <w:t>Polyram</w:t>
      </w:r>
      <w:proofErr w:type="spellEnd"/>
      <w:r w:rsidRPr="00782DED">
        <w:rPr>
          <w:b/>
          <w:lang w:val="sl-SI"/>
        </w:rPr>
        <w:t xml:space="preserve"> DF</w:t>
      </w:r>
      <w:r w:rsidRPr="00782DED">
        <w:rPr>
          <w:lang w:val="sl-SI"/>
        </w:rPr>
        <w:t xml:space="preserve"> (3 kg/ha). </w:t>
      </w:r>
    </w:p>
    <w:p w14:paraId="6D813E70" w14:textId="77777777" w:rsidR="00782DED" w:rsidRPr="00782DED" w:rsidRDefault="00782DED" w:rsidP="00323271">
      <w:pPr>
        <w:rPr>
          <w:lang w:val="sl-SI"/>
        </w:rPr>
      </w:pPr>
      <w:r w:rsidRPr="00782DED">
        <w:rPr>
          <w:lang w:val="sl-SI"/>
        </w:rPr>
        <w:t xml:space="preserve">V vinogradih, ki so bili v preteklem letu močno okuženi z </w:t>
      </w:r>
      <w:r w:rsidRPr="00782DED">
        <w:rPr>
          <w:b/>
          <w:lang w:val="sl-SI"/>
        </w:rPr>
        <w:t>oidijem</w:t>
      </w:r>
      <w:r w:rsidRPr="00782DED">
        <w:rPr>
          <w:lang w:val="sl-SI"/>
        </w:rPr>
        <w:t xml:space="preserve">, namesto naštetih pripravkov </w:t>
      </w:r>
      <w:r w:rsidRPr="00782DED">
        <w:rPr>
          <w:b/>
          <w:bCs/>
          <w:lang w:val="sl-SI"/>
        </w:rPr>
        <w:t>v fenološki fazi od tretjega do šestega lista</w:t>
      </w:r>
      <w:r w:rsidRPr="00782DED">
        <w:rPr>
          <w:lang w:val="sl-SI"/>
        </w:rPr>
        <w:t xml:space="preserve">, uporabite v primeru sočasnega zatiranja črne pegavosti pripravek </w:t>
      </w:r>
      <w:proofErr w:type="spellStart"/>
      <w:r w:rsidRPr="00782DED">
        <w:rPr>
          <w:b/>
          <w:lang w:val="sl-SI"/>
        </w:rPr>
        <w:t>Universalis</w:t>
      </w:r>
      <w:proofErr w:type="spellEnd"/>
      <w:r w:rsidRPr="00782DED">
        <w:rPr>
          <w:lang w:val="sl-SI"/>
        </w:rPr>
        <w:t xml:space="preserve"> (2 L/ha).</w:t>
      </w:r>
    </w:p>
    <w:p w14:paraId="03C980F2" w14:textId="3CACCC4E" w:rsidR="0006018D" w:rsidRPr="00550D72" w:rsidRDefault="0006018D" w:rsidP="00550D72">
      <w:pPr>
        <w:pStyle w:val="Heading2"/>
      </w:pPr>
      <w:r w:rsidRPr="00550D72">
        <w:t xml:space="preserve">Trsna </w:t>
      </w:r>
      <w:proofErr w:type="spellStart"/>
      <w:r w:rsidRPr="00550D72">
        <w:t>kodravost</w:t>
      </w:r>
      <w:proofErr w:type="spellEnd"/>
      <w:r w:rsidRPr="00550D72">
        <w:t xml:space="preserve"> </w:t>
      </w:r>
      <w:proofErr w:type="spellStart"/>
      <w:r w:rsidRPr="00550D72">
        <w:t>ali</w:t>
      </w:r>
      <w:proofErr w:type="spellEnd"/>
      <w:r w:rsidRPr="00550D72">
        <w:t xml:space="preserve"> </w:t>
      </w:r>
      <w:proofErr w:type="spellStart"/>
      <w:r w:rsidRPr="00550D72">
        <w:t>akarinoza</w:t>
      </w:r>
      <w:proofErr w:type="spellEnd"/>
      <w:r w:rsidRPr="00550D72">
        <w:t xml:space="preserve"> in </w:t>
      </w:r>
      <w:proofErr w:type="spellStart"/>
      <w:r w:rsidRPr="00550D72">
        <w:t>erinoza</w:t>
      </w:r>
      <w:proofErr w:type="spellEnd"/>
      <w:r w:rsidRPr="00550D72">
        <w:t xml:space="preserve"> </w:t>
      </w:r>
    </w:p>
    <w:p w14:paraId="468FB3C1" w14:textId="4D7F7585" w:rsidR="00782DED" w:rsidRDefault="00782DED" w:rsidP="00782DED">
      <w:pPr>
        <w:pStyle w:val="NoSpacing"/>
        <w:rPr>
          <w:b/>
          <w:bCs/>
          <w:lang w:val="sl-SI"/>
        </w:rPr>
      </w:pPr>
      <w:r w:rsidRPr="005E2C34">
        <w:rPr>
          <w:rFonts w:asciiTheme="minorHAnsi" w:hAnsiTheme="minorHAnsi" w:cstheme="minorHAnsi"/>
          <w:lang w:val="sl-SI"/>
        </w:rPr>
        <w:t xml:space="preserve">V fenološki fazi D do E (BBCH 11-13) oziroma, ko so </w:t>
      </w:r>
      <w:r w:rsidRPr="005E2C34">
        <w:rPr>
          <w:rFonts w:asciiTheme="minorHAnsi" w:hAnsiTheme="minorHAnsi" w:cstheme="minorHAnsi"/>
          <w:b/>
          <w:lang w:val="sl-SI"/>
        </w:rPr>
        <w:t xml:space="preserve">mladice dolge 2 do </w:t>
      </w:r>
      <w:smartTag w:uri="urn:schemas-microsoft-com:office:smarttags" w:element="metricconverter">
        <w:smartTagPr>
          <w:attr w:name="ProductID" w:val="5 cm"/>
        </w:smartTagPr>
        <w:r w:rsidRPr="005E2C34">
          <w:rPr>
            <w:rFonts w:asciiTheme="minorHAnsi" w:hAnsiTheme="minorHAnsi" w:cstheme="minorHAnsi"/>
            <w:b/>
            <w:lang w:val="sl-SI"/>
          </w:rPr>
          <w:t>5 cm</w:t>
        </w:r>
      </w:smartTag>
      <w:r w:rsidRPr="005E2C34">
        <w:rPr>
          <w:rFonts w:asciiTheme="minorHAnsi" w:hAnsiTheme="minorHAnsi" w:cstheme="minorHAnsi"/>
          <w:lang w:val="sl-SI"/>
        </w:rPr>
        <w:t xml:space="preserve"> uporabita za zatiranje </w:t>
      </w:r>
      <w:proofErr w:type="spellStart"/>
      <w:r w:rsidRPr="005E2C34">
        <w:rPr>
          <w:rFonts w:asciiTheme="minorHAnsi" w:hAnsiTheme="minorHAnsi" w:cstheme="minorHAnsi"/>
          <w:lang w:val="sl-SI"/>
        </w:rPr>
        <w:t>akarinoze</w:t>
      </w:r>
      <w:proofErr w:type="spellEnd"/>
      <w:r w:rsidRPr="005E2C34">
        <w:rPr>
          <w:rFonts w:asciiTheme="minorHAnsi" w:hAnsiTheme="minorHAnsi" w:cstheme="minorHAnsi"/>
          <w:lang w:val="sl-SI"/>
        </w:rPr>
        <w:t xml:space="preserve"> in </w:t>
      </w:r>
      <w:proofErr w:type="spellStart"/>
      <w:r w:rsidRPr="005E2C34">
        <w:rPr>
          <w:rFonts w:asciiTheme="minorHAnsi" w:hAnsiTheme="minorHAnsi" w:cstheme="minorHAnsi"/>
          <w:lang w:val="sl-SI"/>
        </w:rPr>
        <w:t>erinoze</w:t>
      </w:r>
      <w:proofErr w:type="spellEnd"/>
      <w:r w:rsidRPr="005E2C34">
        <w:rPr>
          <w:rFonts w:asciiTheme="minorHAnsi" w:hAnsiTheme="minorHAnsi" w:cstheme="minorHAnsi"/>
          <w:lang w:val="sl-SI"/>
        </w:rPr>
        <w:t xml:space="preserve"> pripravek </w:t>
      </w:r>
      <w:proofErr w:type="spellStart"/>
      <w:r w:rsidRPr="005E2C34">
        <w:rPr>
          <w:rFonts w:asciiTheme="minorHAnsi" w:hAnsiTheme="minorHAnsi" w:cstheme="minorHAnsi"/>
          <w:b/>
          <w:lang w:val="sl-SI"/>
        </w:rPr>
        <w:t>Vertimec</w:t>
      </w:r>
      <w:proofErr w:type="spellEnd"/>
      <w:r w:rsidRPr="005E2C34">
        <w:rPr>
          <w:rFonts w:asciiTheme="minorHAnsi" w:hAnsiTheme="minorHAnsi" w:cstheme="minorHAnsi"/>
          <w:b/>
          <w:lang w:val="sl-SI"/>
        </w:rPr>
        <w:t xml:space="preserve"> pro</w:t>
      </w:r>
      <w:r w:rsidRPr="005E2C34">
        <w:rPr>
          <w:rFonts w:asciiTheme="minorHAnsi" w:hAnsiTheme="minorHAnsi" w:cstheme="minorHAnsi"/>
          <w:lang w:val="sl-SI"/>
        </w:rPr>
        <w:t xml:space="preserve"> (1L/ha)</w:t>
      </w:r>
      <w:r w:rsidRPr="005E2C34">
        <w:rPr>
          <w:lang w:val="sl-SI"/>
        </w:rPr>
        <w:t>, ki vpliva tudi na zmanjševanje številčnosti populacije</w:t>
      </w:r>
      <w:r w:rsidRPr="005E2C34">
        <w:rPr>
          <w:b/>
          <w:bCs/>
          <w:lang w:val="sl-SI"/>
        </w:rPr>
        <w:t xml:space="preserve"> rdeče sadne pršice </w:t>
      </w:r>
      <w:proofErr w:type="spellStart"/>
      <w:r w:rsidRPr="005E2C34">
        <w:rPr>
          <w:b/>
          <w:lang w:val="sl-SI"/>
        </w:rPr>
        <w:t>pršice</w:t>
      </w:r>
      <w:proofErr w:type="spellEnd"/>
      <w:r w:rsidRPr="005E2C34">
        <w:rPr>
          <w:b/>
          <w:bCs/>
          <w:i/>
          <w:iCs/>
          <w:lang w:val="sl-SI"/>
        </w:rPr>
        <w:t xml:space="preserve"> </w:t>
      </w:r>
      <w:r w:rsidRPr="005E2C34">
        <w:rPr>
          <w:i/>
          <w:iCs/>
          <w:lang w:val="sl-SI"/>
        </w:rPr>
        <w:t>(</w:t>
      </w:r>
      <w:proofErr w:type="spellStart"/>
      <w:r w:rsidRPr="005E2C34">
        <w:rPr>
          <w:i/>
          <w:iCs/>
          <w:lang w:val="sl-SI"/>
        </w:rPr>
        <w:t>Panonycus</w:t>
      </w:r>
      <w:proofErr w:type="spellEnd"/>
      <w:r w:rsidRPr="005E2C34">
        <w:rPr>
          <w:i/>
          <w:iCs/>
          <w:lang w:val="sl-SI"/>
        </w:rPr>
        <w:t xml:space="preserve"> </w:t>
      </w:r>
      <w:proofErr w:type="spellStart"/>
      <w:r w:rsidRPr="005E2C34">
        <w:rPr>
          <w:i/>
          <w:iCs/>
          <w:lang w:val="sl-SI"/>
        </w:rPr>
        <w:t>ulmi</w:t>
      </w:r>
      <w:proofErr w:type="spellEnd"/>
      <w:r w:rsidRPr="005E2C34">
        <w:rPr>
          <w:i/>
          <w:lang w:val="sl-SI"/>
        </w:rPr>
        <w:t>)</w:t>
      </w:r>
      <w:r w:rsidRPr="005E2C34">
        <w:rPr>
          <w:b/>
          <w:lang w:val="sl-SI"/>
        </w:rPr>
        <w:t xml:space="preserve"> </w:t>
      </w:r>
      <w:r w:rsidRPr="005E2C34">
        <w:rPr>
          <w:lang w:val="sl-SI"/>
        </w:rPr>
        <w:t xml:space="preserve">in </w:t>
      </w:r>
      <w:proofErr w:type="spellStart"/>
      <w:r w:rsidRPr="005E2C34">
        <w:rPr>
          <w:b/>
          <w:bCs/>
          <w:lang w:val="sl-SI"/>
        </w:rPr>
        <w:t>gabrove</w:t>
      </w:r>
      <w:proofErr w:type="spellEnd"/>
      <w:r w:rsidRPr="005E2C34">
        <w:rPr>
          <w:b/>
          <w:bCs/>
          <w:lang w:val="sl-SI"/>
        </w:rPr>
        <w:t xml:space="preserve"> pršice (</w:t>
      </w:r>
      <w:proofErr w:type="spellStart"/>
      <w:r w:rsidRPr="005E2C34">
        <w:rPr>
          <w:b/>
          <w:bCs/>
          <w:i/>
          <w:iCs/>
          <w:lang w:val="sl-SI"/>
        </w:rPr>
        <w:t>Eotetranychus</w:t>
      </w:r>
      <w:proofErr w:type="spellEnd"/>
      <w:r w:rsidRPr="005E2C34">
        <w:rPr>
          <w:b/>
          <w:bCs/>
          <w:i/>
          <w:iCs/>
          <w:lang w:val="sl-SI"/>
        </w:rPr>
        <w:t xml:space="preserve"> </w:t>
      </w:r>
      <w:proofErr w:type="spellStart"/>
      <w:r w:rsidRPr="005E2C34">
        <w:rPr>
          <w:b/>
          <w:bCs/>
          <w:i/>
          <w:iCs/>
          <w:lang w:val="sl-SI"/>
        </w:rPr>
        <w:t>carpini</w:t>
      </w:r>
      <w:proofErr w:type="spellEnd"/>
      <w:r w:rsidRPr="005E2C34">
        <w:rPr>
          <w:b/>
          <w:bCs/>
          <w:lang w:val="sl-SI"/>
        </w:rPr>
        <w:t xml:space="preserve">). </w:t>
      </w:r>
      <w:r w:rsidRPr="00AA36E2">
        <w:rPr>
          <w:lang w:val="sl-SI"/>
        </w:rPr>
        <w:t>Za zmanjševanje populacije slednih dveh pršic lahko uporabite tudi pripravke</w:t>
      </w:r>
      <w:r w:rsidRPr="00AA36E2">
        <w:rPr>
          <w:b/>
          <w:bCs/>
          <w:lang w:val="sl-SI"/>
        </w:rPr>
        <w:t xml:space="preserve"> </w:t>
      </w:r>
      <w:proofErr w:type="spellStart"/>
      <w:r w:rsidRPr="00AA36E2">
        <w:rPr>
          <w:b/>
          <w:bCs/>
          <w:lang w:val="sl-SI"/>
        </w:rPr>
        <w:t>Nissorun</w:t>
      </w:r>
      <w:proofErr w:type="spellEnd"/>
      <w:r w:rsidRPr="00AA36E2">
        <w:rPr>
          <w:b/>
          <w:bCs/>
          <w:lang w:val="sl-SI"/>
        </w:rPr>
        <w:t xml:space="preserve"> 10 WP.</w:t>
      </w:r>
    </w:p>
    <w:p w14:paraId="69655E93" w14:textId="77777777" w:rsidR="00782DED" w:rsidRPr="00ED53D7" w:rsidRDefault="00782DED" w:rsidP="00782DED">
      <w:pPr>
        <w:tabs>
          <w:tab w:val="right" w:pos="9360"/>
        </w:tabs>
        <w:rPr>
          <w:rFonts w:asciiTheme="minorHAnsi" w:hAnsiTheme="minorHAnsi" w:cstheme="minorHAnsi"/>
          <w:b/>
          <w:lang w:val="sl-SI"/>
        </w:rPr>
      </w:pPr>
      <w:r w:rsidRPr="00ED53D7">
        <w:rPr>
          <w:rFonts w:asciiTheme="minorHAnsi" w:hAnsiTheme="minorHAnsi" w:cstheme="minorHAnsi"/>
          <w:b/>
          <w:lang w:val="sl-SI"/>
        </w:rPr>
        <w:t>OPOZORILO:</w:t>
      </w:r>
      <w:r w:rsidRPr="00ED53D7">
        <w:rPr>
          <w:rFonts w:asciiTheme="minorHAnsi" w:hAnsiTheme="minorHAnsi" w:cstheme="minorHAnsi"/>
          <w:lang w:val="sl-SI"/>
        </w:rPr>
        <w:t xml:space="preserve"> </w:t>
      </w:r>
      <w:r w:rsidRPr="00ED53D7">
        <w:rPr>
          <w:rFonts w:asciiTheme="minorHAnsi" w:hAnsiTheme="minorHAnsi" w:cstheme="minorHAnsi"/>
          <w:b/>
          <w:lang w:val="sl-SI"/>
        </w:rPr>
        <w:t xml:space="preserve">Sredstvo </w:t>
      </w:r>
      <w:proofErr w:type="spellStart"/>
      <w:r w:rsidRPr="00ED53D7">
        <w:rPr>
          <w:rFonts w:asciiTheme="minorHAnsi" w:hAnsiTheme="minorHAnsi" w:cstheme="minorHAnsi"/>
          <w:b/>
          <w:lang w:val="sl-SI"/>
        </w:rPr>
        <w:t>Vertimec</w:t>
      </w:r>
      <w:proofErr w:type="spellEnd"/>
      <w:r w:rsidRPr="00ED53D7">
        <w:rPr>
          <w:rFonts w:asciiTheme="minorHAnsi" w:hAnsiTheme="minorHAnsi" w:cstheme="minorHAnsi"/>
          <w:b/>
          <w:lang w:val="sl-SI"/>
        </w:rPr>
        <w:t xml:space="preserve"> pro je nevarno za čebele.</w:t>
      </w:r>
      <w:r w:rsidRPr="00ED53D7">
        <w:rPr>
          <w:rFonts w:asciiTheme="minorHAnsi" w:hAnsiTheme="minorHAnsi" w:cstheme="minorHAnsi"/>
          <w:lang w:val="sl-SI"/>
        </w:rPr>
        <w:t xml:space="preserve"> </w:t>
      </w:r>
      <w:r w:rsidRPr="00ED53D7">
        <w:rPr>
          <w:rFonts w:asciiTheme="minorHAnsi" w:hAnsiTheme="minorHAnsi" w:cstheme="minorHAnsi"/>
          <w:b/>
          <w:lang w:val="sl-SI"/>
        </w:rPr>
        <w:t>Pred škropljenjem pozorno preberite priložena navodila za uporabo! V primeru uporabe sredstev, ki so nevarna za čebele je pred škropljenjem potrebno po mulčiti oziroma pokositi podrast in škropljenje opraviti ponoči, ko so čebele v panjih. Upoštevati je potrebno tudi predpise s področja varstva voda.</w:t>
      </w:r>
    </w:p>
    <w:p w14:paraId="70BD81E0" w14:textId="3EF5AD06" w:rsidR="00626C76" w:rsidRDefault="00626C76" w:rsidP="00626C76">
      <w:pPr>
        <w:pStyle w:val="Heading2"/>
      </w:pPr>
      <w:proofErr w:type="spellStart"/>
      <w:r>
        <w:t>Grozdni</w:t>
      </w:r>
      <w:proofErr w:type="spellEnd"/>
      <w:r>
        <w:t xml:space="preserve"> </w:t>
      </w:r>
      <w:proofErr w:type="spellStart"/>
      <w:r>
        <w:t>sukači</w:t>
      </w:r>
      <w:proofErr w:type="spellEnd"/>
    </w:p>
    <w:p w14:paraId="3B2D1093" w14:textId="3134C4A4" w:rsidR="00D542D0" w:rsidRDefault="00A5655C" w:rsidP="00323271">
      <w:pPr>
        <w:rPr>
          <w:lang w:val="sl-SI"/>
        </w:rPr>
      </w:pPr>
      <w:r>
        <w:rPr>
          <w:lang w:val="sl-SI"/>
        </w:rPr>
        <w:t>Glede na ekstremno visoke dnevne temperature zraka v prvi dekadi meseca aprila</w:t>
      </w:r>
      <w:r w:rsidR="0010135A">
        <w:rPr>
          <w:lang w:val="sl-SI"/>
        </w:rPr>
        <w:t>,</w:t>
      </w:r>
      <w:r>
        <w:rPr>
          <w:lang w:val="sl-SI"/>
        </w:rPr>
        <w:t xml:space="preserve"> lahko ob koncu tedna pričakujemo začetek l</w:t>
      </w:r>
      <w:r w:rsidRPr="00A5655C">
        <w:rPr>
          <w:lang w:val="sl-SI"/>
        </w:rPr>
        <w:t>et</w:t>
      </w:r>
      <w:r>
        <w:rPr>
          <w:lang w:val="sl-SI"/>
        </w:rPr>
        <w:t>a</w:t>
      </w:r>
      <w:r w:rsidRPr="00A5655C">
        <w:rPr>
          <w:lang w:val="sl-SI"/>
        </w:rPr>
        <w:t xml:space="preserve"> metuljčkov</w:t>
      </w:r>
      <w:r>
        <w:rPr>
          <w:lang w:val="sl-SI"/>
        </w:rPr>
        <w:t xml:space="preserve"> križastega (</w:t>
      </w:r>
      <w:proofErr w:type="spellStart"/>
      <w:r w:rsidRPr="00A5655C">
        <w:rPr>
          <w:i/>
          <w:iCs/>
          <w:lang w:val="sl-SI"/>
        </w:rPr>
        <w:t>Lobesia</w:t>
      </w:r>
      <w:proofErr w:type="spellEnd"/>
      <w:r w:rsidRPr="00A5655C">
        <w:rPr>
          <w:i/>
          <w:iCs/>
          <w:lang w:val="sl-SI"/>
        </w:rPr>
        <w:t xml:space="preserve"> </w:t>
      </w:r>
      <w:proofErr w:type="spellStart"/>
      <w:r w:rsidRPr="00A5655C">
        <w:rPr>
          <w:i/>
          <w:iCs/>
          <w:lang w:val="sl-SI"/>
        </w:rPr>
        <w:t>botrana</w:t>
      </w:r>
      <w:proofErr w:type="spellEnd"/>
      <w:r>
        <w:rPr>
          <w:lang w:val="sl-SI"/>
        </w:rPr>
        <w:t>) in pasastega (</w:t>
      </w:r>
      <w:proofErr w:type="spellStart"/>
      <w:r w:rsidRPr="00A5655C">
        <w:rPr>
          <w:i/>
          <w:iCs/>
          <w:lang w:val="sl-SI"/>
        </w:rPr>
        <w:t>Eupoecilia</w:t>
      </w:r>
      <w:proofErr w:type="spellEnd"/>
      <w:r w:rsidRPr="00A5655C">
        <w:rPr>
          <w:i/>
          <w:iCs/>
          <w:lang w:val="sl-SI"/>
        </w:rPr>
        <w:t xml:space="preserve"> </w:t>
      </w:r>
      <w:proofErr w:type="spellStart"/>
      <w:r w:rsidRPr="00A5655C">
        <w:rPr>
          <w:i/>
          <w:iCs/>
          <w:lang w:val="sl-SI"/>
        </w:rPr>
        <w:t>ambiguella</w:t>
      </w:r>
      <w:proofErr w:type="spellEnd"/>
      <w:r w:rsidRPr="00A5655C">
        <w:rPr>
          <w:lang w:val="sl-SI"/>
        </w:rPr>
        <w:t xml:space="preserve">) </w:t>
      </w:r>
      <w:r>
        <w:rPr>
          <w:lang w:val="sl-SI"/>
        </w:rPr>
        <w:t xml:space="preserve">grozdnega sukača. Zato izobesite feromonske vabe za spremljanje leta grozdnih sukačev. </w:t>
      </w:r>
    </w:p>
    <w:p w14:paraId="2C05E803" w14:textId="73C105FB" w:rsidR="00782DED" w:rsidRDefault="00A5655C" w:rsidP="00323271">
      <w:pPr>
        <w:rPr>
          <w:lang w:val="sl-SI"/>
        </w:rPr>
      </w:pPr>
      <w:r>
        <w:rPr>
          <w:lang w:val="sl-SI"/>
        </w:rPr>
        <w:t xml:space="preserve">Tisti, ki ste se odločili </w:t>
      </w:r>
      <w:r w:rsidR="0010135A">
        <w:rPr>
          <w:lang w:val="sl-SI"/>
        </w:rPr>
        <w:t xml:space="preserve">za zatiranje grozdnih sukačev </w:t>
      </w:r>
      <w:r w:rsidR="00626C76" w:rsidRPr="00626C76">
        <w:rPr>
          <w:lang w:val="sl-SI"/>
        </w:rPr>
        <w:t xml:space="preserve">z </w:t>
      </w:r>
      <w:r>
        <w:rPr>
          <w:lang w:val="sl-SI"/>
        </w:rPr>
        <w:t xml:space="preserve">metodo </w:t>
      </w:r>
      <w:proofErr w:type="spellStart"/>
      <w:r>
        <w:rPr>
          <w:lang w:val="sl-SI"/>
        </w:rPr>
        <w:t>zbeganja</w:t>
      </w:r>
      <w:proofErr w:type="spellEnd"/>
      <w:r>
        <w:rPr>
          <w:lang w:val="sl-SI"/>
        </w:rPr>
        <w:t xml:space="preserve"> oz. konfuzijo </w:t>
      </w:r>
      <w:r w:rsidR="0010135A">
        <w:rPr>
          <w:lang w:val="sl-SI"/>
        </w:rPr>
        <w:t xml:space="preserve">ob koncu tega tedna ali v začetku naslednjega tedna oz. ob ulovu prvih metuljčkov na feromonske vabe, izobesite </w:t>
      </w:r>
      <w:proofErr w:type="spellStart"/>
      <w:r w:rsidR="0010135A">
        <w:rPr>
          <w:lang w:val="sl-SI"/>
        </w:rPr>
        <w:t>dispenzorje</w:t>
      </w:r>
      <w:proofErr w:type="spellEnd"/>
      <w:r w:rsidR="0010135A">
        <w:rPr>
          <w:lang w:val="sl-SI"/>
        </w:rPr>
        <w:t xml:space="preserve"> </w:t>
      </w:r>
      <w:r w:rsidR="00626C76" w:rsidRPr="00626C76">
        <w:rPr>
          <w:b/>
          <w:bCs/>
          <w:lang w:val="sl-SI"/>
        </w:rPr>
        <w:t>ISONET L PLUS</w:t>
      </w:r>
      <w:r w:rsidR="0010135A">
        <w:rPr>
          <w:lang w:val="sl-SI"/>
        </w:rPr>
        <w:t xml:space="preserve">. </w:t>
      </w:r>
    </w:p>
    <w:sectPr w:rsidR="00782DED" w:rsidSect="00361A92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16937" w14:textId="77777777" w:rsidR="00361A92" w:rsidRDefault="00361A92" w:rsidP="006A44C7">
      <w:pPr>
        <w:spacing w:before="0" w:after="0"/>
      </w:pPr>
      <w:r>
        <w:separator/>
      </w:r>
    </w:p>
  </w:endnote>
  <w:endnote w:type="continuationSeparator" w:id="0">
    <w:p w14:paraId="4E20479F" w14:textId="77777777" w:rsidR="00361A92" w:rsidRDefault="00361A92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0CF4525C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3A5B55">
      <w:t>2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19007" w14:textId="77777777" w:rsidR="00361A92" w:rsidRDefault="00361A92" w:rsidP="006A44C7">
      <w:pPr>
        <w:spacing w:before="0" w:after="0"/>
      </w:pPr>
      <w:r>
        <w:separator/>
      </w:r>
    </w:p>
  </w:footnote>
  <w:footnote w:type="continuationSeparator" w:id="0">
    <w:p w14:paraId="034A2991" w14:textId="77777777" w:rsidR="00361A92" w:rsidRDefault="00361A92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37EE"/>
    <w:rsid w:val="00014073"/>
    <w:rsid w:val="0003573E"/>
    <w:rsid w:val="00053AFB"/>
    <w:rsid w:val="0006018D"/>
    <w:rsid w:val="00086D0F"/>
    <w:rsid w:val="00097261"/>
    <w:rsid w:val="000E3C33"/>
    <w:rsid w:val="000E4FE9"/>
    <w:rsid w:val="000E647B"/>
    <w:rsid w:val="0010135A"/>
    <w:rsid w:val="00104AC5"/>
    <w:rsid w:val="00111A4D"/>
    <w:rsid w:val="00112768"/>
    <w:rsid w:val="0012238A"/>
    <w:rsid w:val="00131E83"/>
    <w:rsid w:val="00132738"/>
    <w:rsid w:val="00183A5F"/>
    <w:rsid w:val="001B138C"/>
    <w:rsid w:val="001B17B0"/>
    <w:rsid w:val="001B6FD8"/>
    <w:rsid w:val="00213C15"/>
    <w:rsid w:val="0021654A"/>
    <w:rsid w:val="0022797B"/>
    <w:rsid w:val="002352EA"/>
    <w:rsid w:val="00245D51"/>
    <w:rsid w:val="00247C5F"/>
    <w:rsid w:val="002566D4"/>
    <w:rsid w:val="00276BED"/>
    <w:rsid w:val="0029651D"/>
    <w:rsid w:val="002A7E48"/>
    <w:rsid w:val="002B3204"/>
    <w:rsid w:val="00306573"/>
    <w:rsid w:val="003074B2"/>
    <w:rsid w:val="00321B31"/>
    <w:rsid w:val="00323271"/>
    <w:rsid w:val="0032452F"/>
    <w:rsid w:val="003344D0"/>
    <w:rsid w:val="00351BE3"/>
    <w:rsid w:val="00357F4F"/>
    <w:rsid w:val="00361A92"/>
    <w:rsid w:val="00370372"/>
    <w:rsid w:val="00371C38"/>
    <w:rsid w:val="00380DBA"/>
    <w:rsid w:val="003A1585"/>
    <w:rsid w:val="003A5B55"/>
    <w:rsid w:val="003E6DE4"/>
    <w:rsid w:val="003F1717"/>
    <w:rsid w:val="004346C6"/>
    <w:rsid w:val="00450549"/>
    <w:rsid w:val="00451B7D"/>
    <w:rsid w:val="004547F6"/>
    <w:rsid w:val="00461A11"/>
    <w:rsid w:val="00462734"/>
    <w:rsid w:val="004677B3"/>
    <w:rsid w:val="00470463"/>
    <w:rsid w:val="00483F2D"/>
    <w:rsid w:val="00484EC1"/>
    <w:rsid w:val="004935F0"/>
    <w:rsid w:val="00494A4B"/>
    <w:rsid w:val="004E209A"/>
    <w:rsid w:val="004F4B8E"/>
    <w:rsid w:val="00534AD5"/>
    <w:rsid w:val="00550D72"/>
    <w:rsid w:val="00557CCE"/>
    <w:rsid w:val="005740FF"/>
    <w:rsid w:val="00585E54"/>
    <w:rsid w:val="005C3957"/>
    <w:rsid w:val="005E4ECC"/>
    <w:rsid w:val="0062002D"/>
    <w:rsid w:val="00626C76"/>
    <w:rsid w:val="006306E2"/>
    <w:rsid w:val="00632481"/>
    <w:rsid w:val="006448FB"/>
    <w:rsid w:val="0065138B"/>
    <w:rsid w:val="00670601"/>
    <w:rsid w:val="00675DA8"/>
    <w:rsid w:val="006A44C7"/>
    <w:rsid w:val="006C15CF"/>
    <w:rsid w:val="006E019A"/>
    <w:rsid w:val="006E5A0B"/>
    <w:rsid w:val="007178DA"/>
    <w:rsid w:val="00736374"/>
    <w:rsid w:val="007609DB"/>
    <w:rsid w:val="007670FB"/>
    <w:rsid w:val="00782DED"/>
    <w:rsid w:val="007D0A97"/>
    <w:rsid w:val="007F6C45"/>
    <w:rsid w:val="008069F1"/>
    <w:rsid w:val="0084448C"/>
    <w:rsid w:val="00847D45"/>
    <w:rsid w:val="00864F62"/>
    <w:rsid w:val="00873B1B"/>
    <w:rsid w:val="00877307"/>
    <w:rsid w:val="00883F89"/>
    <w:rsid w:val="00887232"/>
    <w:rsid w:val="00887DF0"/>
    <w:rsid w:val="00897CDA"/>
    <w:rsid w:val="008B00DA"/>
    <w:rsid w:val="008D3426"/>
    <w:rsid w:val="008F0682"/>
    <w:rsid w:val="0091139C"/>
    <w:rsid w:val="0091688E"/>
    <w:rsid w:val="0092572B"/>
    <w:rsid w:val="00943AF7"/>
    <w:rsid w:val="00954BD6"/>
    <w:rsid w:val="00967FE0"/>
    <w:rsid w:val="00970DA2"/>
    <w:rsid w:val="0097396B"/>
    <w:rsid w:val="00987E89"/>
    <w:rsid w:val="009C04A7"/>
    <w:rsid w:val="009C4CF0"/>
    <w:rsid w:val="009D3C1B"/>
    <w:rsid w:val="009E129D"/>
    <w:rsid w:val="00A03A66"/>
    <w:rsid w:val="00A16450"/>
    <w:rsid w:val="00A27988"/>
    <w:rsid w:val="00A519F9"/>
    <w:rsid w:val="00A55F08"/>
    <w:rsid w:val="00A5655C"/>
    <w:rsid w:val="00A62C89"/>
    <w:rsid w:val="00A653B5"/>
    <w:rsid w:val="00A6626E"/>
    <w:rsid w:val="00A77CB7"/>
    <w:rsid w:val="00A86E9B"/>
    <w:rsid w:val="00A93E3C"/>
    <w:rsid w:val="00AA23F3"/>
    <w:rsid w:val="00AA36E2"/>
    <w:rsid w:val="00AA6D46"/>
    <w:rsid w:val="00AA6D8C"/>
    <w:rsid w:val="00AC1742"/>
    <w:rsid w:val="00AC21E5"/>
    <w:rsid w:val="00AD7FBA"/>
    <w:rsid w:val="00B12DBF"/>
    <w:rsid w:val="00B20D80"/>
    <w:rsid w:val="00B34F96"/>
    <w:rsid w:val="00B363C4"/>
    <w:rsid w:val="00B42E98"/>
    <w:rsid w:val="00B54AAD"/>
    <w:rsid w:val="00B6416A"/>
    <w:rsid w:val="00B84E64"/>
    <w:rsid w:val="00BA308A"/>
    <w:rsid w:val="00BB1E41"/>
    <w:rsid w:val="00BC4500"/>
    <w:rsid w:val="00BE2CF3"/>
    <w:rsid w:val="00C35391"/>
    <w:rsid w:val="00C4220C"/>
    <w:rsid w:val="00C5180A"/>
    <w:rsid w:val="00C5388D"/>
    <w:rsid w:val="00C64CB8"/>
    <w:rsid w:val="00C82661"/>
    <w:rsid w:val="00C865C9"/>
    <w:rsid w:val="00C8662E"/>
    <w:rsid w:val="00CA179A"/>
    <w:rsid w:val="00CA3556"/>
    <w:rsid w:val="00CD252C"/>
    <w:rsid w:val="00CD7FBC"/>
    <w:rsid w:val="00CF224D"/>
    <w:rsid w:val="00D00556"/>
    <w:rsid w:val="00D37B9F"/>
    <w:rsid w:val="00D542D0"/>
    <w:rsid w:val="00D71424"/>
    <w:rsid w:val="00D71AF8"/>
    <w:rsid w:val="00D85932"/>
    <w:rsid w:val="00D86027"/>
    <w:rsid w:val="00DA356B"/>
    <w:rsid w:val="00DA4D4F"/>
    <w:rsid w:val="00DB353F"/>
    <w:rsid w:val="00DD03A5"/>
    <w:rsid w:val="00DD2990"/>
    <w:rsid w:val="00DE4761"/>
    <w:rsid w:val="00E0067C"/>
    <w:rsid w:val="00E0164C"/>
    <w:rsid w:val="00E4294B"/>
    <w:rsid w:val="00E4506A"/>
    <w:rsid w:val="00E55F23"/>
    <w:rsid w:val="00EA3544"/>
    <w:rsid w:val="00EB34A3"/>
    <w:rsid w:val="00EF6427"/>
    <w:rsid w:val="00F01E9D"/>
    <w:rsid w:val="00F059BB"/>
    <w:rsid w:val="00F34E3A"/>
    <w:rsid w:val="00F41F66"/>
    <w:rsid w:val="00F46F70"/>
    <w:rsid w:val="00F76DD7"/>
    <w:rsid w:val="00F80C80"/>
    <w:rsid w:val="00FA4EF3"/>
    <w:rsid w:val="00FA6B45"/>
    <w:rsid w:val="00FB7897"/>
    <w:rsid w:val="00FD4D75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,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Spacing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81</cp:revision>
  <cp:lastPrinted>2024-04-11T12:19:00Z</cp:lastPrinted>
  <dcterms:created xsi:type="dcterms:W3CDTF">2021-06-08T08:02:00Z</dcterms:created>
  <dcterms:modified xsi:type="dcterms:W3CDTF">2024-04-11T12:19:00Z</dcterms:modified>
</cp:coreProperties>
</file>