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preprosta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0"/>
        <w:gridCol w:w="5265"/>
        <w:gridCol w:w="1781"/>
      </w:tblGrid>
      <w:tr w:rsidR="00C5388D" w:rsidRPr="00B243A8" w14:paraId="1ECF9E64" w14:textId="77777777" w:rsidTr="002B53E9">
        <w:trPr>
          <w:cnfStyle w:val="100000000000" w:firstRow="1" w:lastRow="0" w:firstColumn="0" w:lastColumn="0" w:oddVBand="0" w:evenVBand="0" w:oddHBand="0" w:evenHBand="0" w:firstRowFirstColumn="0" w:firstRowLastColumn="0" w:lastRowFirstColumn="0" w:lastRowLastColumn="0"/>
          <w:tblHeader/>
        </w:trPr>
        <w:tc>
          <w:tcPr>
            <w:tcW w:w="1985" w:type="dxa"/>
            <w:tcBorders>
              <w:bottom w:val="none" w:sz="0" w:space="0" w:color="auto"/>
            </w:tcBorders>
          </w:tcPr>
          <w:p w14:paraId="29E00026" w14:textId="77777777" w:rsidR="00C5388D" w:rsidRPr="00B243A8" w:rsidRDefault="00C5388D" w:rsidP="00152AA9">
            <w:pPr>
              <w:pStyle w:val="OBVESTILOIzdajaKrepko"/>
              <w:rPr>
                <w:noProof/>
              </w:rPr>
            </w:pPr>
            <w:r w:rsidRPr="00B243A8">
              <w:rPr>
                <w:noProof/>
              </w:rPr>
              <w:t>Podatki o publikaciji</w:t>
            </w:r>
          </w:p>
        </w:tc>
        <w:tc>
          <w:tcPr>
            <w:tcW w:w="5289" w:type="dxa"/>
            <w:tcBorders>
              <w:bottom w:val="none" w:sz="0" w:space="0" w:color="auto"/>
            </w:tcBorders>
          </w:tcPr>
          <w:p w14:paraId="117280B5" w14:textId="77777777" w:rsidR="00C5388D" w:rsidRPr="00B243A8" w:rsidRDefault="00C5388D" w:rsidP="00152AA9">
            <w:pPr>
              <w:pStyle w:val="OBVESTILOIzdajaKrepko"/>
              <w:rPr>
                <w:noProof/>
              </w:rPr>
            </w:pPr>
          </w:p>
        </w:tc>
        <w:tc>
          <w:tcPr>
            <w:tcW w:w="1752" w:type="dxa"/>
            <w:tcBorders>
              <w:bottom w:val="none" w:sz="0" w:space="0" w:color="auto"/>
            </w:tcBorders>
          </w:tcPr>
          <w:p w14:paraId="70C05D7E" w14:textId="77777777" w:rsidR="00C5388D" w:rsidRPr="00B243A8" w:rsidRDefault="00C5388D" w:rsidP="00152AA9">
            <w:pPr>
              <w:pStyle w:val="OBVESTILOIzdajaKrepko"/>
              <w:rPr>
                <w:noProof/>
              </w:rPr>
            </w:pPr>
          </w:p>
        </w:tc>
      </w:tr>
      <w:tr w:rsidR="00C5388D" w:rsidRPr="00B243A8" w14:paraId="4BA87516" w14:textId="77777777" w:rsidTr="002B53E9">
        <w:tc>
          <w:tcPr>
            <w:tcW w:w="1985" w:type="dxa"/>
          </w:tcPr>
          <w:p w14:paraId="1DFC204C" w14:textId="77777777" w:rsidR="00C5388D" w:rsidRPr="00B243A8" w:rsidRDefault="00C5388D" w:rsidP="00152AA9">
            <w:pPr>
              <w:pStyle w:val="OBVESTILOIzdajaKrepko"/>
              <w:rPr>
                <w:noProof/>
              </w:rPr>
            </w:pPr>
            <w:r w:rsidRPr="00B243A8">
              <w:rPr>
                <w:noProof/>
              </w:rPr>
              <w:t>Izdaja:</w:t>
            </w:r>
          </w:p>
        </w:tc>
        <w:tc>
          <w:tcPr>
            <w:tcW w:w="5289" w:type="dxa"/>
          </w:tcPr>
          <w:p w14:paraId="6C6FBF66" w14:textId="77777777" w:rsidR="00C5388D" w:rsidRPr="00B243A8" w:rsidRDefault="00C5388D" w:rsidP="00152AA9">
            <w:pPr>
              <w:pStyle w:val="OBVESTILOIzdaja"/>
              <w:rPr>
                <w:noProof/>
              </w:rPr>
            </w:pPr>
            <w:r w:rsidRPr="00B243A8">
              <w:rPr>
                <w:noProof/>
              </w:rPr>
              <w:t>Inštitut za hmeljarstvo i</w:t>
            </w:r>
            <w:r w:rsidR="006448FB" w:rsidRPr="00B243A8">
              <w:rPr>
                <w:noProof/>
              </w:rPr>
              <w:t xml:space="preserve">n pivovarstvo Slovenije, </w:t>
            </w:r>
            <w:r w:rsidR="00D14170" w:rsidRPr="00B243A8">
              <w:rPr>
                <w:noProof/>
              </w:rPr>
              <w:br w:type="textWrapping" w:clear="all"/>
            </w:r>
            <w:r w:rsidR="006448FB" w:rsidRPr="00B243A8">
              <w:rPr>
                <w:noProof/>
              </w:rPr>
              <w:t>Cesta Ž</w:t>
            </w:r>
            <w:r w:rsidRPr="00B243A8">
              <w:rPr>
                <w:noProof/>
              </w:rPr>
              <w:t>alskega tabora 2, 3310</w:t>
            </w:r>
            <w:r w:rsidR="001B6FD8" w:rsidRPr="00B243A8">
              <w:rPr>
                <w:noProof/>
              </w:rPr>
              <w:t xml:space="preserve"> Žalec</w:t>
            </w:r>
          </w:p>
        </w:tc>
        <w:tc>
          <w:tcPr>
            <w:tcW w:w="1752" w:type="dxa"/>
            <w:vMerge w:val="restart"/>
          </w:tcPr>
          <w:p w14:paraId="160EAA50" w14:textId="77777777" w:rsidR="00C5388D" w:rsidRPr="00B243A8" w:rsidRDefault="002B53E9" w:rsidP="00152AA9">
            <w:pPr>
              <w:pStyle w:val="OBVESTILOIzdaja"/>
              <w:rPr>
                <w:noProof/>
              </w:rPr>
            </w:pPr>
            <w:r w:rsidRPr="00B243A8">
              <w:rPr>
                <w:noProof/>
              </w:rPr>
              <w:drawing>
                <wp:inline distT="0" distB="0" distL="0" distR="0" wp14:anchorId="74D24F20" wp14:editId="43326414">
                  <wp:extent cx="993913" cy="910361"/>
                  <wp:effectExtent l="0" t="0" r="0" b="4445"/>
                  <wp:docPr id="1" name="Picture 1" descr="Ikona, ki se uporablja za obvestila sadjar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V_Sadj_2021_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1045" cy="916894"/>
                          </a:xfrm>
                          <a:prstGeom prst="rect">
                            <a:avLst/>
                          </a:prstGeom>
                        </pic:spPr>
                      </pic:pic>
                    </a:graphicData>
                  </a:graphic>
                </wp:inline>
              </w:drawing>
            </w:r>
          </w:p>
        </w:tc>
      </w:tr>
      <w:tr w:rsidR="00C5388D" w:rsidRPr="00B243A8" w14:paraId="128BF1E9" w14:textId="77777777" w:rsidTr="002B53E9">
        <w:tc>
          <w:tcPr>
            <w:tcW w:w="1985" w:type="dxa"/>
          </w:tcPr>
          <w:p w14:paraId="18A0A569" w14:textId="77777777" w:rsidR="00C5388D" w:rsidRPr="00B243A8" w:rsidRDefault="00C5388D" w:rsidP="00152AA9">
            <w:pPr>
              <w:pStyle w:val="OBVESTILOIzdajaKrepko"/>
              <w:rPr>
                <w:noProof/>
              </w:rPr>
            </w:pPr>
            <w:r w:rsidRPr="00B243A8">
              <w:rPr>
                <w:noProof/>
              </w:rPr>
              <w:t>Urednica:</w:t>
            </w:r>
          </w:p>
        </w:tc>
        <w:tc>
          <w:tcPr>
            <w:tcW w:w="5289" w:type="dxa"/>
          </w:tcPr>
          <w:p w14:paraId="65F66D82" w14:textId="77777777" w:rsidR="00C5388D" w:rsidRPr="00B243A8" w:rsidRDefault="00C5388D" w:rsidP="00152AA9">
            <w:pPr>
              <w:pStyle w:val="OBVESTILOIzdaja"/>
              <w:rPr>
                <w:noProof/>
              </w:rPr>
            </w:pPr>
            <w:r w:rsidRPr="00B243A8">
              <w:rPr>
                <w:noProof/>
              </w:rPr>
              <w:t>Alenka Ferlež Rus</w:t>
            </w:r>
          </w:p>
        </w:tc>
        <w:tc>
          <w:tcPr>
            <w:tcW w:w="1752" w:type="dxa"/>
            <w:vMerge/>
          </w:tcPr>
          <w:p w14:paraId="39D3EF31" w14:textId="77777777" w:rsidR="00C5388D" w:rsidRPr="00B243A8" w:rsidRDefault="00C5388D" w:rsidP="00152AA9">
            <w:pPr>
              <w:pStyle w:val="OBVESTILOIzdaja"/>
              <w:rPr>
                <w:noProof/>
              </w:rPr>
            </w:pPr>
          </w:p>
        </w:tc>
      </w:tr>
      <w:tr w:rsidR="00C5388D" w:rsidRPr="00B243A8" w14:paraId="67EFC256" w14:textId="77777777" w:rsidTr="002B53E9">
        <w:tc>
          <w:tcPr>
            <w:tcW w:w="1985" w:type="dxa"/>
          </w:tcPr>
          <w:p w14:paraId="1DCC3995" w14:textId="77777777" w:rsidR="00C5388D" w:rsidRPr="00B243A8" w:rsidRDefault="00C5388D" w:rsidP="00152AA9">
            <w:pPr>
              <w:pStyle w:val="OBVESTILOIzdajaKrepko"/>
              <w:rPr>
                <w:noProof/>
              </w:rPr>
            </w:pPr>
            <w:r w:rsidRPr="00B243A8">
              <w:rPr>
                <w:noProof/>
              </w:rPr>
              <w:t>E-pošta uredništva:</w:t>
            </w:r>
          </w:p>
        </w:tc>
        <w:tc>
          <w:tcPr>
            <w:tcW w:w="5289" w:type="dxa"/>
          </w:tcPr>
          <w:p w14:paraId="3EC9DCF9" w14:textId="77777777" w:rsidR="00C5388D" w:rsidRPr="00B243A8" w:rsidRDefault="00000000" w:rsidP="00152AA9">
            <w:pPr>
              <w:pStyle w:val="OBVESTILOIzdaja"/>
              <w:rPr>
                <w:noProof/>
              </w:rPr>
            </w:pPr>
            <w:hyperlink r:id="rId9" w:history="1">
              <w:r w:rsidR="00C5388D" w:rsidRPr="00B243A8">
                <w:rPr>
                  <w:rStyle w:val="Hiperpovezava"/>
                  <w:noProof/>
                </w:rPr>
                <w:t>alenka.ferlez-rus@ihps.si</w:t>
              </w:r>
            </w:hyperlink>
            <w:r w:rsidR="00C5388D" w:rsidRPr="00B243A8">
              <w:rPr>
                <w:noProof/>
              </w:rPr>
              <w:t xml:space="preserve"> </w:t>
            </w:r>
          </w:p>
        </w:tc>
        <w:tc>
          <w:tcPr>
            <w:tcW w:w="1752" w:type="dxa"/>
            <w:vMerge/>
          </w:tcPr>
          <w:p w14:paraId="612F201C" w14:textId="77777777" w:rsidR="00C5388D" w:rsidRPr="00B243A8" w:rsidRDefault="00C5388D" w:rsidP="00152AA9">
            <w:pPr>
              <w:pStyle w:val="OBVESTILOIzdaja"/>
              <w:rPr>
                <w:noProof/>
              </w:rPr>
            </w:pPr>
          </w:p>
        </w:tc>
      </w:tr>
      <w:tr w:rsidR="00C5388D" w:rsidRPr="00B243A8" w14:paraId="6A5285FA" w14:textId="77777777" w:rsidTr="002B53E9">
        <w:tc>
          <w:tcPr>
            <w:tcW w:w="1985" w:type="dxa"/>
          </w:tcPr>
          <w:p w14:paraId="73FF5A38" w14:textId="77777777" w:rsidR="00C5388D" w:rsidRPr="00B243A8" w:rsidRDefault="00C5388D" w:rsidP="00152AA9">
            <w:pPr>
              <w:pStyle w:val="OBVESTILOIzdajaKrepko"/>
              <w:rPr>
                <w:noProof/>
              </w:rPr>
            </w:pPr>
            <w:r w:rsidRPr="00B243A8">
              <w:rPr>
                <w:noProof/>
              </w:rPr>
              <w:t>Uredniški odbor:</w:t>
            </w:r>
          </w:p>
        </w:tc>
        <w:tc>
          <w:tcPr>
            <w:tcW w:w="5289" w:type="dxa"/>
          </w:tcPr>
          <w:p w14:paraId="263515A6" w14:textId="77777777" w:rsidR="00C5388D" w:rsidRPr="00B243A8" w:rsidRDefault="003E7378" w:rsidP="00152AA9">
            <w:pPr>
              <w:pStyle w:val="OBVESTILOIzdaja"/>
              <w:rPr>
                <w:noProof/>
              </w:rPr>
            </w:pPr>
            <w:r w:rsidRPr="00B243A8">
              <w:rPr>
                <w:noProof/>
              </w:rPr>
              <w:t>Alenka Ferlež Rus, dr. Magda Rak Cizej, dr. Sebastjan Radišek, Gregor Leskošek</w:t>
            </w:r>
          </w:p>
        </w:tc>
        <w:tc>
          <w:tcPr>
            <w:tcW w:w="1752" w:type="dxa"/>
            <w:vMerge/>
          </w:tcPr>
          <w:p w14:paraId="5D8C4C28" w14:textId="77777777" w:rsidR="00C5388D" w:rsidRPr="00B243A8" w:rsidRDefault="00C5388D" w:rsidP="00152AA9">
            <w:pPr>
              <w:pStyle w:val="OBVESTILOIzdaja"/>
              <w:rPr>
                <w:noProof/>
              </w:rPr>
            </w:pPr>
          </w:p>
        </w:tc>
      </w:tr>
    </w:tbl>
    <w:p w14:paraId="7AEAB3CA" w14:textId="0B9AC687" w:rsidR="00C5388D" w:rsidRPr="00B243A8" w:rsidRDefault="003E7378" w:rsidP="00D60D45">
      <w:pPr>
        <w:pStyle w:val="ISSN"/>
        <w:rPr>
          <w:noProof/>
        </w:rPr>
      </w:pPr>
      <w:r w:rsidRPr="00B243A8">
        <w:rPr>
          <w:noProof/>
        </w:rPr>
        <w:t>ISSN 2536-233X</w:t>
      </w:r>
      <w:r w:rsidR="00C5388D" w:rsidRPr="00B243A8">
        <w:rPr>
          <w:noProof/>
        </w:rPr>
        <w:t xml:space="preserve"> </w:t>
      </w:r>
      <w:r w:rsidR="00C5388D" w:rsidRPr="00B243A8">
        <w:rPr>
          <w:noProof/>
          <w:sz w:val="16"/>
          <w:szCs w:val="16"/>
        </w:rPr>
        <w:t>(za spletno izdajo)</w:t>
      </w:r>
      <w:r w:rsidR="00C5388D" w:rsidRPr="00B243A8">
        <w:rPr>
          <w:noProof/>
        </w:rPr>
        <w:t xml:space="preserve"> </w:t>
      </w:r>
      <w:r w:rsidR="00C5388D" w:rsidRPr="00B243A8">
        <w:rPr>
          <w:noProof/>
        </w:rPr>
        <w:tab/>
        <w:t xml:space="preserve">Letnik </w:t>
      </w:r>
      <w:r w:rsidR="006F69D2" w:rsidRPr="00B243A8">
        <w:rPr>
          <w:noProof/>
        </w:rPr>
        <w:t>3</w:t>
      </w:r>
      <w:r w:rsidR="0078375C">
        <w:rPr>
          <w:noProof/>
        </w:rPr>
        <w:t>3</w:t>
      </w:r>
      <w:r w:rsidR="00C5388D" w:rsidRPr="00B243A8">
        <w:rPr>
          <w:noProof/>
        </w:rPr>
        <w:t xml:space="preserve">, št. </w:t>
      </w:r>
      <w:r w:rsidR="00731296">
        <w:rPr>
          <w:noProof/>
        </w:rPr>
        <w:t>1</w:t>
      </w:r>
      <w:r w:rsidR="003F1AD4">
        <w:rPr>
          <w:noProof/>
        </w:rPr>
        <w:t>6</w:t>
      </w:r>
      <w:r w:rsidR="000137EE" w:rsidRPr="00B243A8">
        <w:rPr>
          <w:noProof/>
        </w:rPr>
        <w:tab/>
      </w:r>
      <w:r w:rsidR="000137EE" w:rsidRPr="00B243A8">
        <w:rPr>
          <w:noProof/>
        </w:rPr>
        <w:tab/>
      </w:r>
      <w:r w:rsidR="003F1AD4">
        <w:rPr>
          <w:noProof/>
        </w:rPr>
        <w:t>23</w:t>
      </w:r>
      <w:r w:rsidR="00232070">
        <w:rPr>
          <w:noProof/>
        </w:rPr>
        <w:t>.</w:t>
      </w:r>
      <w:r w:rsidR="006C693A" w:rsidRPr="00B243A8">
        <w:rPr>
          <w:noProof/>
        </w:rPr>
        <w:t xml:space="preserve"> </w:t>
      </w:r>
      <w:r w:rsidR="00C22088">
        <w:rPr>
          <w:noProof/>
        </w:rPr>
        <w:t>maj</w:t>
      </w:r>
      <w:r w:rsidR="006F69D2" w:rsidRPr="00B243A8">
        <w:rPr>
          <w:noProof/>
        </w:rPr>
        <w:t xml:space="preserve"> 202</w:t>
      </w:r>
      <w:r w:rsidR="00102F7C">
        <w:rPr>
          <w:noProof/>
        </w:rPr>
        <w:t>4</w:t>
      </w:r>
    </w:p>
    <w:p w14:paraId="33B5F8CA" w14:textId="4F762BAD" w:rsidR="00346378" w:rsidRDefault="00346378" w:rsidP="005D511E">
      <w:pPr>
        <w:pStyle w:val="Naslov2"/>
      </w:pPr>
      <w:r w:rsidRPr="00F553FD">
        <w:t>VARSTVO JABLAN IN HRUŠK</w:t>
      </w:r>
    </w:p>
    <w:p w14:paraId="5BB04EE3" w14:textId="3BDD2935" w:rsidR="007B005E" w:rsidRPr="007B005E" w:rsidRDefault="007B005E" w:rsidP="005E30C3">
      <w:pPr>
        <w:pStyle w:val="Naslov3"/>
        <w:tabs>
          <w:tab w:val="left" w:pos="7428"/>
        </w:tabs>
      </w:pPr>
      <w:proofErr w:type="spellStart"/>
      <w:r w:rsidRPr="007B005E">
        <w:t>Fenološka</w:t>
      </w:r>
      <w:proofErr w:type="spellEnd"/>
      <w:r w:rsidRPr="007B005E">
        <w:t xml:space="preserve"> </w:t>
      </w:r>
      <w:proofErr w:type="spellStart"/>
      <w:r w:rsidRPr="007B005E">
        <w:t>faza</w:t>
      </w:r>
      <w:proofErr w:type="spellEnd"/>
    </w:p>
    <w:p w14:paraId="1BC99013" w14:textId="0E47BE2F" w:rsidR="009F05C7" w:rsidRPr="009F05C7" w:rsidRDefault="0089348A" w:rsidP="009F05C7">
      <w:pPr>
        <w:rPr>
          <w:rFonts w:asciiTheme="minorHAnsi" w:hAnsiTheme="minorHAnsi" w:cstheme="minorHAnsi"/>
        </w:rPr>
      </w:pPr>
      <w:r w:rsidRPr="009739FC">
        <w:t>Na območju Celjske regije je jablan</w:t>
      </w:r>
      <w:r w:rsidR="000F368D">
        <w:t>e</w:t>
      </w:r>
      <w:r w:rsidRPr="009739FC">
        <w:t xml:space="preserve"> </w:t>
      </w:r>
      <w:r w:rsidR="00AB4E64">
        <w:t xml:space="preserve">in hruške </w:t>
      </w:r>
      <w:r w:rsidRPr="009739FC">
        <w:t xml:space="preserve">v povprečju na opazovane lokacije in sorte </w:t>
      </w:r>
      <w:r w:rsidR="00757521" w:rsidRPr="009739FC">
        <w:t xml:space="preserve">v fenološki </w:t>
      </w:r>
      <w:r w:rsidR="000F368D">
        <w:t xml:space="preserve">fazi BBCH </w:t>
      </w:r>
      <w:r w:rsidR="00757521" w:rsidRPr="009739FC">
        <w:t>7</w:t>
      </w:r>
      <w:r w:rsidR="00B47E34" w:rsidRPr="009739FC">
        <w:t>3</w:t>
      </w:r>
      <w:r w:rsidR="009739FC" w:rsidRPr="009739FC">
        <w:t xml:space="preserve"> (sekundarno odpadanje plodičev)</w:t>
      </w:r>
      <w:r w:rsidR="00757521" w:rsidRPr="009739FC">
        <w:t xml:space="preserve">. </w:t>
      </w:r>
      <w:bookmarkStart w:id="0" w:name="_Hlk134102104"/>
    </w:p>
    <w:bookmarkEnd w:id="0"/>
    <w:p w14:paraId="6735A3CA" w14:textId="77777777" w:rsidR="002C0588" w:rsidRPr="0028693F" w:rsidRDefault="002C0588" w:rsidP="002C0588">
      <w:pPr>
        <w:pStyle w:val="Naslov3"/>
      </w:pPr>
      <w:proofErr w:type="spellStart"/>
      <w:r w:rsidRPr="0028693F">
        <w:t>Jablanov</w:t>
      </w:r>
      <w:proofErr w:type="spellEnd"/>
      <w:r w:rsidRPr="0028693F">
        <w:t xml:space="preserve"> </w:t>
      </w:r>
      <w:proofErr w:type="spellStart"/>
      <w:r w:rsidRPr="0028693F">
        <w:t>škrlup</w:t>
      </w:r>
      <w:proofErr w:type="spellEnd"/>
      <w:r>
        <w:t xml:space="preserve"> in </w:t>
      </w:r>
      <w:proofErr w:type="spellStart"/>
      <w:r>
        <w:t>pepelasta</w:t>
      </w:r>
      <w:proofErr w:type="spellEnd"/>
      <w:r>
        <w:t xml:space="preserve"> </w:t>
      </w:r>
      <w:proofErr w:type="spellStart"/>
      <w:r>
        <w:t>plesen</w:t>
      </w:r>
      <w:proofErr w:type="spellEnd"/>
    </w:p>
    <w:p w14:paraId="7956ADF6" w14:textId="0B986678" w:rsidR="009C5B17" w:rsidRDefault="009C5B17" w:rsidP="009C5B17">
      <w:r>
        <w:t xml:space="preserve">Ob izpolnjenih pogojih za okužbo </w:t>
      </w:r>
      <w:r>
        <w:t xml:space="preserve">z jablanovim škrlupom </w:t>
      </w:r>
      <w:r>
        <w:t>smo med 1</w:t>
      </w:r>
      <w:r>
        <w:t>7</w:t>
      </w:r>
      <w:r>
        <w:t>. in 2</w:t>
      </w:r>
      <w:r>
        <w:t>2</w:t>
      </w:r>
      <w:r>
        <w:t xml:space="preserve">. majem </w:t>
      </w:r>
      <w:r>
        <w:t xml:space="preserve">v naravi </w:t>
      </w:r>
      <w:r>
        <w:t xml:space="preserve">zabeležili le </w:t>
      </w:r>
      <w:r>
        <w:t xml:space="preserve">še </w:t>
      </w:r>
      <w:r>
        <w:t>manjše število spor. Zato menimo, da se obdobje nevarnosti za primarne okužb s škrlupom zaključuje in da te ob padavinah niso več mogoče.</w:t>
      </w:r>
    </w:p>
    <w:p w14:paraId="13D923DE" w14:textId="2FA70616" w:rsidR="009C5B17" w:rsidRDefault="009C5B17" w:rsidP="00632DF8">
      <w:pPr>
        <w:rPr>
          <w:highlight w:val="yellow"/>
        </w:rPr>
      </w:pPr>
      <w:r>
        <w:t xml:space="preserve">Še vedno pazite na razmike med škropljenji in jih prilagodite količini padavin. V primeru, ko pade več kot 25 mm dežja predvidevamo, da je </w:t>
      </w:r>
      <w:proofErr w:type="spellStart"/>
      <w:r>
        <w:t>fungicidna</w:t>
      </w:r>
      <w:proofErr w:type="spellEnd"/>
      <w:r>
        <w:t xml:space="preserve"> obloga sprana in je potrebno škropljenje pred naslednjimi padavinami ponoviti. V nasadih, kjer škrlupa ne najdete lahko razmike med škropljenji podaljšate na 10 do 14 dni.</w:t>
      </w:r>
      <w:r>
        <w:t xml:space="preserve"> </w:t>
      </w:r>
      <w:r w:rsidR="00BB7CEA" w:rsidRPr="00BB7CEA">
        <w:t xml:space="preserve">V nasadih, kjer so na listih </w:t>
      </w:r>
      <w:r w:rsidR="00E4581D">
        <w:t xml:space="preserve">in plodovih </w:t>
      </w:r>
      <w:r w:rsidR="00BB7CEA" w:rsidRPr="00BB7CEA">
        <w:t xml:space="preserve">prisotne pege posrbite, da bodo plodovi stalno zaščiteni s </w:t>
      </w:r>
      <w:proofErr w:type="spellStart"/>
      <w:r w:rsidR="00BB7CEA" w:rsidRPr="00BB7CEA">
        <w:t>fungicidno</w:t>
      </w:r>
      <w:proofErr w:type="spellEnd"/>
      <w:r w:rsidR="00BB7CEA" w:rsidRPr="00BB7CEA">
        <w:t xml:space="preserve"> oblogo in nadaljujte s preventivno zaščito plodov</w:t>
      </w:r>
      <w:r w:rsidR="00E4581D">
        <w:t xml:space="preserve">. </w:t>
      </w:r>
    </w:p>
    <w:p w14:paraId="7E207AF8" w14:textId="5694E285" w:rsidR="001B55F9" w:rsidRPr="00E4581D" w:rsidRDefault="00E4581D" w:rsidP="00632DF8">
      <w:pPr>
        <w:rPr>
          <w:rFonts w:asciiTheme="minorHAnsi" w:hAnsiTheme="minorHAnsi" w:cstheme="minorHAnsi"/>
        </w:rPr>
      </w:pPr>
      <w:bookmarkStart w:id="1" w:name="_Hlk135037266"/>
      <w:r w:rsidRPr="00E4581D">
        <w:rPr>
          <w:rFonts w:asciiTheme="minorHAnsi" w:hAnsiTheme="minorHAnsi" w:cstheme="minorHAnsi"/>
        </w:rPr>
        <w:t xml:space="preserve">Pri škropljenju </w:t>
      </w:r>
      <w:r w:rsidR="00002DDA" w:rsidRPr="00E4581D">
        <w:rPr>
          <w:rFonts w:asciiTheme="minorHAnsi" w:hAnsiTheme="minorHAnsi" w:cstheme="minorHAnsi"/>
        </w:rPr>
        <w:t xml:space="preserve">dajte prednost kontaktnim fungicidom </w:t>
      </w:r>
      <w:r w:rsidR="000F368D">
        <w:rPr>
          <w:rFonts w:asciiTheme="minorHAnsi" w:hAnsiTheme="minorHAnsi" w:cstheme="minorHAnsi"/>
        </w:rPr>
        <w:t xml:space="preserve">na </w:t>
      </w:r>
      <w:r w:rsidR="00002DDA" w:rsidRPr="00E4581D">
        <w:rPr>
          <w:rFonts w:asciiTheme="minorHAnsi" w:hAnsiTheme="minorHAnsi" w:cstheme="minorHAnsi"/>
        </w:rPr>
        <w:t xml:space="preserve">osnovi </w:t>
      </w:r>
      <w:proofErr w:type="spellStart"/>
      <w:r w:rsidR="00002DDA" w:rsidRPr="00E4581D">
        <w:rPr>
          <w:rFonts w:asciiTheme="minorHAnsi" w:hAnsiTheme="minorHAnsi" w:cstheme="minorHAnsi"/>
        </w:rPr>
        <w:t>a.s</w:t>
      </w:r>
      <w:proofErr w:type="spellEnd"/>
      <w:r w:rsidR="00002DDA" w:rsidRPr="00E4581D">
        <w:rPr>
          <w:rFonts w:asciiTheme="minorHAnsi" w:hAnsiTheme="minorHAnsi" w:cstheme="minorHAnsi"/>
        </w:rPr>
        <w:t xml:space="preserve">. </w:t>
      </w:r>
      <w:proofErr w:type="spellStart"/>
      <w:r w:rsidR="00002DDA" w:rsidRPr="00E4581D">
        <w:rPr>
          <w:rFonts w:asciiTheme="minorHAnsi" w:hAnsiTheme="minorHAnsi" w:cstheme="minorHAnsi"/>
        </w:rPr>
        <w:t>kaptan</w:t>
      </w:r>
      <w:proofErr w:type="spellEnd"/>
      <w:r w:rsidR="00002DDA" w:rsidRPr="00E4581D">
        <w:rPr>
          <w:rFonts w:asciiTheme="minorHAnsi" w:hAnsiTheme="minorHAnsi" w:cstheme="minorHAnsi"/>
        </w:rPr>
        <w:t xml:space="preserve">: </w:t>
      </w:r>
      <w:proofErr w:type="spellStart"/>
      <w:r w:rsidR="00002DDA" w:rsidRPr="00E4581D">
        <w:rPr>
          <w:rFonts w:asciiTheme="minorHAnsi" w:hAnsiTheme="minorHAnsi" w:cstheme="minorHAnsi"/>
          <w:b/>
        </w:rPr>
        <w:t>Captan</w:t>
      </w:r>
      <w:proofErr w:type="spellEnd"/>
      <w:r w:rsidR="00002DDA" w:rsidRPr="00E4581D">
        <w:rPr>
          <w:rFonts w:asciiTheme="minorHAnsi" w:hAnsiTheme="minorHAnsi" w:cstheme="minorHAnsi"/>
          <w:b/>
        </w:rPr>
        <w:t xml:space="preserve"> 80 WG</w:t>
      </w:r>
      <w:r w:rsidR="00002DDA" w:rsidRPr="00E4581D">
        <w:rPr>
          <w:rFonts w:asciiTheme="minorHAnsi" w:hAnsiTheme="minorHAnsi" w:cstheme="minorHAnsi"/>
        </w:rPr>
        <w:t xml:space="preserve"> (2kg/ha) </w:t>
      </w:r>
      <w:bookmarkStart w:id="2" w:name="_Hlk135914536"/>
      <w:proofErr w:type="spellStart"/>
      <w:r w:rsidR="00002DDA" w:rsidRPr="00E4581D">
        <w:rPr>
          <w:rFonts w:asciiTheme="minorHAnsi" w:hAnsiTheme="minorHAnsi" w:cstheme="minorHAnsi"/>
          <w:b/>
        </w:rPr>
        <w:t>Merpan</w:t>
      </w:r>
      <w:proofErr w:type="spellEnd"/>
      <w:r w:rsidR="00002DDA" w:rsidRPr="00E4581D">
        <w:rPr>
          <w:rFonts w:asciiTheme="minorHAnsi" w:hAnsiTheme="minorHAnsi" w:cstheme="minorHAnsi"/>
          <w:b/>
        </w:rPr>
        <w:t xml:space="preserve"> 80 WDG</w:t>
      </w:r>
      <w:r w:rsidR="00002DDA" w:rsidRPr="00E4581D">
        <w:rPr>
          <w:rFonts w:asciiTheme="minorHAnsi" w:hAnsiTheme="minorHAnsi" w:cstheme="minorHAnsi"/>
        </w:rPr>
        <w:t xml:space="preserve"> (1,88 kg/ha), </w:t>
      </w:r>
      <w:proofErr w:type="spellStart"/>
      <w:r w:rsidR="00002DDA" w:rsidRPr="00E4581D">
        <w:rPr>
          <w:rFonts w:asciiTheme="minorHAnsi" w:hAnsiTheme="minorHAnsi" w:cstheme="minorHAnsi"/>
          <w:b/>
        </w:rPr>
        <w:t>Orthocide</w:t>
      </w:r>
      <w:proofErr w:type="spellEnd"/>
      <w:r w:rsidR="00002DDA" w:rsidRPr="00E4581D">
        <w:rPr>
          <w:rFonts w:asciiTheme="minorHAnsi" w:hAnsiTheme="minorHAnsi" w:cstheme="minorHAnsi"/>
          <w:b/>
        </w:rPr>
        <w:t xml:space="preserve"> 80 WG </w:t>
      </w:r>
      <w:r w:rsidR="00002DDA" w:rsidRPr="00E4581D">
        <w:rPr>
          <w:rFonts w:asciiTheme="minorHAnsi" w:hAnsiTheme="minorHAnsi" w:cstheme="minorHAnsi"/>
        </w:rPr>
        <w:t xml:space="preserve">(2 kg/ha), </w:t>
      </w:r>
      <w:proofErr w:type="spellStart"/>
      <w:r w:rsidR="00002DDA" w:rsidRPr="00E4581D">
        <w:rPr>
          <w:rFonts w:asciiTheme="minorHAnsi" w:hAnsiTheme="minorHAnsi" w:cstheme="minorHAnsi"/>
          <w:b/>
        </w:rPr>
        <w:t>Scab</w:t>
      </w:r>
      <w:proofErr w:type="spellEnd"/>
      <w:r w:rsidR="00002DDA" w:rsidRPr="00E4581D">
        <w:rPr>
          <w:rFonts w:asciiTheme="minorHAnsi" w:hAnsiTheme="minorHAnsi" w:cstheme="minorHAnsi"/>
          <w:b/>
        </w:rPr>
        <w:t xml:space="preserve"> 80 WG</w:t>
      </w:r>
      <w:r w:rsidR="00002DDA" w:rsidRPr="00E4581D">
        <w:rPr>
          <w:rFonts w:asciiTheme="minorHAnsi" w:hAnsiTheme="minorHAnsi" w:cstheme="minorHAnsi"/>
        </w:rPr>
        <w:t xml:space="preserve"> (1,9 kg/ha), </w:t>
      </w:r>
      <w:proofErr w:type="spellStart"/>
      <w:r w:rsidR="00002DDA" w:rsidRPr="00E4581D">
        <w:rPr>
          <w:rFonts w:asciiTheme="minorHAnsi" w:hAnsiTheme="minorHAnsi" w:cstheme="minorHAnsi"/>
          <w:b/>
        </w:rPr>
        <w:t>Scab</w:t>
      </w:r>
      <w:proofErr w:type="spellEnd"/>
      <w:r w:rsidR="00002DDA" w:rsidRPr="00E4581D">
        <w:rPr>
          <w:rFonts w:asciiTheme="minorHAnsi" w:hAnsiTheme="minorHAnsi" w:cstheme="minorHAnsi"/>
          <w:b/>
        </w:rPr>
        <w:t xml:space="preserve"> 480 SC </w:t>
      </w:r>
      <w:r w:rsidR="00002DDA" w:rsidRPr="00E4581D">
        <w:rPr>
          <w:rFonts w:asciiTheme="minorHAnsi" w:hAnsiTheme="minorHAnsi" w:cstheme="minorHAnsi"/>
        </w:rPr>
        <w:t xml:space="preserve">(3,13 L/ha) </w:t>
      </w:r>
      <w:bookmarkEnd w:id="2"/>
      <w:r w:rsidR="00002DDA" w:rsidRPr="00E4581D">
        <w:rPr>
          <w:rFonts w:asciiTheme="minorHAnsi" w:hAnsiTheme="minorHAnsi" w:cstheme="minorHAnsi"/>
        </w:rPr>
        <w:t>ali</w:t>
      </w:r>
      <w:r w:rsidR="00002DDA" w:rsidRPr="00E4581D">
        <w:rPr>
          <w:rFonts w:asciiTheme="minorHAnsi" w:hAnsiTheme="minorHAnsi" w:cstheme="minorHAnsi"/>
          <w:b/>
        </w:rPr>
        <w:t xml:space="preserve"> </w:t>
      </w:r>
      <w:proofErr w:type="spellStart"/>
      <w:r w:rsidR="00002DDA" w:rsidRPr="00E4581D">
        <w:rPr>
          <w:rFonts w:asciiTheme="minorHAnsi" w:hAnsiTheme="minorHAnsi" w:cstheme="minorHAnsi"/>
          <w:b/>
        </w:rPr>
        <w:t>Merplus</w:t>
      </w:r>
      <w:proofErr w:type="spellEnd"/>
      <w:r w:rsidR="00002DDA" w:rsidRPr="00E4581D">
        <w:rPr>
          <w:rFonts w:asciiTheme="minorHAnsi" w:hAnsiTheme="minorHAnsi" w:cstheme="minorHAnsi"/>
        </w:rPr>
        <w:t xml:space="preserve"> (2 L/ha – letos se ne trži). </w:t>
      </w:r>
      <w:r w:rsidR="007472F0" w:rsidRPr="00E4581D">
        <w:rPr>
          <w:rFonts w:asciiTheme="minorHAnsi" w:hAnsiTheme="minorHAnsi" w:cstheme="minorHAnsi"/>
        </w:rPr>
        <w:t xml:space="preserve">Uporabite lahko tudi pripravek na osnovi </w:t>
      </w:r>
      <w:proofErr w:type="spellStart"/>
      <w:r w:rsidR="007472F0" w:rsidRPr="00E4581D">
        <w:rPr>
          <w:rFonts w:asciiTheme="minorHAnsi" w:hAnsiTheme="minorHAnsi" w:cstheme="minorHAnsi"/>
        </w:rPr>
        <w:t>a.s</w:t>
      </w:r>
      <w:proofErr w:type="spellEnd"/>
      <w:r w:rsidR="007472F0" w:rsidRPr="00E4581D">
        <w:rPr>
          <w:rFonts w:asciiTheme="minorHAnsi" w:hAnsiTheme="minorHAnsi" w:cstheme="minorHAnsi"/>
        </w:rPr>
        <w:t xml:space="preserve">. </w:t>
      </w:r>
      <w:proofErr w:type="spellStart"/>
      <w:r w:rsidR="007472F0" w:rsidRPr="00E4581D">
        <w:rPr>
          <w:rFonts w:asciiTheme="minorHAnsi" w:hAnsiTheme="minorHAnsi" w:cstheme="minorHAnsi"/>
        </w:rPr>
        <w:t>fuaziram</w:t>
      </w:r>
      <w:proofErr w:type="spellEnd"/>
      <w:r w:rsidR="007472F0" w:rsidRPr="00E4581D">
        <w:rPr>
          <w:rFonts w:asciiTheme="minorHAnsi" w:hAnsiTheme="minorHAnsi" w:cstheme="minorHAnsi"/>
        </w:rPr>
        <w:t xml:space="preserve"> </w:t>
      </w:r>
      <w:r w:rsidR="007472F0" w:rsidRPr="00E4581D">
        <w:rPr>
          <w:rFonts w:asciiTheme="minorHAnsi" w:hAnsiTheme="minorHAnsi" w:cstheme="minorHAnsi"/>
          <w:b/>
          <w:bCs/>
        </w:rPr>
        <w:t>Banjo</w:t>
      </w:r>
      <w:r w:rsidR="007472F0" w:rsidRPr="00E4581D">
        <w:rPr>
          <w:rFonts w:asciiTheme="minorHAnsi" w:hAnsiTheme="minorHAnsi" w:cstheme="minorHAnsi"/>
        </w:rPr>
        <w:t>, ki ima v letošnjem letu dovoljenje za nujne primere. Uporablja se kot dotikalni (kontaktni) fungicid na jablanah in hruškah za zatiranje </w:t>
      </w:r>
      <w:r w:rsidR="007472F0" w:rsidRPr="00E4581D">
        <w:rPr>
          <w:rFonts w:asciiTheme="minorHAnsi" w:hAnsiTheme="minorHAnsi" w:cstheme="minorHAnsi"/>
          <w:b/>
          <w:bCs/>
        </w:rPr>
        <w:t>črnih listnih pegavosti</w:t>
      </w:r>
      <w:r w:rsidR="007472F0" w:rsidRPr="00E4581D">
        <w:rPr>
          <w:rFonts w:asciiTheme="minorHAnsi" w:hAnsiTheme="minorHAnsi" w:cstheme="minorHAnsi"/>
        </w:rPr>
        <w:t> (</w:t>
      </w:r>
      <w:proofErr w:type="spellStart"/>
      <w:r w:rsidR="007472F0" w:rsidRPr="00E4581D">
        <w:rPr>
          <w:rFonts w:asciiTheme="minorHAnsi" w:hAnsiTheme="minorHAnsi" w:cstheme="minorHAnsi"/>
          <w:i/>
          <w:iCs/>
        </w:rPr>
        <w:t>Alternaria</w:t>
      </w:r>
      <w:proofErr w:type="spellEnd"/>
      <w:r w:rsidR="007472F0" w:rsidRPr="00E4581D">
        <w:rPr>
          <w:rFonts w:asciiTheme="minorHAnsi" w:hAnsiTheme="minorHAnsi" w:cstheme="minorHAnsi"/>
          <w:i/>
          <w:iCs/>
        </w:rPr>
        <w:t xml:space="preserve"> </w:t>
      </w:r>
      <w:proofErr w:type="spellStart"/>
      <w:r w:rsidR="007472F0" w:rsidRPr="00E4581D">
        <w:rPr>
          <w:rFonts w:asciiTheme="minorHAnsi" w:hAnsiTheme="minorHAnsi" w:cstheme="minorHAnsi"/>
          <w:i/>
          <w:iCs/>
        </w:rPr>
        <w:t>spp</w:t>
      </w:r>
      <w:proofErr w:type="spellEnd"/>
      <w:r w:rsidR="007472F0" w:rsidRPr="00E4581D">
        <w:rPr>
          <w:rFonts w:asciiTheme="minorHAnsi" w:hAnsiTheme="minorHAnsi" w:cstheme="minorHAnsi"/>
          <w:i/>
          <w:iCs/>
        </w:rPr>
        <w:t>.</w:t>
      </w:r>
      <w:r w:rsidR="007472F0" w:rsidRPr="00E4581D">
        <w:rPr>
          <w:rFonts w:asciiTheme="minorHAnsi" w:hAnsiTheme="minorHAnsi" w:cstheme="minorHAnsi"/>
        </w:rPr>
        <w:t>) v odmerku 0,7 L/ha in pri porabi vode 500 -1000 L/ha, pri čemer najnižja poraba vode na hektar ne sme biti manjša od 500 L in ima delovanje tudi na škrlup.</w:t>
      </w:r>
    </w:p>
    <w:bookmarkEnd w:id="1"/>
    <w:p w14:paraId="2106EC49" w14:textId="77777777" w:rsidR="002C0588" w:rsidRPr="00E4581D" w:rsidRDefault="002C0588" w:rsidP="002C0588">
      <w:pPr>
        <w:rPr>
          <w:rFonts w:asciiTheme="minorHAnsi" w:hAnsiTheme="minorHAnsi" w:cstheme="minorHAnsi"/>
        </w:rPr>
      </w:pPr>
      <w:r w:rsidRPr="00E4581D">
        <w:rPr>
          <w:rFonts w:asciiTheme="minorHAnsi" w:hAnsiTheme="minorHAnsi" w:cstheme="minorHAnsi"/>
        </w:rPr>
        <w:t xml:space="preserve">V ekološki pridelavi se lahko uporabi pripravek </w:t>
      </w:r>
      <w:proofErr w:type="spellStart"/>
      <w:r w:rsidRPr="00E4581D">
        <w:rPr>
          <w:rFonts w:asciiTheme="minorHAnsi" w:hAnsiTheme="minorHAnsi" w:cstheme="minorHAnsi"/>
          <w:b/>
        </w:rPr>
        <w:t>Curatio</w:t>
      </w:r>
      <w:proofErr w:type="spellEnd"/>
      <w:r w:rsidRPr="00E4581D">
        <w:rPr>
          <w:rFonts w:asciiTheme="minorHAnsi" w:hAnsiTheme="minorHAnsi" w:cstheme="minorHAnsi"/>
          <w:b/>
        </w:rPr>
        <w:t xml:space="preserve"> </w:t>
      </w:r>
      <w:r w:rsidRPr="00E4581D">
        <w:rPr>
          <w:rFonts w:asciiTheme="minorHAnsi" w:hAnsiTheme="minorHAnsi" w:cstheme="minorHAnsi"/>
        </w:rPr>
        <w:t>–</w:t>
      </w:r>
      <w:r w:rsidRPr="00E4581D">
        <w:rPr>
          <w:rFonts w:asciiTheme="minorHAnsi" w:hAnsiTheme="minorHAnsi" w:cstheme="minorHAnsi"/>
          <w:b/>
        </w:rPr>
        <w:t xml:space="preserve"> </w:t>
      </w:r>
      <w:r w:rsidRPr="00E4581D">
        <w:rPr>
          <w:rFonts w:asciiTheme="minorHAnsi" w:hAnsiTheme="minorHAnsi" w:cstheme="minorHAnsi"/>
        </w:rPr>
        <w:t>žvepleno apnena brozga, ki ima dovoljenje za nujne primere in ga smejo uporabiti samo poklicni pridelovalci, ki so registrirani za ekološko pridelavo.</w:t>
      </w:r>
    </w:p>
    <w:p w14:paraId="656C5723" w14:textId="22BC7E0F" w:rsidR="00CC7951" w:rsidRPr="00E4581D" w:rsidRDefault="00E4581D" w:rsidP="00CC7951">
      <w:pPr>
        <w:rPr>
          <w:rFonts w:asciiTheme="minorHAnsi" w:hAnsiTheme="minorHAnsi" w:cstheme="minorHAnsi"/>
        </w:rPr>
      </w:pPr>
      <w:r w:rsidRPr="00E4581D">
        <w:rPr>
          <w:rFonts w:asciiTheme="minorHAnsi" w:hAnsiTheme="minorHAnsi" w:cstheme="minorHAnsi"/>
        </w:rPr>
        <w:t xml:space="preserve">Samo v </w:t>
      </w:r>
      <w:r w:rsidR="00CC7951" w:rsidRPr="00E4581D">
        <w:rPr>
          <w:rFonts w:asciiTheme="minorHAnsi" w:hAnsiTheme="minorHAnsi" w:cstheme="minorHAnsi"/>
        </w:rPr>
        <w:t xml:space="preserve">nasadih, kjer opažate močnejši pojav </w:t>
      </w:r>
      <w:r w:rsidR="00CC7951" w:rsidRPr="00E4581D">
        <w:rPr>
          <w:rFonts w:asciiTheme="minorHAnsi" w:hAnsiTheme="minorHAnsi" w:cstheme="minorHAnsi"/>
          <w:b/>
        </w:rPr>
        <w:t>jablanove pepelovke</w:t>
      </w:r>
      <w:r w:rsidR="00CC7951" w:rsidRPr="00E4581D">
        <w:rPr>
          <w:rFonts w:asciiTheme="minorHAnsi" w:hAnsiTheme="minorHAnsi" w:cstheme="minorHAnsi"/>
        </w:rPr>
        <w:t xml:space="preserve"> svetujem dodajanje pripravk</w:t>
      </w:r>
      <w:r w:rsidR="00896700" w:rsidRPr="00E4581D">
        <w:rPr>
          <w:rFonts w:asciiTheme="minorHAnsi" w:hAnsiTheme="minorHAnsi" w:cstheme="minorHAnsi"/>
        </w:rPr>
        <w:t>a</w:t>
      </w:r>
      <w:r w:rsidR="00CC7951" w:rsidRPr="00E4581D">
        <w:rPr>
          <w:rFonts w:asciiTheme="minorHAnsi" w:hAnsiTheme="minorHAnsi" w:cstheme="minorHAnsi"/>
        </w:rPr>
        <w:t xml:space="preserve"> </w:t>
      </w:r>
      <w:r w:rsidR="00CC7951" w:rsidRPr="00E4581D">
        <w:rPr>
          <w:rFonts w:asciiTheme="minorHAnsi" w:hAnsiTheme="minorHAnsi" w:cstheme="minorHAnsi"/>
          <w:b/>
        </w:rPr>
        <w:t xml:space="preserve">Luna </w:t>
      </w:r>
      <w:proofErr w:type="spellStart"/>
      <w:r w:rsidR="00CC7951" w:rsidRPr="00E4581D">
        <w:rPr>
          <w:rFonts w:asciiTheme="minorHAnsi" w:hAnsiTheme="minorHAnsi" w:cstheme="minorHAnsi"/>
          <w:b/>
        </w:rPr>
        <w:t>experience</w:t>
      </w:r>
      <w:proofErr w:type="spellEnd"/>
      <w:r w:rsidR="00CC7951" w:rsidRPr="00E4581D">
        <w:rPr>
          <w:rFonts w:asciiTheme="minorHAnsi" w:hAnsiTheme="minorHAnsi" w:cstheme="minorHAnsi"/>
        </w:rPr>
        <w:t xml:space="preserve"> (0,75 L/ha)</w:t>
      </w:r>
      <w:r w:rsidR="00896700" w:rsidRPr="00E4581D">
        <w:rPr>
          <w:rFonts w:asciiTheme="minorHAnsi" w:hAnsiTheme="minorHAnsi" w:cstheme="minorHAnsi"/>
        </w:rPr>
        <w:t>, ki deluje tudi proti črni listni pegavosti</w:t>
      </w:r>
      <w:r w:rsidR="0029558F" w:rsidRPr="00E4581D">
        <w:rPr>
          <w:rFonts w:asciiTheme="minorHAnsi" w:hAnsiTheme="minorHAnsi" w:cstheme="minorHAnsi"/>
        </w:rPr>
        <w:t xml:space="preserve"> ali </w:t>
      </w:r>
      <w:proofErr w:type="spellStart"/>
      <w:r w:rsidR="0029558F" w:rsidRPr="00E4581D">
        <w:rPr>
          <w:rFonts w:asciiTheme="minorHAnsi" w:hAnsiTheme="minorHAnsi" w:cstheme="minorHAnsi"/>
          <w:b/>
          <w:bCs/>
        </w:rPr>
        <w:t>Sercadis</w:t>
      </w:r>
      <w:proofErr w:type="spellEnd"/>
      <w:r w:rsidR="0029558F" w:rsidRPr="00E4581D">
        <w:rPr>
          <w:rFonts w:asciiTheme="minorHAnsi" w:hAnsiTheme="minorHAnsi" w:cstheme="minorHAnsi"/>
          <w:bCs/>
        </w:rPr>
        <w:t xml:space="preserve"> (0,25 L/ha), ki se uporablja tudi za zmanjšanje okužb jablanovega in hruševega škrlupa (0,25 – 0,3 L/ha). </w:t>
      </w:r>
      <w:r w:rsidR="00CC7951" w:rsidRPr="00E4581D">
        <w:rPr>
          <w:rFonts w:asciiTheme="minorHAnsi" w:hAnsiTheme="minorHAnsi" w:cstheme="minorHAnsi"/>
          <w:bCs/>
        </w:rPr>
        <w:t xml:space="preserve">Za zatiranje jablanove pepelovke lahko uporabite tudi pripravek </w:t>
      </w:r>
      <w:proofErr w:type="spellStart"/>
      <w:r w:rsidR="00CC7951" w:rsidRPr="00E4581D">
        <w:rPr>
          <w:rFonts w:asciiTheme="minorHAnsi" w:hAnsiTheme="minorHAnsi" w:cstheme="minorHAnsi"/>
          <w:b/>
          <w:bCs/>
        </w:rPr>
        <w:t>Topas</w:t>
      </w:r>
      <w:proofErr w:type="spellEnd"/>
      <w:r w:rsidR="00CC7951" w:rsidRPr="00E4581D">
        <w:rPr>
          <w:rFonts w:asciiTheme="minorHAnsi" w:hAnsiTheme="minorHAnsi" w:cstheme="minorHAnsi"/>
          <w:b/>
          <w:bCs/>
        </w:rPr>
        <w:t xml:space="preserve"> 100 EC</w:t>
      </w:r>
      <w:r w:rsidR="00CC7951" w:rsidRPr="00E4581D">
        <w:rPr>
          <w:rFonts w:asciiTheme="minorHAnsi" w:hAnsiTheme="minorHAnsi" w:cstheme="minorHAnsi"/>
          <w:bCs/>
        </w:rPr>
        <w:t xml:space="preserve"> (0,5 L/ha). Prav tako bi bila smiselna uporaba kombinacije kontaktnih </w:t>
      </w:r>
      <w:proofErr w:type="spellStart"/>
      <w:r w:rsidR="00CC7951" w:rsidRPr="00E4581D">
        <w:rPr>
          <w:rFonts w:asciiTheme="minorHAnsi" w:hAnsiTheme="minorHAnsi" w:cstheme="minorHAnsi"/>
          <w:bCs/>
        </w:rPr>
        <w:t>fundicidov</w:t>
      </w:r>
      <w:proofErr w:type="spellEnd"/>
      <w:r w:rsidR="00CC7951" w:rsidRPr="00E4581D">
        <w:rPr>
          <w:rFonts w:asciiTheme="minorHAnsi" w:hAnsiTheme="minorHAnsi" w:cstheme="minorHAnsi"/>
          <w:bCs/>
        </w:rPr>
        <w:t xml:space="preserve"> in registriranih </w:t>
      </w:r>
      <w:r w:rsidR="00CC7951" w:rsidRPr="00E4581D">
        <w:rPr>
          <w:rFonts w:asciiTheme="minorHAnsi" w:hAnsiTheme="minorHAnsi" w:cstheme="minorHAnsi"/>
        </w:rPr>
        <w:t xml:space="preserve">pripravkov na osnovi </w:t>
      </w:r>
      <w:proofErr w:type="spellStart"/>
      <w:r w:rsidR="00CC7951" w:rsidRPr="00E4581D">
        <w:rPr>
          <w:rFonts w:asciiTheme="minorHAnsi" w:hAnsiTheme="minorHAnsi" w:cstheme="minorHAnsi"/>
        </w:rPr>
        <w:t>strobilurinov</w:t>
      </w:r>
      <w:proofErr w:type="spellEnd"/>
      <w:r w:rsidR="00CC7951" w:rsidRPr="00E4581D">
        <w:rPr>
          <w:rFonts w:asciiTheme="minorHAnsi" w:hAnsiTheme="minorHAnsi" w:cstheme="minorHAnsi"/>
        </w:rPr>
        <w:t xml:space="preserve"> kot so: </w:t>
      </w:r>
      <w:proofErr w:type="spellStart"/>
      <w:r w:rsidR="00CC7951" w:rsidRPr="00E4581D">
        <w:rPr>
          <w:rFonts w:asciiTheme="minorHAnsi" w:hAnsiTheme="minorHAnsi" w:cstheme="minorHAnsi"/>
          <w:b/>
        </w:rPr>
        <w:t>Stroby</w:t>
      </w:r>
      <w:proofErr w:type="spellEnd"/>
      <w:r w:rsidR="00CC7951" w:rsidRPr="00E4581D">
        <w:rPr>
          <w:rFonts w:asciiTheme="minorHAnsi" w:hAnsiTheme="minorHAnsi" w:cstheme="minorHAnsi"/>
          <w:b/>
        </w:rPr>
        <w:t xml:space="preserve"> WG</w:t>
      </w:r>
      <w:r w:rsidR="00CC7951" w:rsidRPr="00E4581D">
        <w:rPr>
          <w:rFonts w:asciiTheme="minorHAnsi" w:hAnsiTheme="minorHAnsi" w:cstheme="minorHAnsi"/>
        </w:rPr>
        <w:t xml:space="preserve"> (0,2 kg/ha), </w:t>
      </w:r>
      <w:r w:rsidR="00CC7951" w:rsidRPr="00E4581D">
        <w:rPr>
          <w:rFonts w:asciiTheme="minorHAnsi" w:hAnsiTheme="minorHAnsi" w:cstheme="minorHAnsi"/>
          <w:b/>
        </w:rPr>
        <w:t>Zato 50 WG</w:t>
      </w:r>
      <w:r w:rsidR="00CC7951" w:rsidRPr="00E4581D">
        <w:rPr>
          <w:rFonts w:asciiTheme="minorHAnsi" w:hAnsiTheme="minorHAnsi" w:cstheme="minorHAnsi"/>
        </w:rPr>
        <w:t xml:space="preserve"> (0,15 kg/ha), ki pa se v letošnjem letu ne tržijo. </w:t>
      </w:r>
    </w:p>
    <w:p w14:paraId="3DC7B7D6" w14:textId="28C2E0BC" w:rsidR="00847A5A" w:rsidRDefault="008C09C0" w:rsidP="008C09C0">
      <w:pPr>
        <w:rPr>
          <w:rFonts w:asciiTheme="minorHAnsi" w:hAnsiTheme="minorHAnsi" w:cstheme="minorHAnsi"/>
          <w:bCs/>
        </w:rPr>
      </w:pPr>
      <w:r w:rsidRPr="00E4581D">
        <w:rPr>
          <w:rFonts w:asciiTheme="minorHAnsi" w:hAnsiTheme="minorHAnsi" w:cstheme="minorHAnsi"/>
        </w:rPr>
        <w:t xml:space="preserve">V ostalih nasadi za zmanjšanje infekcijskega potenciala dodajate enega od pripravkov na osnovi </w:t>
      </w:r>
      <w:proofErr w:type="spellStart"/>
      <w:r w:rsidRPr="00E4581D">
        <w:rPr>
          <w:rFonts w:asciiTheme="minorHAnsi" w:hAnsiTheme="minorHAnsi" w:cstheme="minorHAnsi"/>
        </w:rPr>
        <w:t>močljivega</w:t>
      </w:r>
      <w:proofErr w:type="spellEnd"/>
      <w:r w:rsidRPr="00E4581D">
        <w:rPr>
          <w:rFonts w:asciiTheme="minorHAnsi" w:hAnsiTheme="minorHAnsi" w:cstheme="minorHAnsi"/>
        </w:rPr>
        <w:t xml:space="preserve"> žvepla kot so:</w:t>
      </w:r>
      <w:r w:rsidRPr="00E4581D">
        <w:rPr>
          <w:rFonts w:asciiTheme="minorHAnsi" w:hAnsiTheme="minorHAnsi" w:cstheme="minorHAnsi"/>
          <w:b/>
        </w:rPr>
        <w:t xml:space="preserve"> </w:t>
      </w:r>
      <w:proofErr w:type="spellStart"/>
      <w:r w:rsidR="00FF2353" w:rsidRPr="00E4581D">
        <w:rPr>
          <w:rFonts w:asciiTheme="minorHAnsi" w:hAnsiTheme="minorHAnsi" w:cstheme="minorHAnsi"/>
          <w:b/>
        </w:rPr>
        <w:t>AzumoWG</w:t>
      </w:r>
      <w:proofErr w:type="spellEnd"/>
      <w:r w:rsidR="00FF2353" w:rsidRPr="00E4581D">
        <w:rPr>
          <w:rFonts w:asciiTheme="minorHAnsi" w:hAnsiTheme="minorHAnsi" w:cstheme="minorHAnsi"/>
          <w:bCs/>
        </w:rPr>
        <w:t>,</w:t>
      </w:r>
      <w:r w:rsidR="00FF2353" w:rsidRPr="00E4581D">
        <w:rPr>
          <w:rFonts w:asciiTheme="minorHAnsi" w:hAnsiTheme="minorHAnsi" w:cstheme="minorHAnsi"/>
          <w:b/>
        </w:rPr>
        <w:t xml:space="preserve"> </w:t>
      </w:r>
      <w:proofErr w:type="spellStart"/>
      <w:r w:rsidRPr="00E4581D">
        <w:rPr>
          <w:rFonts w:asciiTheme="minorHAnsi" w:hAnsiTheme="minorHAnsi" w:cstheme="minorHAnsi"/>
          <w:b/>
        </w:rPr>
        <w:t>Cosan</w:t>
      </w:r>
      <w:proofErr w:type="spellEnd"/>
      <w:r w:rsidRPr="00E4581D">
        <w:rPr>
          <w:rFonts w:asciiTheme="minorHAnsi" w:hAnsiTheme="minorHAnsi" w:cstheme="minorHAnsi"/>
        </w:rPr>
        <w:t xml:space="preserve">, </w:t>
      </w:r>
      <w:proofErr w:type="spellStart"/>
      <w:r w:rsidRPr="00E4581D">
        <w:rPr>
          <w:rFonts w:asciiTheme="minorHAnsi" w:hAnsiTheme="minorHAnsi" w:cstheme="minorHAnsi"/>
          <w:b/>
        </w:rPr>
        <w:t>Pepelin</w:t>
      </w:r>
      <w:proofErr w:type="spellEnd"/>
      <w:r w:rsidRPr="00E4581D">
        <w:rPr>
          <w:rFonts w:asciiTheme="minorHAnsi" w:hAnsiTheme="minorHAnsi" w:cstheme="minorHAnsi"/>
        </w:rPr>
        <w:t xml:space="preserve">, </w:t>
      </w:r>
      <w:r w:rsidRPr="00E4581D">
        <w:rPr>
          <w:rFonts w:asciiTheme="minorHAnsi" w:hAnsiTheme="minorHAnsi" w:cstheme="minorHAnsi"/>
          <w:b/>
        </w:rPr>
        <w:t>Kumulus DF</w:t>
      </w:r>
      <w:r w:rsidRPr="00E4581D">
        <w:rPr>
          <w:rFonts w:asciiTheme="minorHAnsi" w:hAnsiTheme="minorHAnsi" w:cstheme="minorHAnsi"/>
        </w:rPr>
        <w:t xml:space="preserve">, </w:t>
      </w:r>
      <w:proofErr w:type="spellStart"/>
      <w:r w:rsidRPr="00E4581D">
        <w:rPr>
          <w:rFonts w:asciiTheme="minorHAnsi" w:hAnsiTheme="minorHAnsi" w:cstheme="minorHAnsi"/>
          <w:b/>
        </w:rPr>
        <w:t>Microthiol</w:t>
      </w:r>
      <w:proofErr w:type="spellEnd"/>
      <w:r w:rsidRPr="00E4581D">
        <w:rPr>
          <w:rFonts w:asciiTheme="minorHAnsi" w:hAnsiTheme="minorHAnsi" w:cstheme="minorHAnsi"/>
          <w:b/>
        </w:rPr>
        <w:t xml:space="preserve"> </w:t>
      </w:r>
      <w:proofErr w:type="spellStart"/>
      <w:r w:rsidRPr="00E4581D">
        <w:rPr>
          <w:rFonts w:asciiTheme="minorHAnsi" w:hAnsiTheme="minorHAnsi" w:cstheme="minorHAnsi"/>
          <w:b/>
        </w:rPr>
        <w:t>specilal</w:t>
      </w:r>
      <w:proofErr w:type="spellEnd"/>
      <w:r w:rsidRPr="00E4581D">
        <w:rPr>
          <w:rFonts w:asciiTheme="minorHAnsi" w:hAnsiTheme="minorHAnsi" w:cstheme="minorHAnsi"/>
          <w:b/>
        </w:rPr>
        <w:t xml:space="preserve">, </w:t>
      </w:r>
      <w:proofErr w:type="spellStart"/>
      <w:r w:rsidRPr="00E4581D">
        <w:rPr>
          <w:rFonts w:asciiTheme="minorHAnsi" w:hAnsiTheme="minorHAnsi" w:cstheme="minorHAnsi"/>
          <w:b/>
        </w:rPr>
        <w:t>Microthiol</w:t>
      </w:r>
      <w:proofErr w:type="spellEnd"/>
      <w:r w:rsidRPr="00E4581D">
        <w:rPr>
          <w:rFonts w:asciiTheme="minorHAnsi" w:hAnsiTheme="minorHAnsi" w:cstheme="minorHAnsi"/>
          <w:b/>
        </w:rPr>
        <w:t xml:space="preserve"> </w:t>
      </w:r>
      <w:proofErr w:type="spellStart"/>
      <w:r w:rsidRPr="00E4581D">
        <w:rPr>
          <w:rFonts w:asciiTheme="minorHAnsi" w:hAnsiTheme="minorHAnsi" w:cstheme="minorHAnsi"/>
          <w:b/>
        </w:rPr>
        <w:t>disperss</w:t>
      </w:r>
      <w:proofErr w:type="spellEnd"/>
      <w:r w:rsidRPr="00E4581D">
        <w:rPr>
          <w:rFonts w:asciiTheme="minorHAnsi" w:hAnsiTheme="minorHAnsi" w:cstheme="minorHAnsi"/>
        </w:rPr>
        <w:t xml:space="preserve"> </w:t>
      </w:r>
      <w:proofErr w:type="spellStart"/>
      <w:r w:rsidRPr="00E4581D">
        <w:rPr>
          <w:rFonts w:asciiTheme="minorHAnsi" w:hAnsiTheme="minorHAnsi" w:cstheme="minorHAnsi"/>
          <w:b/>
        </w:rPr>
        <w:t>Thiovit</w:t>
      </w:r>
      <w:proofErr w:type="spellEnd"/>
      <w:r w:rsidRPr="00E4581D">
        <w:rPr>
          <w:rFonts w:asciiTheme="minorHAnsi" w:hAnsiTheme="minorHAnsi" w:cstheme="minorHAnsi"/>
          <w:b/>
        </w:rPr>
        <w:t xml:space="preserve"> jet</w:t>
      </w:r>
      <w:r w:rsidRPr="00E4581D">
        <w:rPr>
          <w:rFonts w:asciiTheme="minorHAnsi" w:hAnsiTheme="minorHAnsi" w:cstheme="minorHAnsi"/>
        </w:rPr>
        <w:t xml:space="preserve">, </w:t>
      </w:r>
      <w:proofErr w:type="spellStart"/>
      <w:r w:rsidRPr="00E4581D">
        <w:rPr>
          <w:rFonts w:asciiTheme="minorHAnsi" w:hAnsiTheme="minorHAnsi" w:cstheme="minorHAnsi"/>
          <w:b/>
        </w:rPr>
        <w:t>Vindex</w:t>
      </w:r>
      <w:proofErr w:type="spellEnd"/>
      <w:r w:rsidRPr="00E4581D">
        <w:rPr>
          <w:rFonts w:asciiTheme="minorHAnsi" w:hAnsiTheme="minorHAnsi" w:cstheme="minorHAnsi"/>
          <w:b/>
        </w:rPr>
        <w:t xml:space="preserve"> 80 WG, </w:t>
      </w:r>
      <w:proofErr w:type="spellStart"/>
      <w:r w:rsidRPr="00E4581D">
        <w:rPr>
          <w:rFonts w:asciiTheme="minorHAnsi" w:hAnsiTheme="minorHAnsi" w:cstheme="minorHAnsi"/>
          <w:b/>
        </w:rPr>
        <w:t>Sulfar</w:t>
      </w:r>
      <w:proofErr w:type="spellEnd"/>
      <w:r w:rsidRPr="00E4581D">
        <w:rPr>
          <w:rFonts w:asciiTheme="minorHAnsi" w:hAnsiTheme="minorHAnsi" w:cstheme="minorHAnsi"/>
        </w:rPr>
        <w:t xml:space="preserve"> ali </w:t>
      </w:r>
      <w:proofErr w:type="spellStart"/>
      <w:r w:rsidRPr="00E4581D">
        <w:rPr>
          <w:rFonts w:asciiTheme="minorHAnsi" w:hAnsiTheme="minorHAnsi" w:cstheme="minorHAnsi"/>
          <w:b/>
        </w:rPr>
        <w:t>Vertipin</w:t>
      </w:r>
      <w:proofErr w:type="spellEnd"/>
      <w:r w:rsidRPr="00E4581D">
        <w:rPr>
          <w:rFonts w:asciiTheme="minorHAnsi" w:hAnsiTheme="minorHAnsi" w:cstheme="minorHAnsi"/>
        </w:rPr>
        <w:t xml:space="preserve">. </w:t>
      </w:r>
    </w:p>
    <w:p w14:paraId="38C2D443" w14:textId="77777777" w:rsidR="005E5158" w:rsidRPr="005E5158" w:rsidRDefault="005E5158" w:rsidP="005E5158">
      <w:pPr>
        <w:pStyle w:val="Naslov3"/>
        <w:rPr>
          <w:bCs/>
        </w:rPr>
      </w:pPr>
      <w:proofErr w:type="spellStart"/>
      <w:r w:rsidRPr="005E5158">
        <w:lastRenderedPageBreak/>
        <w:t>Jabolčni</w:t>
      </w:r>
      <w:proofErr w:type="spellEnd"/>
      <w:r w:rsidRPr="005E5158">
        <w:t xml:space="preserve"> </w:t>
      </w:r>
      <w:proofErr w:type="spellStart"/>
      <w:r w:rsidRPr="005E5158">
        <w:t>zavijač</w:t>
      </w:r>
      <w:proofErr w:type="spellEnd"/>
    </w:p>
    <w:p w14:paraId="5E5A9EE8" w14:textId="34E6BEE1" w:rsidR="00191BF7" w:rsidRPr="00D20AFF" w:rsidRDefault="00A144FF" w:rsidP="001279E9">
      <w:pPr>
        <w:rPr>
          <w:rFonts w:cs="Calibri"/>
        </w:rPr>
      </w:pPr>
      <w:r>
        <w:t xml:space="preserve">Na opazovanih sadjarskih lokacijah od 18. maja naprej </w:t>
      </w:r>
      <w:r w:rsidR="00E4581D">
        <w:t xml:space="preserve">vsak dan </w:t>
      </w:r>
      <w:r>
        <w:t xml:space="preserve">večerne </w:t>
      </w:r>
      <w:r w:rsidR="00D20AFF">
        <w:t>temperature zraka preseg</w:t>
      </w:r>
      <w:r>
        <w:t>ajo</w:t>
      </w:r>
      <w:r w:rsidR="00D20AFF">
        <w:t xml:space="preserve"> </w:t>
      </w:r>
      <w:r w:rsidR="00D20AFF" w:rsidRPr="00EC6DD6">
        <w:rPr>
          <w:rFonts w:eastAsia="Calibri" w:cs="Times New Roman"/>
          <w:lang w:eastAsia="sl-SI"/>
        </w:rPr>
        <w:t xml:space="preserve">15 </w:t>
      </w:r>
      <w:r w:rsidR="00D20AFF" w:rsidRPr="00EC6DD6">
        <w:rPr>
          <w:rFonts w:ascii="Nirmala UI Semilight" w:eastAsia="Calibri" w:hAnsi="Nirmala UI Semilight" w:cs="Nirmala UI Semilight"/>
          <w:lang w:eastAsia="sl-SI"/>
        </w:rPr>
        <w:t>°</w:t>
      </w:r>
      <w:r w:rsidR="00D20AFF" w:rsidRPr="00EC6DD6">
        <w:rPr>
          <w:rFonts w:ascii="Arial" w:eastAsia="Calibri" w:hAnsi="Arial" w:cs="Arial"/>
          <w:sz w:val="20"/>
          <w:szCs w:val="20"/>
          <w:lang w:eastAsia="sl-SI"/>
        </w:rPr>
        <w:t>C</w:t>
      </w:r>
      <w:r w:rsidR="00D20AFF">
        <w:rPr>
          <w:rFonts w:ascii="Nirmala UI Semilight" w:eastAsia="Calibri" w:hAnsi="Nirmala UI Semilight" w:cs="Nirmala UI Semilight"/>
          <w:lang w:eastAsia="sl-SI"/>
        </w:rPr>
        <w:t xml:space="preserve"> </w:t>
      </w:r>
      <w:r>
        <w:t xml:space="preserve">in </w:t>
      </w:r>
      <w:r w:rsidR="00D20AFF" w:rsidRPr="001279E9">
        <w:t xml:space="preserve">ustvarjajo pogojev za parjenje in odlaganje jajčec. </w:t>
      </w:r>
    </w:p>
    <w:p w14:paraId="1486C9D0" w14:textId="614298C0" w:rsidR="00D20AFF" w:rsidRPr="00A9553E" w:rsidRDefault="00824BA5" w:rsidP="00D20AFF">
      <w:pPr>
        <w:rPr>
          <w:rFonts w:eastAsia="Calibri" w:cs="Calibri"/>
          <w:b/>
        </w:rPr>
      </w:pPr>
      <w:r>
        <w:rPr>
          <w:rFonts w:eastAsia="Calibri" w:cs="Calibri"/>
          <w:b/>
          <w:bCs/>
        </w:rPr>
        <w:t xml:space="preserve">V naslednjih dneh </w:t>
      </w:r>
      <w:r w:rsidR="007B3CEE" w:rsidRPr="00824BA5">
        <w:rPr>
          <w:rFonts w:eastAsia="Calibri" w:cs="Calibri"/>
          <w:b/>
          <w:bCs/>
        </w:rPr>
        <w:t xml:space="preserve">(med 25. in 31 majem) </w:t>
      </w:r>
      <w:r w:rsidR="00E4581D">
        <w:rPr>
          <w:rFonts w:eastAsia="Calibri" w:cs="Calibri"/>
          <w:b/>
          <w:bCs/>
        </w:rPr>
        <w:t>je</w:t>
      </w:r>
      <w:r w:rsidRPr="00824BA5">
        <w:rPr>
          <w:rFonts w:eastAsia="Calibri" w:cs="Calibri"/>
          <w:b/>
          <w:bCs/>
        </w:rPr>
        <w:t xml:space="preserve"> čas </w:t>
      </w:r>
      <w:r w:rsidR="00D20AFF" w:rsidRPr="00824BA5">
        <w:rPr>
          <w:rFonts w:eastAsia="Calibri" w:cs="Calibri"/>
          <w:b/>
          <w:bCs/>
        </w:rPr>
        <w:t>za</w:t>
      </w:r>
      <w:r w:rsidR="00D20AFF" w:rsidRPr="00A9553E">
        <w:rPr>
          <w:rFonts w:eastAsia="Calibri" w:cs="Calibri"/>
        </w:rPr>
        <w:t xml:space="preserve"> </w:t>
      </w:r>
      <w:r w:rsidR="00D20AFF" w:rsidRPr="00A9553E">
        <w:rPr>
          <w:rFonts w:eastAsia="Calibri" w:cs="Calibri"/>
          <w:b/>
        </w:rPr>
        <w:t xml:space="preserve"> prvo škropljenje proti jabolčnemu zavijaču s pripravkom </w:t>
      </w:r>
      <w:proofErr w:type="spellStart"/>
      <w:r w:rsidR="00D20AFF" w:rsidRPr="00A9553E">
        <w:rPr>
          <w:rFonts w:eastAsia="Calibri" w:cs="Calibri"/>
          <w:b/>
          <w:bCs/>
        </w:rPr>
        <w:t>Coragen</w:t>
      </w:r>
      <w:proofErr w:type="spellEnd"/>
      <w:r w:rsidR="00D20AFF" w:rsidRPr="00A9553E">
        <w:rPr>
          <w:rFonts w:eastAsia="Calibri" w:cs="Calibri"/>
          <w:b/>
          <w:bCs/>
        </w:rPr>
        <w:t xml:space="preserve"> </w:t>
      </w:r>
      <w:r w:rsidR="00D20AFF" w:rsidRPr="00A9553E">
        <w:rPr>
          <w:rFonts w:eastAsia="Calibri" w:cs="Calibri"/>
          <w:bCs/>
        </w:rPr>
        <w:t>ali</w:t>
      </w:r>
      <w:r w:rsidR="00D20AFF" w:rsidRPr="00A9553E">
        <w:rPr>
          <w:rFonts w:eastAsia="Calibri" w:cs="Calibri"/>
          <w:b/>
          <w:bCs/>
        </w:rPr>
        <w:t xml:space="preserve"> </w:t>
      </w:r>
      <w:proofErr w:type="spellStart"/>
      <w:r w:rsidR="00D20AFF" w:rsidRPr="00A9553E">
        <w:rPr>
          <w:rFonts w:eastAsia="Calibri" w:cs="Calibri"/>
          <w:b/>
          <w:bCs/>
        </w:rPr>
        <w:t>Voliam</w:t>
      </w:r>
      <w:proofErr w:type="spellEnd"/>
      <w:r w:rsidR="00D20AFF" w:rsidRPr="00A9553E">
        <w:rPr>
          <w:rFonts w:eastAsia="Calibri" w:cs="Calibri"/>
          <w:b/>
          <w:bCs/>
        </w:rPr>
        <w:t xml:space="preserve"> </w:t>
      </w:r>
      <w:r w:rsidR="008D4F0D" w:rsidRPr="00A9553E">
        <w:rPr>
          <w:rFonts w:eastAsia="Calibri" w:cs="Calibri"/>
        </w:rPr>
        <w:t xml:space="preserve">ali </w:t>
      </w:r>
      <w:proofErr w:type="spellStart"/>
      <w:r w:rsidR="009A3B53" w:rsidRPr="00A9553E">
        <w:rPr>
          <w:rFonts w:eastAsia="Calibri" w:cs="Calibri"/>
          <w:b/>
        </w:rPr>
        <w:t>Shenzi</w:t>
      </w:r>
      <w:proofErr w:type="spellEnd"/>
      <w:r w:rsidR="009A3B53" w:rsidRPr="00A9553E">
        <w:rPr>
          <w:rFonts w:eastAsia="Calibri" w:cs="Calibri"/>
          <w:b/>
        </w:rPr>
        <w:t xml:space="preserve"> 200 SC</w:t>
      </w:r>
      <w:r w:rsidR="00A9553E" w:rsidRPr="00A9553E">
        <w:rPr>
          <w:rFonts w:eastAsia="Calibri" w:cs="Calibri"/>
          <w:b/>
        </w:rPr>
        <w:t xml:space="preserve"> </w:t>
      </w:r>
      <w:r w:rsidR="00D20AFF" w:rsidRPr="00A9553E">
        <w:rPr>
          <w:rFonts w:eastAsia="Calibri" w:cs="Calibri"/>
          <w:bCs/>
        </w:rPr>
        <w:t>(</w:t>
      </w:r>
      <w:proofErr w:type="spellStart"/>
      <w:r w:rsidR="00D20AFF" w:rsidRPr="00A9553E">
        <w:rPr>
          <w:rFonts w:eastAsia="Calibri" w:cs="Calibri"/>
        </w:rPr>
        <w:t>odmerk</w:t>
      </w:r>
      <w:proofErr w:type="spellEnd"/>
      <w:r w:rsidR="00D20AFF" w:rsidRPr="00A9553E">
        <w:rPr>
          <w:rFonts w:eastAsia="Calibri" w:cs="Calibri"/>
        </w:rPr>
        <w:t xml:space="preserve">: 18 </w:t>
      </w:r>
      <w:proofErr w:type="spellStart"/>
      <w:r w:rsidR="00D20AFF" w:rsidRPr="00A9553E">
        <w:rPr>
          <w:rFonts w:eastAsia="Calibri" w:cs="Calibri"/>
        </w:rPr>
        <w:t>mL</w:t>
      </w:r>
      <w:proofErr w:type="spellEnd"/>
      <w:r w:rsidR="00D20AFF" w:rsidRPr="00A9553E">
        <w:rPr>
          <w:rFonts w:eastAsia="Calibri" w:cs="Calibri"/>
        </w:rPr>
        <w:t>/</w:t>
      </w:r>
      <w:proofErr w:type="spellStart"/>
      <w:r w:rsidR="00D20AFF" w:rsidRPr="00A9553E">
        <w:rPr>
          <w:rFonts w:eastAsia="Calibri" w:cs="Calibri"/>
        </w:rPr>
        <w:t>hL</w:t>
      </w:r>
      <w:proofErr w:type="spellEnd"/>
      <w:r w:rsidR="00D20AFF" w:rsidRPr="00A9553E">
        <w:rPr>
          <w:rFonts w:eastAsia="Calibri" w:cs="Calibri"/>
        </w:rPr>
        <w:t xml:space="preserve">, pri tem najvišji dovoljen odmerek pri enem škropljenju jablan ne sme presegati 270 </w:t>
      </w:r>
      <w:proofErr w:type="spellStart"/>
      <w:r w:rsidR="00D20AFF" w:rsidRPr="00A9553E">
        <w:rPr>
          <w:rFonts w:eastAsia="Calibri" w:cs="Calibri"/>
        </w:rPr>
        <w:t>mL</w:t>
      </w:r>
      <w:proofErr w:type="spellEnd"/>
      <w:r w:rsidR="00D20AFF" w:rsidRPr="00A9553E">
        <w:rPr>
          <w:rFonts w:eastAsia="Calibri" w:cs="Calibri"/>
        </w:rPr>
        <w:t xml:space="preserve"> pripravka/ha)</w:t>
      </w:r>
      <w:r>
        <w:rPr>
          <w:rFonts w:eastAsia="Calibri" w:cs="Calibri"/>
          <w:bCs/>
        </w:rPr>
        <w:t>.</w:t>
      </w:r>
    </w:p>
    <w:p w14:paraId="11F8E038" w14:textId="114CEE62" w:rsidR="00D20AFF" w:rsidRDefault="00D20AFF" w:rsidP="00D20AFF">
      <w:pPr>
        <w:rPr>
          <w:rFonts w:eastAsia="Calibri" w:cs="Calibri"/>
        </w:rPr>
      </w:pPr>
      <w:r w:rsidRPr="00A9553E">
        <w:rPr>
          <w:rFonts w:eastAsia="Calibri" w:cs="Calibri"/>
        </w:rPr>
        <w:t xml:space="preserve">Poleg </w:t>
      </w:r>
      <w:proofErr w:type="spellStart"/>
      <w:r w:rsidRPr="00A9553E">
        <w:rPr>
          <w:rFonts w:eastAsia="Calibri" w:cs="Calibri"/>
        </w:rPr>
        <w:t>kemičnimh</w:t>
      </w:r>
      <w:proofErr w:type="spellEnd"/>
      <w:r w:rsidRPr="00A9553E">
        <w:rPr>
          <w:rFonts w:eastAsia="Calibri" w:cs="Calibri"/>
        </w:rPr>
        <w:t xml:space="preserve"> </w:t>
      </w:r>
      <w:proofErr w:type="spellStart"/>
      <w:r w:rsidRPr="00A9553E">
        <w:rPr>
          <w:rFonts w:eastAsia="Calibri" w:cs="Calibri"/>
        </w:rPr>
        <w:t>insketicidov</w:t>
      </w:r>
      <w:proofErr w:type="spellEnd"/>
      <w:r w:rsidRPr="00A9553E">
        <w:rPr>
          <w:rFonts w:eastAsia="Calibri" w:cs="Calibri"/>
        </w:rPr>
        <w:t xml:space="preserve"> priporočamo za slabljenje populacije jabolčnega zavijača tudi dodajanje granuloznega virusa </w:t>
      </w:r>
      <w:proofErr w:type="spellStart"/>
      <w:r w:rsidRPr="00A9553E">
        <w:rPr>
          <w:rFonts w:eastAsia="Calibri" w:cs="Calibri"/>
          <w:b/>
        </w:rPr>
        <w:t>Madex</w:t>
      </w:r>
      <w:proofErr w:type="spellEnd"/>
      <w:r w:rsidRPr="00A9553E">
        <w:rPr>
          <w:rFonts w:eastAsia="Calibri" w:cs="Calibri"/>
          <w:b/>
        </w:rPr>
        <w:t xml:space="preserve"> </w:t>
      </w:r>
      <w:proofErr w:type="spellStart"/>
      <w:r w:rsidRPr="00A9553E">
        <w:rPr>
          <w:rFonts w:eastAsia="Calibri" w:cs="Calibri"/>
          <w:b/>
        </w:rPr>
        <w:t>max</w:t>
      </w:r>
      <w:proofErr w:type="spellEnd"/>
      <w:r w:rsidRPr="00A9553E">
        <w:rPr>
          <w:rFonts w:eastAsia="Calibri" w:cs="Calibri"/>
        </w:rPr>
        <w:t xml:space="preserve"> ali </w:t>
      </w:r>
      <w:proofErr w:type="spellStart"/>
      <w:r w:rsidRPr="00A9553E">
        <w:rPr>
          <w:rFonts w:eastAsia="Calibri" w:cs="Calibri"/>
          <w:b/>
        </w:rPr>
        <w:t>Carpovirusine</w:t>
      </w:r>
      <w:proofErr w:type="spellEnd"/>
      <w:r w:rsidRPr="00A9553E">
        <w:rPr>
          <w:rFonts w:eastAsia="Calibri" w:cs="Calibri"/>
        </w:rPr>
        <w:t>.</w:t>
      </w:r>
      <w:r w:rsidRPr="00EC6DD6">
        <w:rPr>
          <w:rFonts w:eastAsia="Calibri" w:cs="Calibri"/>
        </w:rPr>
        <w:t xml:space="preserve"> </w:t>
      </w:r>
    </w:p>
    <w:p w14:paraId="79BC2023" w14:textId="0ACC03FA" w:rsidR="00AB4E64" w:rsidRDefault="00AB4E64" w:rsidP="00AB4E64">
      <w:pPr>
        <w:pStyle w:val="Naslov3"/>
      </w:pPr>
      <w:proofErr w:type="spellStart"/>
      <w:r>
        <w:t>Hrušev</w:t>
      </w:r>
      <w:proofErr w:type="spellEnd"/>
      <w:r>
        <w:t xml:space="preserve"> </w:t>
      </w:r>
      <w:proofErr w:type="spellStart"/>
      <w:r>
        <w:t>ožig</w:t>
      </w:r>
      <w:proofErr w:type="spellEnd"/>
    </w:p>
    <w:p w14:paraId="17683D7D" w14:textId="050E13CF" w:rsidR="00E4581D" w:rsidRPr="00E4581D" w:rsidRDefault="00E4581D" w:rsidP="00E4581D">
      <w:r>
        <w:t xml:space="preserve">Redno pregledujte nasada jablan in hrušk </w:t>
      </w:r>
      <w:r w:rsidR="005F1D35">
        <w:t xml:space="preserve">na prisotnost hruševega ožiga. V zadnjem tednu opažamo na območju Spodnje Savinjske doline pojav simptomov </w:t>
      </w:r>
      <w:r w:rsidR="00004EBF" w:rsidRPr="00E4581D">
        <w:t>cvetnih okužb bakterije hruševega ožiga</w:t>
      </w:r>
      <w:r w:rsidR="00004EBF" w:rsidRPr="00004EBF">
        <w:t xml:space="preserve"> </w:t>
      </w:r>
      <w:r w:rsidR="005F1D35">
        <w:t xml:space="preserve">predvsem v mladih nasadih in pri sortah, kjer je bilo zaznati daljše obdobje </w:t>
      </w:r>
      <w:proofErr w:type="spellStart"/>
      <w:r w:rsidR="005F1D35">
        <w:t>pocetanja</w:t>
      </w:r>
      <w:proofErr w:type="spellEnd"/>
      <w:r w:rsidR="005F1D35">
        <w:t xml:space="preserve"> enoletnih poganjk</w:t>
      </w:r>
      <w:r w:rsidR="00004EBF">
        <w:t>ov</w:t>
      </w:r>
      <w:r w:rsidR="005F1D35">
        <w:t xml:space="preserve">. </w:t>
      </w:r>
      <w:r w:rsidRPr="00E4581D">
        <w:t xml:space="preserve">Simptome opazite predvsem na poganjkih, ki venejo in se sušijo (pastirska palica), spremlja jih lahko tudi bakterijski izcedek, ki je na začetku mlečno rumene barve, nato postane oranžen. Poleg nasadov pregledujte tudi okolico, kjer se nahajajo okrasne in samonikle rastline, ki so gostiteljice hruševega ožiga (glog, panešplja, ognjeni trn, jerebika, šmarna hrušica…). V primeru suma na okužbo s hruševim ožigom </w:t>
      </w:r>
      <w:r w:rsidR="00616AAC">
        <w:t>kontaktirajte</w:t>
      </w:r>
      <w:r w:rsidR="00004EBF">
        <w:t xml:space="preserve"> </w:t>
      </w:r>
      <w:r w:rsidRPr="00E4581D">
        <w:t>javno službo za varstvo rastlin na Inštitutu za hmeljarstvo in pivovarstvo Slovenije v Žalcu (03 71 21 600).</w:t>
      </w:r>
    </w:p>
    <w:p w14:paraId="6783CD17" w14:textId="6AEFDA1A" w:rsidR="00E17B64" w:rsidRDefault="00E17B64" w:rsidP="00E17B64">
      <w:pPr>
        <w:pStyle w:val="Naslov3"/>
        <w:rPr>
          <w:rFonts w:eastAsia="Calibri"/>
        </w:rPr>
      </w:pPr>
      <w:proofErr w:type="spellStart"/>
      <w:r>
        <w:rPr>
          <w:rFonts w:eastAsia="Calibri"/>
        </w:rPr>
        <w:t>Toča</w:t>
      </w:r>
      <w:proofErr w:type="spellEnd"/>
    </w:p>
    <w:p w14:paraId="12DA33FC" w14:textId="77777777" w:rsidR="00C44485" w:rsidRPr="00EC6DD6" w:rsidRDefault="00C44485" w:rsidP="00C44485">
      <w:pPr>
        <w:rPr>
          <w:rFonts w:eastAsia="Calibri" w:cs="Calibri"/>
        </w:rPr>
      </w:pPr>
      <w:r>
        <w:t xml:space="preserve">V primeru toče opravite škropljenje s pripravki </w:t>
      </w:r>
      <w:r>
        <w:rPr>
          <w:rFonts w:cs="Calibri"/>
        </w:rPr>
        <w:t xml:space="preserve">na osnovi aktive snovi </w:t>
      </w:r>
      <w:proofErr w:type="spellStart"/>
      <w:r>
        <w:rPr>
          <w:rFonts w:cs="Calibri"/>
        </w:rPr>
        <w:t>kaptan</w:t>
      </w:r>
      <w:proofErr w:type="spellEnd"/>
      <w:r>
        <w:rPr>
          <w:rFonts w:cs="Calibri"/>
        </w:rPr>
        <w:t xml:space="preserve"> kot so: </w:t>
      </w:r>
      <w:proofErr w:type="spellStart"/>
      <w:r>
        <w:rPr>
          <w:rFonts w:cs="Calibri"/>
          <w:b/>
        </w:rPr>
        <w:t>Captan</w:t>
      </w:r>
      <w:proofErr w:type="spellEnd"/>
      <w:r>
        <w:rPr>
          <w:rFonts w:cs="Calibri"/>
          <w:b/>
        </w:rPr>
        <w:t xml:space="preserve"> 80 WG</w:t>
      </w:r>
      <w:r>
        <w:rPr>
          <w:rFonts w:cs="Calibri"/>
        </w:rPr>
        <w:t>,</w:t>
      </w:r>
      <w:r w:rsidRPr="000D3458">
        <w:rPr>
          <w:rFonts w:cs="Calibri"/>
          <w:b/>
        </w:rPr>
        <w:t xml:space="preserve"> </w:t>
      </w:r>
      <w:proofErr w:type="spellStart"/>
      <w:r w:rsidRPr="005C20C1">
        <w:rPr>
          <w:rFonts w:cs="Calibri"/>
          <w:b/>
        </w:rPr>
        <w:t>Merpan</w:t>
      </w:r>
      <w:proofErr w:type="spellEnd"/>
      <w:r w:rsidRPr="005C20C1">
        <w:rPr>
          <w:rFonts w:cs="Calibri"/>
          <w:b/>
        </w:rPr>
        <w:t xml:space="preserve"> 80 WDG</w:t>
      </w:r>
      <w:r w:rsidRPr="005C20C1">
        <w:rPr>
          <w:rFonts w:cs="Calibri"/>
        </w:rPr>
        <w:t xml:space="preserve">, </w:t>
      </w:r>
      <w:proofErr w:type="spellStart"/>
      <w:r w:rsidRPr="005C20C1">
        <w:rPr>
          <w:rFonts w:cs="Calibri"/>
          <w:b/>
        </w:rPr>
        <w:t>Orthocide</w:t>
      </w:r>
      <w:proofErr w:type="spellEnd"/>
      <w:r w:rsidRPr="005C20C1">
        <w:rPr>
          <w:rFonts w:cs="Calibri"/>
          <w:b/>
        </w:rPr>
        <w:t xml:space="preserve"> 80 WG</w:t>
      </w:r>
      <w:r w:rsidRPr="005C20C1">
        <w:rPr>
          <w:rFonts w:cs="Calibri"/>
        </w:rPr>
        <w:t xml:space="preserve">, </w:t>
      </w:r>
      <w:proofErr w:type="spellStart"/>
      <w:r w:rsidRPr="005C20C1">
        <w:rPr>
          <w:rFonts w:cs="Calibri"/>
          <w:b/>
        </w:rPr>
        <w:t>Scab</w:t>
      </w:r>
      <w:proofErr w:type="spellEnd"/>
      <w:r w:rsidRPr="005C20C1">
        <w:rPr>
          <w:rFonts w:cs="Calibri"/>
          <w:b/>
        </w:rPr>
        <w:t xml:space="preserve"> 80 WG</w:t>
      </w:r>
      <w:r>
        <w:rPr>
          <w:rFonts w:cs="Calibri"/>
        </w:rPr>
        <w:t xml:space="preserve"> ali</w:t>
      </w:r>
      <w:r w:rsidRPr="005C20C1">
        <w:rPr>
          <w:rFonts w:cs="Calibri"/>
        </w:rPr>
        <w:t xml:space="preserve"> </w:t>
      </w:r>
      <w:proofErr w:type="spellStart"/>
      <w:r w:rsidRPr="005C20C1">
        <w:rPr>
          <w:rFonts w:cs="Calibri"/>
          <w:b/>
        </w:rPr>
        <w:t>Scab</w:t>
      </w:r>
      <w:proofErr w:type="spellEnd"/>
      <w:r w:rsidRPr="005C20C1">
        <w:rPr>
          <w:rFonts w:cs="Calibri"/>
          <w:b/>
        </w:rPr>
        <w:t xml:space="preserve"> 480 SC</w:t>
      </w:r>
      <w:r>
        <w:rPr>
          <w:rFonts w:cs="Calibri"/>
          <w:b/>
        </w:rPr>
        <w:t>.</w:t>
      </w:r>
    </w:p>
    <w:sectPr w:rsidR="00C44485" w:rsidRPr="00EC6DD6" w:rsidSect="002E3A39">
      <w:headerReference w:type="default" r:id="rId10"/>
      <w:footerReference w:type="default" r:id="rId11"/>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72051" w14:textId="77777777" w:rsidR="00D71131" w:rsidRDefault="00D71131" w:rsidP="006A44C7">
      <w:pPr>
        <w:spacing w:before="0" w:after="0"/>
      </w:pPr>
      <w:r>
        <w:separator/>
      </w:r>
    </w:p>
  </w:endnote>
  <w:endnote w:type="continuationSeparator" w:id="0">
    <w:p w14:paraId="260E211B" w14:textId="77777777" w:rsidR="00D71131" w:rsidRDefault="00D71131"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Nirmala UI Semilight">
    <w:panose1 w:val="020B0402040204020203"/>
    <w:charset w:val="00"/>
    <w:family w:val="swiss"/>
    <w:pitch w:val="variable"/>
    <w:sig w:usb0="80FF8023" w:usb1="0200004A" w:usb2="000002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07B55" w14:textId="229E84B0" w:rsidR="00887232" w:rsidRPr="00484EC1" w:rsidRDefault="00887232" w:rsidP="00484EC1">
    <w:pPr>
      <w:pStyle w:val="Noga"/>
    </w:pPr>
    <w:r w:rsidRPr="00484EC1">
      <w:t xml:space="preserve">Obvestila </w:t>
    </w:r>
    <w:r w:rsidR="00AE2E6E">
      <w:t>sadjarjem</w:t>
    </w:r>
    <w:r w:rsidRPr="00484EC1">
      <w:t xml:space="preserve">, </w:t>
    </w:r>
    <w:r w:rsidR="0087594F">
      <w:t>3</w:t>
    </w:r>
    <w:r w:rsidR="0078375C">
      <w:t>3</w:t>
    </w:r>
    <w:r w:rsidR="0087594F">
      <w:t xml:space="preserve"> (202</w:t>
    </w:r>
    <w:r w:rsidR="0078375C">
      <w:t>4</w:t>
    </w:r>
    <w:r w:rsidRPr="00484EC1">
      <w:t xml:space="preserve">) </w:t>
    </w:r>
    <w:r w:rsidR="00731296">
      <w:t>1</w:t>
    </w:r>
    <w:r w:rsidR="00AB4E64">
      <w:t>6</w:t>
    </w:r>
    <w:r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081E09">
      <w:rPr>
        <w:noProof/>
      </w:rPr>
      <w:t>1</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081E09">
      <w:rPr>
        <w:noProof/>
      </w:rPr>
      <w:t>1</w:t>
    </w:r>
    <w:r w:rsidR="00461A1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EB61F" w14:textId="77777777" w:rsidR="00D71131" w:rsidRDefault="00D71131" w:rsidP="006A44C7">
      <w:pPr>
        <w:spacing w:before="0" w:after="0"/>
      </w:pPr>
      <w:r>
        <w:separator/>
      </w:r>
    </w:p>
  </w:footnote>
  <w:footnote w:type="continuationSeparator" w:id="0">
    <w:p w14:paraId="1B78927C" w14:textId="77777777" w:rsidR="00D71131" w:rsidRDefault="00D71131"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485F" w14:textId="77777777" w:rsidR="006A44C7" w:rsidRPr="00C5388D" w:rsidRDefault="006A44C7" w:rsidP="006A44C7">
    <w:pPr>
      <w:pStyle w:val="Naslov1"/>
      <w:rPr>
        <w:lang w:val="sl-SI"/>
      </w:rPr>
    </w:pPr>
    <w:r w:rsidRPr="00C5388D">
      <w:rPr>
        <w:lang w:val="sl-SI"/>
      </w:rPr>
      <w:t xml:space="preserve">Obvestila </w:t>
    </w:r>
    <w:r w:rsidR="003E7378">
      <w:rPr>
        <w:lang w:val="sl-SI"/>
      </w:rPr>
      <w:t>sadjarjem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587ADB1A"/>
    <w:lvl w:ilvl="0">
      <w:start w:val="1"/>
      <w:numFmt w:val="none"/>
      <w:lvlText w:val=""/>
      <w:lvlJc w:val="left"/>
      <w:pPr>
        <w:ind w:left="432" w:hanging="432"/>
      </w:pPr>
      <w:rPr>
        <w:rFonts w:hint="default"/>
      </w:rPr>
    </w:lvl>
    <w:lvl w:ilvl="1">
      <w:start w:val="1"/>
      <w:numFmt w:val="none"/>
      <w:suff w:val="nothing"/>
      <w:lvlText w:val=""/>
      <w:lvlJc w:val="left"/>
      <w:pPr>
        <w:ind w:left="0" w:firstLine="0"/>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753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4FBC2097"/>
    <w:multiLevelType w:val="hybridMultilevel"/>
    <w:tmpl w:val="60E81B40"/>
    <w:lvl w:ilvl="0" w:tplc="DFD4506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3601448">
    <w:abstractNumId w:val="2"/>
  </w:num>
  <w:num w:numId="2" w16cid:durableId="759251016">
    <w:abstractNumId w:val="2"/>
  </w:num>
  <w:num w:numId="3" w16cid:durableId="467363929">
    <w:abstractNumId w:val="2"/>
  </w:num>
  <w:num w:numId="4" w16cid:durableId="150029201">
    <w:abstractNumId w:val="2"/>
  </w:num>
  <w:num w:numId="5" w16cid:durableId="1367750656">
    <w:abstractNumId w:val="2"/>
  </w:num>
  <w:num w:numId="6" w16cid:durableId="1099177813">
    <w:abstractNumId w:val="2"/>
  </w:num>
  <w:num w:numId="7" w16cid:durableId="784270023">
    <w:abstractNumId w:val="2"/>
  </w:num>
  <w:num w:numId="8" w16cid:durableId="2006393470">
    <w:abstractNumId w:val="2"/>
  </w:num>
  <w:num w:numId="9" w16cid:durableId="1589001357">
    <w:abstractNumId w:val="0"/>
  </w:num>
  <w:num w:numId="10" w16cid:durableId="438765648">
    <w:abstractNumId w:val="2"/>
    <w:lvlOverride w:ilvl="0">
      <w:lvl w:ilvl="0">
        <w:start w:val="1"/>
        <w:numFmt w:val="none"/>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2.%3.%4"/>
        <w:lvlJc w:val="left"/>
        <w:pPr>
          <w:ind w:left="864" w:hanging="864"/>
        </w:pPr>
        <w:rPr>
          <w:rFonts w:hint="default"/>
        </w:rPr>
      </w:lvl>
    </w:lvlOverride>
    <w:lvlOverride w:ilvl="4">
      <w:lvl w:ilvl="4">
        <w:start w:val="1"/>
        <w:numFmt w:val="decimal"/>
        <w:lvlText w:val="%2.%3.%4.%5"/>
        <w:lvlJc w:val="left"/>
        <w:pPr>
          <w:ind w:left="1008" w:hanging="1008"/>
        </w:pPr>
        <w:rPr>
          <w:rFonts w:hint="default"/>
        </w:rPr>
      </w:lvl>
    </w:lvlOverride>
    <w:lvlOverride w:ilvl="5">
      <w:lvl w:ilvl="5">
        <w:start w:val="1"/>
        <w:numFmt w:val="decimal"/>
        <w:lvlText w:val="%1.%2.%3.%4.%5.%6"/>
        <w:lvlJc w:val="left"/>
        <w:pPr>
          <w:ind w:left="753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75971423">
    <w:abstractNumId w:val="1"/>
  </w:num>
  <w:num w:numId="12" w16cid:durableId="258022694">
    <w:abstractNumId w:val="3"/>
  </w:num>
  <w:num w:numId="13" w16cid:durableId="1654211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2DDA"/>
    <w:rsid w:val="000040BE"/>
    <w:rsid w:val="00004EBF"/>
    <w:rsid w:val="00007113"/>
    <w:rsid w:val="000112D0"/>
    <w:rsid w:val="000137EE"/>
    <w:rsid w:val="00014D9B"/>
    <w:rsid w:val="00014FD2"/>
    <w:rsid w:val="00017EAF"/>
    <w:rsid w:val="0002187E"/>
    <w:rsid w:val="000247CC"/>
    <w:rsid w:val="00026981"/>
    <w:rsid w:val="00033C77"/>
    <w:rsid w:val="00055054"/>
    <w:rsid w:val="00055750"/>
    <w:rsid w:val="00073FAE"/>
    <w:rsid w:val="00075509"/>
    <w:rsid w:val="0007708D"/>
    <w:rsid w:val="00077343"/>
    <w:rsid w:val="00080137"/>
    <w:rsid w:val="00081E09"/>
    <w:rsid w:val="00083E96"/>
    <w:rsid w:val="0009707B"/>
    <w:rsid w:val="000C1419"/>
    <w:rsid w:val="000C333F"/>
    <w:rsid w:val="000D0722"/>
    <w:rsid w:val="000D511A"/>
    <w:rsid w:val="000E1419"/>
    <w:rsid w:val="000E3365"/>
    <w:rsid w:val="000E706A"/>
    <w:rsid w:val="000F368D"/>
    <w:rsid w:val="001026D0"/>
    <w:rsid w:val="00102F7C"/>
    <w:rsid w:val="001279E9"/>
    <w:rsid w:val="00131645"/>
    <w:rsid w:val="00131E83"/>
    <w:rsid w:val="0014118C"/>
    <w:rsid w:val="00142DB9"/>
    <w:rsid w:val="0015134B"/>
    <w:rsid w:val="00162FB0"/>
    <w:rsid w:val="00164D5C"/>
    <w:rsid w:val="00180213"/>
    <w:rsid w:val="0019025D"/>
    <w:rsid w:val="00191BF7"/>
    <w:rsid w:val="00192E67"/>
    <w:rsid w:val="00197C2A"/>
    <w:rsid w:val="001A182F"/>
    <w:rsid w:val="001A3163"/>
    <w:rsid w:val="001B17B0"/>
    <w:rsid w:val="001B50AE"/>
    <w:rsid w:val="001B55F9"/>
    <w:rsid w:val="001B6FD8"/>
    <w:rsid w:val="001B7D7E"/>
    <w:rsid w:val="001C0167"/>
    <w:rsid w:val="001C7601"/>
    <w:rsid w:val="001D46A1"/>
    <w:rsid w:val="001E079F"/>
    <w:rsid w:val="001E7570"/>
    <w:rsid w:val="00211F04"/>
    <w:rsid w:val="0021654A"/>
    <w:rsid w:val="002249FE"/>
    <w:rsid w:val="002301D7"/>
    <w:rsid w:val="00232070"/>
    <w:rsid w:val="0023351A"/>
    <w:rsid w:val="002352EA"/>
    <w:rsid w:val="00237977"/>
    <w:rsid w:val="00243B0A"/>
    <w:rsid w:val="002535F8"/>
    <w:rsid w:val="00265EE1"/>
    <w:rsid w:val="0027233E"/>
    <w:rsid w:val="00285E57"/>
    <w:rsid w:val="002952C2"/>
    <w:rsid w:val="0029558F"/>
    <w:rsid w:val="0029651D"/>
    <w:rsid w:val="002A7E48"/>
    <w:rsid w:val="002B1BF8"/>
    <w:rsid w:val="002B53E9"/>
    <w:rsid w:val="002C0588"/>
    <w:rsid w:val="002C100E"/>
    <w:rsid w:val="002C195E"/>
    <w:rsid w:val="002C70A2"/>
    <w:rsid w:val="002D7634"/>
    <w:rsid w:val="002E2E30"/>
    <w:rsid w:val="002E3A39"/>
    <w:rsid w:val="002F2470"/>
    <w:rsid w:val="002F78AE"/>
    <w:rsid w:val="003268B0"/>
    <w:rsid w:val="00332178"/>
    <w:rsid w:val="003325C1"/>
    <w:rsid w:val="003368EA"/>
    <w:rsid w:val="00337999"/>
    <w:rsid w:val="003400D8"/>
    <w:rsid w:val="0034230F"/>
    <w:rsid w:val="00342F4F"/>
    <w:rsid w:val="003450CC"/>
    <w:rsid w:val="00346378"/>
    <w:rsid w:val="00347392"/>
    <w:rsid w:val="0035338D"/>
    <w:rsid w:val="00353A6F"/>
    <w:rsid w:val="00360C31"/>
    <w:rsid w:val="00375A3B"/>
    <w:rsid w:val="00385F0A"/>
    <w:rsid w:val="00387CCC"/>
    <w:rsid w:val="003966EF"/>
    <w:rsid w:val="003A3E83"/>
    <w:rsid w:val="003D1CFD"/>
    <w:rsid w:val="003D26B6"/>
    <w:rsid w:val="003D4AC5"/>
    <w:rsid w:val="003E1635"/>
    <w:rsid w:val="003E18F0"/>
    <w:rsid w:val="003E7378"/>
    <w:rsid w:val="003F1717"/>
    <w:rsid w:val="003F1AD4"/>
    <w:rsid w:val="003F3413"/>
    <w:rsid w:val="003F7B15"/>
    <w:rsid w:val="0041413B"/>
    <w:rsid w:val="00422CD7"/>
    <w:rsid w:val="004346C6"/>
    <w:rsid w:val="004355FE"/>
    <w:rsid w:val="0044627A"/>
    <w:rsid w:val="00452876"/>
    <w:rsid w:val="00454DEF"/>
    <w:rsid w:val="00461A11"/>
    <w:rsid w:val="00461F0A"/>
    <w:rsid w:val="00464BA4"/>
    <w:rsid w:val="00470463"/>
    <w:rsid w:val="00483893"/>
    <w:rsid w:val="00484EC1"/>
    <w:rsid w:val="004851EB"/>
    <w:rsid w:val="00487D03"/>
    <w:rsid w:val="00494A4B"/>
    <w:rsid w:val="004B59D8"/>
    <w:rsid w:val="004C2BDA"/>
    <w:rsid w:val="004D51F6"/>
    <w:rsid w:val="004E3B0D"/>
    <w:rsid w:val="004E44A8"/>
    <w:rsid w:val="004F4B8E"/>
    <w:rsid w:val="004F7D89"/>
    <w:rsid w:val="0050334F"/>
    <w:rsid w:val="00513D3C"/>
    <w:rsid w:val="00522753"/>
    <w:rsid w:val="00526B45"/>
    <w:rsid w:val="00532E38"/>
    <w:rsid w:val="005363D9"/>
    <w:rsid w:val="0054739D"/>
    <w:rsid w:val="00557430"/>
    <w:rsid w:val="00567597"/>
    <w:rsid w:val="00575920"/>
    <w:rsid w:val="00577AE2"/>
    <w:rsid w:val="0058154F"/>
    <w:rsid w:val="00585788"/>
    <w:rsid w:val="005A4D03"/>
    <w:rsid w:val="005A511A"/>
    <w:rsid w:val="005B45D8"/>
    <w:rsid w:val="005C3957"/>
    <w:rsid w:val="005D511E"/>
    <w:rsid w:val="005D6AFB"/>
    <w:rsid w:val="005E30C3"/>
    <w:rsid w:val="005E3DC9"/>
    <w:rsid w:val="005E5158"/>
    <w:rsid w:val="005E5825"/>
    <w:rsid w:val="005F1D35"/>
    <w:rsid w:val="00610293"/>
    <w:rsid w:val="00613C1B"/>
    <w:rsid w:val="00616AAC"/>
    <w:rsid w:val="00616EAC"/>
    <w:rsid w:val="00626A8E"/>
    <w:rsid w:val="00631C75"/>
    <w:rsid w:val="00632DF8"/>
    <w:rsid w:val="006448FB"/>
    <w:rsid w:val="0065138B"/>
    <w:rsid w:val="00654CA7"/>
    <w:rsid w:val="00655313"/>
    <w:rsid w:val="00673B50"/>
    <w:rsid w:val="00683A39"/>
    <w:rsid w:val="00683D91"/>
    <w:rsid w:val="006868C3"/>
    <w:rsid w:val="00691065"/>
    <w:rsid w:val="006A03F5"/>
    <w:rsid w:val="006A30C1"/>
    <w:rsid w:val="006A44C7"/>
    <w:rsid w:val="006B7237"/>
    <w:rsid w:val="006C2C40"/>
    <w:rsid w:val="006C4BAC"/>
    <w:rsid w:val="006C693A"/>
    <w:rsid w:val="006D7911"/>
    <w:rsid w:val="006E019A"/>
    <w:rsid w:val="006E201F"/>
    <w:rsid w:val="006F19D9"/>
    <w:rsid w:val="006F69D2"/>
    <w:rsid w:val="006F74E7"/>
    <w:rsid w:val="00700698"/>
    <w:rsid w:val="0070094C"/>
    <w:rsid w:val="007009A7"/>
    <w:rsid w:val="007046C4"/>
    <w:rsid w:val="00715A69"/>
    <w:rsid w:val="007266B3"/>
    <w:rsid w:val="00731296"/>
    <w:rsid w:val="007349B2"/>
    <w:rsid w:val="00743AED"/>
    <w:rsid w:val="00743F78"/>
    <w:rsid w:val="007472F0"/>
    <w:rsid w:val="00757521"/>
    <w:rsid w:val="00760A08"/>
    <w:rsid w:val="007638ED"/>
    <w:rsid w:val="007670FB"/>
    <w:rsid w:val="0077388F"/>
    <w:rsid w:val="00775D97"/>
    <w:rsid w:val="0078375C"/>
    <w:rsid w:val="0078571A"/>
    <w:rsid w:val="0079591B"/>
    <w:rsid w:val="007B005E"/>
    <w:rsid w:val="007B0212"/>
    <w:rsid w:val="007B14FC"/>
    <w:rsid w:val="007B3CEE"/>
    <w:rsid w:val="007D563F"/>
    <w:rsid w:val="007D6505"/>
    <w:rsid w:val="007E2078"/>
    <w:rsid w:val="007E5AA3"/>
    <w:rsid w:val="008016C5"/>
    <w:rsid w:val="0080711F"/>
    <w:rsid w:val="00812C42"/>
    <w:rsid w:val="00813EC2"/>
    <w:rsid w:val="00824BA5"/>
    <w:rsid w:val="008359A3"/>
    <w:rsid w:val="008376CF"/>
    <w:rsid w:val="0084448C"/>
    <w:rsid w:val="008471ED"/>
    <w:rsid w:val="0084720E"/>
    <w:rsid w:val="00847A5A"/>
    <w:rsid w:val="0085190C"/>
    <w:rsid w:val="008521FF"/>
    <w:rsid w:val="00857429"/>
    <w:rsid w:val="00860A9D"/>
    <w:rsid w:val="0086160D"/>
    <w:rsid w:val="00861F2D"/>
    <w:rsid w:val="00871844"/>
    <w:rsid w:val="00871E42"/>
    <w:rsid w:val="008753CB"/>
    <w:rsid w:val="008756F2"/>
    <w:rsid w:val="0087594F"/>
    <w:rsid w:val="008773B8"/>
    <w:rsid w:val="00883839"/>
    <w:rsid w:val="00887232"/>
    <w:rsid w:val="0089348A"/>
    <w:rsid w:val="00896700"/>
    <w:rsid w:val="008A134B"/>
    <w:rsid w:val="008A321E"/>
    <w:rsid w:val="008A67B8"/>
    <w:rsid w:val="008B00DA"/>
    <w:rsid w:val="008C09C0"/>
    <w:rsid w:val="008C2BA8"/>
    <w:rsid w:val="008C3C1E"/>
    <w:rsid w:val="008D08FB"/>
    <w:rsid w:val="008D3426"/>
    <w:rsid w:val="008D34AD"/>
    <w:rsid w:val="008D4F0D"/>
    <w:rsid w:val="008E61B4"/>
    <w:rsid w:val="008F6C2B"/>
    <w:rsid w:val="0090232F"/>
    <w:rsid w:val="00902A92"/>
    <w:rsid w:val="0090487B"/>
    <w:rsid w:val="0091139C"/>
    <w:rsid w:val="00931729"/>
    <w:rsid w:val="00933DE3"/>
    <w:rsid w:val="00943AF7"/>
    <w:rsid w:val="009451D5"/>
    <w:rsid w:val="009475C9"/>
    <w:rsid w:val="00954E9C"/>
    <w:rsid w:val="00957F63"/>
    <w:rsid w:val="0096517F"/>
    <w:rsid w:val="00967FE0"/>
    <w:rsid w:val="009739FC"/>
    <w:rsid w:val="00974295"/>
    <w:rsid w:val="00976EB1"/>
    <w:rsid w:val="0098171D"/>
    <w:rsid w:val="00987EB1"/>
    <w:rsid w:val="0099163A"/>
    <w:rsid w:val="009A237C"/>
    <w:rsid w:val="009A3B53"/>
    <w:rsid w:val="009A4554"/>
    <w:rsid w:val="009B5E3B"/>
    <w:rsid w:val="009C057F"/>
    <w:rsid w:val="009C4F62"/>
    <w:rsid w:val="009C5B17"/>
    <w:rsid w:val="009C73CE"/>
    <w:rsid w:val="009D00A9"/>
    <w:rsid w:val="009D3C1B"/>
    <w:rsid w:val="009E2552"/>
    <w:rsid w:val="009F05C7"/>
    <w:rsid w:val="00A015BC"/>
    <w:rsid w:val="00A01731"/>
    <w:rsid w:val="00A060C3"/>
    <w:rsid w:val="00A07426"/>
    <w:rsid w:val="00A12795"/>
    <w:rsid w:val="00A13389"/>
    <w:rsid w:val="00A144FF"/>
    <w:rsid w:val="00A519F9"/>
    <w:rsid w:val="00A538B0"/>
    <w:rsid w:val="00A55F13"/>
    <w:rsid w:val="00A6206C"/>
    <w:rsid w:val="00A62C89"/>
    <w:rsid w:val="00A642E5"/>
    <w:rsid w:val="00A75F44"/>
    <w:rsid w:val="00A80269"/>
    <w:rsid w:val="00A84CDD"/>
    <w:rsid w:val="00A852B8"/>
    <w:rsid w:val="00A93E3C"/>
    <w:rsid w:val="00A9553E"/>
    <w:rsid w:val="00AA125E"/>
    <w:rsid w:val="00AA23F3"/>
    <w:rsid w:val="00AA2CB9"/>
    <w:rsid w:val="00AA6025"/>
    <w:rsid w:val="00AA6853"/>
    <w:rsid w:val="00AA6D8C"/>
    <w:rsid w:val="00AB4BFA"/>
    <w:rsid w:val="00AB4E64"/>
    <w:rsid w:val="00AE2E6E"/>
    <w:rsid w:val="00AE31C2"/>
    <w:rsid w:val="00AF0F81"/>
    <w:rsid w:val="00AF306B"/>
    <w:rsid w:val="00AF6D3B"/>
    <w:rsid w:val="00B02B8D"/>
    <w:rsid w:val="00B103F6"/>
    <w:rsid w:val="00B12B21"/>
    <w:rsid w:val="00B12DBF"/>
    <w:rsid w:val="00B15E27"/>
    <w:rsid w:val="00B243A8"/>
    <w:rsid w:val="00B27459"/>
    <w:rsid w:val="00B344B6"/>
    <w:rsid w:val="00B363C4"/>
    <w:rsid w:val="00B42E98"/>
    <w:rsid w:val="00B47E34"/>
    <w:rsid w:val="00B60322"/>
    <w:rsid w:val="00B62ABE"/>
    <w:rsid w:val="00B65E0E"/>
    <w:rsid w:val="00B660E8"/>
    <w:rsid w:val="00B72644"/>
    <w:rsid w:val="00B873A5"/>
    <w:rsid w:val="00B95A29"/>
    <w:rsid w:val="00BA1242"/>
    <w:rsid w:val="00BA5221"/>
    <w:rsid w:val="00BA6AF8"/>
    <w:rsid w:val="00BB64B1"/>
    <w:rsid w:val="00BB7CEA"/>
    <w:rsid w:val="00BC17C6"/>
    <w:rsid w:val="00BC218C"/>
    <w:rsid w:val="00BC620A"/>
    <w:rsid w:val="00BD19D7"/>
    <w:rsid w:val="00BD7D66"/>
    <w:rsid w:val="00BF016F"/>
    <w:rsid w:val="00BF371B"/>
    <w:rsid w:val="00BF3A9D"/>
    <w:rsid w:val="00BF698D"/>
    <w:rsid w:val="00C01C6F"/>
    <w:rsid w:val="00C12472"/>
    <w:rsid w:val="00C14E42"/>
    <w:rsid w:val="00C17FA4"/>
    <w:rsid w:val="00C22088"/>
    <w:rsid w:val="00C423C4"/>
    <w:rsid w:val="00C44485"/>
    <w:rsid w:val="00C45D94"/>
    <w:rsid w:val="00C5180A"/>
    <w:rsid w:val="00C5388D"/>
    <w:rsid w:val="00C53FEA"/>
    <w:rsid w:val="00C57252"/>
    <w:rsid w:val="00C64CB8"/>
    <w:rsid w:val="00C6722F"/>
    <w:rsid w:val="00C74063"/>
    <w:rsid w:val="00C8662E"/>
    <w:rsid w:val="00C95E3D"/>
    <w:rsid w:val="00C95F8D"/>
    <w:rsid w:val="00CA3556"/>
    <w:rsid w:val="00CB716C"/>
    <w:rsid w:val="00CC4B85"/>
    <w:rsid w:val="00CC7951"/>
    <w:rsid w:val="00CD252C"/>
    <w:rsid w:val="00CD2F28"/>
    <w:rsid w:val="00CF224D"/>
    <w:rsid w:val="00CF2E75"/>
    <w:rsid w:val="00D14170"/>
    <w:rsid w:val="00D2017F"/>
    <w:rsid w:val="00D20AFF"/>
    <w:rsid w:val="00D21D5A"/>
    <w:rsid w:val="00D4079A"/>
    <w:rsid w:val="00D42BCE"/>
    <w:rsid w:val="00D50BDC"/>
    <w:rsid w:val="00D5603A"/>
    <w:rsid w:val="00D56D8F"/>
    <w:rsid w:val="00D6020A"/>
    <w:rsid w:val="00D60CB7"/>
    <w:rsid w:val="00D60D45"/>
    <w:rsid w:val="00D62132"/>
    <w:rsid w:val="00D654B6"/>
    <w:rsid w:val="00D67AAE"/>
    <w:rsid w:val="00D71131"/>
    <w:rsid w:val="00D713FC"/>
    <w:rsid w:val="00D76EC7"/>
    <w:rsid w:val="00D8275B"/>
    <w:rsid w:val="00D847BE"/>
    <w:rsid w:val="00D97CB7"/>
    <w:rsid w:val="00DA0E0B"/>
    <w:rsid w:val="00DA356B"/>
    <w:rsid w:val="00DA4F69"/>
    <w:rsid w:val="00DA6FD5"/>
    <w:rsid w:val="00DA7224"/>
    <w:rsid w:val="00DA7979"/>
    <w:rsid w:val="00DB03AB"/>
    <w:rsid w:val="00DB2DBC"/>
    <w:rsid w:val="00DB2EC0"/>
    <w:rsid w:val="00DB7BD0"/>
    <w:rsid w:val="00DD0A5C"/>
    <w:rsid w:val="00DD2990"/>
    <w:rsid w:val="00DD31C8"/>
    <w:rsid w:val="00DE1A07"/>
    <w:rsid w:val="00DE4761"/>
    <w:rsid w:val="00DF37D1"/>
    <w:rsid w:val="00DF43DA"/>
    <w:rsid w:val="00DF7267"/>
    <w:rsid w:val="00E028FC"/>
    <w:rsid w:val="00E041FF"/>
    <w:rsid w:val="00E117F3"/>
    <w:rsid w:val="00E136DF"/>
    <w:rsid w:val="00E17B64"/>
    <w:rsid w:val="00E21EEF"/>
    <w:rsid w:val="00E24D1A"/>
    <w:rsid w:val="00E2580A"/>
    <w:rsid w:val="00E27FC6"/>
    <w:rsid w:val="00E34CAD"/>
    <w:rsid w:val="00E35777"/>
    <w:rsid w:val="00E35BA1"/>
    <w:rsid w:val="00E35D7A"/>
    <w:rsid w:val="00E4294B"/>
    <w:rsid w:val="00E4581D"/>
    <w:rsid w:val="00E6514D"/>
    <w:rsid w:val="00E715F6"/>
    <w:rsid w:val="00E71A67"/>
    <w:rsid w:val="00E748AE"/>
    <w:rsid w:val="00E845DF"/>
    <w:rsid w:val="00E91458"/>
    <w:rsid w:val="00E92624"/>
    <w:rsid w:val="00EA2F20"/>
    <w:rsid w:val="00EA3544"/>
    <w:rsid w:val="00EB34A3"/>
    <w:rsid w:val="00EB565F"/>
    <w:rsid w:val="00EB7C85"/>
    <w:rsid w:val="00EC1220"/>
    <w:rsid w:val="00EC5198"/>
    <w:rsid w:val="00EE4462"/>
    <w:rsid w:val="00EF0BD1"/>
    <w:rsid w:val="00EF5E10"/>
    <w:rsid w:val="00F0043F"/>
    <w:rsid w:val="00F01E9D"/>
    <w:rsid w:val="00F12A3C"/>
    <w:rsid w:val="00F235B7"/>
    <w:rsid w:val="00F4114D"/>
    <w:rsid w:val="00F4411F"/>
    <w:rsid w:val="00F4671D"/>
    <w:rsid w:val="00F46F70"/>
    <w:rsid w:val="00F47926"/>
    <w:rsid w:val="00F53FD4"/>
    <w:rsid w:val="00F54D09"/>
    <w:rsid w:val="00F553FD"/>
    <w:rsid w:val="00F557D5"/>
    <w:rsid w:val="00F559D9"/>
    <w:rsid w:val="00F80C80"/>
    <w:rsid w:val="00F84612"/>
    <w:rsid w:val="00F95D88"/>
    <w:rsid w:val="00FA6B45"/>
    <w:rsid w:val="00FA79F5"/>
    <w:rsid w:val="00FB2BD7"/>
    <w:rsid w:val="00FB7897"/>
    <w:rsid w:val="00FC1FA6"/>
    <w:rsid w:val="00FC3169"/>
    <w:rsid w:val="00FC5D26"/>
    <w:rsid w:val="00FD7B4A"/>
    <w:rsid w:val="00FE1C01"/>
    <w:rsid w:val="00FF08D9"/>
    <w:rsid w:val="00FF2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9DBD9"/>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ormal  OBVESTILO"/>
    <w:qFormat/>
    <w:rsid w:val="001B17B0"/>
    <w:pPr>
      <w:spacing w:before="120" w:after="120" w:line="240" w:lineRule="auto"/>
    </w:pPr>
    <w:rPr>
      <w:rFonts w:ascii="Calibri" w:hAnsi="Calibri"/>
      <w:lang w:val="sl-SI"/>
    </w:rPr>
  </w:style>
  <w:style w:type="paragraph" w:styleId="Naslov1">
    <w:name w:val="heading 1"/>
    <w:aliases w:val="OBVESTILO"/>
    <w:basedOn w:val="Navaden"/>
    <w:next w:val="Navaden"/>
    <w:link w:val="Naslov1Znak"/>
    <w:qFormat/>
    <w:rsid w:val="005D511E"/>
    <w:pPr>
      <w:keepNext/>
      <w:keepLines/>
      <w:pBdr>
        <w:bottom w:val="single" w:sz="6" w:space="1" w:color="auto"/>
      </w:pBdr>
      <w:spacing w:before="0" w:after="240"/>
      <w:outlineLvl w:val="0"/>
    </w:pPr>
    <w:rPr>
      <w:rFonts w:eastAsiaTheme="majorEastAsia" w:cstheme="majorBidi"/>
      <w:b/>
      <w:color w:val="1F4E79" w:themeColor="accent1" w:themeShade="80"/>
      <w:sz w:val="44"/>
      <w:szCs w:val="32"/>
      <w:lang w:val="en-US"/>
    </w:rPr>
  </w:style>
  <w:style w:type="paragraph" w:styleId="Naslov2">
    <w:name w:val="heading 2"/>
    <w:aliases w:val="OBVESTILO 1"/>
    <w:basedOn w:val="Navaden"/>
    <w:next w:val="Navaden"/>
    <w:link w:val="Naslov2Znak"/>
    <w:unhideWhenUsed/>
    <w:qFormat/>
    <w:rsid w:val="00DF37D1"/>
    <w:pPr>
      <w:keepNext/>
      <w:keepLines/>
      <w:shd w:val="clear" w:color="auto" w:fill="DEEAF6" w:themeFill="accent1" w:themeFillTint="33"/>
      <w:spacing w:before="360" w:after="240"/>
      <w:outlineLvl w:val="1"/>
    </w:pPr>
    <w:rPr>
      <w:rFonts w:eastAsiaTheme="majorEastAsia" w:cstheme="majorBidi"/>
      <w:b/>
      <w:sz w:val="24"/>
      <w:szCs w:val="26"/>
      <w:lang w:val="en-US"/>
    </w:rPr>
  </w:style>
  <w:style w:type="paragraph" w:styleId="Naslov3">
    <w:name w:val="heading 3"/>
    <w:aliases w:val="OBVESTILO 2"/>
    <w:basedOn w:val="Navaden"/>
    <w:next w:val="Navaden"/>
    <w:link w:val="Naslov3Znak"/>
    <w:unhideWhenUsed/>
    <w:qFormat/>
    <w:rsid w:val="007B005E"/>
    <w:pPr>
      <w:keepNext/>
      <w:keepLines/>
      <w:spacing w:before="240" w:after="240"/>
      <w:outlineLvl w:val="2"/>
    </w:pPr>
    <w:rPr>
      <w:rFonts w:eastAsiaTheme="majorEastAsia" w:cstheme="majorBidi"/>
      <w:b/>
      <w:szCs w:val="24"/>
      <w:lang w:val="en-US"/>
    </w:rPr>
  </w:style>
  <w:style w:type="paragraph" w:styleId="Naslov4">
    <w:name w:val="heading 4"/>
    <w:aliases w:val="OBVESTILO 3"/>
    <w:basedOn w:val="Navaden"/>
    <w:next w:val="Navaden"/>
    <w:link w:val="Naslov4Znak"/>
    <w:unhideWhenUsed/>
    <w:qFormat/>
    <w:rsid w:val="005D511E"/>
    <w:pPr>
      <w:keepNext/>
      <w:keepLines/>
      <w:spacing w:before="240" w:after="200"/>
      <w:outlineLvl w:val="3"/>
    </w:pPr>
    <w:rPr>
      <w:rFonts w:eastAsiaTheme="majorEastAsia" w:cstheme="majorBidi"/>
      <w:b/>
      <w:i/>
      <w:iCs/>
      <w:sz w:val="24"/>
      <w:lang w:val="en-US"/>
    </w:rPr>
  </w:style>
  <w:style w:type="paragraph" w:styleId="Naslov5">
    <w:name w:val="heading 5"/>
    <w:aliases w:val="OBVESTILO 4"/>
    <w:basedOn w:val="Navaden"/>
    <w:next w:val="Navaden"/>
    <w:link w:val="Naslov5Znak"/>
    <w:unhideWhenUsed/>
    <w:qFormat/>
    <w:rsid w:val="005D511E"/>
    <w:pPr>
      <w:keepNext/>
      <w:keepLines/>
      <w:jc w:val="both"/>
      <w:outlineLvl w:val="4"/>
    </w:pPr>
    <w:rPr>
      <w:rFonts w:asciiTheme="majorHAnsi" w:eastAsiaTheme="majorEastAsia" w:hAnsiTheme="majorHAnsi" w:cstheme="majorBidi"/>
      <w:b/>
      <w:i/>
      <w:color w:val="2E74B5" w:themeColor="accent1" w:themeShade="BF"/>
      <w:sz w:val="20"/>
      <w:lang w:val="en-US"/>
    </w:rPr>
  </w:style>
  <w:style w:type="paragraph" w:styleId="Naslov6">
    <w:name w:val="heading 6"/>
    <w:aliases w:val="OBVESTILO 5"/>
    <w:basedOn w:val="Navaden"/>
    <w:next w:val="Navaden"/>
    <w:link w:val="Naslov6Znak"/>
    <w:unhideWhenUsed/>
    <w:qFormat/>
    <w:rsid w:val="005D511E"/>
    <w:pPr>
      <w:keepNext/>
      <w:keepLines/>
      <w:spacing w:before="240"/>
      <w:jc w:val="both"/>
      <w:outlineLvl w:val="5"/>
    </w:pPr>
    <w:rPr>
      <w:rFonts w:asciiTheme="majorHAnsi" w:eastAsiaTheme="majorEastAsia" w:hAnsiTheme="majorHAnsi" w:cstheme="majorBidi"/>
      <w:color w:val="1F4D78" w:themeColor="accent1" w:themeShade="7F"/>
      <w:sz w:val="20"/>
      <w:lang w:val="en-US"/>
    </w:rPr>
  </w:style>
  <w:style w:type="paragraph" w:styleId="Naslov7">
    <w:name w:val="heading 7"/>
    <w:aliases w:val="OBVESTILO 6"/>
    <w:basedOn w:val="Navaden"/>
    <w:next w:val="Navaden"/>
    <w:link w:val="Naslov7Znak"/>
    <w:unhideWhenUsed/>
    <w:qFormat/>
    <w:rsid w:val="005D511E"/>
    <w:pPr>
      <w:keepNext/>
      <w:keepLines/>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Naslov8">
    <w:name w:val="heading 8"/>
    <w:aliases w:val="OBVESTILO 7"/>
    <w:basedOn w:val="Navaden"/>
    <w:next w:val="Navaden"/>
    <w:link w:val="Naslov8Znak"/>
    <w:unhideWhenUsed/>
    <w:qFormat/>
    <w:rsid w:val="005D511E"/>
    <w:pPr>
      <w:keepNext/>
      <w:keepLines/>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FB7897"/>
    <w:pPr>
      <w:ind w:left="720"/>
      <w:contextualSpacing/>
    </w:pPr>
  </w:style>
  <w:style w:type="paragraph" w:customStyle="1" w:styleId="OBVESTILOTabelaBesedilo">
    <w:name w:val="OBVESTILO Tabela Besedilo"/>
    <w:basedOn w:val="OBVESTILOTabelaKrepko"/>
    <w:qFormat/>
    <w:rsid w:val="00DA7224"/>
    <w:pPr>
      <w:spacing w:before="0" w:after="0"/>
    </w:pPr>
    <w:rPr>
      <w:b w:val="0"/>
      <w:bCs/>
      <w:sz w:val="20"/>
      <w:szCs w:val="24"/>
    </w:rPr>
  </w:style>
  <w:style w:type="character" w:customStyle="1" w:styleId="Naslov1Znak">
    <w:name w:val="Naslov 1 Znak"/>
    <w:aliases w:val="OBVESTILO Znak"/>
    <w:basedOn w:val="Privzetapisavaodstavka"/>
    <w:link w:val="Naslov1"/>
    <w:rsid w:val="002B53E9"/>
    <w:rPr>
      <w:rFonts w:ascii="Calibri" w:eastAsiaTheme="majorEastAsia" w:hAnsi="Calibri" w:cstheme="majorBidi"/>
      <w:b/>
      <w:color w:val="1F4E79" w:themeColor="accent1" w:themeShade="80"/>
      <w:sz w:val="44"/>
      <w:szCs w:val="32"/>
      <w:lang w:val="en-US"/>
    </w:rPr>
  </w:style>
  <w:style w:type="character" w:customStyle="1" w:styleId="Naslov2Znak">
    <w:name w:val="Naslov 2 Znak"/>
    <w:aliases w:val="OBVESTILO 1 Znak"/>
    <w:basedOn w:val="Privzetapisavaodstavka"/>
    <w:link w:val="Naslov2"/>
    <w:rsid w:val="002B53E9"/>
    <w:rPr>
      <w:rFonts w:ascii="Calibri" w:eastAsiaTheme="majorEastAsia" w:hAnsi="Calibri" w:cstheme="majorBidi"/>
      <w:b/>
      <w:sz w:val="24"/>
      <w:szCs w:val="26"/>
      <w:shd w:val="clear" w:color="auto" w:fill="DEEAF6" w:themeFill="accent1" w:themeFillTint="33"/>
      <w:lang w:val="en-US"/>
    </w:rPr>
  </w:style>
  <w:style w:type="character" w:customStyle="1" w:styleId="Naslov3Znak">
    <w:name w:val="Naslov 3 Znak"/>
    <w:aliases w:val="OBVESTILO 2 Znak"/>
    <w:basedOn w:val="Privzetapisavaodstavka"/>
    <w:link w:val="Naslov3"/>
    <w:rsid w:val="001B6FD8"/>
    <w:rPr>
      <w:rFonts w:ascii="Calibri" w:eastAsiaTheme="majorEastAsia" w:hAnsi="Calibri" w:cstheme="majorBidi"/>
      <w:b/>
      <w:szCs w:val="24"/>
      <w:lang w:val="en-US"/>
    </w:rPr>
  </w:style>
  <w:style w:type="character" w:customStyle="1" w:styleId="Naslov4Znak">
    <w:name w:val="Naslov 4 Znak"/>
    <w:aliases w:val="OBVESTILO 3 Znak"/>
    <w:basedOn w:val="Privzetapisavaodstavka"/>
    <w:link w:val="Naslov4"/>
    <w:rsid w:val="001B6FD8"/>
    <w:rPr>
      <w:rFonts w:ascii="Calibri" w:eastAsiaTheme="majorEastAsia" w:hAnsi="Calibri" w:cstheme="majorBidi"/>
      <w:b/>
      <w:i/>
      <w:iCs/>
      <w:sz w:val="24"/>
      <w:lang w:val="en-US"/>
    </w:rPr>
  </w:style>
  <w:style w:type="character" w:customStyle="1" w:styleId="Naslov5Znak">
    <w:name w:val="Naslov 5 Znak"/>
    <w:aliases w:val="OBVESTILO 4 Znak"/>
    <w:basedOn w:val="Privzetapisavaodstavka"/>
    <w:link w:val="Naslov5"/>
    <w:rsid w:val="00DE4761"/>
    <w:rPr>
      <w:rFonts w:asciiTheme="majorHAnsi" w:eastAsiaTheme="majorEastAsia" w:hAnsiTheme="majorHAnsi" w:cstheme="majorBidi"/>
      <w:b/>
      <w:i/>
      <w:color w:val="2E74B5" w:themeColor="accent1" w:themeShade="BF"/>
      <w:sz w:val="20"/>
      <w:lang w:val="en-US"/>
    </w:rPr>
  </w:style>
  <w:style w:type="character" w:customStyle="1" w:styleId="Naslov6Znak">
    <w:name w:val="Naslov 6 Znak"/>
    <w:aliases w:val="OBVESTILO 5 Znak"/>
    <w:basedOn w:val="Privzetapisavaodstavka"/>
    <w:link w:val="Naslov6"/>
    <w:rsid w:val="00DE4761"/>
    <w:rPr>
      <w:rFonts w:asciiTheme="majorHAnsi" w:eastAsiaTheme="majorEastAsia" w:hAnsiTheme="majorHAnsi" w:cstheme="majorBidi"/>
      <w:color w:val="1F4D78" w:themeColor="accent1" w:themeShade="7F"/>
      <w:sz w:val="20"/>
      <w:lang w:val="en-US"/>
    </w:rPr>
  </w:style>
  <w:style w:type="character" w:customStyle="1" w:styleId="Naslov7Znak">
    <w:name w:val="Naslov 7 Znak"/>
    <w:aliases w:val="OBVESTILO 6 Znak"/>
    <w:basedOn w:val="Privzetapisavaodstavka"/>
    <w:link w:val="Naslov7"/>
    <w:rsid w:val="00DE4761"/>
    <w:rPr>
      <w:rFonts w:asciiTheme="majorHAnsi" w:eastAsiaTheme="majorEastAsia" w:hAnsiTheme="majorHAnsi" w:cstheme="majorBidi"/>
      <w:i/>
      <w:iCs/>
      <w:color w:val="1F4D78" w:themeColor="accent1" w:themeShade="7F"/>
      <w:sz w:val="20"/>
      <w:lang w:val="en-US"/>
    </w:rPr>
  </w:style>
  <w:style w:type="character" w:customStyle="1" w:styleId="Naslov8Znak">
    <w:name w:val="Naslov 8 Znak"/>
    <w:aliases w:val="OBVESTILO 7 Znak"/>
    <w:basedOn w:val="Privzetapisavaodstavka"/>
    <w:link w:val="Naslov8"/>
    <w:rsid w:val="00DE4761"/>
    <w:rPr>
      <w:rFonts w:asciiTheme="majorHAnsi" w:eastAsiaTheme="majorEastAsia" w:hAnsiTheme="majorHAnsi" w:cstheme="majorBidi"/>
      <w:color w:val="222A35" w:themeColor="text2" w:themeShade="80"/>
      <w:sz w:val="21"/>
      <w:szCs w:val="21"/>
      <w:lang w:val="en-US"/>
    </w:rPr>
  </w:style>
  <w:style w:type="character" w:styleId="Hiperpovezava">
    <w:name w:val="Hyperlink"/>
    <w:rsid w:val="00C5388D"/>
    <w:rPr>
      <w:color w:val="0000FF"/>
      <w:sz w:val="20"/>
      <w:u w:val="single"/>
    </w:rPr>
  </w:style>
  <w:style w:type="paragraph" w:customStyle="1" w:styleId="ISSN">
    <w:name w:val="ISSN"/>
    <w:basedOn w:val="Navaden"/>
    <w:qFormat/>
    <w:rsid w:val="002B53E9"/>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eastAsia="sl-SI"/>
    </w:rPr>
  </w:style>
  <w:style w:type="paragraph" w:customStyle="1" w:styleId="OBVESTILOIzdaja">
    <w:name w:val="OBVESTILO Izdaja"/>
    <w:basedOn w:val="Navaden"/>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eastAsia="sl-SI"/>
    </w:rPr>
  </w:style>
  <w:style w:type="table" w:styleId="Tabelapreprosta1">
    <w:name w:val="Table Simple 1"/>
    <w:basedOn w:val="Navadnatabela"/>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Glava">
    <w:name w:val="header"/>
    <w:basedOn w:val="Navaden"/>
    <w:link w:val="GlavaZnak"/>
    <w:uiPriority w:val="99"/>
    <w:unhideWhenUsed/>
    <w:rsid w:val="006A44C7"/>
    <w:pPr>
      <w:tabs>
        <w:tab w:val="center" w:pos="4513"/>
        <w:tab w:val="right" w:pos="9026"/>
      </w:tabs>
      <w:spacing w:after="0"/>
    </w:pPr>
  </w:style>
  <w:style w:type="character" w:customStyle="1" w:styleId="GlavaZnak">
    <w:name w:val="Glava Znak"/>
    <w:basedOn w:val="Privzetapisavaodstavka"/>
    <w:link w:val="Glava"/>
    <w:uiPriority w:val="99"/>
    <w:rsid w:val="006A44C7"/>
    <w:rPr>
      <w:rFonts w:ascii="Calibri" w:hAnsi="Calibri"/>
    </w:rPr>
  </w:style>
  <w:style w:type="paragraph" w:styleId="Noga">
    <w:name w:val="footer"/>
    <w:basedOn w:val="Navaden"/>
    <w:link w:val="NogaZnak"/>
    <w:uiPriority w:val="99"/>
    <w:unhideWhenUsed/>
    <w:rsid w:val="007670FB"/>
    <w:pPr>
      <w:pBdr>
        <w:top w:val="single" w:sz="2" w:space="1" w:color="auto"/>
      </w:pBdr>
      <w:tabs>
        <w:tab w:val="center" w:pos="4513"/>
        <w:tab w:val="right" w:pos="9026"/>
      </w:tabs>
      <w:spacing w:after="0"/>
      <w:jc w:val="right"/>
    </w:pPr>
  </w:style>
  <w:style w:type="character" w:customStyle="1" w:styleId="NogaZnak">
    <w:name w:val="Noga Znak"/>
    <w:basedOn w:val="Privzetapisavaodstavka"/>
    <w:link w:val="Noga"/>
    <w:uiPriority w:val="99"/>
    <w:rsid w:val="007670FB"/>
    <w:rPr>
      <w:rFonts w:ascii="Calibri" w:hAnsi="Calibri"/>
    </w:rPr>
  </w:style>
  <w:style w:type="paragraph" w:styleId="Napis">
    <w:name w:val="caption"/>
    <w:basedOn w:val="Navaden"/>
    <w:next w:val="Navaden"/>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Napis"/>
    <w:qFormat/>
    <w:rsid w:val="004F4B8E"/>
    <w:pPr>
      <w:spacing w:before="240" w:after="240"/>
    </w:pPr>
    <w:rPr>
      <w:b/>
      <w:i w:val="0"/>
      <w:color w:val="auto"/>
      <w:sz w:val="20"/>
    </w:rPr>
  </w:style>
  <w:style w:type="table" w:styleId="Tabelamrea">
    <w:name w:val="Table Grid"/>
    <w:basedOn w:val="Navadnatabela"/>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poudarek5">
    <w:name w:val="Grid Table 1 Light Accent 5"/>
    <w:basedOn w:val="Navadnatabela"/>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Mreatabele2">
    <w:name w:val="Grid Table 2"/>
    <w:basedOn w:val="Navadnatabela"/>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vetlamrea1">
    <w:name w:val="Grid Table 1 Light"/>
    <w:basedOn w:val="Navadnatabela"/>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avaden"/>
    <w:qFormat/>
    <w:rsid w:val="00DA7224"/>
    <w:pPr>
      <w:spacing w:before="60" w:after="60"/>
    </w:pPr>
    <w:rPr>
      <w:b/>
    </w:rPr>
  </w:style>
  <w:style w:type="paragraph" w:styleId="Besedilooblaka">
    <w:name w:val="Balloon Text"/>
    <w:basedOn w:val="Navaden"/>
    <w:link w:val="BesedilooblakaZnak"/>
    <w:uiPriority w:val="99"/>
    <w:semiHidden/>
    <w:unhideWhenUsed/>
    <w:rsid w:val="00D60D45"/>
    <w:pPr>
      <w:spacing w:before="0"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60D45"/>
    <w:rPr>
      <w:rFonts w:ascii="Segoe UI" w:hAnsi="Segoe UI" w:cs="Segoe UI"/>
      <w:sz w:val="18"/>
      <w:szCs w:val="18"/>
    </w:rPr>
  </w:style>
  <w:style w:type="table" w:customStyle="1" w:styleId="Tabelamrea1">
    <w:name w:val="Tabela – mreža1"/>
    <w:basedOn w:val="Navadnatabela"/>
    <w:next w:val="Tabelamrea"/>
    <w:rsid w:val="001E079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rsid w:val="00AA60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rsid w:val="00454D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VESTILOOKVIR">
    <w:name w:val="OBVESTILO OKVIR"/>
    <w:basedOn w:val="Navaden"/>
    <w:qFormat/>
    <w:rsid w:val="00B95A29"/>
    <w:pPr>
      <w:pBdr>
        <w:top w:val="single" w:sz="4" w:space="1" w:color="auto"/>
        <w:left w:val="single" w:sz="4" w:space="4" w:color="auto"/>
        <w:bottom w:val="single" w:sz="4" w:space="1" w:color="auto"/>
        <w:right w:val="single" w:sz="4" w:space="4" w:color="auto"/>
      </w:pBdr>
    </w:pPr>
    <w:rPr>
      <w:rFonts w:asciiTheme="minorHAnsi" w:hAnsiTheme="minorHAnsi" w:cstheme="minorHAnsi"/>
      <w:lang w:bidi="bn-BD"/>
    </w:rPr>
  </w:style>
  <w:style w:type="paragraph" w:styleId="Brezrazmikov">
    <w:name w:val="No Spacing"/>
    <w:uiPriority w:val="1"/>
    <w:qFormat/>
    <w:rsid w:val="007B005E"/>
    <w:pPr>
      <w:spacing w:after="0" w:line="240" w:lineRule="auto"/>
    </w:pPr>
    <w:rPr>
      <w:rFonts w:ascii="Calibri" w:hAnsi="Calibr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6534">
      <w:bodyDiv w:val="1"/>
      <w:marLeft w:val="0"/>
      <w:marRight w:val="0"/>
      <w:marTop w:val="0"/>
      <w:marBottom w:val="0"/>
      <w:divBdr>
        <w:top w:val="none" w:sz="0" w:space="0" w:color="auto"/>
        <w:left w:val="none" w:sz="0" w:space="0" w:color="auto"/>
        <w:bottom w:val="none" w:sz="0" w:space="0" w:color="auto"/>
        <w:right w:val="none" w:sz="0" w:space="0" w:color="auto"/>
      </w:divBdr>
    </w:div>
    <w:div w:id="312490558">
      <w:bodyDiv w:val="1"/>
      <w:marLeft w:val="0"/>
      <w:marRight w:val="0"/>
      <w:marTop w:val="0"/>
      <w:marBottom w:val="0"/>
      <w:divBdr>
        <w:top w:val="none" w:sz="0" w:space="0" w:color="auto"/>
        <w:left w:val="none" w:sz="0" w:space="0" w:color="auto"/>
        <w:bottom w:val="none" w:sz="0" w:space="0" w:color="auto"/>
        <w:right w:val="none" w:sz="0" w:space="0" w:color="auto"/>
      </w:divBdr>
    </w:div>
    <w:div w:id="882522070">
      <w:bodyDiv w:val="1"/>
      <w:marLeft w:val="0"/>
      <w:marRight w:val="0"/>
      <w:marTop w:val="0"/>
      <w:marBottom w:val="0"/>
      <w:divBdr>
        <w:top w:val="none" w:sz="0" w:space="0" w:color="auto"/>
        <w:left w:val="none" w:sz="0" w:space="0" w:color="auto"/>
        <w:bottom w:val="none" w:sz="0" w:space="0" w:color="auto"/>
        <w:right w:val="none" w:sz="0" w:space="0" w:color="auto"/>
      </w:divBdr>
    </w:div>
    <w:div w:id="1099713447">
      <w:bodyDiv w:val="1"/>
      <w:marLeft w:val="0"/>
      <w:marRight w:val="0"/>
      <w:marTop w:val="0"/>
      <w:marBottom w:val="0"/>
      <w:divBdr>
        <w:top w:val="none" w:sz="0" w:space="0" w:color="auto"/>
        <w:left w:val="none" w:sz="0" w:space="0" w:color="auto"/>
        <w:bottom w:val="none" w:sz="0" w:space="0" w:color="auto"/>
        <w:right w:val="none" w:sz="0" w:space="0" w:color="auto"/>
      </w:divBdr>
    </w:div>
    <w:div w:id="1110055023">
      <w:bodyDiv w:val="1"/>
      <w:marLeft w:val="0"/>
      <w:marRight w:val="0"/>
      <w:marTop w:val="0"/>
      <w:marBottom w:val="0"/>
      <w:divBdr>
        <w:top w:val="none" w:sz="0" w:space="0" w:color="auto"/>
        <w:left w:val="none" w:sz="0" w:space="0" w:color="auto"/>
        <w:bottom w:val="none" w:sz="0" w:space="0" w:color="auto"/>
        <w:right w:val="none" w:sz="0" w:space="0" w:color="auto"/>
      </w:divBdr>
    </w:div>
    <w:div w:id="1252667331">
      <w:bodyDiv w:val="1"/>
      <w:marLeft w:val="0"/>
      <w:marRight w:val="0"/>
      <w:marTop w:val="0"/>
      <w:marBottom w:val="0"/>
      <w:divBdr>
        <w:top w:val="none" w:sz="0" w:space="0" w:color="auto"/>
        <w:left w:val="none" w:sz="0" w:space="0" w:color="auto"/>
        <w:bottom w:val="none" w:sz="0" w:space="0" w:color="auto"/>
        <w:right w:val="none" w:sz="0" w:space="0" w:color="auto"/>
      </w:divBdr>
    </w:div>
    <w:div w:id="1917738101">
      <w:bodyDiv w:val="1"/>
      <w:marLeft w:val="0"/>
      <w:marRight w:val="0"/>
      <w:marTop w:val="0"/>
      <w:marBottom w:val="0"/>
      <w:divBdr>
        <w:top w:val="none" w:sz="0" w:space="0" w:color="auto"/>
        <w:left w:val="none" w:sz="0" w:space="0" w:color="auto"/>
        <w:bottom w:val="none" w:sz="0" w:space="0" w:color="auto"/>
        <w:right w:val="none" w:sz="0" w:space="0" w:color="auto"/>
      </w:divBdr>
    </w:div>
    <w:div w:id="209488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nka.ferlez-rus@ihp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9ACB-6D26-4D65-95F9-5108EEFE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1445</TotalTime>
  <Pages>2</Pages>
  <Words>694</Words>
  <Characters>3961</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sadjarjem</vt:lpstr>
      <vt:lpstr>Obvestilo sadjarjem</vt:lpstr>
    </vt:vector>
  </TitlesOfParts>
  <Company>Hewlett-Packard Company</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sadjarjem</dc:title>
  <dc:subject/>
  <dc:creator>Jolanda Persolja</dc:creator>
  <cp:keywords/>
  <dc:description/>
  <cp:lastModifiedBy>Alenka Ferlež Rus</cp:lastModifiedBy>
  <cp:revision>358</cp:revision>
  <cp:lastPrinted>2024-05-23T07:22:00Z</cp:lastPrinted>
  <dcterms:created xsi:type="dcterms:W3CDTF">2021-06-07T12:12:00Z</dcterms:created>
  <dcterms:modified xsi:type="dcterms:W3CDTF">2024-05-23T07:27:00Z</dcterms:modified>
</cp:coreProperties>
</file>