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preprosta1"/>
        <w:tblW w:w="0" w:type="auto"/>
        <w:tblBorders>
          <w:top w:val="none" w:sz="0" w:space="0" w:color="auto"/>
          <w:bottom w:val="none" w:sz="0" w:space="0" w:color="auto"/>
        </w:tblBorders>
        <w:tblLook w:val="06A0" w:firstRow="1" w:lastRow="0" w:firstColumn="1" w:lastColumn="0" w:noHBand="1" w:noVBand="1"/>
        <w:tblCaption w:val="Podatki o izdaji obvestila"/>
      </w:tblPr>
      <w:tblGrid>
        <w:gridCol w:w="1983"/>
        <w:gridCol w:w="5100"/>
        <w:gridCol w:w="1933"/>
      </w:tblGrid>
      <w:tr w:rsidR="00F34E3A" w:rsidRPr="00104AC5" w14:paraId="75B6801B" w14:textId="77777777" w:rsidTr="00883F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3" w:type="dxa"/>
            <w:tcBorders>
              <w:bottom w:val="none" w:sz="0" w:space="0" w:color="auto"/>
            </w:tcBorders>
          </w:tcPr>
          <w:p w14:paraId="729D6F19" w14:textId="77777777" w:rsidR="00C5388D" w:rsidRPr="00104AC5" w:rsidRDefault="00C5388D" w:rsidP="00152AA9">
            <w:pPr>
              <w:pStyle w:val="OBVESTILOIzdajaKrepko"/>
            </w:pPr>
            <w:r w:rsidRPr="00104AC5">
              <w:t>Podatki o publikaciji</w:t>
            </w:r>
          </w:p>
        </w:tc>
        <w:tc>
          <w:tcPr>
            <w:tcW w:w="5100" w:type="dxa"/>
            <w:tcBorders>
              <w:bottom w:val="none" w:sz="0" w:space="0" w:color="auto"/>
            </w:tcBorders>
          </w:tcPr>
          <w:p w14:paraId="1CBC19B4" w14:textId="77777777" w:rsidR="00C5388D" w:rsidRPr="00104AC5" w:rsidRDefault="00C5388D" w:rsidP="00152AA9">
            <w:pPr>
              <w:pStyle w:val="OBVESTILOIzdajaKrepko"/>
            </w:pPr>
          </w:p>
        </w:tc>
        <w:tc>
          <w:tcPr>
            <w:tcW w:w="1933" w:type="dxa"/>
            <w:tcBorders>
              <w:bottom w:val="none" w:sz="0" w:space="0" w:color="auto"/>
            </w:tcBorders>
          </w:tcPr>
          <w:p w14:paraId="7732DF89" w14:textId="77777777" w:rsidR="00C5388D" w:rsidRPr="00104AC5" w:rsidRDefault="00C5388D" w:rsidP="00152AA9">
            <w:pPr>
              <w:pStyle w:val="OBVESTILOIzdajaKrepko"/>
            </w:pPr>
          </w:p>
        </w:tc>
      </w:tr>
      <w:tr w:rsidR="00F34E3A" w:rsidRPr="00104AC5" w14:paraId="13ADE0A6" w14:textId="77777777" w:rsidTr="00883F89">
        <w:tc>
          <w:tcPr>
            <w:tcW w:w="1983" w:type="dxa"/>
          </w:tcPr>
          <w:p w14:paraId="755D7707" w14:textId="77777777" w:rsidR="00C5388D" w:rsidRPr="00104AC5" w:rsidRDefault="00C5388D" w:rsidP="00152AA9">
            <w:pPr>
              <w:pStyle w:val="OBVESTILOIzdajaKrepko"/>
            </w:pPr>
            <w:r w:rsidRPr="00104AC5">
              <w:t>Izdaja:</w:t>
            </w:r>
          </w:p>
        </w:tc>
        <w:tc>
          <w:tcPr>
            <w:tcW w:w="5100" w:type="dxa"/>
          </w:tcPr>
          <w:p w14:paraId="1DAC450D" w14:textId="77777777" w:rsidR="00C5388D" w:rsidRPr="00104AC5" w:rsidRDefault="00C5388D" w:rsidP="00152AA9">
            <w:pPr>
              <w:pStyle w:val="OBVESTILOIzdaja"/>
            </w:pPr>
            <w:r w:rsidRPr="00104AC5">
              <w:t>Inštitut za hmeljarstvo i</w:t>
            </w:r>
            <w:r w:rsidR="006448FB" w:rsidRPr="00104AC5">
              <w:t xml:space="preserve">n pivovarstvo Slovenije, </w:t>
            </w:r>
            <w:r w:rsidR="00D86027" w:rsidRPr="00104AC5">
              <w:br w:type="textWrapping" w:clear="all"/>
            </w:r>
            <w:r w:rsidR="006448FB" w:rsidRPr="00104AC5">
              <w:t>Cesta Ž</w:t>
            </w:r>
            <w:r w:rsidRPr="00104AC5">
              <w:t>alskega tabora 2, 3310</w:t>
            </w:r>
            <w:r w:rsidR="001B6FD8" w:rsidRPr="00104AC5">
              <w:t xml:space="preserve"> Žalec</w:t>
            </w:r>
          </w:p>
        </w:tc>
        <w:tc>
          <w:tcPr>
            <w:tcW w:w="1933" w:type="dxa"/>
            <w:vMerge w:val="restart"/>
            <w:vAlign w:val="center"/>
          </w:tcPr>
          <w:p w14:paraId="74E1C0C9" w14:textId="77777777" w:rsidR="00C5388D" w:rsidRPr="00104AC5" w:rsidRDefault="00F34E3A" w:rsidP="00883F89">
            <w:pPr>
              <w:pStyle w:val="OBVESTILOIzdaja"/>
              <w:jc w:val="center"/>
            </w:pPr>
            <w:r w:rsidRPr="00104AC5">
              <w:rPr>
                <w:noProof/>
              </w:rPr>
              <w:drawing>
                <wp:inline distT="0" distB="0" distL="0" distR="0" wp14:anchorId="67C0C2B6" wp14:editId="68FABD3F">
                  <wp:extent cx="1000395" cy="774291"/>
                  <wp:effectExtent l="0" t="0" r="0" b="6985"/>
                  <wp:docPr id="4" name="Picture 4" descr="Ikona, ki se uporablja za vinogradniška ovestila: groz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V_Vinogr_2021_11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152" cy="794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4E3A" w:rsidRPr="00104AC5" w14:paraId="064017BA" w14:textId="77777777" w:rsidTr="00883F89">
        <w:tc>
          <w:tcPr>
            <w:tcW w:w="1983" w:type="dxa"/>
          </w:tcPr>
          <w:p w14:paraId="108FFD13" w14:textId="77777777" w:rsidR="00C5388D" w:rsidRPr="00104AC5" w:rsidRDefault="00C5388D" w:rsidP="00152AA9">
            <w:pPr>
              <w:pStyle w:val="OBVESTILOIzdajaKrepko"/>
            </w:pPr>
            <w:r w:rsidRPr="00104AC5">
              <w:t>Urednica:</w:t>
            </w:r>
          </w:p>
        </w:tc>
        <w:tc>
          <w:tcPr>
            <w:tcW w:w="5100" w:type="dxa"/>
          </w:tcPr>
          <w:p w14:paraId="7EEC814A" w14:textId="77777777" w:rsidR="00C5388D" w:rsidRPr="00104AC5" w:rsidRDefault="00C5388D" w:rsidP="00152AA9">
            <w:pPr>
              <w:pStyle w:val="OBVESTILOIzdaja"/>
            </w:pPr>
            <w:r w:rsidRPr="00104AC5">
              <w:t>Alenka Ferlež Rus</w:t>
            </w:r>
          </w:p>
        </w:tc>
        <w:tc>
          <w:tcPr>
            <w:tcW w:w="1933" w:type="dxa"/>
            <w:vMerge/>
          </w:tcPr>
          <w:p w14:paraId="5228E759" w14:textId="77777777" w:rsidR="00C5388D" w:rsidRPr="00104AC5" w:rsidRDefault="00C5388D" w:rsidP="00152AA9">
            <w:pPr>
              <w:pStyle w:val="OBVESTILOIzdaja"/>
            </w:pPr>
          </w:p>
        </w:tc>
      </w:tr>
      <w:tr w:rsidR="00F34E3A" w:rsidRPr="00104AC5" w14:paraId="70327EA5" w14:textId="77777777" w:rsidTr="00883F89">
        <w:tc>
          <w:tcPr>
            <w:tcW w:w="1983" w:type="dxa"/>
          </w:tcPr>
          <w:p w14:paraId="63DAFE9A" w14:textId="77777777" w:rsidR="00C5388D" w:rsidRPr="00104AC5" w:rsidRDefault="00C5388D" w:rsidP="00152AA9">
            <w:pPr>
              <w:pStyle w:val="OBVESTILOIzdajaKrepko"/>
            </w:pPr>
            <w:r w:rsidRPr="00104AC5">
              <w:t>E-pošta uredništva:</w:t>
            </w:r>
          </w:p>
        </w:tc>
        <w:tc>
          <w:tcPr>
            <w:tcW w:w="5100" w:type="dxa"/>
          </w:tcPr>
          <w:p w14:paraId="63665773" w14:textId="77777777" w:rsidR="00C5388D" w:rsidRPr="00104AC5" w:rsidRDefault="00000000" w:rsidP="00152AA9">
            <w:pPr>
              <w:pStyle w:val="OBVESTILOIzdaja"/>
            </w:pPr>
            <w:hyperlink r:id="rId9" w:history="1">
              <w:r w:rsidR="00C5388D" w:rsidRPr="00104AC5">
                <w:rPr>
                  <w:rStyle w:val="Hiperpovezava"/>
                </w:rPr>
                <w:t>alenka.ferlez-rus@ihps.si</w:t>
              </w:r>
            </w:hyperlink>
            <w:r w:rsidR="00C5388D" w:rsidRPr="00104AC5">
              <w:t xml:space="preserve"> </w:t>
            </w:r>
          </w:p>
        </w:tc>
        <w:tc>
          <w:tcPr>
            <w:tcW w:w="1933" w:type="dxa"/>
            <w:vMerge/>
          </w:tcPr>
          <w:p w14:paraId="6835BA21" w14:textId="77777777" w:rsidR="00C5388D" w:rsidRPr="00104AC5" w:rsidRDefault="00C5388D" w:rsidP="00152AA9">
            <w:pPr>
              <w:pStyle w:val="OBVESTILOIzdaja"/>
            </w:pPr>
          </w:p>
        </w:tc>
      </w:tr>
      <w:tr w:rsidR="00F34E3A" w:rsidRPr="00104AC5" w14:paraId="58E3B08B" w14:textId="77777777" w:rsidTr="00883F89">
        <w:tc>
          <w:tcPr>
            <w:tcW w:w="1983" w:type="dxa"/>
          </w:tcPr>
          <w:p w14:paraId="5C31670B" w14:textId="77777777" w:rsidR="00C5388D" w:rsidRPr="00104AC5" w:rsidRDefault="00C5388D" w:rsidP="00152AA9">
            <w:pPr>
              <w:pStyle w:val="OBVESTILOIzdajaKrepko"/>
            </w:pPr>
            <w:r w:rsidRPr="00104AC5">
              <w:t>Uredniški odbor:</w:t>
            </w:r>
          </w:p>
        </w:tc>
        <w:tc>
          <w:tcPr>
            <w:tcW w:w="5100" w:type="dxa"/>
          </w:tcPr>
          <w:p w14:paraId="6E4AE86F" w14:textId="77777777" w:rsidR="00C5388D" w:rsidRPr="00104AC5" w:rsidRDefault="00111A4D" w:rsidP="00152AA9">
            <w:pPr>
              <w:pStyle w:val="OBVESTILOIzdaja"/>
            </w:pPr>
            <w:r w:rsidRPr="00104AC5">
              <w:t xml:space="preserve">Alenka Ferlež Rus in </w:t>
            </w:r>
            <w:r w:rsidR="00C5388D" w:rsidRPr="00104AC5">
              <w:t>Silvo Žveplan</w:t>
            </w:r>
          </w:p>
        </w:tc>
        <w:tc>
          <w:tcPr>
            <w:tcW w:w="1933" w:type="dxa"/>
            <w:vMerge/>
          </w:tcPr>
          <w:p w14:paraId="4AC3E98D" w14:textId="77777777" w:rsidR="00C5388D" w:rsidRPr="00104AC5" w:rsidRDefault="00C5388D" w:rsidP="00152AA9">
            <w:pPr>
              <w:pStyle w:val="OBVESTILOIzdaja"/>
            </w:pPr>
          </w:p>
        </w:tc>
      </w:tr>
    </w:tbl>
    <w:p w14:paraId="31F8BB09" w14:textId="5B97B69B" w:rsidR="00C5388D" w:rsidRPr="00104AC5" w:rsidRDefault="00C5388D" w:rsidP="00C5388D">
      <w:pPr>
        <w:pStyle w:val="ISSN"/>
      </w:pPr>
      <w:r w:rsidRPr="00104AC5">
        <w:t xml:space="preserve">ISSN 2536-2372 </w:t>
      </w:r>
      <w:r w:rsidRPr="00104AC5">
        <w:rPr>
          <w:sz w:val="16"/>
          <w:szCs w:val="16"/>
        </w:rPr>
        <w:t>(za spletno izdajo)</w:t>
      </w:r>
      <w:r w:rsidR="00736374">
        <w:t xml:space="preserve"> </w:t>
      </w:r>
      <w:r w:rsidR="00736374">
        <w:tab/>
        <w:t xml:space="preserve">Letnik </w:t>
      </w:r>
      <w:r w:rsidR="00BC4500">
        <w:t>3</w:t>
      </w:r>
      <w:r w:rsidR="00483F2D">
        <w:t>0</w:t>
      </w:r>
      <w:r w:rsidRPr="00104AC5">
        <w:t xml:space="preserve">, št. </w:t>
      </w:r>
      <w:r w:rsidR="00BE52A1">
        <w:t>6</w:t>
      </w:r>
      <w:r w:rsidR="000137EE" w:rsidRPr="00104AC5">
        <w:tab/>
      </w:r>
      <w:r w:rsidR="000137EE" w:rsidRPr="00104AC5">
        <w:tab/>
      </w:r>
      <w:r w:rsidR="00BE52A1">
        <w:t>23</w:t>
      </w:r>
      <w:r w:rsidRPr="00104AC5">
        <w:t xml:space="preserve">. </w:t>
      </w:r>
      <w:r w:rsidR="00AE2A1F">
        <w:t>maj</w:t>
      </w:r>
      <w:r w:rsidR="00736374">
        <w:t xml:space="preserve"> 202</w:t>
      </w:r>
      <w:r w:rsidR="00BC4500">
        <w:t>4</w:t>
      </w:r>
    </w:p>
    <w:p w14:paraId="2E2C0962" w14:textId="77777777" w:rsidR="00EF6427" w:rsidRPr="00B34F96" w:rsidRDefault="00EF6427" w:rsidP="00550D72">
      <w:pPr>
        <w:pStyle w:val="Naslov2"/>
        <w:rPr>
          <w:lang w:val="sl-SI"/>
        </w:rPr>
      </w:pPr>
      <w:r w:rsidRPr="00B34F96">
        <w:rPr>
          <w:lang w:val="sl-SI"/>
        </w:rPr>
        <w:t>Fenološki razvoj</w:t>
      </w:r>
      <w:r w:rsidR="00557CCE">
        <w:rPr>
          <w:lang w:val="sl-SI"/>
        </w:rPr>
        <w:t xml:space="preserve"> vinske trte</w:t>
      </w:r>
      <w:r w:rsidR="0006018D">
        <w:rPr>
          <w:lang w:val="sl-SI"/>
        </w:rPr>
        <w:t xml:space="preserve"> </w:t>
      </w:r>
    </w:p>
    <w:p w14:paraId="58E4E41B" w14:textId="10447AF4" w:rsidR="00451B7D" w:rsidRDefault="00855B36" w:rsidP="00864F62">
      <w:pPr>
        <w:pStyle w:val="Brezrazmikov"/>
        <w:rPr>
          <w:rFonts w:cs="Calibri"/>
          <w:lang w:val="sl-SI"/>
        </w:rPr>
      </w:pPr>
      <w:r w:rsidRPr="00855B36">
        <w:rPr>
          <w:rFonts w:cs="Calibri"/>
          <w:lang w:val="sl-SI"/>
        </w:rPr>
        <w:t>Na območju vinorodnega pod okoliša Šmarje – Virštanj, Slovenskih Konjic in Spodnje Savinjske doline je vinska trta v povprečju na opazovane lokacije in sorte v fenološki fazi BBCH 53-55 (socvetja jasno vidna do socvetja nabrekla).</w:t>
      </w:r>
    </w:p>
    <w:p w14:paraId="6B42A5E4" w14:textId="46B22929" w:rsidR="00782DED" w:rsidRDefault="00FF4772" w:rsidP="00782DED">
      <w:pPr>
        <w:pStyle w:val="Naslov2"/>
      </w:pPr>
      <w:r>
        <w:t>Peronospora in oidij vinske trte</w:t>
      </w:r>
    </w:p>
    <w:p w14:paraId="78E5233D" w14:textId="2637FAA1" w:rsidR="00A95488" w:rsidRPr="00EC2A52" w:rsidRDefault="00873A76" w:rsidP="00A95488">
      <w:pPr>
        <w:rPr>
          <w:rFonts w:asciiTheme="minorHAnsi" w:hAnsiTheme="minorHAnsi" w:cstheme="minorHAnsi"/>
          <w:lang w:val="sl-SI"/>
        </w:rPr>
      </w:pPr>
      <w:r w:rsidRPr="0014409C">
        <w:rPr>
          <w:rFonts w:asciiTheme="minorHAnsi" w:hAnsiTheme="minorHAnsi" w:cstheme="minorHAnsi"/>
          <w:lang w:val="sl-SI"/>
        </w:rPr>
        <w:t xml:space="preserve">Vremenska napoved napoveduje nadaljevanje </w:t>
      </w:r>
      <w:r w:rsidR="0014409C" w:rsidRPr="0014409C">
        <w:rPr>
          <w:rFonts w:asciiTheme="minorHAnsi" w:hAnsiTheme="minorHAnsi" w:cstheme="minorHAnsi"/>
          <w:lang w:val="sl-SI"/>
        </w:rPr>
        <w:t xml:space="preserve">toplega in </w:t>
      </w:r>
      <w:r w:rsidRPr="0014409C">
        <w:rPr>
          <w:rFonts w:asciiTheme="minorHAnsi" w:hAnsiTheme="minorHAnsi" w:cstheme="minorHAnsi"/>
          <w:lang w:val="sl-SI"/>
        </w:rPr>
        <w:t>n</w:t>
      </w:r>
      <w:r w:rsidR="003919F9" w:rsidRPr="0014409C">
        <w:rPr>
          <w:rFonts w:asciiTheme="minorHAnsi" w:hAnsiTheme="minorHAnsi" w:cstheme="minorHAnsi"/>
          <w:lang w:val="sl-SI"/>
        </w:rPr>
        <w:t>estanovitn</w:t>
      </w:r>
      <w:r w:rsidRPr="0014409C">
        <w:rPr>
          <w:rFonts w:asciiTheme="minorHAnsi" w:hAnsiTheme="minorHAnsi" w:cstheme="minorHAnsi"/>
          <w:lang w:val="sl-SI"/>
        </w:rPr>
        <w:t>ega</w:t>
      </w:r>
      <w:r w:rsidR="003919F9" w:rsidRPr="0014409C">
        <w:rPr>
          <w:rFonts w:asciiTheme="minorHAnsi" w:hAnsiTheme="minorHAnsi" w:cstheme="minorHAnsi"/>
          <w:lang w:val="sl-SI"/>
        </w:rPr>
        <w:t xml:space="preserve"> vreme</w:t>
      </w:r>
      <w:r w:rsidR="0014409C" w:rsidRPr="0014409C">
        <w:rPr>
          <w:rFonts w:asciiTheme="minorHAnsi" w:hAnsiTheme="minorHAnsi" w:cstheme="minorHAnsi"/>
          <w:lang w:val="sl-SI"/>
        </w:rPr>
        <w:t xml:space="preserve"> s pogostimi plohami in nevihtami, kar </w:t>
      </w:r>
      <w:r w:rsidR="003919F9" w:rsidRPr="0014409C">
        <w:rPr>
          <w:rFonts w:asciiTheme="minorHAnsi" w:hAnsiTheme="minorHAnsi" w:cstheme="minorHAnsi"/>
          <w:lang w:val="sl-SI"/>
        </w:rPr>
        <w:t xml:space="preserve">ustvarja pogoje za </w:t>
      </w:r>
      <w:r w:rsidR="00EC2A52">
        <w:rPr>
          <w:rFonts w:asciiTheme="minorHAnsi" w:hAnsiTheme="minorHAnsi" w:cstheme="minorHAnsi"/>
          <w:lang w:val="sl-SI"/>
        </w:rPr>
        <w:t xml:space="preserve">nadaljnje </w:t>
      </w:r>
      <w:r w:rsidR="00EF3BD8" w:rsidRPr="0014409C">
        <w:rPr>
          <w:rFonts w:asciiTheme="minorHAnsi" w:hAnsiTheme="minorHAnsi" w:cstheme="minorHAnsi"/>
          <w:lang w:val="sl-SI"/>
        </w:rPr>
        <w:t xml:space="preserve">primarne </w:t>
      </w:r>
      <w:r w:rsidR="003919F9" w:rsidRPr="0014409C">
        <w:rPr>
          <w:rFonts w:asciiTheme="minorHAnsi" w:hAnsiTheme="minorHAnsi" w:cstheme="minorHAnsi"/>
          <w:lang w:val="sl-SI"/>
        </w:rPr>
        <w:t xml:space="preserve">okužbe s peronosporo vinske trte. </w:t>
      </w:r>
      <w:r w:rsidR="00A95488" w:rsidRPr="00EC2A52">
        <w:rPr>
          <w:rFonts w:asciiTheme="minorHAnsi" w:hAnsiTheme="minorHAnsi" w:cstheme="minorHAnsi"/>
          <w:lang w:val="sl-SI"/>
        </w:rPr>
        <w:t xml:space="preserve">Zato svetujemo, da </w:t>
      </w:r>
      <w:r w:rsidR="00761BB6" w:rsidRPr="00EC2A52">
        <w:rPr>
          <w:rFonts w:asciiTheme="minorHAnsi" w:hAnsiTheme="minorHAnsi" w:cstheme="minorHAnsi"/>
          <w:lang w:val="sl-SI"/>
        </w:rPr>
        <w:t xml:space="preserve">nadaljujete </w:t>
      </w:r>
      <w:r w:rsidR="00A95488" w:rsidRPr="00EC2A52">
        <w:rPr>
          <w:rFonts w:asciiTheme="minorHAnsi" w:hAnsiTheme="minorHAnsi" w:cstheme="minorHAnsi"/>
          <w:lang w:val="sl-SI"/>
        </w:rPr>
        <w:t xml:space="preserve">škropljenje z enim od kombiniranih sistemično ali polsistemično delujočih </w:t>
      </w:r>
      <w:r w:rsidR="00A95488" w:rsidRPr="00EC2A52">
        <w:rPr>
          <w:rFonts w:asciiTheme="minorHAnsi" w:hAnsiTheme="minorHAnsi" w:cstheme="minorHAnsi"/>
          <w:bCs/>
          <w:lang w:val="sl-SI"/>
        </w:rPr>
        <w:t>pripravkov kot so:</w:t>
      </w:r>
      <w:r w:rsidR="009C20F1" w:rsidRPr="00EC2A52">
        <w:rPr>
          <w:rFonts w:asciiTheme="minorHAnsi" w:hAnsiTheme="minorHAnsi" w:cstheme="minorHAnsi"/>
          <w:b/>
          <w:bCs/>
          <w:lang w:val="sl-SI"/>
        </w:rPr>
        <w:t xml:space="preserve"> Alllum</w:t>
      </w:r>
      <w:r w:rsidR="009C20F1" w:rsidRPr="00EC2A52">
        <w:rPr>
          <w:rFonts w:asciiTheme="minorHAnsi" w:hAnsiTheme="minorHAnsi" w:cstheme="minorHAnsi"/>
          <w:bCs/>
          <w:lang w:val="sl-SI"/>
        </w:rPr>
        <w:t xml:space="preserve"> (2,5 kg/ha),</w:t>
      </w:r>
      <w:r w:rsidR="00A95488" w:rsidRPr="00EC2A52">
        <w:rPr>
          <w:rFonts w:asciiTheme="minorHAnsi" w:hAnsiTheme="minorHAnsi" w:cstheme="minorHAnsi"/>
          <w:b/>
          <w:bCs/>
          <w:lang w:val="sl-SI"/>
        </w:rPr>
        <w:t xml:space="preserve"> Ampexio</w:t>
      </w:r>
      <w:r w:rsidR="00A95488" w:rsidRPr="00EC2A52">
        <w:rPr>
          <w:rFonts w:asciiTheme="minorHAnsi" w:hAnsiTheme="minorHAnsi" w:cstheme="minorHAnsi"/>
          <w:bCs/>
          <w:lang w:val="sl-SI"/>
        </w:rPr>
        <w:t xml:space="preserve"> (0,5 kg/ha),</w:t>
      </w:r>
      <w:r w:rsidR="00A95488" w:rsidRPr="00EC2A52">
        <w:rPr>
          <w:rFonts w:asciiTheme="minorHAnsi" w:hAnsiTheme="minorHAnsi" w:cstheme="minorHAnsi"/>
          <w:b/>
          <w:lang w:val="sl-SI"/>
        </w:rPr>
        <w:t xml:space="preserve"> Cymbal </w:t>
      </w:r>
      <w:r w:rsidR="00A95488" w:rsidRPr="00EC2A52">
        <w:rPr>
          <w:rFonts w:asciiTheme="minorHAnsi" w:hAnsiTheme="minorHAnsi" w:cstheme="minorHAnsi"/>
          <w:lang w:val="sl-SI"/>
        </w:rPr>
        <w:t>(0,125kg/ha),</w:t>
      </w:r>
      <w:r w:rsidR="009C20F1" w:rsidRPr="00EC2A52">
        <w:rPr>
          <w:rFonts w:asciiTheme="minorHAnsi" w:hAnsiTheme="minorHAnsi" w:cstheme="minorHAnsi"/>
          <w:lang w:val="sl-SI"/>
        </w:rPr>
        <w:t xml:space="preserve"> </w:t>
      </w:r>
      <w:r w:rsidR="00A95488" w:rsidRPr="00EC2A52">
        <w:rPr>
          <w:rFonts w:asciiTheme="minorHAnsi" w:hAnsiTheme="minorHAnsi" w:cstheme="minorHAnsi"/>
          <w:b/>
          <w:lang w:val="sl-SI"/>
        </w:rPr>
        <w:t>Folpan gold</w:t>
      </w:r>
      <w:r w:rsidR="00A95488" w:rsidRPr="00EC2A52">
        <w:rPr>
          <w:rFonts w:asciiTheme="minorHAnsi" w:hAnsiTheme="minorHAnsi" w:cstheme="minorHAnsi"/>
          <w:lang w:val="sl-SI"/>
        </w:rPr>
        <w:t xml:space="preserve"> (2 kg/ha), </w:t>
      </w:r>
      <w:r w:rsidR="00A95488" w:rsidRPr="00EC2A52">
        <w:rPr>
          <w:rFonts w:asciiTheme="minorHAnsi" w:hAnsiTheme="minorHAnsi" w:cstheme="minorHAnsi"/>
          <w:b/>
          <w:bCs/>
          <w:lang w:val="sl-SI"/>
        </w:rPr>
        <w:t xml:space="preserve">Reboot </w:t>
      </w:r>
      <w:r w:rsidR="00A95488" w:rsidRPr="00EC2A52">
        <w:rPr>
          <w:rFonts w:asciiTheme="minorHAnsi" w:hAnsiTheme="minorHAnsi" w:cstheme="minorHAnsi"/>
          <w:lang w:val="sl-SI"/>
        </w:rPr>
        <w:t>(0,4 kg/ha),</w:t>
      </w:r>
      <w:r w:rsidR="00A95488" w:rsidRPr="00EC2A52">
        <w:rPr>
          <w:rFonts w:asciiTheme="minorHAnsi" w:hAnsiTheme="minorHAnsi" w:cstheme="minorHAnsi"/>
          <w:b/>
          <w:color w:val="7030A0"/>
          <w:lang w:val="sl-SI"/>
        </w:rPr>
        <w:t xml:space="preserve"> </w:t>
      </w:r>
      <w:r w:rsidR="00A95488" w:rsidRPr="00EC2A52">
        <w:rPr>
          <w:rFonts w:asciiTheme="minorHAnsi" w:hAnsiTheme="minorHAnsi" w:cstheme="minorHAnsi"/>
          <w:b/>
          <w:lang w:val="sl-SI"/>
        </w:rPr>
        <w:t>Twingo</w:t>
      </w:r>
      <w:r w:rsidR="00A95488" w:rsidRPr="00EC2A52">
        <w:rPr>
          <w:rFonts w:asciiTheme="minorHAnsi" w:hAnsiTheme="minorHAnsi" w:cstheme="minorHAnsi"/>
          <w:lang w:val="sl-SI"/>
        </w:rPr>
        <w:t xml:space="preserve"> (3 kg/ha), </w:t>
      </w:r>
      <w:r w:rsidR="00A95488" w:rsidRPr="00EC2A52">
        <w:rPr>
          <w:rFonts w:asciiTheme="minorHAnsi" w:hAnsiTheme="minorHAnsi" w:cstheme="minorHAnsi"/>
          <w:b/>
          <w:lang w:val="sl-SI"/>
        </w:rPr>
        <w:t xml:space="preserve">Valis F </w:t>
      </w:r>
      <w:r w:rsidR="00A95488" w:rsidRPr="00EC2A52">
        <w:rPr>
          <w:rFonts w:asciiTheme="minorHAnsi" w:hAnsiTheme="minorHAnsi" w:cstheme="minorHAnsi"/>
          <w:lang w:val="sl-SI"/>
        </w:rPr>
        <w:t xml:space="preserve">(2 kg/ha), </w:t>
      </w:r>
      <w:r w:rsidR="00A95488" w:rsidRPr="00EC2A52">
        <w:rPr>
          <w:rFonts w:asciiTheme="minorHAnsi" w:hAnsiTheme="minorHAnsi" w:cstheme="minorHAnsi"/>
          <w:b/>
          <w:lang w:val="sl-SI"/>
        </w:rPr>
        <w:t>Ovrego</w:t>
      </w:r>
      <w:r w:rsidR="00A95488" w:rsidRPr="00EC2A52">
        <w:rPr>
          <w:rFonts w:asciiTheme="minorHAnsi" w:hAnsiTheme="minorHAnsi" w:cstheme="minorHAnsi"/>
          <w:lang w:val="sl-SI"/>
        </w:rPr>
        <w:t xml:space="preserve"> (0,8 L/ha), </w:t>
      </w:r>
      <w:r w:rsidR="00A95488" w:rsidRPr="00EC2A52">
        <w:rPr>
          <w:rFonts w:asciiTheme="minorHAnsi" w:hAnsiTheme="minorHAnsi" w:cstheme="minorHAnsi"/>
          <w:b/>
          <w:bCs/>
          <w:lang w:val="sl-SI"/>
        </w:rPr>
        <w:t xml:space="preserve">Orondis ultra </w:t>
      </w:r>
      <w:r w:rsidR="00A95488" w:rsidRPr="00EC2A52">
        <w:rPr>
          <w:rFonts w:asciiTheme="minorHAnsi" w:hAnsiTheme="minorHAnsi" w:cstheme="minorHAnsi"/>
          <w:lang w:val="sl-SI"/>
        </w:rPr>
        <w:t>(0,67 L/ha)</w:t>
      </w:r>
      <w:r w:rsidR="000C4F0C" w:rsidRPr="00EC2A52">
        <w:rPr>
          <w:rFonts w:asciiTheme="minorHAnsi" w:hAnsiTheme="minorHAnsi" w:cstheme="minorHAnsi"/>
          <w:lang w:val="sl-SI"/>
        </w:rPr>
        <w:t>,</w:t>
      </w:r>
      <w:r w:rsidR="00A95488" w:rsidRPr="00EC2A52">
        <w:rPr>
          <w:rFonts w:asciiTheme="minorHAnsi" w:hAnsiTheme="minorHAnsi" w:cstheme="minorHAnsi"/>
          <w:lang w:val="sl-SI"/>
        </w:rPr>
        <w:t xml:space="preserve"> </w:t>
      </w:r>
      <w:r w:rsidR="00A95488" w:rsidRPr="00EC2A52">
        <w:rPr>
          <w:rFonts w:asciiTheme="minorHAnsi" w:hAnsiTheme="minorHAnsi" w:cstheme="minorHAnsi"/>
          <w:b/>
          <w:bCs/>
          <w:lang w:val="sl-SI"/>
        </w:rPr>
        <w:t>Zorvec vinabel</w:t>
      </w:r>
      <w:r w:rsidR="00A95488" w:rsidRPr="00EC2A52">
        <w:rPr>
          <w:rFonts w:asciiTheme="minorHAnsi" w:hAnsiTheme="minorHAnsi" w:cstheme="minorHAnsi"/>
          <w:lang w:val="sl-SI"/>
        </w:rPr>
        <w:t xml:space="preserve"> (</w:t>
      </w:r>
      <w:r w:rsidR="00A95488" w:rsidRPr="00EC2A52">
        <w:t>0,38 L/10.000 m</w:t>
      </w:r>
      <w:r w:rsidR="00A95488" w:rsidRPr="00EC2A52">
        <w:rPr>
          <w:vertAlign w:val="superscript"/>
        </w:rPr>
        <w:t>2</w:t>
      </w:r>
      <w:r w:rsidR="00A95488" w:rsidRPr="00EC2A52">
        <w:t xml:space="preserve"> tretirane površine listne stene, največji dovoljeni odmerek 0,6 L/ha )</w:t>
      </w:r>
      <w:r w:rsidR="000C4F0C" w:rsidRPr="00EC2A52">
        <w:t>,</w:t>
      </w:r>
      <w:r w:rsidR="00F06FEF" w:rsidRPr="00EC2A52">
        <w:t xml:space="preserve"> </w:t>
      </w:r>
      <w:r w:rsidR="00F06FEF" w:rsidRPr="00EC2A52">
        <w:rPr>
          <w:b/>
          <w:bCs/>
        </w:rPr>
        <w:t>Sfinga Extra WDG</w:t>
      </w:r>
      <w:r w:rsidR="00F06FEF" w:rsidRPr="00EC2A52">
        <w:t xml:space="preserve"> (1,5 kg/ha),</w:t>
      </w:r>
      <w:r w:rsidR="000C4F0C" w:rsidRPr="00EC2A52">
        <w:t xml:space="preserve"> </w:t>
      </w:r>
      <w:r w:rsidR="000C4F0C" w:rsidRPr="00EC2A52">
        <w:rPr>
          <w:b/>
          <w:lang w:val="sl-SI"/>
        </w:rPr>
        <w:t xml:space="preserve">Mikal Flash </w:t>
      </w:r>
      <w:r w:rsidR="000C4F0C" w:rsidRPr="00EC2A52">
        <w:rPr>
          <w:lang w:val="sl-SI"/>
        </w:rPr>
        <w:t>(4kg/ha)</w:t>
      </w:r>
      <w:r w:rsidR="000C4F0C" w:rsidRPr="00EC2A52">
        <w:rPr>
          <w:bCs/>
          <w:lang w:val="sl-SI"/>
        </w:rPr>
        <w:t xml:space="preserve">, </w:t>
      </w:r>
      <w:r w:rsidR="000C4F0C" w:rsidRPr="00EC2A52">
        <w:rPr>
          <w:b/>
          <w:lang w:val="sl-SI"/>
        </w:rPr>
        <w:t>Momentum trio</w:t>
      </w:r>
      <w:r w:rsidR="000C4F0C" w:rsidRPr="00EC2A52">
        <w:rPr>
          <w:lang w:val="sl-SI"/>
        </w:rPr>
        <w:t xml:space="preserve"> (3kg/ha)</w:t>
      </w:r>
      <w:r w:rsidR="00A95488" w:rsidRPr="00EC2A52">
        <w:t xml:space="preserve">. </w:t>
      </w:r>
      <w:r w:rsidR="00A95488" w:rsidRPr="00EC2A52">
        <w:rPr>
          <w:rFonts w:asciiTheme="minorHAnsi" w:hAnsiTheme="minorHAnsi" w:cstheme="minorHAnsi"/>
          <w:lang w:val="sl-SI"/>
        </w:rPr>
        <w:t xml:space="preserve">Škropljenje lahko opravite tudi s pripravkoma na osnovi a.s. ciazofamid kot je </w:t>
      </w:r>
      <w:r w:rsidR="00A95488" w:rsidRPr="00EC2A52">
        <w:rPr>
          <w:rFonts w:asciiTheme="minorHAnsi" w:hAnsiTheme="minorHAnsi" w:cstheme="minorHAnsi"/>
          <w:b/>
          <w:lang w:val="sl-SI"/>
        </w:rPr>
        <w:t>Videryo F</w:t>
      </w:r>
      <w:r w:rsidR="00A95488" w:rsidRPr="00EC2A52">
        <w:rPr>
          <w:rFonts w:asciiTheme="minorHAnsi" w:hAnsiTheme="minorHAnsi" w:cstheme="minorHAnsi"/>
          <w:lang w:val="sl-SI"/>
        </w:rPr>
        <w:t xml:space="preserve"> (2,5 L/ha) ali </w:t>
      </w:r>
      <w:r w:rsidR="00A95488" w:rsidRPr="00EC2A52">
        <w:rPr>
          <w:rFonts w:asciiTheme="minorHAnsi" w:hAnsiTheme="minorHAnsi" w:cstheme="minorHAnsi"/>
          <w:b/>
          <w:lang w:val="sl-SI"/>
        </w:rPr>
        <w:t>Mildicut</w:t>
      </w:r>
      <w:r w:rsidR="00A95488" w:rsidRPr="00EC2A52">
        <w:rPr>
          <w:rFonts w:asciiTheme="minorHAnsi" w:hAnsiTheme="minorHAnsi" w:cstheme="minorHAnsi"/>
          <w:lang w:val="sl-SI"/>
        </w:rPr>
        <w:t xml:space="preserve"> (4 L/ha). </w:t>
      </w:r>
    </w:p>
    <w:p w14:paraId="0985CEB4" w14:textId="6D724C6E" w:rsidR="00A95488" w:rsidRPr="00EC2A52" w:rsidRDefault="00A95488" w:rsidP="00A95488">
      <w:pPr>
        <w:rPr>
          <w:rFonts w:asciiTheme="minorHAnsi" w:hAnsiTheme="minorHAnsi" w:cstheme="minorHAnsi"/>
          <w:lang w:val="sl-SI"/>
        </w:rPr>
      </w:pPr>
      <w:r w:rsidRPr="00EC2A52">
        <w:rPr>
          <w:rFonts w:asciiTheme="minorHAnsi" w:hAnsiTheme="minorHAnsi" w:cstheme="minorHAnsi"/>
          <w:lang w:val="sl-SI"/>
        </w:rPr>
        <w:t>Pripravk</w:t>
      </w:r>
      <w:r w:rsidR="009C20F1" w:rsidRPr="00EC2A52">
        <w:rPr>
          <w:rFonts w:asciiTheme="minorHAnsi" w:hAnsiTheme="minorHAnsi" w:cstheme="minorHAnsi"/>
          <w:lang w:val="sl-SI"/>
        </w:rPr>
        <w:t xml:space="preserve">om </w:t>
      </w:r>
      <w:r w:rsidR="009C20F1" w:rsidRPr="00EC2A52">
        <w:rPr>
          <w:rFonts w:asciiTheme="minorHAnsi" w:hAnsiTheme="minorHAnsi" w:cstheme="minorHAnsi"/>
          <w:b/>
          <w:bCs/>
          <w:lang w:val="sl-SI"/>
        </w:rPr>
        <w:t>Allum</w:t>
      </w:r>
      <w:r w:rsidR="009C20F1" w:rsidRPr="00EC2A52">
        <w:rPr>
          <w:rFonts w:asciiTheme="minorHAnsi" w:hAnsiTheme="minorHAnsi" w:cstheme="minorHAnsi"/>
          <w:lang w:val="sl-SI"/>
        </w:rPr>
        <w:t xml:space="preserve">, </w:t>
      </w:r>
      <w:r w:rsidRPr="00EC2A52">
        <w:rPr>
          <w:rFonts w:asciiTheme="minorHAnsi" w:hAnsiTheme="minorHAnsi" w:cstheme="minorHAnsi"/>
          <w:b/>
          <w:lang w:val="sl-SI"/>
        </w:rPr>
        <w:t>Cymbal</w:t>
      </w:r>
      <w:r w:rsidR="00CB59DA" w:rsidRPr="00EC2A52">
        <w:rPr>
          <w:rFonts w:asciiTheme="minorHAnsi" w:hAnsiTheme="minorHAnsi" w:cstheme="minorHAnsi"/>
          <w:b/>
          <w:lang w:val="sl-SI"/>
        </w:rPr>
        <w:t>, Orondis</w:t>
      </w:r>
      <w:r w:rsidRPr="00EC2A52">
        <w:rPr>
          <w:rFonts w:asciiTheme="minorHAnsi" w:hAnsiTheme="minorHAnsi" w:cstheme="minorHAnsi"/>
          <w:lang w:val="sl-SI"/>
        </w:rPr>
        <w:t xml:space="preserve"> dodajte polovični odmerek enega od kontaktnih fungicidov.</w:t>
      </w:r>
    </w:p>
    <w:p w14:paraId="6D578676" w14:textId="77777777" w:rsidR="00A95488" w:rsidRPr="00EC2A52" w:rsidRDefault="00A95488" w:rsidP="00A95488">
      <w:pPr>
        <w:rPr>
          <w:rFonts w:asciiTheme="minorHAnsi" w:hAnsiTheme="minorHAnsi" w:cstheme="minorHAnsi"/>
          <w:lang w:val="sl-SI"/>
        </w:rPr>
      </w:pPr>
      <w:r w:rsidRPr="00EC2A52">
        <w:rPr>
          <w:rFonts w:asciiTheme="minorHAnsi" w:hAnsiTheme="minorHAnsi" w:cstheme="minorHAnsi"/>
          <w:lang w:val="sl-SI"/>
        </w:rPr>
        <w:t xml:space="preserve">Prav tako lahko uporabite pripravke na osnovi kalijevaga fosfonata </w:t>
      </w:r>
      <w:r w:rsidRPr="00EC2A52">
        <w:rPr>
          <w:rFonts w:asciiTheme="minorHAnsi" w:hAnsiTheme="minorHAnsi" w:cstheme="minorHAnsi"/>
          <w:b/>
          <w:lang w:val="sl-SI"/>
        </w:rPr>
        <w:t>Foshield</w:t>
      </w:r>
      <w:r w:rsidRPr="00EC2A52">
        <w:rPr>
          <w:rFonts w:asciiTheme="minorHAnsi" w:hAnsiTheme="minorHAnsi" w:cstheme="minorHAnsi"/>
          <w:lang w:val="sl-SI"/>
        </w:rPr>
        <w:t xml:space="preserve"> (1 L/ha), </w:t>
      </w:r>
      <w:r w:rsidRPr="00EC2A52">
        <w:rPr>
          <w:rFonts w:asciiTheme="minorHAnsi" w:hAnsiTheme="minorHAnsi" w:cstheme="minorHAnsi"/>
          <w:b/>
          <w:bCs/>
          <w:lang w:val="sl-SI"/>
        </w:rPr>
        <w:t>Soriale LX</w:t>
      </w:r>
      <w:r w:rsidRPr="00EC2A52">
        <w:rPr>
          <w:rFonts w:asciiTheme="minorHAnsi" w:hAnsiTheme="minorHAnsi" w:cstheme="minorHAnsi"/>
          <w:lang w:val="sl-SI"/>
        </w:rPr>
        <w:t xml:space="preserve"> oz. </w:t>
      </w:r>
      <w:r w:rsidRPr="00EC2A52">
        <w:rPr>
          <w:rFonts w:asciiTheme="minorHAnsi" w:hAnsiTheme="minorHAnsi" w:cstheme="minorHAnsi"/>
          <w:b/>
          <w:bCs/>
          <w:lang w:val="sl-SI"/>
        </w:rPr>
        <w:t xml:space="preserve">LBG -01F34 </w:t>
      </w:r>
      <w:r w:rsidRPr="00EC2A52">
        <w:rPr>
          <w:rFonts w:asciiTheme="minorHAnsi" w:hAnsiTheme="minorHAnsi" w:cstheme="minorHAnsi"/>
          <w:lang w:val="sl-SI"/>
        </w:rPr>
        <w:t xml:space="preserve">4 L/ha- pri samostojni rabi ali 3 L/ha – pri kombinirani uporabi s fungicidi na osnovi a.s. folpet ali Delan pro (3L/ha). </w:t>
      </w:r>
    </w:p>
    <w:p w14:paraId="77AF3F55" w14:textId="77777777" w:rsidR="00CD4ECD" w:rsidRPr="00CD4ECD" w:rsidRDefault="00CD4ECD" w:rsidP="00CD4ECD">
      <w:pPr>
        <w:rPr>
          <w:rFonts w:asciiTheme="minorHAnsi" w:hAnsiTheme="minorHAnsi" w:cstheme="minorHAnsi"/>
          <w:b/>
          <w:lang w:val="sl-SI"/>
        </w:rPr>
      </w:pPr>
      <w:r w:rsidRPr="00CD4ECD">
        <w:rPr>
          <w:rFonts w:asciiTheme="minorHAnsi" w:hAnsiTheme="minorHAnsi" w:cstheme="minorHAnsi"/>
          <w:b/>
          <w:lang w:val="sl-SI"/>
        </w:rPr>
        <w:t>Presledki med škropljeni naj bodo dolgi od 8 do 10 dni.</w:t>
      </w:r>
    </w:p>
    <w:p w14:paraId="71FE0E14" w14:textId="77777777" w:rsidR="00A95488" w:rsidRPr="00CD4ECD" w:rsidRDefault="00A95488" w:rsidP="00A95488">
      <w:pPr>
        <w:widowControl w:val="0"/>
        <w:tabs>
          <w:tab w:val="center" w:pos="4153"/>
          <w:tab w:val="right" w:pos="8306"/>
        </w:tabs>
        <w:rPr>
          <w:rFonts w:asciiTheme="minorHAnsi" w:hAnsiTheme="minorHAnsi" w:cstheme="minorHAnsi"/>
          <w:lang w:val="sl-SI"/>
        </w:rPr>
      </w:pPr>
      <w:r w:rsidRPr="00CD4ECD">
        <w:rPr>
          <w:rFonts w:asciiTheme="minorHAnsi" w:hAnsiTheme="minorHAnsi" w:cstheme="minorHAnsi"/>
          <w:lang w:val="sl-SI"/>
        </w:rPr>
        <w:t xml:space="preserve">V ekološki pridelavi za zatiranje peronospore uporabite enega izmed pripravkov na osnovi bakra kot so: </w:t>
      </w:r>
      <w:r w:rsidRPr="00CD4ECD">
        <w:rPr>
          <w:rFonts w:asciiTheme="minorHAnsi" w:hAnsiTheme="minorHAnsi" w:cstheme="minorHAnsi"/>
          <w:b/>
          <w:bCs/>
          <w:lang w:val="sl-SI"/>
        </w:rPr>
        <w:t>Badge WG,</w:t>
      </w:r>
      <w:r w:rsidRPr="00CD4ECD">
        <w:rPr>
          <w:rFonts w:asciiTheme="minorHAnsi" w:hAnsiTheme="minorHAnsi" w:cstheme="minorHAnsi"/>
          <w:lang w:val="sl-SI"/>
        </w:rPr>
        <w:t xml:space="preserve"> </w:t>
      </w:r>
      <w:r w:rsidRPr="00CD4ECD">
        <w:rPr>
          <w:rFonts w:asciiTheme="minorHAnsi" w:hAnsiTheme="minorHAnsi" w:cstheme="minorHAnsi"/>
          <w:b/>
          <w:bCs/>
          <w:lang w:val="sl-SI"/>
        </w:rPr>
        <w:t>Cuprablau Z 35 WG</w:t>
      </w:r>
      <w:r w:rsidRPr="00CD4ECD">
        <w:rPr>
          <w:rFonts w:asciiTheme="minorHAnsi" w:hAnsiTheme="minorHAnsi" w:cstheme="minorHAnsi"/>
          <w:lang w:val="sl-SI"/>
        </w:rPr>
        <w:t xml:space="preserve">, </w:t>
      </w:r>
      <w:r w:rsidRPr="00CD4ECD">
        <w:rPr>
          <w:rFonts w:asciiTheme="minorHAnsi" w:hAnsiTheme="minorHAnsi" w:cstheme="minorHAnsi"/>
          <w:b/>
          <w:bCs/>
          <w:lang w:val="sl-SI"/>
        </w:rPr>
        <w:t>Cuprablau Z 35 WP</w:t>
      </w:r>
      <w:r w:rsidRPr="00CD4ECD">
        <w:rPr>
          <w:rFonts w:asciiTheme="minorHAnsi" w:hAnsiTheme="minorHAnsi" w:cstheme="minorHAnsi"/>
          <w:lang w:val="sl-SI"/>
        </w:rPr>
        <w:t xml:space="preserve">, </w:t>
      </w:r>
      <w:r w:rsidRPr="00CD4ECD">
        <w:rPr>
          <w:rFonts w:asciiTheme="minorHAnsi" w:hAnsiTheme="minorHAnsi" w:cstheme="minorHAnsi"/>
          <w:b/>
          <w:bCs/>
          <w:lang w:val="sl-SI"/>
        </w:rPr>
        <w:t>Cupoxat</w:t>
      </w:r>
      <w:r w:rsidRPr="00CD4ECD">
        <w:rPr>
          <w:rFonts w:asciiTheme="minorHAnsi" w:hAnsiTheme="minorHAnsi" w:cstheme="minorHAnsi"/>
          <w:lang w:val="sl-SI"/>
        </w:rPr>
        <w:t xml:space="preserve">, </w:t>
      </w:r>
      <w:r w:rsidRPr="00CD4ECD">
        <w:rPr>
          <w:rFonts w:asciiTheme="minorHAnsi" w:hAnsiTheme="minorHAnsi" w:cstheme="minorHAnsi"/>
          <w:b/>
          <w:bCs/>
          <w:lang w:val="sl-SI"/>
        </w:rPr>
        <w:t>Kocide 2000</w:t>
      </w:r>
      <w:r w:rsidRPr="00CD4ECD">
        <w:rPr>
          <w:rFonts w:asciiTheme="minorHAnsi" w:hAnsiTheme="minorHAnsi" w:cstheme="minorHAnsi"/>
          <w:lang w:val="sl-SI"/>
        </w:rPr>
        <w:t xml:space="preserve"> ali </w:t>
      </w:r>
      <w:r w:rsidRPr="00CD4ECD">
        <w:rPr>
          <w:rFonts w:asciiTheme="minorHAnsi" w:hAnsiTheme="minorHAnsi" w:cstheme="minorHAnsi"/>
          <w:b/>
          <w:bCs/>
          <w:lang w:val="sl-SI"/>
        </w:rPr>
        <w:t>Nordox 75 WG</w:t>
      </w:r>
      <w:r w:rsidRPr="00CD4ECD">
        <w:rPr>
          <w:rFonts w:asciiTheme="minorHAnsi" w:hAnsiTheme="minorHAnsi" w:cstheme="minorHAnsi"/>
          <w:lang w:val="sl-SI"/>
        </w:rPr>
        <w:t>.</w:t>
      </w:r>
    </w:p>
    <w:p w14:paraId="3A6F0369" w14:textId="7AB1870A" w:rsidR="00A95488" w:rsidRDefault="00A95488" w:rsidP="00A95488">
      <w:pPr>
        <w:widowControl w:val="0"/>
        <w:tabs>
          <w:tab w:val="center" w:pos="4153"/>
          <w:tab w:val="right" w:pos="8306"/>
        </w:tabs>
      </w:pPr>
      <w:r w:rsidRPr="00CD4ECD">
        <w:rPr>
          <w:rFonts w:asciiTheme="minorHAnsi" w:hAnsiTheme="minorHAnsi" w:cstheme="minorHAnsi"/>
          <w:lang w:val="sl-SI"/>
        </w:rPr>
        <w:t xml:space="preserve">Za delno zmanjševanje okužb s peronosporo in oidijem vinske trte lahko uporabite pripravek </w:t>
      </w:r>
      <w:r w:rsidRPr="00CD4ECD">
        <w:rPr>
          <w:rFonts w:asciiTheme="minorHAnsi" w:hAnsiTheme="minorHAnsi" w:cstheme="minorHAnsi"/>
          <w:b/>
          <w:bCs/>
          <w:lang w:val="sl-SI"/>
        </w:rPr>
        <w:t>Fytosave</w:t>
      </w:r>
      <w:r w:rsidRPr="00CD4ECD">
        <w:rPr>
          <w:rFonts w:asciiTheme="minorHAnsi" w:hAnsiTheme="minorHAnsi" w:cstheme="minorHAnsi"/>
          <w:lang w:val="sl-SI"/>
        </w:rPr>
        <w:t xml:space="preserve"> (2L/ha) – registriran tudi v ekološki pridelavi.</w:t>
      </w:r>
      <w:r w:rsidRPr="00CD4ECD">
        <w:t xml:space="preserve"> Sredstvo FYTOSAVE je fungicid iz skupine signalnih molekul (elicitorjev), ki sprožijo imunski odziv rastlin.</w:t>
      </w:r>
    </w:p>
    <w:p w14:paraId="000A7799" w14:textId="17FC6D3E" w:rsidR="00CD4ECD" w:rsidRPr="001D01DC" w:rsidRDefault="00CD4ECD" w:rsidP="00CD4ECD">
      <w:pPr>
        <w:widowControl w:val="0"/>
        <w:tabs>
          <w:tab w:val="center" w:pos="4153"/>
          <w:tab w:val="right" w:pos="8306"/>
        </w:tabs>
        <w:rPr>
          <w:rFonts w:asciiTheme="minorHAnsi" w:hAnsiTheme="minorHAnsi" w:cstheme="minorHAnsi"/>
          <w:lang w:val="sl-SI"/>
        </w:rPr>
      </w:pPr>
      <w:r>
        <w:rPr>
          <w:rFonts w:asciiTheme="minorHAnsi" w:hAnsiTheme="minorHAnsi" w:cstheme="minorHAnsi"/>
          <w:lang w:val="sl-SI"/>
        </w:rPr>
        <w:t xml:space="preserve">Za zatiranje </w:t>
      </w:r>
      <w:r w:rsidRPr="00CD4ECD">
        <w:rPr>
          <w:rFonts w:asciiTheme="minorHAnsi" w:hAnsiTheme="minorHAnsi" w:cstheme="minorHAnsi"/>
          <w:b/>
          <w:bCs/>
          <w:lang w:val="sl-SI"/>
        </w:rPr>
        <w:t xml:space="preserve">oidija </w:t>
      </w:r>
      <w:r w:rsidRPr="001D01DC">
        <w:rPr>
          <w:rFonts w:asciiTheme="minorHAnsi" w:hAnsiTheme="minorHAnsi" w:cstheme="minorHAnsi"/>
          <w:lang w:val="sl-SI"/>
        </w:rPr>
        <w:t>dodajte pripravke na osnovi močljivega žvepla kot so:</w:t>
      </w:r>
    </w:p>
    <w:tbl>
      <w:tblPr>
        <w:tblStyle w:val="Tabelamrea"/>
        <w:tblW w:w="0" w:type="auto"/>
        <w:tblLook w:val="04A0" w:firstRow="1" w:lastRow="0" w:firstColumn="1" w:lastColumn="0" w:noHBand="0" w:noVBand="1"/>
        <w:tblDescription w:val="Pripravki za zatiranje oidija vinske trte na osnovi močljivega žvepla"/>
      </w:tblPr>
      <w:tblGrid>
        <w:gridCol w:w="7083"/>
        <w:gridCol w:w="1933"/>
      </w:tblGrid>
      <w:tr w:rsidR="00CD4ECD" w:rsidRPr="001D01DC" w14:paraId="6B06E751" w14:textId="77777777" w:rsidTr="001B2DE5">
        <w:trPr>
          <w:tblHeader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2C9ADD68" w14:textId="77777777" w:rsidR="00CD4ECD" w:rsidRPr="001D01DC" w:rsidRDefault="00CD4ECD" w:rsidP="001B2DE5">
            <w:pPr>
              <w:pStyle w:val="OBVESTILOTabelaBesedilo"/>
            </w:pPr>
            <w:r w:rsidRPr="001D01DC">
              <w:t>Pripravek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4C2CBACB" w14:textId="77777777" w:rsidR="00CD4ECD" w:rsidRPr="001D01DC" w:rsidRDefault="00CD4ECD" w:rsidP="001B2DE5">
            <w:pPr>
              <w:pStyle w:val="OBVESTILOTabelaBesedilo"/>
            </w:pPr>
            <w:r w:rsidRPr="001D01DC">
              <w:t>Odmerek</w:t>
            </w:r>
          </w:p>
        </w:tc>
      </w:tr>
      <w:tr w:rsidR="00CD4ECD" w:rsidRPr="001D01DC" w14:paraId="32F86C1D" w14:textId="77777777" w:rsidTr="001B2DE5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50C02" w14:textId="77777777" w:rsidR="00CD4ECD" w:rsidRPr="001D01DC" w:rsidRDefault="00CD4ECD" w:rsidP="001B2DE5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1D01DC">
              <w:rPr>
                <w:b w:val="0"/>
                <w:bCs w:val="0"/>
                <w:lang w:val="sl-SI"/>
              </w:rPr>
              <w:t>Cosan, Kumulus DF, Pepelin, Microthiol special, Microthiol disperss Thiovit Jet, Vindex 80 WG, Sulfar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A6CB0" w14:textId="77777777" w:rsidR="00CD4ECD" w:rsidRPr="001D01DC" w:rsidRDefault="00CD4ECD" w:rsidP="001B2DE5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1D01DC">
              <w:rPr>
                <w:b w:val="0"/>
                <w:bCs w:val="0"/>
                <w:lang w:val="sl-SI"/>
              </w:rPr>
              <w:t>3 - 8 kg/ha</w:t>
            </w:r>
          </w:p>
        </w:tc>
      </w:tr>
      <w:tr w:rsidR="00CD4ECD" w:rsidRPr="001D01DC" w14:paraId="6D0C92D6" w14:textId="77777777" w:rsidTr="001B2DE5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86CA6" w14:textId="77777777" w:rsidR="00CD4ECD" w:rsidRPr="001D01DC" w:rsidRDefault="00CD4ECD" w:rsidP="001B2DE5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1D01DC">
              <w:rPr>
                <w:b w:val="0"/>
                <w:bCs w:val="0"/>
                <w:lang w:val="sl-SI"/>
              </w:rPr>
              <w:t>Cosavet DF, Močljivo žveplo Karsia DF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D0D85" w14:textId="77777777" w:rsidR="00CD4ECD" w:rsidRPr="001D01DC" w:rsidRDefault="00CD4ECD" w:rsidP="001B2DE5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1D01DC">
              <w:rPr>
                <w:b w:val="0"/>
                <w:bCs w:val="0"/>
                <w:lang w:val="sl-SI"/>
              </w:rPr>
              <w:t>3,6 - 8 kg/ha</w:t>
            </w:r>
          </w:p>
        </w:tc>
      </w:tr>
      <w:tr w:rsidR="00CD4ECD" w:rsidRPr="001D01DC" w14:paraId="08EE3B00" w14:textId="77777777" w:rsidTr="001B2DE5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A0EC3" w14:textId="77777777" w:rsidR="00CD4ECD" w:rsidRPr="001D01DC" w:rsidRDefault="00CD4ECD" w:rsidP="001B2DE5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1D01DC">
              <w:rPr>
                <w:b w:val="0"/>
                <w:bCs w:val="0"/>
                <w:lang w:val="sl-SI"/>
              </w:rPr>
              <w:t>Biotip Sulfo 800 SC, Pol- Sulphur 80 WG, WP, Pol- Sulphur 800 SC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4FB6B" w14:textId="77777777" w:rsidR="00CD4ECD" w:rsidRPr="001D01DC" w:rsidRDefault="00CD4ECD" w:rsidP="001B2DE5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1D01DC">
              <w:rPr>
                <w:b w:val="0"/>
                <w:bCs w:val="0"/>
                <w:lang w:val="sl-SI"/>
              </w:rPr>
              <w:t>4 L/ha</w:t>
            </w:r>
          </w:p>
        </w:tc>
      </w:tr>
      <w:tr w:rsidR="00CD4ECD" w:rsidRPr="001D01DC" w14:paraId="177937AA" w14:textId="77777777" w:rsidTr="001B2DE5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A1DAE" w14:textId="77777777" w:rsidR="00CD4ECD" w:rsidRPr="001D01DC" w:rsidRDefault="00CD4ECD" w:rsidP="001B2DE5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1D01DC">
              <w:rPr>
                <w:b w:val="0"/>
                <w:bCs w:val="0"/>
                <w:lang w:val="sl-SI"/>
              </w:rPr>
              <w:t>Azumo WG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17C45" w14:textId="77777777" w:rsidR="00CD4ECD" w:rsidRPr="001D01DC" w:rsidRDefault="00CD4ECD" w:rsidP="001B2DE5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1D01DC">
              <w:rPr>
                <w:b w:val="0"/>
                <w:bCs w:val="0"/>
                <w:lang w:val="sl-SI"/>
              </w:rPr>
              <w:t>4 - 8 kg/ha</w:t>
            </w:r>
          </w:p>
        </w:tc>
      </w:tr>
      <w:tr w:rsidR="00CD4ECD" w:rsidRPr="001D01DC" w14:paraId="2F7ABDF0" w14:textId="77777777" w:rsidTr="001B2DE5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92B02" w14:textId="77777777" w:rsidR="00CD4ECD" w:rsidRPr="001D01DC" w:rsidRDefault="00CD4ECD" w:rsidP="001B2DE5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1D01DC">
              <w:rPr>
                <w:b w:val="0"/>
                <w:bCs w:val="0"/>
                <w:lang w:val="sl-SI"/>
              </w:rPr>
              <w:t>Vertipin od 7 razprtih listov dalje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3B2B0" w14:textId="77777777" w:rsidR="00CD4ECD" w:rsidRPr="001D01DC" w:rsidRDefault="00CD4ECD" w:rsidP="001B2DE5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1D01DC">
              <w:rPr>
                <w:b w:val="0"/>
                <w:bCs w:val="0"/>
                <w:lang w:val="sl-SI"/>
              </w:rPr>
              <w:t>5 - 7,5 L/ha</w:t>
            </w:r>
          </w:p>
        </w:tc>
      </w:tr>
      <w:tr w:rsidR="00CD4ECD" w:rsidRPr="0028174F" w14:paraId="5501F017" w14:textId="77777777" w:rsidTr="001B2DE5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57C47" w14:textId="77777777" w:rsidR="00CD4ECD" w:rsidRPr="001D01DC" w:rsidRDefault="00CD4ECD" w:rsidP="001B2DE5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1D01DC">
              <w:rPr>
                <w:b w:val="0"/>
                <w:bCs w:val="0"/>
                <w:lang w:val="sl-SI"/>
              </w:rPr>
              <w:t>Cosinus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D6C56" w14:textId="77777777" w:rsidR="00CD4ECD" w:rsidRPr="001D01DC" w:rsidRDefault="00CD4ECD" w:rsidP="001B2DE5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1D01DC">
              <w:rPr>
                <w:b w:val="0"/>
                <w:bCs w:val="0"/>
                <w:lang w:val="sl-SI"/>
              </w:rPr>
              <w:t>8 kg/ha</w:t>
            </w:r>
          </w:p>
        </w:tc>
      </w:tr>
    </w:tbl>
    <w:p w14:paraId="7115377B" w14:textId="3D056617" w:rsidR="001D01DC" w:rsidRPr="001D01DC" w:rsidRDefault="001D01DC" w:rsidP="001D01DC">
      <w:pPr>
        <w:rPr>
          <w:rFonts w:asciiTheme="minorHAnsi" w:hAnsiTheme="minorHAnsi" w:cstheme="minorHAnsi"/>
          <w:highlight w:val="cyan"/>
          <w:lang w:val="sl-SI"/>
        </w:rPr>
      </w:pPr>
      <w:r w:rsidRPr="00CF2DDC">
        <w:rPr>
          <w:rFonts w:asciiTheme="minorHAnsi" w:hAnsiTheme="minorHAnsi" w:cstheme="minorHAnsi"/>
          <w:lang w:val="sl-SI"/>
        </w:rPr>
        <w:t>Ob toplem vremenu z visoko</w:t>
      </w:r>
      <w:r w:rsidRPr="00CF2DDC">
        <w:rPr>
          <w:rFonts w:cs="Calibri"/>
          <w:lang w:val="sl-SI"/>
        </w:rPr>
        <w:t xml:space="preserve"> nočno in jutranjo relativno zračno vlago</w:t>
      </w:r>
      <w:r w:rsidRPr="00CF2DDC">
        <w:rPr>
          <w:rFonts w:asciiTheme="minorHAnsi" w:hAnsiTheme="minorHAnsi" w:cstheme="minorHAnsi"/>
          <w:lang w:val="sl-SI"/>
        </w:rPr>
        <w:t xml:space="preserve"> lahko pričakujemo povečano nevarnost za okužbe z oidijem vinske trte. </w:t>
      </w:r>
      <w:r w:rsidR="00CF2DDC">
        <w:rPr>
          <w:rFonts w:asciiTheme="minorHAnsi" w:hAnsiTheme="minorHAnsi" w:cstheme="minorHAnsi"/>
          <w:lang w:val="sl-SI"/>
        </w:rPr>
        <w:t xml:space="preserve">V vinogradih, kjer ste že v preteklem letu imeli težave z obvladovanjem </w:t>
      </w:r>
      <w:r w:rsidR="00CF2DDC" w:rsidRPr="00CF2DDC">
        <w:rPr>
          <w:rFonts w:asciiTheme="minorHAnsi" w:hAnsiTheme="minorHAnsi" w:cstheme="minorHAnsi"/>
          <w:lang w:val="sl-SI"/>
        </w:rPr>
        <w:t>oidija z</w:t>
      </w:r>
      <w:r w:rsidRPr="00CF2DDC">
        <w:rPr>
          <w:rFonts w:asciiTheme="minorHAnsi" w:hAnsiTheme="minorHAnsi" w:cstheme="minorHAnsi"/>
          <w:lang w:val="sl-SI"/>
        </w:rPr>
        <w:t>a preprečevanje okužb uporabite enega od naslednjih pripravkov:</w:t>
      </w:r>
      <w:r w:rsidRPr="00CF2DDC">
        <w:rPr>
          <w:rFonts w:asciiTheme="minorHAnsi" w:hAnsiTheme="minorHAnsi" w:cstheme="minorHAnsi"/>
          <w:b/>
          <w:lang w:val="sl-SI"/>
        </w:rPr>
        <w:t xml:space="preserve"> Sercadis </w:t>
      </w:r>
      <w:r w:rsidRPr="00CF2DDC">
        <w:rPr>
          <w:rFonts w:asciiTheme="minorHAnsi" w:hAnsiTheme="minorHAnsi" w:cstheme="minorHAnsi"/>
          <w:lang w:val="sl-SI"/>
        </w:rPr>
        <w:lastRenderedPageBreak/>
        <w:t>(0,15 L/ha),</w:t>
      </w:r>
      <w:r w:rsidRPr="00CF2DDC">
        <w:rPr>
          <w:rFonts w:asciiTheme="minorHAnsi" w:hAnsiTheme="minorHAnsi" w:cstheme="minorHAnsi"/>
          <w:color w:val="7030A0"/>
          <w:lang w:val="sl-SI"/>
        </w:rPr>
        <w:t xml:space="preserve"> </w:t>
      </w:r>
      <w:r w:rsidRPr="00CF2DDC">
        <w:rPr>
          <w:rFonts w:asciiTheme="minorHAnsi" w:hAnsiTheme="minorHAnsi" w:cstheme="minorHAnsi"/>
          <w:b/>
          <w:lang w:val="sl-SI"/>
        </w:rPr>
        <w:t>Karathane</w:t>
      </w:r>
      <w:r w:rsidRPr="00CF2DDC">
        <w:rPr>
          <w:rFonts w:asciiTheme="minorHAnsi" w:hAnsiTheme="minorHAnsi" w:cstheme="minorHAnsi"/>
          <w:lang w:val="sl-SI"/>
        </w:rPr>
        <w:t xml:space="preserve"> </w:t>
      </w:r>
      <w:r w:rsidRPr="00CF2DDC">
        <w:rPr>
          <w:rFonts w:asciiTheme="minorHAnsi" w:hAnsiTheme="minorHAnsi" w:cstheme="minorHAnsi"/>
          <w:b/>
          <w:lang w:val="sl-SI"/>
        </w:rPr>
        <w:t>Gold</w:t>
      </w:r>
      <w:r w:rsidRPr="00CF2DDC">
        <w:rPr>
          <w:rFonts w:asciiTheme="minorHAnsi" w:hAnsiTheme="minorHAnsi" w:cstheme="minorHAnsi"/>
          <w:lang w:val="sl-SI"/>
        </w:rPr>
        <w:t xml:space="preserve"> </w:t>
      </w:r>
      <w:r w:rsidRPr="00CF2DDC">
        <w:rPr>
          <w:rFonts w:asciiTheme="minorHAnsi" w:hAnsiTheme="minorHAnsi" w:cstheme="minorHAnsi"/>
          <w:b/>
          <w:lang w:val="sl-SI"/>
        </w:rPr>
        <w:t>350</w:t>
      </w:r>
      <w:r w:rsidRPr="00CF2DDC">
        <w:rPr>
          <w:rFonts w:asciiTheme="minorHAnsi" w:hAnsiTheme="minorHAnsi" w:cstheme="minorHAnsi"/>
          <w:lang w:val="sl-SI"/>
        </w:rPr>
        <w:t xml:space="preserve"> </w:t>
      </w:r>
      <w:r w:rsidRPr="00CF2DDC">
        <w:rPr>
          <w:rFonts w:asciiTheme="minorHAnsi" w:hAnsiTheme="minorHAnsi" w:cstheme="minorHAnsi"/>
          <w:b/>
          <w:lang w:val="sl-SI"/>
        </w:rPr>
        <w:t xml:space="preserve">EC </w:t>
      </w:r>
      <w:r w:rsidRPr="00CF2DDC">
        <w:rPr>
          <w:rFonts w:asciiTheme="minorHAnsi" w:hAnsiTheme="minorHAnsi" w:cstheme="minorHAnsi"/>
          <w:bCs/>
          <w:lang w:val="sl-SI"/>
        </w:rPr>
        <w:t>(0,5 L/ha)</w:t>
      </w:r>
      <w:r w:rsidRPr="00CF2DDC">
        <w:rPr>
          <w:rFonts w:asciiTheme="minorHAnsi" w:hAnsiTheme="minorHAnsi" w:cstheme="minorHAnsi"/>
          <w:lang w:val="sl-SI"/>
        </w:rPr>
        <w:t xml:space="preserve">, </w:t>
      </w:r>
      <w:r w:rsidRPr="00CF2DDC">
        <w:rPr>
          <w:rFonts w:asciiTheme="minorHAnsi" w:hAnsiTheme="minorHAnsi" w:cstheme="minorHAnsi"/>
          <w:b/>
          <w:lang w:val="sl-SI"/>
        </w:rPr>
        <w:t>Kusabi 300 SC</w:t>
      </w:r>
      <w:r w:rsidRPr="00CF2DDC">
        <w:rPr>
          <w:rFonts w:asciiTheme="minorHAnsi" w:hAnsiTheme="minorHAnsi" w:cstheme="minorHAnsi"/>
          <w:lang w:val="sl-SI"/>
        </w:rPr>
        <w:t xml:space="preserve"> (0,15 L/ha), </w:t>
      </w:r>
      <w:r w:rsidRPr="00CF2DDC">
        <w:rPr>
          <w:rFonts w:asciiTheme="minorHAnsi" w:hAnsiTheme="minorHAnsi" w:cstheme="minorHAnsi"/>
          <w:b/>
          <w:lang w:val="sl-SI"/>
        </w:rPr>
        <w:t>Topas 100 EC</w:t>
      </w:r>
      <w:r w:rsidRPr="00CF2DDC">
        <w:rPr>
          <w:rFonts w:asciiTheme="minorHAnsi" w:hAnsiTheme="minorHAnsi" w:cstheme="minorHAnsi"/>
          <w:lang w:val="sl-SI"/>
        </w:rPr>
        <w:t xml:space="preserve">(0,3L/ha), </w:t>
      </w:r>
      <w:r w:rsidRPr="00CF2DDC">
        <w:rPr>
          <w:rFonts w:asciiTheme="minorHAnsi" w:hAnsiTheme="minorHAnsi" w:cstheme="minorHAnsi"/>
          <w:b/>
          <w:lang w:val="sl-SI"/>
        </w:rPr>
        <w:t>Score 250 EC</w:t>
      </w:r>
      <w:r w:rsidRPr="00CF2DDC">
        <w:rPr>
          <w:rFonts w:asciiTheme="minorHAnsi" w:hAnsiTheme="minorHAnsi" w:cstheme="minorHAnsi"/>
          <w:color w:val="7030A0"/>
          <w:lang w:val="sl-SI"/>
        </w:rPr>
        <w:t xml:space="preserve"> </w:t>
      </w:r>
      <w:r w:rsidRPr="00CF2DDC">
        <w:rPr>
          <w:rFonts w:asciiTheme="minorHAnsi" w:hAnsiTheme="minorHAnsi" w:cstheme="minorHAnsi"/>
          <w:lang w:val="sl-SI"/>
        </w:rPr>
        <w:t>(0,2 L/ha),</w:t>
      </w:r>
      <w:r w:rsidRPr="00CF2DDC">
        <w:rPr>
          <w:rFonts w:asciiTheme="minorHAnsi" w:hAnsiTheme="minorHAnsi" w:cstheme="minorHAnsi"/>
          <w:color w:val="7030A0"/>
          <w:lang w:val="sl-SI"/>
        </w:rPr>
        <w:t xml:space="preserve"> </w:t>
      </w:r>
      <w:r w:rsidRPr="00CF2DDC">
        <w:rPr>
          <w:rFonts w:asciiTheme="minorHAnsi" w:hAnsiTheme="minorHAnsi" w:cstheme="minorHAnsi"/>
          <w:b/>
          <w:lang w:val="sl-SI"/>
        </w:rPr>
        <w:t>Difcor 250 EC</w:t>
      </w:r>
      <w:r w:rsidRPr="00CF2DDC">
        <w:rPr>
          <w:rFonts w:asciiTheme="minorHAnsi" w:hAnsiTheme="minorHAnsi" w:cstheme="minorHAnsi"/>
          <w:lang w:val="sl-SI"/>
        </w:rPr>
        <w:t xml:space="preserve"> (0,12 L/ha), </w:t>
      </w:r>
      <w:r w:rsidRPr="00CF2DDC">
        <w:rPr>
          <w:rFonts w:asciiTheme="minorHAnsi" w:hAnsiTheme="minorHAnsi" w:cstheme="minorHAnsi"/>
          <w:b/>
          <w:bCs/>
          <w:lang w:val="sl-SI"/>
        </w:rPr>
        <w:t>Spirox D</w:t>
      </w:r>
      <w:r w:rsidRPr="00CF2DDC">
        <w:rPr>
          <w:rFonts w:asciiTheme="minorHAnsi" w:hAnsiTheme="minorHAnsi" w:cstheme="minorHAnsi"/>
          <w:lang w:val="sl-SI"/>
        </w:rPr>
        <w:t xml:space="preserve"> (0,5 L/ha), </w:t>
      </w:r>
      <w:r w:rsidRPr="00CF2DDC">
        <w:rPr>
          <w:rFonts w:asciiTheme="minorHAnsi" w:hAnsiTheme="minorHAnsi" w:cstheme="minorHAnsi"/>
          <w:b/>
          <w:lang w:val="sl-SI"/>
        </w:rPr>
        <w:t>Unicorn DF</w:t>
      </w:r>
      <w:r w:rsidRPr="00CF2DDC">
        <w:rPr>
          <w:rFonts w:asciiTheme="minorHAnsi" w:hAnsiTheme="minorHAnsi" w:cstheme="minorHAnsi"/>
          <w:lang w:val="sl-SI"/>
        </w:rPr>
        <w:t xml:space="preserve"> (2,2 kg/ha) ali uporabite pripravke, ki vsebujejo samo aktivno snov tebukonazol kot so: </w:t>
      </w:r>
      <w:r w:rsidRPr="00CF2DDC">
        <w:rPr>
          <w:rFonts w:asciiTheme="minorHAnsi" w:hAnsiTheme="minorHAnsi" w:cstheme="minorHAnsi"/>
          <w:b/>
          <w:lang w:val="sl-SI"/>
        </w:rPr>
        <w:t>Folicur EW 250</w:t>
      </w:r>
      <w:r w:rsidRPr="00CF2DDC">
        <w:rPr>
          <w:rFonts w:asciiTheme="minorHAnsi" w:hAnsiTheme="minorHAnsi" w:cstheme="minorHAnsi"/>
          <w:lang w:val="sl-SI"/>
        </w:rPr>
        <w:t xml:space="preserve"> (0,4 L/ha), </w:t>
      </w:r>
      <w:r w:rsidRPr="00CF2DDC">
        <w:rPr>
          <w:rFonts w:asciiTheme="minorHAnsi" w:hAnsiTheme="minorHAnsi" w:cstheme="minorHAnsi"/>
          <w:b/>
          <w:lang w:val="sl-SI"/>
        </w:rPr>
        <w:t xml:space="preserve">Orius 25 EW </w:t>
      </w:r>
      <w:r w:rsidRPr="00CF2DDC">
        <w:rPr>
          <w:rFonts w:asciiTheme="minorHAnsi" w:hAnsiTheme="minorHAnsi" w:cstheme="minorHAnsi"/>
          <w:lang w:val="sl-SI"/>
        </w:rPr>
        <w:t xml:space="preserve">(0,4 L/ha) ali </w:t>
      </w:r>
      <w:r w:rsidRPr="00CF2DDC">
        <w:rPr>
          <w:rFonts w:asciiTheme="minorHAnsi" w:hAnsiTheme="minorHAnsi" w:cstheme="minorHAnsi"/>
          <w:b/>
          <w:lang w:val="sl-SI"/>
        </w:rPr>
        <w:t>Tebusha 25%EW</w:t>
      </w:r>
      <w:r w:rsidRPr="00CF2DDC">
        <w:rPr>
          <w:rFonts w:asciiTheme="minorHAnsi" w:hAnsiTheme="minorHAnsi" w:cstheme="minorHAnsi"/>
          <w:lang w:val="sl-SI"/>
        </w:rPr>
        <w:t xml:space="preserve"> (0,4 L/ha). </w:t>
      </w:r>
    </w:p>
    <w:p w14:paraId="55FE4EFC" w14:textId="4B585BAB" w:rsidR="001D01DC" w:rsidRPr="00820878" w:rsidRDefault="001D01DC" w:rsidP="001D01DC">
      <w:pPr>
        <w:rPr>
          <w:rFonts w:eastAsia="Calibri" w:cs="Calibri"/>
          <w:lang w:val="sl-SI"/>
        </w:rPr>
      </w:pPr>
      <w:r w:rsidRPr="00820878">
        <w:rPr>
          <w:rFonts w:eastAsia="Calibri" w:cs="Calibri"/>
          <w:lang w:val="sl-SI"/>
        </w:rPr>
        <w:t xml:space="preserve">Za zmanjševanje okužb z oidijem lahko uporabite pripravke na osnovi mikroorganizmov kot so </w:t>
      </w:r>
      <w:r w:rsidRPr="00820878">
        <w:rPr>
          <w:rFonts w:eastAsia="Calibri" w:cs="Calibri"/>
          <w:b/>
          <w:bCs/>
          <w:lang w:val="sl-SI"/>
        </w:rPr>
        <w:t>Sonata</w:t>
      </w:r>
      <w:r w:rsidRPr="00820878">
        <w:rPr>
          <w:rFonts w:eastAsia="Calibri" w:cs="Calibri"/>
          <w:lang w:val="sl-SI"/>
        </w:rPr>
        <w:t xml:space="preserve"> (5L/ha), </w:t>
      </w:r>
      <w:r w:rsidRPr="00820878">
        <w:rPr>
          <w:rFonts w:eastAsia="Calibri" w:cs="Calibri"/>
          <w:b/>
          <w:bCs/>
          <w:lang w:val="sl-SI"/>
        </w:rPr>
        <w:t>Serenade ASO</w:t>
      </w:r>
      <w:r w:rsidRPr="00820878">
        <w:rPr>
          <w:rFonts w:eastAsia="Calibri" w:cs="Calibri"/>
          <w:lang w:val="sl-SI"/>
        </w:rPr>
        <w:t xml:space="preserve"> (8 L/ha)- registracija samo za namizno grozdje, </w:t>
      </w:r>
      <w:r w:rsidRPr="00820878">
        <w:rPr>
          <w:rFonts w:eastAsia="Calibri" w:cs="Calibri"/>
          <w:b/>
          <w:bCs/>
          <w:lang w:val="sl-SI"/>
        </w:rPr>
        <w:t>Taegro</w:t>
      </w:r>
      <w:r w:rsidRPr="00820878">
        <w:rPr>
          <w:rFonts w:eastAsia="Calibri" w:cs="Calibri"/>
          <w:lang w:val="sl-SI"/>
        </w:rPr>
        <w:t xml:space="preserve"> (0,185 – 0,37 kg/ha); </w:t>
      </w:r>
      <w:r w:rsidRPr="00820878">
        <w:rPr>
          <w:rFonts w:eastAsia="Calibri" w:cs="Calibri"/>
          <w:b/>
          <w:bCs/>
          <w:lang w:val="sl-SI"/>
        </w:rPr>
        <w:t>od začetka cvetenja</w:t>
      </w:r>
      <w:r w:rsidRPr="00820878">
        <w:rPr>
          <w:rFonts w:eastAsia="Calibri" w:cs="Calibri"/>
          <w:lang w:val="sl-SI"/>
        </w:rPr>
        <w:t xml:space="preserve"> pa tudi pripravka na osnovi kalijevega hidrogen karbonata kot sta: </w:t>
      </w:r>
      <w:r w:rsidRPr="00820878">
        <w:rPr>
          <w:rFonts w:eastAsia="Calibri" w:cs="Calibri"/>
          <w:b/>
          <w:lang w:val="sl-SI"/>
        </w:rPr>
        <w:t xml:space="preserve">Karbicure </w:t>
      </w:r>
      <w:r w:rsidRPr="00820878">
        <w:rPr>
          <w:rFonts w:eastAsia="Calibri" w:cs="Calibri"/>
          <w:lang w:val="sl-SI"/>
        </w:rPr>
        <w:t>(5kg/ha) ali</w:t>
      </w:r>
      <w:r w:rsidRPr="00820878">
        <w:rPr>
          <w:rFonts w:eastAsia="Calibri" w:cs="Calibri"/>
          <w:b/>
          <w:lang w:val="sl-SI"/>
        </w:rPr>
        <w:t xml:space="preserve"> Vitisan</w:t>
      </w:r>
      <w:r w:rsidRPr="00820878">
        <w:rPr>
          <w:rFonts w:eastAsia="Calibri" w:cs="Calibri"/>
          <w:lang w:val="sl-SI"/>
        </w:rPr>
        <w:t xml:space="preserve"> (6 kg/ha). Prav tako lahko </w:t>
      </w:r>
      <w:r w:rsidR="00F358B1">
        <w:rPr>
          <w:rFonts w:eastAsia="Calibri" w:cs="Calibri"/>
          <w:lang w:val="sl-SI"/>
        </w:rPr>
        <w:t>za</w:t>
      </w:r>
      <w:r w:rsidRPr="00820878">
        <w:rPr>
          <w:rFonts w:eastAsia="Calibri" w:cs="Calibri"/>
          <w:lang w:val="sl-SI"/>
        </w:rPr>
        <w:t xml:space="preserve"> zatiranje oidija uporabite biotični fungicid </w:t>
      </w:r>
      <w:r w:rsidRPr="00820878">
        <w:rPr>
          <w:rFonts w:eastAsia="Calibri" w:cs="Calibri"/>
          <w:b/>
          <w:lang w:val="sl-SI"/>
        </w:rPr>
        <w:t xml:space="preserve">AQ-10 </w:t>
      </w:r>
      <w:r w:rsidRPr="00820878">
        <w:rPr>
          <w:rFonts w:eastAsia="Calibri" w:cs="Calibri"/>
          <w:lang w:val="sl-SI"/>
        </w:rPr>
        <w:t xml:space="preserve">(35 g/ha). Vsi navedeni pripravi so registrirani tudi v ekološki pridelavi. </w:t>
      </w:r>
    </w:p>
    <w:p w14:paraId="36AAFB31" w14:textId="36258A1A" w:rsidR="003B242A" w:rsidRDefault="003B242A" w:rsidP="003B242A">
      <w:pPr>
        <w:pStyle w:val="Naslov2"/>
      </w:pPr>
      <w:r>
        <w:t>Toča</w:t>
      </w:r>
    </w:p>
    <w:p w14:paraId="2938FA14" w14:textId="5A7340A0" w:rsidR="00FB26CE" w:rsidRPr="00FB26CE" w:rsidRDefault="00FB26CE" w:rsidP="00FB26CE">
      <w:pPr>
        <w:rPr>
          <w:rFonts w:asciiTheme="minorHAnsi" w:hAnsiTheme="minorHAnsi" w:cstheme="minorHAnsi"/>
          <w:b/>
          <w:lang w:val="sl-SI"/>
        </w:rPr>
      </w:pPr>
      <w:r w:rsidRPr="001D01DC">
        <w:rPr>
          <w:rFonts w:asciiTheme="minorHAnsi" w:hAnsiTheme="minorHAnsi" w:cstheme="minorHAnsi"/>
          <w:lang w:val="sl-SI"/>
        </w:rPr>
        <w:t xml:space="preserve">V primeru toče dajte prednost kombiniranim pripravkom, ki vsebujejo a.s. folpet kot so: </w:t>
      </w:r>
      <w:r w:rsidRPr="001D01DC">
        <w:rPr>
          <w:rFonts w:asciiTheme="minorHAnsi" w:hAnsiTheme="minorHAnsi" w:cstheme="minorHAnsi"/>
          <w:b/>
          <w:lang w:val="sl-SI"/>
        </w:rPr>
        <w:t>Folpan gold</w:t>
      </w:r>
      <w:r w:rsidRPr="001D01DC">
        <w:rPr>
          <w:rFonts w:asciiTheme="minorHAnsi" w:hAnsiTheme="minorHAnsi" w:cstheme="minorHAnsi"/>
          <w:lang w:val="sl-SI"/>
        </w:rPr>
        <w:t xml:space="preserve">, </w:t>
      </w:r>
      <w:r w:rsidRPr="001D01DC">
        <w:rPr>
          <w:rFonts w:asciiTheme="minorHAnsi" w:hAnsiTheme="minorHAnsi" w:cstheme="minorHAnsi"/>
          <w:b/>
          <w:lang w:val="sl-SI"/>
        </w:rPr>
        <w:t>Twingo</w:t>
      </w:r>
      <w:r w:rsidRPr="001D01DC">
        <w:rPr>
          <w:rFonts w:asciiTheme="minorHAnsi" w:hAnsiTheme="minorHAnsi" w:cstheme="minorHAnsi"/>
          <w:lang w:val="sl-SI"/>
        </w:rPr>
        <w:t xml:space="preserve">, </w:t>
      </w:r>
      <w:r w:rsidRPr="001D01DC">
        <w:rPr>
          <w:rFonts w:asciiTheme="minorHAnsi" w:hAnsiTheme="minorHAnsi" w:cstheme="minorHAnsi"/>
          <w:b/>
          <w:lang w:val="sl-SI"/>
        </w:rPr>
        <w:t>Valis F</w:t>
      </w:r>
      <w:r w:rsidRPr="001D01DC">
        <w:rPr>
          <w:rFonts w:asciiTheme="minorHAnsi" w:hAnsiTheme="minorHAnsi" w:cstheme="minorHAnsi"/>
          <w:bCs/>
          <w:lang w:val="sl-SI"/>
        </w:rPr>
        <w:t>,</w:t>
      </w:r>
      <w:r w:rsidR="00F06FEF">
        <w:rPr>
          <w:rFonts w:asciiTheme="minorHAnsi" w:hAnsiTheme="minorHAnsi" w:cstheme="minorHAnsi"/>
          <w:bCs/>
          <w:lang w:val="sl-SI"/>
        </w:rPr>
        <w:t xml:space="preserve"> </w:t>
      </w:r>
      <w:r w:rsidR="00F06FEF" w:rsidRPr="00F06FEF">
        <w:rPr>
          <w:rFonts w:asciiTheme="minorHAnsi" w:hAnsiTheme="minorHAnsi" w:cstheme="minorHAnsi"/>
          <w:b/>
          <w:lang w:val="sl-SI"/>
        </w:rPr>
        <w:t>Sfinga extra</w:t>
      </w:r>
      <w:r w:rsidR="00F06FEF">
        <w:rPr>
          <w:rFonts w:asciiTheme="minorHAnsi" w:hAnsiTheme="minorHAnsi" w:cstheme="minorHAnsi"/>
          <w:bCs/>
          <w:lang w:val="sl-SI"/>
        </w:rPr>
        <w:t xml:space="preserve">, </w:t>
      </w:r>
      <w:r w:rsidRPr="001D01DC">
        <w:rPr>
          <w:rFonts w:asciiTheme="minorHAnsi" w:hAnsiTheme="minorHAnsi" w:cstheme="minorHAnsi"/>
          <w:b/>
          <w:lang w:val="sl-SI"/>
        </w:rPr>
        <w:t xml:space="preserve">Mikal Flash </w:t>
      </w:r>
      <w:r w:rsidRPr="001D01DC">
        <w:rPr>
          <w:rFonts w:asciiTheme="minorHAnsi" w:hAnsiTheme="minorHAnsi" w:cstheme="minorHAnsi"/>
          <w:bCs/>
          <w:lang w:val="sl-SI"/>
        </w:rPr>
        <w:t xml:space="preserve">ali </w:t>
      </w:r>
      <w:r w:rsidRPr="001D01DC">
        <w:rPr>
          <w:rFonts w:asciiTheme="minorHAnsi" w:hAnsiTheme="minorHAnsi" w:cstheme="minorHAnsi"/>
          <w:b/>
          <w:lang w:val="sl-SI"/>
        </w:rPr>
        <w:t xml:space="preserve">Momentum trio. </w:t>
      </w:r>
      <w:r w:rsidRPr="001D01DC">
        <w:rPr>
          <w:rFonts w:asciiTheme="minorHAnsi" w:hAnsiTheme="minorHAnsi" w:cstheme="minorHAnsi"/>
          <w:lang w:val="sl-SI"/>
        </w:rPr>
        <w:t>Navedenim pripravkom priporočamo dodajanje sredstev za  krepitev rastlin kot so: </w:t>
      </w:r>
      <w:r w:rsidRPr="001D01DC">
        <w:rPr>
          <w:rFonts w:asciiTheme="minorHAnsi" w:hAnsiTheme="minorHAnsi" w:cstheme="minorHAnsi"/>
          <w:b/>
          <w:bCs/>
          <w:lang w:val="sl-SI"/>
        </w:rPr>
        <w:t>Algo-Plasmin, Drin, Basfoliar aktiv, Protifert LMW </w:t>
      </w:r>
      <w:r w:rsidRPr="001D01DC">
        <w:rPr>
          <w:rFonts w:asciiTheme="minorHAnsi" w:hAnsiTheme="minorHAnsi" w:cstheme="minorHAnsi"/>
          <w:lang w:val="sl-SI"/>
        </w:rPr>
        <w:t>in podobnih.</w:t>
      </w:r>
    </w:p>
    <w:p w14:paraId="287594E9" w14:textId="77777777" w:rsidR="000F1304" w:rsidRPr="00730F15" w:rsidRDefault="000F1304" w:rsidP="000F1304">
      <w:pPr>
        <w:pStyle w:val="Naslov2"/>
      </w:pPr>
      <w:r>
        <w:t>Ameriški škržatek</w:t>
      </w:r>
      <w:r w:rsidRPr="000F1304">
        <w:t xml:space="preserve"> </w:t>
      </w:r>
    </w:p>
    <w:p w14:paraId="2FED9F69" w14:textId="3191216A" w:rsidR="000F1304" w:rsidRDefault="00476A2C" w:rsidP="001A6E72">
      <w:pPr>
        <w:rPr>
          <w:lang w:val="sl-SI"/>
        </w:rPr>
      </w:pPr>
      <w:r>
        <w:rPr>
          <w:lang w:val="sl-SI"/>
        </w:rPr>
        <w:t>Pri pregledu vinogradov na prisotnost ameriškega škržatka,</w:t>
      </w:r>
      <w:r w:rsidRPr="00476A2C">
        <w:rPr>
          <w:lang w:val="sl-SI"/>
        </w:rPr>
        <w:t xml:space="preserve"> prenašalca zlate trsne rumenice</w:t>
      </w:r>
      <w:r>
        <w:rPr>
          <w:lang w:val="sl-SI"/>
        </w:rPr>
        <w:t>, najdemo</w:t>
      </w:r>
      <w:r w:rsidR="00906AAA">
        <w:rPr>
          <w:lang w:val="sl-SI"/>
        </w:rPr>
        <w:t xml:space="preserve"> </w:t>
      </w:r>
      <w:r w:rsidR="000F1304">
        <w:rPr>
          <w:lang w:val="sl-SI"/>
        </w:rPr>
        <w:t>ličinke</w:t>
      </w:r>
      <w:r>
        <w:rPr>
          <w:lang w:val="sl-SI"/>
        </w:rPr>
        <w:t xml:space="preserve"> prvega razvojnega stadija -</w:t>
      </w:r>
      <w:r w:rsidR="000F1304">
        <w:rPr>
          <w:lang w:val="sl-SI"/>
        </w:rPr>
        <w:t xml:space="preserve"> L1. O bionomiji razvoja in optimalnih rokih zatiranja vas bomo sproti obveščali. </w:t>
      </w:r>
    </w:p>
    <w:sectPr w:rsidR="000F1304" w:rsidSect="00B42E98">
      <w:headerReference w:type="default" r:id="rId10"/>
      <w:footerReference w:type="default" r:id="rId11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48263" w14:textId="77777777" w:rsidR="00193AEC" w:rsidRDefault="00193AEC" w:rsidP="006A44C7">
      <w:pPr>
        <w:spacing w:before="0" w:after="0"/>
      </w:pPr>
      <w:r>
        <w:separator/>
      </w:r>
    </w:p>
  </w:endnote>
  <w:endnote w:type="continuationSeparator" w:id="0">
    <w:p w14:paraId="60B105AC" w14:textId="77777777" w:rsidR="00193AEC" w:rsidRDefault="00193AEC" w:rsidP="006A44C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14F32" w14:textId="4FB3A98C" w:rsidR="00887232" w:rsidRPr="00484EC1" w:rsidRDefault="006306E2" w:rsidP="00484EC1">
    <w:pPr>
      <w:pStyle w:val="Noga"/>
    </w:pPr>
    <w:r>
      <w:t xml:space="preserve">Obvestila vinogradnikom, </w:t>
    </w:r>
    <w:r w:rsidR="00BB1E41">
      <w:t>30</w:t>
    </w:r>
    <w:r>
      <w:t xml:space="preserve"> (202</w:t>
    </w:r>
    <w:r w:rsidR="00BB1E41">
      <w:t>4</w:t>
    </w:r>
    <w:r w:rsidR="00887232" w:rsidRPr="00484EC1">
      <w:t xml:space="preserve">) </w:t>
    </w:r>
    <w:r w:rsidR="00C8365A">
      <w:t>6</w:t>
    </w:r>
    <w:r w:rsidR="00887232" w:rsidRPr="00484EC1">
      <w:t>, s.</w:t>
    </w:r>
    <w:r w:rsidR="007670FB" w:rsidRPr="00484EC1">
      <w:t xml:space="preserve"> </w:t>
    </w:r>
    <w:r w:rsidR="00484EC1" w:rsidRPr="00484EC1">
      <w:fldChar w:fldCharType="begin"/>
    </w:r>
    <w:r w:rsidR="00484EC1" w:rsidRPr="00484EC1">
      <w:instrText xml:space="preserve"> PAGE  \* Arabic  \* MERGEFORMAT </w:instrText>
    </w:r>
    <w:r w:rsidR="00484EC1" w:rsidRPr="00484EC1">
      <w:fldChar w:fldCharType="separate"/>
    </w:r>
    <w:r w:rsidR="007D0A97">
      <w:rPr>
        <w:noProof/>
      </w:rPr>
      <w:t>2</w:t>
    </w:r>
    <w:r w:rsidR="00484EC1" w:rsidRPr="00484EC1">
      <w:fldChar w:fldCharType="end"/>
    </w:r>
    <w:r w:rsidR="00484EC1" w:rsidRPr="00484EC1">
      <w:t>/</w:t>
    </w:r>
    <w:r w:rsidR="00461A11">
      <w:rPr>
        <w:noProof/>
      </w:rPr>
      <w:fldChar w:fldCharType="begin"/>
    </w:r>
    <w:r w:rsidR="00461A11">
      <w:rPr>
        <w:noProof/>
      </w:rPr>
      <w:instrText xml:space="preserve"> NUMPAGES  \* Arabic  \* MERGEFORMAT </w:instrText>
    </w:r>
    <w:r w:rsidR="00461A11">
      <w:rPr>
        <w:noProof/>
      </w:rPr>
      <w:fldChar w:fldCharType="separate"/>
    </w:r>
    <w:r w:rsidR="007D0A97">
      <w:rPr>
        <w:noProof/>
      </w:rPr>
      <w:t>2</w:t>
    </w:r>
    <w:r w:rsidR="00461A1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2F834" w14:textId="77777777" w:rsidR="00193AEC" w:rsidRDefault="00193AEC" w:rsidP="006A44C7">
      <w:pPr>
        <w:spacing w:before="0" w:after="0"/>
      </w:pPr>
      <w:r>
        <w:separator/>
      </w:r>
    </w:p>
  </w:footnote>
  <w:footnote w:type="continuationSeparator" w:id="0">
    <w:p w14:paraId="755862C5" w14:textId="77777777" w:rsidR="00193AEC" w:rsidRDefault="00193AEC" w:rsidP="006A44C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12D39" w14:textId="77777777" w:rsidR="006A44C7" w:rsidRPr="00C5388D" w:rsidRDefault="006A44C7" w:rsidP="006A44C7">
    <w:pPr>
      <w:pStyle w:val="Naslov1"/>
      <w:rPr>
        <w:lang w:val="sl-SI"/>
      </w:rPr>
    </w:pPr>
    <w:r w:rsidRPr="00C5388D">
      <w:rPr>
        <w:lang w:val="sl-SI"/>
      </w:rPr>
      <w:t>Obvestila vinogradnikom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05BEC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CBB7353"/>
    <w:multiLevelType w:val="hybridMultilevel"/>
    <w:tmpl w:val="1EB672E6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2E7B5A"/>
    <w:multiLevelType w:val="multilevel"/>
    <w:tmpl w:val="EED4F9C4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2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33C71DE7"/>
    <w:multiLevelType w:val="hybridMultilevel"/>
    <w:tmpl w:val="13C83C2A"/>
    <w:lvl w:ilvl="0" w:tplc="538A62E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B4217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4AD47B7A"/>
    <w:multiLevelType w:val="multilevel"/>
    <w:tmpl w:val="CF5CA892"/>
    <w:lvl w:ilvl="0">
      <w:start w:val="1"/>
      <w:numFmt w:val="none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532B6FA7"/>
    <w:multiLevelType w:val="multilevel"/>
    <w:tmpl w:val="08090029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898976869">
    <w:abstractNumId w:val="5"/>
  </w:num>
  <w:num w:numId="2" w16cid:durableId="246040411">
    <w:abstractNumId w:val="5"/>
  </w:num>
  <w:num w:numId="3" w16cid:durableId="1976835883">
    <w:abstractNumId w:val="5"/>
  </w:num>
  <w:num w:numId="4" w16cid:durableId="326448802">
    <w:abstractNumId w:val="5"/>
  </w:num>
  <w:num w:numId="5" w16cid:durableId="360671734">
    <w:abstractNumId w:val="5"/>
  </w:num>
  <w:num w:numId="6" w16cid:durableId="1691956380">
    <w:abstractNumId w:val="5"/>
  </w:num>
  <w:num w:numId="7" w16cid:durableId="686297996">
    <w:abstractNumId w:val="5"/>
  </w:num>
  <w:num w:numId="8" w16cid:durableId="1152333074">
    <w:abstractNumId w:val="5"/>
  </w:num>
  <w:num w:numId="9" w16cid:durableId="342979842">
    <w:abstractNumId w:val="0"/>
  </w:num>
  <w:num w:numId="10" w16cid:durableId="862400689">
    <w:abstractNumId w:val="5"/>
    <w:lvlOverride w:ilvl="0">
      <w:lvl w:ilvl="0">
        <w:start w:val="1"/>
        <w:numFmt w:val="none"/>
        <w:lvlText w:val="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753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1" w16cid:durableId="421728973">
    <w:abstractNumId w:val="1"/>
  </w:num>
  <w:num w:numId="12" w16cid:durableId="314376581">
    <w:abstractNumId w:val="4"/>
  </w:num>
  <w:num w:numId="13" w16cid:durableId="1456556619">
    <w:abstractNumId w:val="3"/>
  </w:num>
  <w:num w:numId="14" w16cid:durableId="31151736">
    <w:abstractNumId w:val="6"/>
  </w:num>
  <w:num w:numId="15" w16cid:durableId="8048511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88D"/>
    <w:rsid w:val="000073B2"/>
    <w:rsid w:val="000109D8"/>
    <w:rsid w:val="000113A9"/>
    <w:rsid w:val="000137EE"/>
    <w:rsid w:val="00014073"/>
    <w:rsid w:val="0003573E"/>
    <w:rsid w:val="00053AFB"/>
    <w:rsid w:val="0006018D"/>
    <w:rsid w:val="00086D0F"/>
    <w:rsid w:val="00097261"/>
    <w:rsid w:val="000A65F7"/>
    <w:rsid w:val="000C4F0C"/>
    <w:rsid w:val="000E3C33"/>
    <w:rsid w:val="000E4FE9"/>
    <w:rsid w:val="000E647B"/>
    <w:rsid w:val="000F1304"/>
    <w:rsid w:val="0010135A"/>
    <w:rsid w:val="00104AC5"/>
    <w:rsid w:val="00111A4D"/>
    <w:rsid w:val="00112768"/>
    <w:rsid w:val="001136C6"/>
    <w:rsid w:val="0012238A"/>
    <w:rsid w:val="00131E83"/>
    <w:rsid w:val="00132738"/>
    <w:rsid w:val="00135357"/>
    <w:rsid w:val="0014409C"/>
    <w:rsid w:val="001459B6"/>
    <w:rsid w:val="00145F5B"/>
    <w:rsid w:val="00152D77"/>
    <w:rsid w:val="00155075"/>
    <w:rsid w:val="00183A5F"/>
    <w:rsid w:val="00185E4B"/>
    <w:rsid w:val="001938C5"/>
    <w:rsid w:val="00193AEC"/>
    <w:rsid w:val="001A0FB2"/>
    <w:rsid w:val="001A6E72"/>
    <w:rsid w:val="001B138C"/>
    <w:rsid w:val="001B17B0"/>
    <w:rsid w:val="001B6FD8"/>
    <w:rsid w:val="001D01DC"/>
    <w:rsid w:val="00213C15"/>
    <w:rsid w:val="0021654A"/>
    <w:rsid w:val="0022724F"/>
    <w:rsid w:val="0022797B"/>
    <w:rsid w:val="002352EA"/>
    <w:rsid w:val="00245D51"/>
    <w:rsid w:val="00247C5F"/>
    <w:rsid w:val="002566D4"/>
    <w:rsid w:val="00276BED"/>
    <w:rsid w:val="0029651D"/>
    <w:rsid w:val="002A7E48"/>
    <w:rsid w:val="002B3204"/>
    <w:rsid w:val="003047BA"/>
    <w:rsid w:val="00306573"/>
    <w:rsid w:val="003074B2"/>
    <w:rsid w:val="00321B31"/>
    <w:rsid w:val="0032452F"/>
    <w:rsid w:val="003344D0"/>
    <w:rsid w:val="00351BE3"/>
    <w:rsid w:val="00357F4F"/>
    <w:rsid w:val="00370372"/>
    <w:rsid w:val="00371C38"/>
    <w:rsid w:val="00380DBA"/>
    <w:rsid w:val="003919F9"/>
    <w:rsid w:val="003939CD"/>
    <w:rsid w:val="003A1585"/>
    <w:rsid w:val="003A5B55"/>
    <w:rsid w:val="003B242A"/>
    <w:rsid w:val="003E49B9"/>
    <w:rsid w:val="003E6DE4"/>
    <w:rsid w:val="003F1717"/>
    <w:rsid w:val="00414CED"/>
    <w:rsid w:val="00415FC5"/>
    <w:rsid w:val="00420C3F"/>
    <w:rsid w:val="004346C6"/>
    <w:rsid w:val="00440136"/>
    <w:rsid w:val="00450549"/>
    <w:rsid w:val="00451B7D"/>
    <w:rsid w:val="004547F6"/>
    <w:rsid w:val="00461A11"/>
    <w:rsid w:val="00462734"/>
    <w:rsid w:val="004677B3"/>
    <w:rsid w:val="00470463"/>
    <w:rsid w:val="00476A2C"/>
    <w:rsid w:val="00482678"/>
    <w:rsid w:val="00483F2D"/>
    <w:rsid w:val="00484EC1"/>
    <w:rsid w:val="004935F0"/>
    <w:rsid w:val="00494A4B"/>
    <w:rsid w:val="004A73D4"/>
    <w:rsid w:val="004E209A"/>
    <w:rsid w:val="004F4B8E"/>
    <w:rsid w:val="00501E2F"/>
    <w:rsid w:val="00534AD5"/>
    <w:rsid w:val="00547FB3"/>
    <w:rsid w:val="00550D72"/>
    <w:rsid w:val="00557CCE"/>
    <w:rsid w:val="005740FF"/>
    <w:rsid w:val="0057489B"/>
    <w:rsid w:val="00581247"/>
    <w:rsid w:val="00585E54"/>
    <w:rsid w:val="005C02D4"/>
    <w:rsid w:val="005C3842"/>
    <w:rsid w:val="005C3957"/>
    <w:rsid w:val="005E4ECC"/>
    <w:rsid w:val="0062002D"/>
    <w:rsid w:val="00626C76"/>
    <w:rsid w:val="006306E2"/>
    <w:rsid w:val="00632481"/>
    <w:rsid w:val="0063767D"/>
    <w:rsid w:val="006448FB"/>
    <w:rsid w:val="0065138B"/>
    <w:rsid w:val="00675DA8"/>
    <w:rsid w:val="006A44C7"/>
    <w:rsid w:val="006C15CF"/>
    <w:rsid w:val="006C73C9"/>
    <w:rsid w:val="006D242A"/>
    <w:rsid w:val="006D4CCB"/>
    <w:rsid w:val="006E019A"/>
    <w:rsid w:val="006E5465"/>
    <w:rsid w:val="006E5A0B"/>
    <w:rsid w:val="006F53E4"/>
    <w:rsid w:val="007114F9"/>
    <w:rsid w:val="007178DA"/>
    <w:rsid w:val="00730F15"/>
    <w:rsid w:val="00736374"/>
    <w:rsid w:val="007609DB"/>
    <w:rsid w:val="00761BB6"/>
    <w:rsid w:val="00765F52"/>
    <w:rsid w:val="007670FB"/>
    <w:rsid w:val="00782DED"/>
    <w:rsid w:val="007911CC"/>
    <w:rsid w:val="007C29A1"/>
    <w:rsid w:val="007D0A97"/>
    <w:rsid w:val="007D3EBB"/>
    <w:rsid w:val="007F168B"/>
    <w:rsid w:val="007F6C45"/>
    <w:rsid w:val="008069F1"/>
    <w:rsid w:val="00820878"/>
    <w:rsid w:val="0084448C"/>
    <w:rsid w:val="008462DE"/>
    <w:rsid w:val="00847D45"/>
    <w:rsid w:val="00855B36"/>
    <w:rsid w:val="00864F62"/>
    <w:rsid w:val="00873A76"/>
    <w:rsid w:val="00873B1B"/>
    <w:rsid w:val="00874BB9"/>
    <w:rsid w:val="00877307"/>
    <w:rsid w:val="00883F89"/>
    <w:rsid w:val="008848EF"/>
    <w:rsid w:val="00887232"/>
    <w:rsid w:val="00887DF0"/>
    <w:rsid w:val="00897CDA"/>
    <w:rsid w:val="008B00DA"/>
    <w:rsid w:val="008C7F1A"/>
    <w:rsid w:val="008D3426"/>
    <w:rsid w:val="008F0682"/>
    <w:rsid w:val="00905ECE"/>
    <w:rsid w:val="00906AAA"/>
    <w:rsid w:val="0091139C"/>
    <w:rsid w:val="0091688E"/>
    <w:rsid w:val="0092572B"/>
    <w:rsid w:val="00940A8A"/>
    <w:rsid w:val="00943AF7"/>
    <w:rsid w:val="00954BD6"/>
    <w:rsid w:val="00967FE0"/>
    <w:rsid w:val="00970DA2"/>
    <w:rsid w:val="0097396B"/>
    <w:rsid w:val="00987E89"/>
    <w:rsid w:val="00994E7B"/>
    <w:rsid w:val="009A00FC"/>
    <w:rsid w:val="009A71DC"/>
    <w:rsid w:val="009C04A7"/>
    <w:rsid w:val="009C20F1"/>
    <w:rsid w:val="009C4CF0"/>
    <w:rsid w:val="009D3C1B"/>
    <w:rsid w:val="009E129D"/>
    <w:rsid w:val="009E78AA"/>
    <w:rsid w:val="00A16450"/>
    <w:rsid w:val="00A2452A"/>
    <w:rsid w:val="00A27988"/>
    <w:rsid w:val="00A519F9"/>
    <w:rsid w:val="00A5267B"/>
    <w:rsid w:val="00A55F08"/>
    <w:rsid w:val="00A5655C"/>
    <w:rsid w:val="00A62C89"/>
    <w:rsid w:val="00A653B5"/>
    <w:rsid w:val="00A6626E"/>
    <w:rsid w:val="00A77CB7"/>
    <w:rsid w:val="00A8430B"/>
    <w:rsid w:val="00A86E9B"/>
    <w:rsid w:val="00A93E3C"/>
    <w:rsid w:val="00A95488"/>
    <w:rsid w:val="00A9588D"/>
    <w:rsid w:val="00AA23F3"/>
    <w:rsid w:val="00AA36E2"/>
    <w:rsid w:val="00AA6D46"/>
    <w:rsid w:val="00AA6D8C"/>
    <w:rsid w:val="00AB6C55"/>
    <w:rsid w:val="00AC1742"/>
    <w:rsid w:val="00AC21E5"/>
    <w:rsid w:val="00AD7AB3"/>
    <w:rsid w:val="00AD7FBA"/>
    <w:rsid w:val="00AE2A1F"/>
    <w:rsid w:val="00AE6C9A"/>
    <w:rsid w:val="00AF3AC3"/>
    <w:rsid w:val="00B12DBF"/>
    <w:rsid w:val="00B12FB0"/>
    <w:rsid w:val="00B20D80"/>
    <w:rsid w:val="00B34F96"/>
    <w:rsid w:val="00B363C4"/>
    <w:rsid w:val="00B40113"/>
    <w:rsid w:val="00B42E98"/>
    <w:rsid w:val="00B54AAD"/>
    <w:rsid w:val="00B5732D"/>
    <w:rsid w:val="00B6416A"/>
    <w:rsid w:val="00B77347"/>
    <w:rsid w:val="00B84E64"/>
    <w:rsid w:val="00B93466"/>
    <w:rsid w:val="00BA308A"/>
    <w:rsid w:val="00BB1E41"/>
    <w:rsid w:val="00BC4500"/>
    <w:rsid w:val="00BE2CF3"/>
    <w:rsid w:val="00BE52A1"/>
    <w:rsid w:val="00C26492"/>
    <w:rsid w:val="00C35391"/>
    <w:rsid w:val="00C4220C"/>
    <w:rsid w:val="00C5180A"/>
    <w:rsid w:val="00C5388D"/>
    <w:rsid w:val="00C64CB8"/>
    <w:rsid w:val="00C82661"/>
    <w:rsid w:val="00C8365A"/>
    <w:rsid w:val="00C865C9"/>
    <w:rsid w:val="00C8662E"/>
    <w:rsid w:val="00CA179A"/>
    <w:rsid w:val="00CA3556"/>
    <w:rsid w:val="00CB59DA"/>
    <w:rsid w:val="00CB7164"/>
    <w:rsid w:val="00CD252C"/>
    <w:rsid w:val="00CD4ECD"/>
    <w:rsid w:val="00CD52BC"/>
    <w:rsid w:val="00CD7FBC"/>
    <w:rsid w:val="00CF224D"/>
    <w:rsid w:val="00CF2DDC"/>
    <w:rsid w:val="00D00556"/>
    <w:rsid w:val="00D154A6"/>
    <w:rsid w:val="00D312E4"/>
    <w:rsid w:val="00D37055"/>
    <w:rsid w:val="00D37B9F"/>
    <w:rsid w:val="00D542D0"/>
    <w:rsid w:val="00D71424"/>
    <w:rsid w:val="00D71AF8"/>
    <w:rsid w:val="00D77ED9"/>
    <w:rsid w:val="00D81E88"/>
    <w:rsid w:val="00D85932"/>
    <w:rsid w:val="00D86027"/>
    <w:rsid w:val="00DA356B"/>
    <w:rsid w:val="00DA4D4F"/>
    <w:rsid w:val="00DB17D1"/>
    <w:rsid w:val="00DB353F"/>
    <w:rsid w:val="00DD03A5"/>
    <w:rsid w:val="00DD2990"/>
    <w:rsid w:val="00DE4761"/>
    <w:rsid w:val="00E0067C"/>
    <w:rsid w:val="00E0164C"/>
    <w:rsid w:val="00E22A0B"/>
    <w:rsid w:val="00E30AD8"/>
    <w:rsid w:val="00E4294B"/>
    <w:rsid w:val="00E4506A"/>
    <w:rsid w:val="00E55F23"/>
    <w:rsid w:val="00EA3544"/>
    <w:rsid w:val="00EB34A3"/>
    <w:rsid w:val="00EC288F"/>
    <w:rsid w:val="00EC2A52"/>
    <w:rsid w:val="00EC4996"/>
    <w:rsid w:val="00ED5B68"/>
    <w:rsid w:val="00EF3BD8"/>
    <w:rsid w:val="00EF6427"/>
    <w:rsid w:val="00F01E9D"/>
    <w:rsid w:val="00F059BB"/>
    <w:rsid w:val="00F06FEF"/>
    <w:rsid w:val="00F25519"/>
    <w:rsid w:val="00F32F6C"/>
    <w:rsid w:val="00F34E3A"/>
    <w:rsid w:val="00F358B1"/>
    <w:rsid w:val="00F409B4"/>
    <w:rsid w:val="00F41F66"/>
    <w:rsid w:val="00F46F70"/>
    <w:rsid w:val="00F76DD7"/>
    <w:rsid w:val="00F80C80"/>
    <w:rsid w:val="00FA4EF3"/>
    <w:rsid w:val="00FA6B45"/>
    <w:rsid w:val="00FB26CE"/>
    <w:rsid w:val="00FB4BCA"/>
    <w:rsid w:val="00FB7897"/>
    <w:rsid w:val="00FC5623"/>
    <w:rsid w:val="00FD4D75"/>
    <w:rsid w:val="00FF3F84"/>
    <w:rsid w:val="00FF4772"/>
    <w:rsid w:val="00FF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CB1DF9"/>
  <w15:chartTrackingRefBased/>
  <w15:docId w15:val="{DCF81E62-7DA0-4750-8062-F13C72F1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aliases w:val="Normal  OBVESTILO"/>
    <w:qFormat/>
    <w:rsid w:val="001B17B0"/>
    <w:pPr>
      <w:spacing w:before="120" w:after="120" w:line="240" w:lineRule="auto"/>
    </w:pPr>
    <w:rPr>
      <w:rFonts w:ascii="Calibri" w:hAnsi="Calibri"/>
    </w:rPr>
  </w:style>
  <w:style w:type="paragraph" w:styleId="Naslov1">
    <w:name w:val="heading 1"/>
    <w:aliases w:val="OBVESTILO"/>
    <w:basedOn w:val="Navaden"/>
    <w:next w:val="Navaden"/>
    <w:link w:val="Naslov1Znak"/>
    <w:qFormat/>
    <w:rsid w:val="008069F1"/>
    <w:pPr>
      <w:keepNext/>
      <w:keepLines/>
      <w:pBdr>
        <w:bottom w:val="single" w:sz="6" w:space="1" w:color="auto"/>
      </w:pBdr>
      <w:spacing w:before="0" w:after="240"/>
      <w:outlineLvl w:val="0"/>
    </w:pPr>
    <w:rPr>
      <w:rFonts w:eastAsiaTheme="majorEastAsia" w:cstheme="majorBidi"/>
      <w:b/>
      <w:color w:val="660033"/>
      <w:sz w:val="44"/>
      <w:szCs w:val="32"/>
      <w:lang w:val="en-US"/>
    </w:rPr>
  </w:style>
  <w:style w:type="paragraph" w:styleId="Naslov2">
    <w:name w:val="heading 2"/>
    <w:aliases w:val="OBVESTILO 1"/>
    <w:basedOn w:val="Navaden"/>
    <w:next w:val="Navaden"/>
    <w:link w:val="Naslov2Znak"/>
    <w:unhideWhenUsed/>
    <w:qFormat/>
    <w:rsid w:val="00550D72"/>
    <w:pPr>
      <w:keepNext/>
      <w:keepLines/>
      <w:shd w:val="clear" w:color="auto" w:fill="DEEAF6" w:themeFill="accent1" w:themeFillTint="33"/>
      <w:spacing w:before="360" w:after="240"/>
      <w:outlineLvl w:val="1"/>
    </w:pPr>
    <w:rPr>
      <w:rFonts w:eastAsiaTheme="majorEastAsia" w:cstheme="majorBidi"/>
      <w:b/>
      <w:sz w:val="24"/>
      <w:szCs w:val="26"/>
      <w:lang w:val="en-US"/>
    </w:rPr>
  </w:style>
  <w:style w:type="paragraph" w:styleId="Naslov3">
    <w:name w:val="heading 3"/>
    <w:aliases w:val="OBVESTILO 2"/>
    <w:basedOn w:val="Navaden"/>
    <w:next w:val="Navaden"/>
    <w:link w:val="Naslov3Znak"/>
    <w:unhideWhenUsed/>
    <w:qFormat/>
    <w:rsid w:val="008069F1"/>
    <w:pPr>
      <w:keepNext/>
      <w:keepLines/>
      <w:spacing w:before="240" w:after="240"/>
      <w:outlineLvl w:val="2"/>
    </w:pPr>
    <w:rPr>
      <w:rFonts w:eastAsiaTheme="majorEastAsia" w:cstheme="majorBidi"/>
      <w:b/>
      <w:szCs w:val="24"/>
      <w:lang w:val="en-US"/>
    </w:rPr>
  </w:style>
  <w:style w:type="paragraph" w:styleId="Naslov4">
    <w:name w:val="heading 4"/>
    <w:aliases w:val="OBVESTILO 3"/>
    <w:basedOn w:val="Navaden"/>
    <w:next w:val="Navaden"/>
    <w:link w:val="Naslov4Znak"/>
    <w:unhideWhenUsed/>
    <w:qFormat/>
    <w:rsid w:val="008069F1"/>
    <w:pPr>
      <w:keepNext/>
      <w:keepLines/>
      <w:spacing w:before="240" w:after="200"/>
      <w:outlineLvl w:val="3"/>
    </w:pPr>
    <w:rPr>
      <w:rFonts w:eastAsiaTheme="majorEastAsia" w:cstheme="majorBidi"/>
      <w:b/>
      <w:i/>
      <w:iCs/>
      <w:sz w:val="24"/>
      <w:lang w:val="en-US"/>
    </w:rPr>
  </w:style>
  <w:style w:type="paragraph" w:styleId="Naslov5">
    <w:name w:val="heading 5"/>
    <w:aliases w:val="OBVESTILO 4"/>
    <w:basedOn w:val="Navaden"/>
    <w:next w:val="Navaden"/>
    <w:link w:val="Naslov5Znak"/>
    <w:unhideWhenUsed/>
    <w:qFormat/>
    <w:rsid w:val="008069F1"/>
    <w:pPr>
      <w:keepNext/>
      <w:keepLines/>
      <w:jc w:val="both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paragraph" w:styleId="Naslov6">
    <w:name w:val="heading 6"/>
    <w:aliases w:val="OBVESTILO 5"/>
    <w:basedOn w:val="Navaden"/>
    <w:next w:val="Navaden"/>
    <w:link w:val="Naslov6Znak"/>
    <w:unhideWhenUsed/>
    <w:qFormat/>
    <w:rsid w:val="008069F1"/>
    <w:pPr>
      <w:keepNext/>
      <w:keepLines/>
      <w:spacing w:before="240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paragraph" w:styleId="Naslov7">
    <w:name w:val="heading 7"/>
    <w:aliases w:val="OBVESTILO 6"/>
    <w:basedOn w:val="Navaden"/>
    <w:next w:val="Navaden"/>
    <w:link w:val="Naslov7Znak"/>
    <w:unhideWhenUsed/>
    <w:qFormat/>
    <w:rsid w:val="008069F1"/>
    <w:pPr>
      <w:keepNext/>
      <w:keepLines/>
      <w:spacing w:before="40" w:after="0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paragraph" w:styleId="Naslov8">
    <w:name w:val="heading 8"/>
    <w:aliases w:val="OBVESTILO 7"/>
    <w:basedOn w:val="Navaden"/>
    <w:next w:val="Navaden"/>
    <w:link w:val="Naslov8Znak"/>
    <w:unhideWhenUsed/>
    <w:qFormat/>
    <w:rsid w:val="008069F1"/>
    <w:pPr>
      <w:keepNext/>
      <w:keepLines/>
      <w:spacing w:before="40" w:after="0"/>
      <w:jc w:val="both"/>
      <w:outlineLvl w:val="7"/>
    </w:pPr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FB7897"/>
    <w:pPr>
      <w:ind w:left="720"/>
      <w:contextualSpacing/>
    </w:pPr>
  </w:style>
  <w:style w:type="paragraph" w:customStyle="1" w:styleId="OBVESTILOTabelaBesedilo">
    <w:name w:val="OBVESTILO Tabela Besedilo"/>
    <w:basedOn w:val="OBVESTILOTabelaKrepko"/>
    <w:qFormat/>
    <w:rsid w:val="00E4294B"/>
    <w:pPr>
      <w:spacing w:before="0" w:after="0"/>
    </w:pPr>
    <w:rPr>
      <w:b/>
      <w:bCs/>
      <w:sz w:val="20"/>
      <w:szCs w:val="24"/>
    </w:rPr>
  </w:style>
  <w:style w:type="character" w:customStyle="1" w:styleId="Naslov1Znak">
    <w:name w:val="Naslov 1 Znak"/>
    <w:aliases w:val="OBVESTILO Znak"/>
    <w:basedOn w:val="Privzetapisavaodstavka"/>
    <w:link w:val="Naslov1"/>
    <w:rsid w:val="00B84E64"/>
    <w:rPr>
      <w:rFonts w:ascii="Calibri" w:eastAsiaTheme="majorEastAsia" w:hAnsi="Calibri" w:cstheme="majorBidi"/>
      <w:b/>
      <w:color w:val="660033"/>
      <w:sz w:val="44"/>
      <w:szCs w:val="32"/>
      <w:lang w:val="en-US"/>
    </w:rPr>
  </w:style>
  <w:style w:type="character" w:customStyle="1" w:styleId="Naslov2Znak">
    <w:name w:val="Naslov 2 Znak"/>
    <w:aliases w:val="OBVESTILO 1 Znak"/>
    <w:basedOn w:val="Privzetapisavaodstavka"/>
    <w:link w:val="Naslov2"/>
    <w:rsid w:val="00370372"/>
    <w:rPr>
      <w:rFonts w:ascii="Calibri" w:eastAsiaTheme="majorEastAsia" w:hAnsi="Calibri" w:cstheme="majorBidi"/>
      <w:b/>
      <w:sz w:val="24"/>
      <w:szCs w:val="26"/>
      <w:shd w:val="clear" w:color="auto" w:fill="DEEAF6" w:themeFill="accent1" w:themeFillTint="33"/>
      <w:lang w:val="en-US"/>
    </w:rPr>
  </w:style>
  <w:style w:type="character" w:customStyle="1" w:styleId="Naslov3Znak">
    <w:name w:val="Naslov 3 Znak"/>
    <w:aliases w:val="OBVESTILO 2 Znak"/>
    <w:basedOn w:val="Privzetapisavaodstavka"/>
    <w:link w:val="Naslov3"/>
    <w:rsid w:val="001B6FD8"/>
    <w:rPr>
      <w:rFonts w:ascii="Calibri" w:eastAsiaTheme="majorEastAsia" w:hAnsi="Calibri" w:cstheme="majorBidi"/>
      <w:b/>
      <w:szCs w:val="24"/>
      <w:lang w:val="en-US"/>
    </w:rPr>
  </w:style>
  <w:style w:type="character" w:customStyle="1" w:styleId="Naslov4Znak">
    <w:name w:val="Naslov 4 Znak"/>
    <w:aliases w:val="OBVESTILO 3 Znak"/>
    <w:basedOn w:val="Privzetapisavaodstavka"/>
    <w:link w:val="Naslov4"/>
    <w:rsid w:val="001B6FD8"/>
    <w:rPr>
      <w:rFonts w:ascii="Calibri" w:eastAsiaTheme="majorEastAsia" w:hAnsi="Calibri" w:cstheme="majorBidi"/>
      <w:b/>
      <w:i/>
      <w:iCs/>
      <w:sz w:val="24"/>
      <w:lang w:val="en-US"/>
    </w:rPr>
  </w:style>
  <w:style w:type="character" w:customStyle="1" w:styleId="Naslov5Znak">
    <w:name w:val="Naslov 5 Znak"/>
    <w:aliases w:val="OBVESTILO 4 Znak"/>
    <w:basedOn w:val="Privzetapisavaodstavka"/>
    <w:link w:val="Naslov5"/>
    <w:rsid w:val="00DE4761"/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character" w:customStyle="1" w:styleId="Naslov6Znak">
    <w:name w:val="Naslov 6 Znak"/>
    <w:aliases w:val="OBVESTILO 5 Znak"/>
    <w:basedOn w:val="Privzetapisavaodstavka"/>
    <w:link w:val="Naslov6"/>
    <w:rsid w:val="00DE4761"/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character" w:customStyle="1" w:styleId="Naslov7Znak">
    <w:name w:val="Naslov 7 Znak"/>
    <w:aliases w:val="OBVESTILO 6 Znak"/>
    <w:basedOn w:val="Privzetapisavaodstavka"/>
    <w:link w:val="Naslov7"/>
    <w:rsid w:val="00DE4761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character" w:customStyle="1" w:styleId="Naslov8Znak">
    <w:name w:val="Naslov 8 Znak"/>
    <w:aliases w:val="OBVESTILO 7 Znak"/>
    <w:basedOn w:val="Privzetapisavaodstavka"/>
    <w:link w:val="Naslov8"/>
    <w:rsid w:val="00DE4761"/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styleId="Hiperpovezava">
    <w:name w:val="Hyperlink"/>
    <w:rsid w:val="00C5388D"/>
    <w:rPr>
      <w:color w:val="0000FF"/>
      <w:sz w:val="20"/>
      <w:u w:val="single"/>
    </w:rPr>
  </w:style>
  <w:style w:type="paragraph" w:customStyle="1" w:styleId="ISSN">
    <w:name w:val="ISSN"/>
    <w:basedOn w:val="Navaden"/>
    <w:qFormat/>
    <w:rsid w:val="001B138C"/>
    <w:pPr>
      <w:pBdr>
        <w:bottom w:val="single" w:sz="6" w:space="1" w:color="auto"/>
      </w:pBdr>
      <w:tabs>
        <w:tab w:val="left" w:pos="1618"/>
        <w:tab w:val="left" w:pos="4091"/>
        <w:tab w:val="left" w:pos="6131"/>
        <w:tab w:val="left" w:pos="6817"/>
        <w:tab w:val="left" w:pos="9291"/>
      </w:tabs>
      <w:overflowPunct w:val="0"/>
      <w:autoSpaceDE w:val="0"/>
      <w:autoSpaceDN w:val="0"/>
      <w:adjustRightInd w:val="0"/>
      <w:spacing w:before="200"/>
      <w:textAlignment w:val="baseline"/>
    </w:pPr>
    <w:rPr>
      <w:rFonts w:eastAsia="Times New Roman" w:cs="Times New Roman"/>
      <w:b/>
      <w:sz w:val="24"/>
      <w:szCs w:val="20"/>
      <w:lang w:val="sl-SI" w:eastAsia="sl-SI"/>
    </w:rPr>
  </w:style>
  <w:style w:type="paragraph" w:customStyle="1" w:styleId="OBVESTILOIzdaja">
    <w:name w:val="OBVESTILO Izdaja"/>
    <w:basedOn w:val="Navaden"/>
    <w:qFormat/>
    <w:rsid w:val="00B12DBF"/>
    <w:pPr>
      <w:widowControl w:val="0"/>
      <w:overflowPunct w:val="0"/>
      <w:autoSpaceDE w:val="0"/>
      <w:autoSpaceDN w:val="0"/>
      <w:adjustRightInd w:val="0"/>
      <w:spacing w:before="0" w:after="0"/>
      <w:textAlignment w:val="baseline"/>
    </w:pPr>
    <w:rPr>
      <w:rFonts w:eastAsiaTheme="majorEastAsia" w:cstheme="majorBidi"/>
      <w:iCs/>
      <w:sz w:val="20"/>
      <w:szCs w:val="20"/>
      <w:lang w:val="sl-SI" w:eastAsia="sl-SI"/>
    </w:rPr>
  </w:style>
  <w:style w:type="table" w:styleId="Tabelapreprosta1">
    <w:name w:val="Table Simple 1"/>
    <w:basedOn w:val="Navadnatabela"/>
    <w:rsid w:val="00C538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OBVESTILOIzdajaKrepko">
    <w:name w:val="OBVESTILO Izdaja Krepko"/>
    <w:basedOn w:val="OBVESTILOIzdaja"/>
    <w:qFormat/>
    <w:rsid w:val="00B12DBF"/>
    <w:rPr>
      <w:b/>
    </w:rPr>
  </w:style>
  <w:style w:type="paragraph" w:styleId="Glava">
    <w:name w:val="header"/>
    <w:basedOn w:val="Navaden"/>
    <w:link w:val="GlavaZnak"/>
    <w:uiPriority w:val="99"/>
    <w:unhideWhenUsed/>
    <w:rsid w:val="006A44C7"/>
    <w:pPr>
      <w:tabs>
        <w:tab w:val="center" w:pos="4513"/>
        <w:tab w:val="right" w:pos="9026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6A44C7"/>
    <w:rPr>
      <w:rFonts w:ascii="Calibri" w:hAnsi="Calibri"/>
    </w:rPr>
  </w:style>
  <w:style w:type="paragraph" w:styleId="Noga">
    <w:name w:val="footer"/>
    <w:basedOn w:val="Navaden"/>
    <w:link w:val="NogaZnak"/>
    <w:uiPriority w:val="99"/>
    <w:unhideWhenUsed/>
    <w:rsid w:val="007670FB"/>
    <w:pPr>
      <w:pBdr>
        <w:top w:val="single" w:sz="2" w:space="1" w:color="auto"/>
      </w:pBdr>
      <w:tabs>
        <w:tab w:val="center" w:pos="4513"/>
        <w:tab w:val="right" w:pos="9026"/>
      </w:tabs>
      <w:spacing w:after="0"/>
      <w:jc w:val="right"/>
    </w:pPr>
  </w:style>
  <w:style w:type="character" w:customStyle="1" w:styleId="NogaZnak">
    <w:name w:val="Noga Znak"/>
    <w:basedOn w:val="Privzetapisavaodstavka"/>
    <w:link w:val="Noga"/>
    <w:uiPriority w:val="99"/>
    <w:rsid w:val="007670FB"/>
    <w:rPr>
      <w:rFonts w:ascii="Calibri" w:hAnsi="Calibri"/>
    </w:rPr>
  </w:style>
  <w:style w:type="paragraph" w:styleId="Napis">
    <w:name w:val="caption"/>
    <w:basedOn w:val="Navaden"/>
    <w:next w:val="Navaden"/>
    <w:uiPriority w:val="35"/>
    <w:unhideWhenUsed/>
    <w:qFormat/>
    <w:rsid w:val="00C5180A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OBVESTILONapisslikegrafikonapreglednice">
    <w:name w:val="OBVESTILO Napis slike/grafikona/preglednice"/>
    <w:basedOn w:val="Napis"/>
    <w:qFormat/>
    <w:rsid w:val="004F4B8E"/>
    <w:pPr>
      <w:spacing w:before="240" w:after="240"/>
    </w:pPr>
    <w:rPr>
      <w:b/>
      <w:i w:val="0"/>
      <w:color w:val="auto"/>
      <w:sz w:val="20"/>
    </w:rPr>
  </w:style>
  <w:style w:type="table" w:styleId="Tabelamrea">
    <w:name w:val="Table Grid"/>
    <w:basedOn w:val="Navadnatabela"/>
    <w:rsid w:val="00A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vetlamrea1poudarek5">
    <w:name w:val="Grid Table 1 Light Accent 5"/>
    <w:basedOn w:val="Navadnatabela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reatabele2">
    <w:name w:val="Grid Table 2"/>
    <w:basedOn w:val="Navadnatabela"/>
    <w:uiPriority w:val="47"/>
    <w:rsid w:val="00A93E3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vetlamrea1">
    <w:name w:val="Grid Table 1 Light"/>
    <w:basedOn w:val="Navadnatabela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OBVESTILOTabelaKrepko">
    <w:name w:val="OBVESTILO Tabela Krepko"/>
    <w:basedOn w:val="Navaden"/>
    <w:qFormat/>
    <w:rsid w:val="00E4294B"/>
    <w:pPr>
      <w:spacing w:before="60" w:after="60"/>
    </w:pPr>
  </w:style>
  <w:style w:type="paragraph" w:styleId="Brezrazmikov">
    <w:name w:val="No Spacing"/>
    <w:uiPriority w:val="1"/>
    <w:qFormat/>
    <w:rsid w:val="00451B7D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7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lenka.ferlez-rus@ihps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E6135-A7A4-46E1-91C0-0F2E98CD3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658</TotalTime>
  <Pages>2</Pages>
  <Words>654</Words>
  <Characters>3730</Characters>
  <Application>Microsoft Office Word</Application>
  <DocSecurity>0</DocSecurity>
  <Lines>31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Obvestilo vinogradnikom</vt:lpstr>
      <vt:lpstr>Obvestilo vinogradnikom</vt:lpstr>
    </vt:vector>
  </TitlesOfParts>
  <Company>Hewlett-Packard Company</Company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Obvestilo vinogradnikom</dc:title>
  <dc:subject/>
  <dc:creator>Jolanda Persolja</dc:creator>
  <cp:keywords/>
  <dc:description/>
  <cp:lastModifiedBy>Alenka Ferlež Rus</cp:lastModifiedBy>
  <cp:revision>198</cp:revision>
  <cp:lastPrinted>2024-05-16T10:12:00Z</cp:lastPrinted>
  <dcterms:created xsi:type="dcterms:W3CDTF">2021-06-08T08:02:00Z</dcterms:created>
  <dcterms:modified xsi:type="dcterms:W3CDTF">2024-05-23T08:48:00Z</dcterms:modified>
</cp:coreProperties>
</file>