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elapreprosta1"/>
        <w:tblW w:w="0" w:type="auto"/>
        <w:tblBorders>
          <w:top w:val="none" w:sz="0" w:space="0" w:color="auto"/>
          <w:bottom w:val="none" w:sz="0" w:space="0" w:color="auto"/>
        </w:tblBorders>
        <w:tblLook w:val="06A0" w:firstRow="1" w:lastRow="0" w:firstColumn="1" w:lastColumn="0" w:noHBand="1" w:noVBand="1"/>
        <w:tblCaption w:val="Podatki o izdaji obvestila"/>
      </w:tblPr>
      <w:tblGrid>
        <w:gridCol w:w="1980"/>
        <w:gridCol w:w="5265"/>
        <w:gridCol w:w="1781"/>
      </w:tblGrid>
      <w:tr w:rsidR="00C5388D" w:rsidRPr="00B243A8" w14:paraId="1ECF9E64" w14:textId="77777777" w:rsidTr="002B53E9">
        <w:trPr>
          <w:cnfStyle w:val="100000000000" w:firstRow="1" w:lastRow="0" w:firstColumn="0" w:lastColumn="0" w:oddVBand="0" w:evenVBand="0" w:oddHBand="0" w:evenHBand="0" w:firstRowFirstColumn="0" w:firstRowLastColumn="0" w:lastRowFirstColumn="0" w:lastRowLastColumn="0"/>
          <w:tblHeader/>
        </w:trPr>
        <w:tc>
          <w:tcPr>
            <w:tcW w:w="1985" w:type="dxa"/>
            <w:tcBorders>
              <w:bottom w:val="none" w:sz="0" w:space="0" w:color="auto"/>
            </w:tcBorders>
          </w:tcPr>
          <w:p w14:paraId="29E00026" w14:textId="77777777" w:rsidR="00C5388D" w:rsidRPr="00B243A8" w:rsidRDefault="00C5388D" w:rsidP="00152AA9">
            <w:pPr>
              <w:pStyle w:val="OBVESTILOIzdajaKrepko"/>
              <w:rPr>
                <w:noProof/>
              </w:rPr>
            </w:pPr>
            <w:r w:rsidRPr="00B243A8">
              <w:rPr>
                <w:noProof/>
              </w:rPr>
              <w:t>Podatki o publikaciji</w:t>
            </w:r>
          </w:p>
        </w:tc>
        <w:tc>
          <w:tcPr>
            <w:tcW w:w="5289" w:type="dxa"/>
            <w:tcBorders>
              <w:bottom w:val="none" w:sz="0" w:space="0" w:color="auto"/>
            </w:tcBorders>
          </w:tcPr>
          <w:p w14:paraId="117280B5" w14:textId="77777777" w:rsidR="00C5388D" w:rsidRPr="00B243A8" w:rsidRDefault="00C5388D" w:rsidP="00152AA9">
            <w:pPr>
              <w:pStyle w:val="OBVESTILOIzdajaKrepko"/>
              <w:rPr>
                <w:noProof/>
              </w:rPr>
            </w:pPr>
          </w:p>
        </w:tc>
        <w:tc>
          <w:tcPr>
            <w:tcW w:w="1752" w:type="dxa"/>
            <w:tcBorders>
              <w:bottom w:val="none" w:sz="0" w:space="0" w:color="auto"/>
            </w:tcBorders>
          </w:tcPr>
          <w:p w14:paraId="70C05D7E" w14:textId="77777777" w:rsidR="00C5388D" w:rsidRPr="00B243A8" w:rsidRDefault="00C5388D" w:rsidP="00152AA9">
            <w:pPr>
              <w:pStyle w:val="OBVESTILOIzdajaKrepko"/>
              <w:rPr>
                <w:noProof/>
              </w:rPr>
            </w:pPr>
          </w:p>
        </w:tc>
      </w:tr>
      <w:tr w:rsidR="00C5388D" w:rsidRPr="00B243A8" w14:paraId="4BA87516" w14:textId="77777777" w:rsidTr="002B53E9">
        <w:tc>
          <w:tcPr>
            <w:tcW w:w="1985" w:type="dxa"/>
          </w:tcPr>
          <w:p w14:paraId="1DFC204C" w14:textId="77777777" w:rsidR="00C5388D" w:rsidRPr="00B243A8" w:rsidRDefault="00C5388D" w:rsidP="00152AA9">
            <w:pPr>
              <w:pStyle w:val="OBVESTILOIzdajaKrepko"/>
              <w:rPr>
                <w:noProof/>
              </w:rPr>
            </w:pPr>
            <w:r w:rsidRPr="00B243A8">
              <w:rPr>
                <w:noProof/>
              </w:rPr>
              <w:t>Izdaja:</w:t>
            </w:r>
          </w:p>
        </w:tc>
        <w:tc>
          <w:tcPr>
            <w:tcW w:w="5289" w:type="dxa"/>
          </w:tcPr>
          <w:p w14:paraId="6C6FBF66" w14:textId="77777777" w:rsidR="00C5388D" w:rsidRPr="00B243A8" w:rsidRDefault="00C5388D" w:rsidP="00152AA9">
            <w:pPr>
              <w:pStyle w:val="OBVESTILOIzdaja"/>
              <w:rPr>
                <w:noProof/>
              </w:rPr>
            </w:pPr>
            <w:r w:rsidRPr="00B243A8">
              <w:rPr>
                <w:noProof/>
              </w:rPr>
              <w:t>Inštitut za hmeljarstvo i</w:t>
            </w:r>
            <w:r w:rsidR="006448FB" w:rsidRPr="00B243A8">
              <w:rPr>
                <w:noProof/>
              </w:rPr>
              <w:t xml:space="preserve">n pivovarstvo Slovenije, </w:t>
            </w:r>
            <w:r w:rsidR="00D14170" w:rsidRPr="00B243A8">
              <w:rPr>
                <w:noProof/>
              </w:rPr>
              <w:br w:type="textWrapping" w:clear="all"/>
            </w:r>
            <w:r w:rsidR="006448FB" w:rsidRPr="00B243A8">
              <w:rPr>
                <w:noProof/>
              </w:rPr>
              <w:t>Cesta Ž</w:t>
            </w:r>
            <w:r w:rsidRPr="00B243A8">
              <w:rPr>
                <w:noProof/>
              </w:rPr>
              <w:t>alskega tabora 2, 3310</w:t>
            </w:r>
            <w:r w:rsidR="001B6FD8" w:rsidRPr="00B243A8">
              <w:rPr>
                <w:noProof/>
              </w:rPr>
              <w:t xml:space="preserve"> Žalec</w:t>
            </w:r>
          </w:p>
        </w:tc>
        <w:tc>
          <w:tcPr>
            <w:tcW w:w="1752" w:type="dxa"/>
            <w:vMerge w:val="restart"/>
          </w:tcPr>
          <w:p w14:paraId="160EAA50" w14:textId="77777777" w:rsidR="00C5388D" w:rsidRPr="00B243A8" w:rsidRDefault="002B53E9" w:rsidP="00152AA9">
            <w:pPr>
              <w:pStyle w:val="OBVESTILOIzdaja"/>
              <w:rPr>
                <w:noProof/>
              </w:rPr>
            </w:pPr>
            <w:r w:rsidRPr="00B243A8">
              <w:rPr>
                <w:noProof/>
              </w:rPr>
              <w:drawing>
                <wp:inline distT="0" distB="0" distL="0" distR="0" wp14:anchorId="74D24F20" wp14:editId="43326414">
                  <wp:extent cx="993913" cy="910361"/>
                  <wp:effectExtent l="0" t="0" r="0" b="4445"/>
                  <wp:docPr id="1" name="Picture 1" descr="Ikona, ki se uporablja za obvestila sadjarj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V_Sadj_2021_B.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001045" cy="916894"/>
                          </a:xfrm>
                          <a:prstGeom prst="rect">
                            <a:avLst/>
                          </a:prstGeom>
                        </pic:spPr>
                      </pic:pic>
                    </a:graphicData>
                  </a:graphic>
                </wp:inline>
              </w:drawing>
            </w:r>
          </w:p>
        </w:tc>
      </w:tr>
      <w:tr w:rsidR="00C5388D" w:rsidRPr="00B243A8" w14:paraId="128BF1E9" w14:textId="77777777" w:rsidTr="002B53E9">
        <w:tc>
          <w:tcPr>
            <w:tcW w:w="1985" w:type="dxa"/>
          </w:tcPr>
          <w:p w14:paraId="18A0A569" w14:textId="77777777" w:rsidR="00C5388D" w:rsidRPr="00B243A8" w:rsidRDefault="00C5388D" w:rsidP="00152AA9">
            <w:pPr>
              <w:pStyle w:val="OBVESTILOIzdajaKrepko"/>
              <w:rPr>
                <w:noProof/>
              </w:rPr>
            </w:pPr>
            <w:r w:rsidRPr="00B243A8">
              <w:rPr>
                <w:noProof/>
              </w:rPr>
              <w:t>Urednica:</w:t>
            </w:r>
          </w:p>
        </w:tc>
        <w:tc>
          <w:tcPr>
            <w:tcW w:w="5289" w:type="dxa"/>
          </w:tcPr>
          <w:p w14:paraId="65F66D82" w14:textId="77777777" w:rsidR="00C5388D" w:rsidRPr="00B243A8" w:rsidRDefault="00C5388D" w:rsidP="00152AA9">
            <w:pPr>
              <w:pStyle w:val="OBVESTILOIzdaja"/>
              <w:rPr>
                <w:noProof/>
              </w:rPr>
            </w:pPr>
            <w:r w:rsidRPr="00B243A8">
              <w:rPr>
                <w:noProof/>
              </w:rPr>
              <w:t>Alenka Ferlež Rus</w:t>
            </w:r>
          </w:p>
        </w:tc>
        <w:tc>
          <w:tcPr>
            <w:tcW w:w="1752" w:type="dxa"/>
            <w:vMerge/>
          </w:tcPr>
          <w:p w14:paraId="39D3EF31" w14:textId="77777777" w:rsidR="00C5388D" w:rsidRPr="00B243A8" w:rsidRDefault="00C5388D" w:rsidP="00152AA9">
            <w:pPr>
              <w:pStyle w:val="OBVESTILOIzdaja"/>
              <w:rPr>
                <w:noProof/>
              </w:rPr>
            </w:pPr>
          </w:p>
        </w:tc>
      </w:tr>
      <w:tr w:rsidR="00C5388D" w:rsidRPr="00B243A8" w14:paraId="67EFC256" w14:textId="77777777" w:rsidTr="002B53E9">
        <w:tc>
          <w:tcPr>
            <w:tcW w:w="1985" w:type="dxa"/>
          </w:tcPr>
          <w:p w14:paraId="1DCC3995" w14:textId="77777777" w:rsidR="00C5388D" w:rsidRPr="00B243A8" w:rsidRDefault="00C5388D" w:rsidP="00152AA9">
            <w:pPr>
              <w:pStyle w:val="OBVESTILOIzdajaKrepko"/>
              <w:rPr>
                <w:noProof/>
              </w:rPr>
            </w:pPr>
            <w:r w:rsidRPr="00B243A8">
              <w:rPr>
                <w:noProof/>
              </w:rPr>
              <w:t>E-pošta uredništva:</w:t>
            </w:r>
          </w:p>
        </w:tc>
        <w:tc>
          <w:tcPr>
            <w:tcW w:w="5289" w:type="dxa"/>
          </w:tcPr>
          <w:p w14:paraId="3EC9DCF9" w14:textId="77777777" w:rsidR="00C5388D" w:rsidRPr="00B243A8" w:rsidRDefault="00000000" w:rsidP="00152AA9">
            <w:pPr>
              <w:pStyle w:val="OBVESTILOIzdaja"/>
              <w:rPr>
                <w:noProof/>
              </w:rPr>
            </w:pPr>
            <w:hyperlink r:id="rId9" w:history="1">
              <w:r w:rsidR="00C5388D" w:rsidRPr="00B243A8">
                <w:rPr>
                  <w:rStyle w:val="Hiperpovezava"/>
                  <w:noProof/>
                </w:rPr>
                <w:t>alenka.ferlez-rus@ihps.si</w:t>
              </w:r>
            </w:hyperlink>
            <w:r w:rsidR="00C5388D" w:rsidRPr="00B243A8">
              <w:rPr>
                <w:noProof/>
              </w:rPr>
              <w:t xml:space="preserve"> </w:t>
            </w:r>
          </w:p>
        </w:tc>
        <w:tc>
          <w:tcPr>
            <w:tcW w:w="1752" w:type="dxa"/>
            <w:vMerge/>
          </w:tcPr>
          <w:p w14:paraId="612F201C" w14:textId="77777777" w:rsidR="00C5388D" w:rsidRPr="00B243A8" w:rsidRDefault="00C5388D" w:rsidP="00152AA9">
            <w:pPr>
              <w:pStyle w:val="OBVESTILOIzdaja"/>
              <w:rPr>
                <w:noProof/>
              </w:rPr>
            </w:pPr>
          </w:p>
        </w:tc>
      </w:tr>
      <w:tr w:rsidR="00C5388D" w:rsidRPr="00B243A8" w14:paraId="6A5285FA" w14:textId="77777777" w:rsidTr="002B53E9">
        <w:tc>
          <w:tcPr>
            <w:tcW w:w="1985" w:type="dxa"/>
          </w:tcPr>
          <w:p w14:paraId="73FF5A38" w14:textId="77777777" w:rsidR="00C5388D" w:rsidRPr="00B243A8" w:rsidRDefault="00C5388D" w:rsidP="00152AA9">
            <w:pPr>
              <w:pStyle w:val="OBVESTILOIzdajaKrepko"/>
              <w:rPr>
                <w:noProof/>
              </w:rPr>
            </w:pPr>
            <w:r w:rsidRPr="00B243A8">
              <w:rPr>
                <w:noProof/>
              </w:rPr>
              <w:t>Uredniški odbor:</w:t>
            </w:r>
          </w:p>
        </w:tc>
        <w:tc>
          <w:tcPr>
            <w:tcW w:w="5289" w:type="dxa"/>
          </w:tcPr>
          <w:p w14:paraId="263515A6" w14:textId="77777777" w:rsidR="00C5388D" w:rsidRPr="00B243A8" w:rsidRDefault="003E7378" w:rsidP="00152AA9">
            <w:pPr>
              <w:pStyle w:val="OBVESTILOIzdaja"/>
              <w:rPr>
                <w:noProof/>
              </w:rPr>
            </w:pPr>
            <w:r w:rsidRPr="00B243A8">
              <w:rPr>
                <w:noProof/>
              </w:rPr>
              <w:t>Alenka Ferlež Rus, dr. Magda Rak Cizej, dr. Sebastjan Radišek, Gregor Leskošek</w:t>
            </w:r>
          </w:p>
        </w:tc>
        <w:tc>
          <w:tcPr>
            <w:tcW w:w="1752" w:type="dxa"/>
            <w:vMerge/>
          </w:tcPr>
          <w:p w14:paraId="5D8C4C28" w14:textId="77777777" w:rsidR="00C5388D" w:rsidRPr="00B243A8" w:rsidRDefault="00C5388D" w:rsidP="00152AA9">
            <w:pPr>
              <w:pStyle w:val="OBVESTILOIzdaja"/>
              <w:rPr>
                <w:noProof/>
              </w:rPr>
            </w:pPr>
          </w:p>
        </w:tc>
      </w:tr>
    </w:tbl>
    <w:p w14:paraId="7AEAB3CA" w14:textId="63703A64" w:rsidR="00C5388D" w:rsidRPr="00B243A8" w:rsidRDefault="003E7378" w:rsidP="00D60D45">
      <w:pPr>
        <w:pStyle w:val="ISSN"/>
        <w:rPr>
          <w:noProof/>
        </w:rPr>
      </w:pPr>
      <w:r w:rsidRPr="00B243A8">
        <w:rPr>
          <w:noProof/>
        </w:rPr>
        <w:t>ISSN 2536-233X</w:t>
      </w:r>
      <w:r w:rsidR="00C5388D" w:rsidRPr="00B243A8">
        <w:rPr>
          <w:noProof/>
        </w:rPr>
        <w:t xml:space="preserve"> </w:t>
      </w:r>
      <w:r w:rsidR="00C5388D" w:rsidRPr="00B243A8">
        <w:rPr>
          <w:noProof/>
          <w:sz w:val="16"/>
          <w:szCs w:val="16"/>
        </w:rPr>
        <w:t>(za spletno izdajo)</w:t>
      </w:r>
      <w:r w:rsidR="00C5388D" w:rsidRPr="00B243A8">
        <w:rPr>
          <w:noProof/>
        </w:rPr>
        <w:t xml:space="preserve"> </w:t>
      </w:r>
      <w:r w:rsidR="00C5388D" w:rsidRPr="00B243A8">
        <w:rPr>
          <w:noProof/>
        </w:rPr>
        <w:tab/>
        <w:t xml:space="preserve">Letnik </w:t>
      </w:r>
      <w:r w:rsidR="006F69D2" w:rsidRPr="00B243A8">
        <w:rPr>
          <w:noProof/>
        </w:rPr>
        <w:t>3</w:t>
      </w:r>
      <w:r w:rsidR="0078375C">
        <w:rPr>
          <w:noProof/>
        </w:rPr>
        <w:t>3</w:t>
      </w:r>
      <w:r w:rsidR="00C5388D" w:rsidRPr="00B243A8">
        <w:rPr>
          <w:noProof/>
        </w:rPr>
        <w:t xml:space="preserve">, št. </w:t>
      </w:r>
      <w:r w:rsidR="00731296">
        <w:rPr>
          <w:noProof/>
        </w:rPr>
        <w:t>1</w:t>
      </w:r>
      <w:r w:rsidR="00B21CE6">
        <w:rPr>
          <w:noProof/>
        </w:rPr>
        <w:t>7</w:t>
      </w:r>
      <w:r w:rsidR="000137EE" w:rsidRPr="00B243A8">
        <w:rPr>
          <w:noProof/>
        </w:rPr>
        <w:tab/>
      </w:r>
      <w:r w:rsidR="000137EE" w:rsidRPr="00B243A8">
        <w:rPr>
          <w:noProof/>
        </w:rPr>
        <w:tab/>
      </w:r>
      <w:r w:rsidR="00B21CE6">
        <w:rPr>
          <w:noProof/>
        </w:rPr>
        <w:t>31</w:t>
      </w:r>
      <w:r w:rsidR="00232070">
        <w:rPr>
          <w:noProof/>
        </w:rPr>
        <w:t>.</w:t>
      </w:r>
      <w:r w:rsidR="006C693A" w:rsidRPr="00B243A8">
        <w:rPr>
          <w:noProof/>
        </w:rPr>
        <w:t xml:space="preserve"> </w:t>
      </w:r>
      <w:r w:rsidR="00C22088">
        <w:rPr>
          <w:noProof/>
        </w:rPr>
        <w:t>maj</w:t>
      </w:r>
      <w:r w:rsidR="006F69D2" w:rsidRPr="00B243A8">
        <w:rPr>
          <w:noProof/>
        </w:rPr>
        <w:t xml:space="preserve"> 202</w:t>
      </w:r>
      <w:r w:rsidR="00102F7C">
        <w:rPr>
          <w:noProof/>
        </w:rPr>
        <w:t>4</w:t>
      </w:r>
    </w:p>
    <w:p w14:paraId="33B5F8CA" w14:textId="4F762BAD" w:rsidR="00346378" w:rsidRDefault="00346378" w:rsidP="005D511E">
      <w:pPr>
        <w:pStyle w:val="Naslov2"/>
      </w:pPr>
      <w:r w:rsidRPr="00F553FD">
        <w:t>VARSTVO JABLAN IN HRUŠK</w:t>
      </w:r>
    </w:p>
    <w:p w14:paraId="5BB04EE3" w14:textId="3BDD2935" w:rsidR="007B005E" w:rsidRPr="007B005E" w:rsidRDefault="007B005E" w:rsidP="005E30C3">
      <w:pPr>
        <w:pStyle w:val="Naslov3"/>
        <w:tabs>
          <w:tab w:val="left" w:pos="7428"/>
        </w:tabs>
      </w:pPr>
      <w:r w:rsidRPr="007B005E">
        <w:t>Fenološka faza</w:t>
      </w:r>
    </w:p>
    <w:p w14:paraId="69E94E99" w14:textId="4719B4E1" w:rsidR="00754914" w:rsidRPr="00754914" w:rsidRDefault="00754914" w:rsidP="00754914">
      <w:r w:rsidRPr="00754914">
        <w:t>Na območju Celjske in Koroške regije jablan</w:t>
      </w:r>
      <w:r w:rsidR="00143DF5">
        <w:t xml:space="preserve">e </w:t>
      </w:r>
      <w:r w:rsidRPr="00754914">
        <w:t>in hrušk</w:t>
      </w:r>
      <w:r w:rsidR="00143DF5">
        <w:t>e</w:t>
      </w:r>
      <w:r w:rsidRPr="00754914">
        <w:t xml:space="preserve"> povprečno na opazovane lokacije in sorte prehajajo iz v fenološke faza BBCH 73 (sekundarno odpadanje plodičev ) v fazo BBCH 74.</w:t>
      </w:r>
    </w:p>
    <w:p w14:paraId="716B056A" w14:textId="77777777" w:rsidR="00425925" w:rsidRDefault="00425925" w:rsidP="00425925">
      <w:pPr>
        <w:pStyle w:val="Naslov3"/>
      </w:pPr>
      <w:r w:rsidRPr="005E5158">
        <w:t>Jabolčni zavijač</w:t>
      </w:r>
    </w:p>
    <w:p w14:paraId="3777D776" w14:textId="19BEAF0C" w:rsidR="002A32B8" w:rsidRPr="002A32B8" w:rsidRDefault="00425925" w:rsidP="002A32B8">
      <w:r w:rsidRPr="00425925">
        <w:t>Kljub nestanovitnemu vremenu so temperature zraka ve</w:t>
      </w:r>
      <w:r>
        <w:t>čina dni</w:t>
      </w:r>
      <w:r w:rsidRPr="00425925">
        <w:t xml:space="preserve"> ugodne za razvoj ter parjenje in odlaganje jajčec jabolčnega zavijača. </w:t>
      </w:r>
      <w:r w:rsidR="002A32B8" w:rsidRPr="002A32B8">
        <w:t>Ulovi metuljčkov na feromonskih vabah so na večina opazovanih lokacijah Celjske regije</w:t>
      </w:r>
      <w:r w:rsidR="00143DF5">
        <w:t xml:space="preserve"> </w:t>
      </w:r>
      <w:r w:rsidR="00143DF5" w:rsidRPr="00143DF5">
        <w:t>manj številčni</w:t>
      </w:r>
      <w:r w:rsidR="00143DF5">
        <w:t>, a</w:t>
      </w:r>
      <w:r w:rsidR="002A32B8" w:rsidRPr="002A32B8">
        <w:t xml:space="preserve"> kontinuirani. </w:t>
      </w:r>
    </w:p>
    <w:p w14:paraId="089C90AC" w14:textId="2C29593F" w:rsidR="00425925" w:rsidRPr="00425925" w:rsidRDefault="00425925" w:rsidP="00425925">
      <w:r w:rsidRPr="00425925">
        <w:t xml:space="preserve">Tisti, ki še niste in boste </w:t>
      </w:r>
      <w:r w:rsidRPr="00425925">
        <w:rPr>
          <w:bCs/>
        </w:rPr>
        <w:t xml:space="preserve">prvo škropljenje proti jabolčnemu zavijaču opravili s </w:t>
      </w:r>
      <w:r w:rsidR="00053B8A">
        <w:rPr>
          <w:bCs/>
        </w:rPr>
        <w:t xml:space="preserve">pripravki  na osnovi a.s. </w:t>
      </w:r>
      <w:r w:rsidR="00053B8A" w:rsidRPr="00053B8A">
        <w:rPr>
          <w:bCs/>
        </w:rPr>
        <w:t>klorantraniliprol</w:t>
      </w:r>
      <w:r w:rsidR="00053B8A">
        <w:rPr>
          <w:bCs/>
        </w:rPr>
        <w:t xml:space="preserve"> </w:t>
      </w:r>
      <w:r w:rsidR="00053B8A" w:rsidRPr="00053B8A">
        <w:rPr>
          <w:bCs/>
        </w:rPr>
        <w:t>kot so:</w:t>
      </w:r>
      <w:r w:rsidR="00053B8A">
        <w:rPr>
          <w:bCs/>
        </w:rPr>
        <w:t xml:space="preserve"> </w:t>
      </w:r>
      <w:r w:rsidRPr="00425925">
        <w:rPr>
          <w:b/>
          <w:bCs/>
        </w:rPr>
        <w:t>Coragen</w:t>
      </w:r>
      <w:r w:rsidR="00053B8A">
        <w:rPr>
          <w:b/>
          <w:bCs/>
        </w:rPr>
        <w:t>,</w:t>
      </w:r>
      <w:r w:rsidRPr="00425925">
        <w:rPr>
          <w:b/>
          <w:bCs/>
        </w:rPr>
        <w:t xml:space="preserve"> Voliam</w:t>
      </w:r>
      <w:r w:rsidR="00C93014">
        <w:rPr>
          <w:b/>
          <w:bCs/>
        </w:rPr>
        <w:t xml:space="preserve"> </w:t>
      </w:r>
      <w:r w:rsidR="00C93014" w:rsidRPr="00C93014">
        <w:t>ali</w:t>
      </w:r>
      <w:r w:rsidR="00C93014">
        <w:rPr>
          <w:b/>
          <w:bCs/>
        </w:rPr>
        <w:t xml:space="preserve"> Shenzi</w:t>
      </w:r>
      <w:r w:rsidRPr="00425925">
        <w:rPr>
          <w:b/>
          <w:bCs/>
        </w:rPr>
        <w:t xml:space="preserve"> </w:t>
      </w:r>
      <w:r w:rsidRPr="00425925">
        <w:rPr>
          <w:bCs/>
        </w:rPr>
        <w:t>(</w:t>
      </w:r>
      <w:r w:rsidRPr="00425925">
        <w:t>odmerk: 18 mL/hL, pri tem najvišji dovoljen odmerek pri enem škropljenju jablan ne sme presegati 270 mL pripravka/ha)</w:t>
      </w:r>
      <w:r w:rsidRPr="00425925">
        <w:rPr>
          <w:bCs/>
        </w:rPr>
        <w:t xml:space="preserve">, </w:t>
      </w:r>
      <w:r w:rsidRPr="00425925">
        <w:t xml:space="preserve">to storite takoj, ko vam dopuščajo vremenske razmere. </w:t>
      </w:r>
    </w:p>
    <w:p w14:paraId="7966C0E4" w14:textId="5726077A" w:rsidR="00425925" w:rsidRPr="00425925" w:rsidRDefault="00425925" w:rsidP="00425925">
      <w:r w:rsidRPr="00425925">
        <w:t xml:space="preserve">V kolikor boste prvo škropljenje proti jabolčnemu zavijaču opravili s pripravkom </w:t>
      </w:r>
      <w:r w:rsidRPr="00425925">
        <w:rPr>
          <w:b/>
        </w:rPr>
        <w:t xml:space="preserve">Mimic </w:t>
      </w:r>
      <w:r w:rsidRPr="00425925">
        <w:t xml:space="preserve">( 0,9 - 1L/ha), </w:t>
      </w:r>
      <w:r w:rsidRPr="00425925">
        <w:rPr>
          <w:b/>
        </w:rPr>
        <w:t>Delegate 250 WG</w:t>
      </w:r>
      <w:r w:rsidRPr="00425925">
        <w:t xml:space="preserve"> (0,3 kg/ha), </w:t>
      </w:r>
      <w:r w:rsidRPr="00425925">
        <w:rPr>
          <w:b/>
        </w:rPr>
        <w:t>Laser plus</w:t>
      </w:r>
      <w:r w:rsidRPr="00425925">
        <w:t xml:space="preserve"> (0,3 L/ha) ali boste uporabili </w:t>
      </w:r>
      <w:r w:rsidRPr="00425925">
        <w:rPr>
          <w:b/>
        </w:rPr>
        <w:t>Mospilan 20 SG</w:t>
      </w:r>
      <w:r w:rsidRPr="00425925">
        <w:t xml:space="preserve"> (0,4 kg/ha), to storite</w:t>
      </w:r>
      <w:r w:rsidR="002A32B8">
        <w:rPr>
          <w:b/>
        </w:rPr>
        <w:t xml:space="preserve"> v naslednjih sedmih dnevih</w:t>
      </w:r>
      <w:r w:rsidRPr="00425925">
        <w:rPr>
          <w:b/>
        </w:rPr>
        <w:t xml:space="preserve">, med </w:t>
      </w:r>
      <w:r w:rsidR="002A32B8">
        <w:rPr>
          <w:b/>
        </w:rPr>
        <w:t>1</w:t>
      </w:r>
      <w:r w:rsidRPr="00425925">
        <w:rPr>
          <w:b/>
        </w:rPr>
        <w:t xml:space="preserve">. in </w:t>
      </w:r>
      <w:r w:rsidR="002A32B8">
        <w:rPr>
          <w:b/>
        </w:rPr>
        <w:t>7</w:t>
      </w:r>
      <w:r w:rsidRPr="00425925">
        <w:rPr>
          <w:b/>
        </w:rPr>
        <w:t>. junijem</w:t>
      </w:r>
      <w:r w:rsidRPr="00425925">
        <w:t xml:space="preserve">. V primeru pojava </w:t>
      </w:r>
      <w:r w:rsidRPr="00425925">
        <w:rPr>
          <w:b/>
        </w:rPr>
        <w:t xml:space="preserve">mokaste </w:t>
      </w:r>
      <w:r w:rsidRPr="00425925">
        <w:t xml:space="preserve">ali močnejšega pojava </w:t>
      </w:r>
      <w:r w:rsidRPr="00425925">
        <w:rPr>
          <w:b/>
        </w:rPr>
        <w:t>zelene</w:t>
      </w:r>
      <w:r w:rsidRPr="00425925">
        <w:t xml:space="preserve"> </w:t>
      </w:r>
      <w:r w:rsidRPr="00425925">
        <w:rPr>
          <w:b/>
        </w:rPr>
        <w:t>jablanove uši</w:t>
      </w:r>
      <w:r w:rsidRPr="00425925">
        <w:t xml:space="preserve">, dajte pri zatiranju jabolčnega zavijača prednost pripravku </w:t>
      </w:r>
      <w:r w:rsidRPr="00425925">
        <w:rPr>
          <w:b/>
        </w:rPr>
        <w:t>Mospilan 20 SG</w:t>
      </w:r>
      <w:r w:rsidRPr="00425925">
        <w:t xml:space="preserve">. </w:t>
      </w:r>
    </w:p>
    <w:p w14:paraId="7602E3AF" w14:textId="77777777" w:rsidR="00425925" w:rsidRPr="00425925" w:rsidRDefault="00425925" w:rsidP="00425925">
      <w:r w:rsidRPr="00425925">
        <w:t xml:space="preserve">Vsi našteti pripravki za zatiranje jabolčnega zavijača delujejo tudi </w:t>
      </w:r>
      <w:r w:rsidRPr="00425925">
        <w:rPr>
          <w:bCs/>
        </w:rPr>
        <w:t xml:space="preserve">proti </w:t>
      </w:r>
      <w:r w:rsidRPr="00425925">
        <w:rPr>
          <w:b/>
          <w:bCs/>
        </w:rPr>
        <w:t>breskovemu zavijaču</w:t>
      </w:r>
      <w:r w:rsidRPr="00425925">
        <w:t>, ki se redno pojavlja v nasadih breskev in jablan.</w:t>
      </w:r>
    </w:p>
    <w:p w14:paraId="008E22ED" w14:textId="1F5C7405" w:rsidR="00425925" w:rsidRDefault="00425925" w:rsidP="003F0E06">
      <w:r w:rsidRPr="00425925">
        <w:t xml:space="preserve">Poleg kemičnih insekticidov priporočamo za slabljenje populacije jabolčnega zavijača dodajanje granuloznega virusa </w:t>
      </w:r>
      <w:r w:rsidRPr="00425925">
        <w:rPr>
          <w:b/>
        </w:rPr>
        <w:t>Madex max</w:t>
      </w:r>
      <w:r w:rsidRPr="00425925">
        <w:t xml:space="preserve"> ali </w:t>
      </w:r>
      <w:r w:rsidRPr="00425925">
        <w:rPr>
          <w:b/>
        </w:rPr>
        <w:t>Carpovirusine</w:t>
      </w:r>
      <w:r w:rsidRPr="00425925">
        <w:t xml:space="preserve">. </w:t>
      </w:r>
    </w:p>
    <w:p w14:paraId="6735A3CA" w14:textId="303F1ED2" w:rsidR="002C0588" w:rsidRPr="0028693F" w:rsidRDefault="002C0588" w:rsidP="002C0588">
      <w:pPr>
        <w:pStyle w:val="Naslov3"/>
      </w:pPr>
      <w:r w:rsidRPr="0028693F">
        <w:t>Jablanov škrlup</w:t>
      </w:r>
      <w:r>
        <w:t xml:space="preserve"> in pepelasta plesen</w:t>
      </w:r>
    </w:p>
    <w:p w14:paraId="13D923DE" w14:textId="455B2C99" w:rsidR="009C5B17" w:rsidRDefault="003F0E06" w:rsidP="00632DF8">
      <w:pPr>
        <w:rPr>
          <w:highlight w:val="yellow"/>
        </w:rPr>
      </w:pPr>
      <w:r>
        <w:t xml:space="preserve">Glede na nestanovitno vreme </w:t>
      </w:r>
      <w:r w:rsidR="009C5B17">
        <w:t xml:space="preserve">pazite na razmike med škropljenji in jih prilagodite količini padavin. V primeru, ko pade več kot 25 mm dežja predvidevamo, da je fungicidna obloga sprana in je potrebno škropljenje pred naslednjimi padavinami ponoviti. V nasadih, kjer škrlupa </w:t>
      </w:r>
      <w:r w:rsidR="006638E3">
        <w:t xml:space="preserve">ni </w:t>
      </w:r>
      <w:r>
        <w:t xml:space="preserve">naj bodo </w:t>
      </w:r>
      <w:r w:rsidR="009C5B17">
        <w:t>razmik</w:t>
      </w:r>
      <w:r>
        <w:t>i</w:t>
      </w:r>
      <w:r w:rsidR="009C5B17">
        <w:t xml:space="preserve"> med škropljenji 10 do 14 dni. </w:t>
      </w:r>
      <w:r w:rsidR="00BB7CEA" w:rsidRPr="00BB7CEA">
        <w:t xml:space="preserve">V nasadih, kjer so na listih </w:t>
      </w:r>
      <w:r w:rsidR="00E4581D">
        <w:t xml:space="preserve">in plodovih </w:t>
      </w:r>
      <w:r w:rsidR="00BB7CEA" w:rsidRPr="00BB7CEA">
        <w:t>prisotne pege posrbite, da bodo plodovi stalno zaščiteni s fungicidno oblogo in nadaljujte s preventivno zaščito plodov</w:t>
      </w:r>
      <w:r w:rsidR="00E4581D">
        <w:t xml:space="preserve">. </w:t>
      </w:r>
    </w:p>
    <w:p w14:paraId="7E207AF8" w14:textId="27CB132C" w:rsidR="001B55F9" w:rsidRDefault="00E4581D" w:rsidP="00632DF8">
      <w:pPr>
        <w:rPr>
          <w:rFonts w:asciiTheme="minorHAnsi" w:hAnsiTheme="minorHAnsi" w:cstheme="minorHAnsi"/>
        </w:rPr>
      </w:pPr>
      <w:bookmarkStart w:id="0" w:name="_Hlk135037266"/>
      <w:r w:rsidRPr="00E4581D">
        <w:rPr>
          <w:rFonts w:asciiTheme="minorHAnsi" w:hAnsiTheme="minorHAnsi" w:cstheme="minorHAnsi"/>
        </w:rPr>
        <w:t xml:space="preserve">Pri škropljenju </w:t>
      </w:r>
      <w:r w:rsidR="00002DDA" w:rsidRPr="00E4581D">
        <w:rPr>
          <w:rFonts w:asciiTheme="minorHAnsi" w:hAnsiTheme="minorHAnsi" w:cstheme="minorHAnsi"/>
        </w:rPr>
        <w:t xml:space="preserve">dajte prednost kontaktnim fungicidom </w:t>
      </w:r>
      <w:r w:rsidR="000F368D">
        <w:rPr>
          <w:rFonts w:asciiTheme="minorHAnsi" w:hAnsiTheme="minorHAnsi" w:cstheme="minorHAnsi"/>
        </w:rPr>
        <w:t xml:space="preserve">na </w:t>
      </w:r>
      <w:r w:rsidR="00002DDA" w:rsidRPr="00E4581D">
        <w:rPr>
          <w:rFonts w:asciiTheme="minorHAnsi" w:hAnsiTheme="minorHAnsi" w:cstheme="minorHAnsi"/>
        </w:rPr>
        <w:t xml:space="preserve">osnovi a.s. kaptan: </w:t>
      </w:r>
      <w:r w:rsidR="00002DDA" w:rsidRPr="00E4581D">
        <w:rPr>
          <w:rFonts w:asciiTheme="minorHAnsi" w:hAnsiTheme="minorHAnsi" w:cstheme="minorHAnsi"/>
          <w:b/>
        </w:rPr>
        <w:t>Captan 80 WG</w:t>
      </w:r>
      <w:r w:rsidR="00002DDA" w:rsidRPr="00E4581D">
        <w:rPr>
          <w:rFonts w:asciiTheme="minorHAnsi" w:hAnsiTheme="minorHAnsi" w:cstheme="minorHAnsi"/>
        </w:rPr>
        <w:t xml:space="preserve"> (2kg/ha) </w:t>
      </w:r>
      <w:bookmarkStart w:id="1" w:name="_Hlk135914536"/>
      <w:r w:rsidR="00002DDA" w:rsidRPr="00E4581D">
        <w:rPr>
          <w:rFonts w:asciiTheme="minorHAnsi" w:hAnsiTheme="minorHAnsi" w:cstheme="minorHAnsi"/>
          <w:b/>
        </w:rPr>
        <w:t>Merpan 80 WDG</w:t>
      </w:r>
      <w:r w:rsidR="00002DDA" w:rsidRPr="00E4581D">
        <w:rPr>
          <w:rFonts w:asciiTheme="minorHAnsi" w:hAnsiTheme="minorHAnsi" w:cstheme="minorHAnsi"/>
        </w:rPr>
        <w:t xml:space="preserve"> (1,88 kg/ha), </w:t>
      </w:r>
      <w:r w:rsidR="00002DDA" w:rsidRPr="00E4581D">
        <w:rPr>
          <w:rFonts w:asciiTheme="minorHAnsi" w:hAnsiTheme="minorHAnsi" w:cstheme="minorHAnsi"/>
          <w:b/>
        </w:rPr>
        <w:t xml:space="preserve">Orthocide 80 WG </w:t>
      </w:r>
      <w:r w:rsidR="00002DDA" w:rsidRPr="00E4581D">
        <w:rPr>
          <w:rFonts w:asciiTheme="minorHAnsi" w:hAnsiTheme="minorHAnsi" w:cstheme="minorHAnsi"/>
        </w:rPr>
        <w:t xml:space="preserve">(2 kg/ha), </w:t>
      </w:r>
      <w:r w:rsidR="00002DDA" w:rsidRPr="00E4581D">
        <w:rPr>
          <w:rFonts w:asciiTheme="minorHAnsi" w:hAnsiTheme="minorHAnsi" w:cstheme="minorHAnsi"/>
          <w:b/>
        </w:rPr>
        <w:t>Scab 80 WG</w:t>
      </w:r>
      <w:r w:rsidR="00002DDA" w:rsidRPr="00E4581D">
        <w:rPr>
          <w:rFonts w:asciiTheme="minorHAnsi" w:hAnsiTheme="minorHAnsi" w:cstheme="minorHAnsi"/>
        </w:rPr>
        <w:t xml:space="preserve"> (1,9 kg/ha), </w:t>
      </w:r>
      <w:r w:rsidR="00002DDA" w:rsidRPr="00E4581D">
        <w:rPr>
          <w:rFonts w:asciiTheme="minorHAnsi" w:hAnsiTheme="minorHAnsi" w:cstheme="minorHAnsi"/>
          <w:b/>
        </w:rPr>
        <w:t xml:space="preserve">Scab 480 SC </w:t>
      </w:r>
      <w:r w:rsidR="00002DDA" w:rsidRPr="00E4581D">
        <w:rPr>
          <w:rFonts w:asciiTheme="minorHAnsi" w:hAnsiTheme="minorHAnsi" w:cstheme="minorHAnsi"/>
        </w:rPr>
        <w:t xml:space="preserve">(3,13 L/ha) </w:t>
      </w:r>
      <w:bookmarkEnd w:id="1"/>
      <w:r w:rsidR="00002DDA" w:rsidRPr="00E4581D">
        <w:rPr>
          <w:rFonts w:asciiTheme="minorHAnsi" w:hAnsiTheme="minorHAnsi" w:cstheme="minorHAnsi"/>
        </w:rPr>
        <w:t>ali</w:t>
      </w:r>
      <w:r w:rsidR="00002DDA" w:rsidRPr="00E4581D">
        <w:rPr>
          <w:rFonts w:asciiTheme="minorHAnsi" w:hAnsiTheme="minorHAnsi" w:cstheme="minorHAnsi"/>
          <w:b/>
        </w:rPr>
        <w:t xml:space="preserve"> Merplus</w:t>
      </w:r>
      <w:r w:rsidR="00002DDA" w:rsidRPr="00E4581D">
        <w:rPr>
          <w:rFonts w:asciiTheme="minorHAnsi" w:hAnsiTheme="minorHAnsi" w:cstheme="minorHAnsi"/>
        </w:rPr>
        <w:t xml:space="preserve"> (2 L/ha – letos se ne trži). </w:t>
      </w:r>
    </w:p>
    <w:bookmarkEnd w:id="0"/>
    <w:p w14:paraId="2106EC49" w14:textId="77777777" w:rsidR="002C0588" w:rsidRPr="00E4581D" w:rsidRDefault="002C0588" w:rsidP="002C0588">
      <w:pPr>
        <w:rPr>
          <w:rFonts w:asciiTheme="minorHAnsi" w:hAnsiTheme="minorHAnsi" w:cstheme="minorHAnsi"/>
        </w:rPr>
      </w:pPr>
      <w:r w:rsidRPr="00E4581D">
        <w:rPr>
          <w:rFonts w:asciiTheme="minorHAnsi" w:hAnsiTheme="minorHAnsi" w:cstheme="minorHAnsi"/>
        </w:rPr>
        <w:t xml:space="preserve">V ekološki pridelavi se lahko uporabi pripravek </w:t>
      </w:r>
      <w:r w:rsidRPr="00E4581D">
        <w:rPr>
          <w:rFonts w:asciiTheme="minorHAnsi" w:hAnsiTheme="minorHAnsi" w:cstheme="minorHAnsi"/>
          <w:b/>
        </w:rPr>
        <w:t xml:space="preserve">Curatio </w:t>
      </w:r>
      <w:r w:rsidRPr="00E4581D">
        <w:rPr>
          <w:rFonts w:asciiTheme="minorHAnsi" w:hAnsiTheme="minorHAnsi" w:cstheme="minorHAnsi"/>
        </w:rPr>
        <w:t>–</w:t>
      </w:r>
      <w:r w:rsidRPr="00E4581D">
        <w:rPr>
          <w:rFonts w:asciiTheme="minorHAnsi" w:hAnsiTheme="minorHAnsi" w:cstheme="minorHAnsi"/>
          <w:b/>
        </w:rPr>
        <w:t xml:space="preserve"> </w:t>
      </w:r>
      <w:r w:rsidRPr="00E4581D">
        <w:rPr>
          <w:rFonts w:asciiTheme="minorHAnsi" w:hAnsiTheme="minorHAnsi" w:cstheme="minorHAnsi"/>
        </w:rPr>
        <w:t>žvepleno apnena brozga, ki ima dovoljenje za nujne primere in ga smejo uporabiti samo poklicni pridelovalci, ki so registrirani za ekološko pridelavo.</w:t>
      </w:r>
    </w:p>
    <w:p w14:paraId="656C5723" w14:textId="22BC7E0F" w:rsidR="00CC7951" w:rsidRPr="00E4581D" w:rsidRDefault="00E4581D" w:rsidP="00CC7951">
      <w:pPr>
        <w:rPr>
          <w:rFonts w:asciiTheme="minorHAnsi" w:hAnsiTheme="minorHAnsi" w:cstheme="minorHAnsi"/>
        </w:rPr>
      </w:pPr>
      <w:r w:rsidRPr="00E4581D">
        <w:rPr>
          <w:rFonts w:asciiTheme="minorHAnsi" w:hAnsiTheme="minorHAnsi" w:cstheme="minorHAnsi"/>
        </w:rPr>
        <w:lastRenderedPageBreak/>
        <w:t xml:space="preserve">Samo v </w:t>
      </w:r>
      <w:r w:rsidR="00CC7951" w:rsidRPr="00E4581D">
        <w:rPr>
          <w:rFonts w:asciiTheme="minorHAnsi" w:hAnsiTheme="minorHAnsi" w:cstheme="minorHAnsi"/>
        </w:rPr>
        <w:t xml:space="preserve">nasadih, kjer opažate močnejši pojav </w:t>
      </w:r>
      <w:r w:rsidR="00CC7951" w:rsidRPr="00E4581D">
        <w:rPr>
          <w:rFonts w:asciiTheme="minorHAnsi" w:hAnsiTheme="minorHAnsi" w:cstheme="minorHAnsi"/>
          <w:b/>
        </w:rPr>
        <w:t>jablanove pepelovke</w:t>
      </w:r>
      <w:r w:rsidR="00CC7951" w:rsidRPr="00E4581D">
        <w:rPr>
          <w:rFonts w:asciiTheme="minorHAnsi" w:hAnsiTheme="minorHAnsi" w:cstheme="minorHAnsi"/>
        </w:rPr>
        <w:t xml:space="preserve"> svetujem dodajanje pripravk</w:t>
      </w:r>
      <w:r w:rsidR="00896700" w:rsidRPr="00E4581D">
        <w:rPr>
          <w:rFonts w:asciiTheme="minorHAnsi" w:hAnsiTheme="minorHAnsi" w:cstheme="minorHAnsi"/>
        </w:rPr>
        <w:t>a</w:t>
      </w:r>
      <w:r w:rsidR="00CC7951" w:rsidRPr="00E4581D">
        <w:rPr>
          <w:rFonts w:asciiTheme="minorHAnsi" w:hAnsiTheme="minorHAnsi" w:cstheme="minorHAnsi"/>
        </w:rPr>
        <w:t xml:space="preserve"> </w:t>
      </w:r>
      <w:r w:rsidR="00CC7951" w:rsidRPr="00E4581D">
        <w:rPr>
          <w:rFonts w:asciiTheme="minorHAnsi" w:hAnsiTheme="minorHAnsi" w:cstheme="minorHAnsi"/>
          <w:b/>
        </w:rPr>
        <w:t>Luna experience</w:t>
      </w:r>
      <w:r w:rsidR="00CC7951" w:rsidRPr="00E4581D">
        <w:rPr>
          <w:rFonts w:asciiTheme="minorHAnsi" w:hAnsiTheme="minorHAnsi" w:cstheme="minorHAnsi"/>
        </w:rPr>
        <w:t xml:space="preserve"> (0,75 L/ha)</w:t>
      </w:r>
      <w:r w:rsidR="00896700" w:rsidRPr="00E4581D">
        <w:rPr>
          <w:rFonts w:asciiTheme="minorHAnsi" w:hAnsiTheme="minorHAnsi" w:cstheme="minorHAnsi"/>
        </w:rPr>
        <w:t>, ki deluje tudi proti črni listni pegavosti</w:t>
      </w:r>
      <w:r w:rsidR="0029558F" w:rsidRPr="00E4581D">
        <w:rPr>
          <w:rFonts w:asciiTheme="minorHAnsi" w:hAnsiTheme="minorHAnsi" w:cstheme="minorHAnsi"/>
        </w:rPr>
        <w:t xml:space="preserve"> ali </w:t>
      </w:r>
      <w:r w:rsidR="0029558F" w:rsidRPr="00E4581D">
        <w:rPr>
          <w:rFonts w:asciiTheme="minorHAnsi" w:hAnsiTheme="minorHAnsi" w:cstheme="minorHAnsi"/>
          <w:b/>
          <w:bCs/>
        </w:rPr>
        <w:t>Sercadis</w:t>
      </w:r>
      <w:r w:rsidR="0029558F" w:rsidRPr="00E4581D">
        <w:rPr>
          <w:rFonts w:asciiTheme="minorHAnsi" w:hAnsiTheme="minorHAnsi" w:cstheme="minorHAnsi"/>
          <w:bCs/>
        </w:rPr>
        <w:t xml:space="preserve"> (0,25 L/ha), ki se uporablja tudi za zmanjšanje okužb jablanovega in hruševega škrlupa (0,25 – 0,3 L/ha). </w:t>
      </w:r>
      <w:r w:rsidR="00CC7951" w:rsidRPr="00E4581D">
        <w:rPr>
          <w:rFonts w:asciiTheme="minorHAnsi" w:hAnsiTheme="minorHAnsi" w:cstheme="minorHAnsi"/>
          <w:bCs/>
        </w:rPr>
        <w:t xml:space="preserve">Za zatiranje jablanove pepelovke lahko uporabite tudi pripravek </w:t>
      </w:r>
      <w:r w:rsidR="00CC7951" w:rsidRPr="00E4581D">
        <w:rPr>
          <w:rFonts w:asciiTheme="minorHAnsi" w:hAnsiTheme="minorHAnsi" w:cstheme="minorHAnsi"/>
          <w:b/>
          <w:bCs/>
        </w:rPr>
        <w:t>Topas 100 EC</w:t>
      </w:r>
      <w:r w:rsidR="00CC7951" w:rsidRPr="00E4581D">
        <w:rPr>
          <w:rFonts w:asciiTheme="minorHAnsi" w:hAnsiTheme="minorHAnsi" w:cstheme="minorHAnsi"/>
          <w:bCs/>
        </w:rPr>
        <w:t xml:space="preserve"> (0,5 L/ha). Prav tako bi bila smiselna uporaba kombinacije kontaktnih fundicidov in registriranih </w:t>
      </w:r>
      <w:r w:rsidR="00CC7951" w:rsidRPr="00E4581D">
        <w:rPr>
          <w:rFonts w:asciiTheme="minorHAnsi" w:hAnsiTheme="minorHAnsi" w:cstheme="minorHAnsi"/>
        </w:rPr>
        <w:t xml:space="preserve">pripravkov na osnovi strobilurinov kot so: </w:t>
      </w:r>
      <w:r w:rsidR="00CC7951" w:rsidRPr="00E4581D">
        <w:rPr>
          <w:rFonts w:asciiTheme="minorHAnsi" w:hAnsiTheme="minorHAnsi" w:cstheme="minorHAnsi"/>
          <w:b/>
        </w:rPr>
        <w:t>Stroby WG</w:t>
      </w:r>
      <w:r w:rsidR="00CC7951" w:rsidRPr="00E4581D">
        <w:rPr>
          <w:rFonts w:asciiTheme="minorHAnsi" w:hAnsiTheme="minorHAnsi" w:cstheme="minorHAnsi"/>
        </w:rPr>
        <w:t xml:space="preserve"> (0,2 kg/ha), </w:t>
      </w:r>
      <w:r w:rsidR="00CC7951" w:rsidRPr="00E4581D">
        <w:rPr>
          <w:rFonts w:asciiTheme="minorHAnsi" w:hAnsiTheme="minorHAnsi" w:cstheme="minorHAnsi"/>
          <w:b/>
        </w:rPr>
        <w:t>Zato 50 WG</w:t>
      </w:r>
      <w:r w:rsidR="00CC7951" w:rsidRPr="00E4581D">
        <w:rPr>
          <w:rFonts w:asciiTheme="minorHAnsi" w:hAnsiTheme="minorHAnsi" w:cstheme="minorHAnsi"/>
        </w:rPr>
        <w:t xml:space="preserve"> (0,15 kg/ha), ki pa se v letošnjem letu ne tržijo. </w:t>
      </w:r>
    </w:p>
    <w:p w14:paraId="3DC7B7D6" w14:textId="20C702ED" w:rsidR="00847A5A" w:rsidRDefault="008C09C0" w:rsidP="008C09C0">
      <w:pPr>
        <w:rPr>
          <w:rFonts w:asciiTheme="minorHAnsi" w:hAnsiTheme="minorHAnsi" w:cstheme="minorHAnsi"/>
          <w:bCs/>
        </w:rPr>
      </w:pPr>
      <w:r w:rsidRPr="00E4581D">
        <w:rPr>
          <w:rFonts w:asciiTheme="minorHAnsi" w:hAnsiTheme="minorHAnsi" w:cstheme="minorHAnsi"/>
        </w:rPr>
        <w:t>V ostalih nasadi</w:t>
      </w:r>
      <w:r w:rsidR="00DE0837">
        <w:rPr>
          <w:rFonts w:asciiTheme="minorHAnsi" w:hAnsiTheme="minorHAnsi" w:cstheme="minorHAnsi"/>
        </w:rPr>
        <w:t xml:space="preserve">h </w:t>
      </w:r>
      <w:r w:rsidRPr="00E4581D">
        <w:rPr>
          <w:rFonts w:asciiTheme="minorHAnsi" w:hAnsiTheme="minorHAnsi" w:cstheme="minorHAnsi"/>
        </w:rPr>
        <w:t>za zmanjšanje infekcijskega potenciala dodajate enega od pripravkov na osnovi močljivega žvepla kot so:</w:t>
      </w:r>
      <w:r w:rsidRPr="00E4581D">
        <w:rPr>
          <w:rFonts w:asciiTheme="minorHAnsi" w:hAnsiTheme="minorHAnsi" w:cstheme="minorHAnsi"/>
          <w:b/>
        </w:rPr>
        <w:t xml:space="preserve"> </w:t>
      </w:r>
      <w:r w:rsidR="00FF2353" w:rsidRPr="00E4581D">
        <w:rPr>
          <w:rFonts w:asciiTheme="minorHAnsi" w:hAnsiTheme="minorHAnsi" w:cstheme="minorHAnsi"/>
          <w:b/>
        </w:rPr>
        <w:t>AzumoWG</w:t>
      </w:r>
      <w:r w:rsidR="00FF2353" w:rsidRPr="00E4581D">
        <w:rPr>
          <w:rFonts w:asciiTheme="minorHAnsi" w:hAnsiTheme="minorHAnsi" w:cstheme="minorHAnsi"/>
          <w:bCs/>
        </w:rPr>
        <w:t>,</w:t>
      </w:r>
      <w:r w:rsidR="00FF2353" w:rsidRPr="00E4581D">
        <w:rPr>
          <w:rFonts w:asciiTheme="minorHAnsi" w:hAnsiTheme="minorHAnsi" w:cstheme="minorHAnsi"/>
          <w:b/>
        </w:rPr>
        <w:t xml:space="preserve"> </w:t>
      </w:r>
      <w:r w:rsidRPr="00E4581D">
        <w:rPr>
          <w:rFonts w:asciiTheme="minorHAnsi" w:hAnsiTheme="minorHAnsi" w:cstheme="minorHAnsi"/>
          <w:b/>
        </w:rPr>
        <w:t>Cosan</w:t>
      </w:r>
      <w:r w:rsidRPr="00E4581D">
        <w:rPr>
          <w:rFonts w:asciiTheme="minorHAnsi" w:hAnsiTheme="minorHAnsi" w:cstheme="minorHAnsi"/>
        </w:rPr>
        <w:t xml:space="preserve">, </w:t>
      </w:r>
      <w:r w:rsidRPr="00E4581D">
        <w:rPr>
          <w:rFonts w:asciiTheme="minorHAnsi" w:hAnsiTheme="minorHAnsi" w:cstheme="minorHAnsi"/>
          <w:b/>
        </w:rPr>
        <w:t>Pepelin</w:t>
      </w:r>
      <w:r w:rsidRPr="00E4581D">
        <w:rPr>
          <w:rFonts w:asciiTheme="minorHAnsi" w:hAnsiTheme="minorHAnsi" w:cstheme="minorHAnsi"/>
        </w:rPr>
        <w:t xml:space="preserve">, </w:t>
      </w:r>
      <w:r w:rsidRPr="00E4581D">
        <w:rPr>
          <w:rFonts w:asciiTheme="minorHAnsi" w:hAnsiTheme="minorHAnsi" w:cstheme="minorHAnsi"/>
          <w:b/>
        </w:rPr>
        <w:t>Kumulus DF</w:t>
      </w:r>
      <w:r w:rsidRPr="00E4581D">
        <w:rPr>
          <w:rFonts w:asciiTheme="minorHAnsi" w:hAnsiTheme="minorHAnsi" w:cstheme="minorHAnsi"/>
        </w:rPr>
        <w:t xml:space="preserve">, </w:t>
      </w:r>
      <w:r w:rsidRPr="00E4581D">
        <w:rPr>
          <w:rFonts w:asciiTheme="minorHAnsi" w:hAnsiTheme="minorHAnsi" w:cstheme="minorHAnsi"/>
          <w:b/>
        </w:rPr>
        <w:t>Microthiol specilal, Microthiol disperss</w:t>
      </w:r>
      <w:r w:rsidRPr="00E4581D">
        <w:rPr>
          <w:rFonts w:asciiTheme="minorHAnsi" w:hAnsiTheme="minorHAnsi" w:cstheme="minorHAnsi"/>
        </w:rPr>
        <w:t xml:space="preserve"> </w:t>
      </w:r>
      <w:r w:rsidRPr="00E4581D">
        <w:rPr>
          <w:rFonts w:asciiTheme="minorHAnsi" w:hAnsiTheme="minorHAnsi" w:cstheme="minorHAnsi"/>
          <w:b/>
        </w:rPr>
        <w:t>Thiovit jet</w:t>
      </w:r>
      <w:r w:rsidRPr="00E4581D">
        <w:rPr>
          <w:rFonts w:asciiTheme="minorHAnsi" w:hAnsiTheme="minorHAnsi" w:cstheme="minorHAnsi"/>
        </w:rPr>
        <w:t xml:space="preserve">, </w:t>
      </w:r>
      <w:r w:rsidRPr="00E4581D">
        <w:rPr>
          <w:rFonts w:asciiTheme="minorHAnsi" w:hAnsiTheme="minorHAnsi" w:cstheme="minorHAnsi"/>
          <w:b/>
        </w:rPr>
        <w:t>Vindex 80 WG, Sulfar</w:t>
      </w:r>
      <w:r w:rsidRPr="00E4581D">
        <w:rPr>
          <w:rFonts w:asciiTheme="minorHAnsi" w:hAnsiTheme="minorHAnsi" w:cstheme="minorHAnsi"/>
        </w:rPr>
        <w:t xml:space="preserve"> ali </w:t>
      </w:r>
      <w:r w:rsidRPr="00E4581D">
        <w:rPr>
          <w:rFonts w:asciiTheme="minorHAnsi" w:hAnsiTheme="minorHAnsi" w:cstheme="minorHAnsi"/>
          <w:b/>
        </w:rPr>
        <w:t>Vertipin</w:t>
      </w:r>
      <w:r w:rsidRPr="00E4581D">
        <w:rPr>
          <w:rFonts w:asciiTheme="minorHAnsi" w:hAnsiTheme="minorHAnsi" w:cstheme="minorHAnsi"/>
        </w:rPr>
        <w:t xml:space="preserve">. </w:t>
      </w:r>
    </w:p>
    <w:p w14:paraId="79BC2023" w14:textId="0ACC03FA" w:rsidR="00AB4E64" w:rsidRDefault="00AB4E64" w:rsidP="00AB4E64">
      <w:pPr>
        <w:pStyle w:val="Naslov3"/>
      </w:pPr>
      <w:r>
        <w:t>Hrušev ožig</w:t>
      </w:r>
    </w:p>
    <w:p w14:paraId="17683D7D" w14:textId="520B6FDF" w:rsidR="00E4581D" w:rsidRPr="00E4581D" w:rsidRDefault="00E4581D" w:rsidP="00E4581D">
      <w:r>
        <w:t>Redno pregledujte nasad</w:t>
      </w:r>
      <w:r w:rsidR="003F0E06">
        <w:t>e</w:t>
      </w:r>
      <w:r>
        <w:t xml:space="preserve"> jablan in hrušk </w:t>
      </w:r>
      <w:r w:rsidR="005F1D35">
        <w:t xml:space="preserve">na prisotnost hruševega ožiga. </w:t>
      </w:r>
      <w:r w:rsidR="003F0E06">
        <w:t>N</w:t>
      </w:r>
      <w:r w:rsidR="005F1D35">
        <w:t xml:space="preserve">a območju Spodnje Savinjske doline </w:t>
      </w:r>
      <w:r w:rsidR="003F0E06">
        <w:t xml:space="preserve">opažano </w:t>
      </w:r>
      <w:r w:rsidR="005F1D35">
        <w:t xml:space="preserve">pojav simptomov </w:t>
      </w:r>
      <w:r w:rsidR="00004EBF" w:rsidRPr="00E4581D">
        <w:t>cvetnih okužb bakterije hruševega ožiga</w:t>
      </w:r>
      <w:r w:rsidR="00004EBF" w:rsidRPr="00004EBF">
        <w:t xml:space="preserve"> </w:t>
      </w:r>
      <w:r w:rsidR="005F1D35">
        <w:t>predvsem v mladih nasadih in pri sortah, kjer je bilo zaznati daljše obdobje pocetanja enoletnih poganjk</w:t>
      </w:r>
      <w:r w:rsidR="00004EBF">
        <w:t>ov</w:t>
      </w:r>
      <w:r w:rsidR="005F1D35">
        <w:t xml:space="preserve">. </w:t>
      </w:r>
      <w:r w:rsidRPr="00E4581D">
        <w:t xml:space="preserve">Simptome opazite predvsem na poganjkih, ki venejo in se sušijo (pastirska palica), spremlja jih lahko tudi bakterijski izcedek, ki je na začetku mlečno rumene barve, nato postane oranžen. Poleg nasadov pregledujte tudi okolico, kjer se nahajajo okrasne in samonikle rastline, ki so gostiteljice hruševega ožiga (glog, panešplja, ognjeni trn, jerebika, šmarna hrušica…). V primeru suma na okužbo s hruševim ožigom </w:t>
      </w:r>
      <w:r w:rsidR="00616AAC">
        <w:t>kontaktirajte</w:t>
      </w:r>
      <w:r w:rsidR="00004EBF">
        <w:t xml:space="preserve"> </w:t>
      </w:r>
      <w:r w:rsidRPr="00E4581D">
        <w:t>javno službo za varstvo rastlin na Inštitutu za hmeljarstvo in pivovarstvo Slovenije v Žalcu (03 71 21 600)</w:t>
      </w:r>
      <w:r w:rsidR="00BC3460">
        <w:t>.</w:t>
      </w:r>
    </w:p>
    <w:p w14:paraId="6783CD17" w14:textId="6AEFDA1A" w:rsidR="00E17B64" w:rsidRDefault="00E17B64" w:rsidP="00E17B64">
      <w:pPr>
        <w:pStyle w:val="Naslov3"/>
        <w:rPr>
          <w:rFonts w:eastAsia="Calibri"/>
        </w:rPr>
      </w:pPr>
      <w:r>
        <w:rPr>
          <w:rFonts w:eastAsia="Calibri"/>
        </w:rPr>
        <w:t>Toča</w:t>
      </w:r>
    </w:p>
    <w:p w14:paraId="12DA33FC" w14:textId="77777777" w:rsidR="00C44485" w:rsidRPr="00EC6DD6" w:rsidRDefault="00C44485" w:rsidP="00C44485">
      <w:pPr>
        <w:rPr>
          <w:rFonts w:eastAsia="Calibri" w:cs="Calibri"/>
        </w:rPr>
      </w:pPr>
      <w:r>
        <w:t xml:space="preserve">V primeru toče opravite škropljenje s pripravki </w:t>
      </w:r>
      <w:r>
        <w:rPr>
          <w:rFonts w:cs="Calibri"/>
        </w:rPr>
        <w:t xml:space="preserve">na osnovi aktive snovi kaptan kot so: </w:t>
      </w:r>
      <w:r>
        <w:rPr>
          <w:rFonts w:cs="Calibri"/>
          <w:b/>
        </w:rPr>
        <w:t>Captan 80 WG</w:t>
      </w:r>
      <w:r>
        <w:rPr>
          <w:rFonts w:cs="Calibri"/>
        </w:rPr>
        <w:t>,</w:t>
      </w:r>
      <w:r w:rsidRPr="000D3458">
        <w:rPr>
          <w:rFonts w:cs="Calibri"/>
          <w:b/>
        </w:rPr>
        <w:t xml:space="preserve"> </w:t>
      </w:r>
      <w:r w:rsidRPr="005C20C1">
        <w:rPr>
          <w:rFonts w:cs="Calibri"/>
          <w:b/>
        </w:rPr>
        <w:t>Merpan 80 WDG</w:t>
      </w:r>
      <w:r w:rsidRPr="005C20C1">
        <w:rPr>
          <w:rFonts w:cs="Calibri"/>
        </w:rPr>
        <w:t xml:space="preserve">, </w:t>
      </w:r>
      <w:r w:rsidRPr="005C20C1">
        <w:rPr>
          <w:rFonts w:cs="Calibri"/>
          <w:b/>
        </w:rPr>
        <w:t>Orthocide 80 WG</w:t>
      </w:r>
      <w:r w:rsidRPr="005C20C1">
        <w:rPr>
          <w:rFonts w:cs="Calibri"/>
        </w:rPr>
        <w:t xml:space="preserve">, </w:t>
      </w:r>
      <w:r w:rsidRPr="005C20C1">
        <w:rPr>
          <w:rFonts w:cs="Calibri"/>
          <w:b/>
        </w:rPr>
        <w:t>Scab 80 WG</w:t>
      </w:r>
      <w:r>
        <w:rPr>
          <w:rFonts w:cs="Calibri"/>
        </w:rPr>
        <w:t xml:space="preserve"> ali</w:t>
      </w:r>
      <w:r w:rsidRPr="005C20C1">
        <w:rPr>
          <w:rFonts w:cs="Calibri"/>
        </w:rPr>
        <w:t xml:space="preserve"> </w:t>
      </w:r>
      <w:r w:rsidRPr="005C20C1">
        <w:rPr>
          <w:rFonts w:cs="Calibri"/>
          <w:b/>
        </w:rPr>
        <w:t>Scab 480 SC</w:t>
      </w:r>
      <w:r>
        <w:rPr>
          <w:rFonts w:cs="Calibri"/>
          <w:b/>
        </w:rPr>
        <w:t>.</w:t>
      </w:r>
    </w:p>
    <w:sectPr w:rsidR="00C44485" w:rsidRPr="00EC6DD6" w:rsidSect="002E3A39">
      <w:headerReference w:type="even" r:id="rId10"/>
      <w:headerReference w:type="default" r:id="rId11"/>
      <w:footerReference w:type="even" r:id="rId12"/>
      <w:footerReference w:type="default" r:id="rId13"/>
      <w:headerReference w:type="first" r:id="rId14"/>
      <w:footerReference w:type="first" r:id="rId15"/>
      <w:pgSz w:w="11906" w:h="16838"/>
      <w:pgMar w:top="1440" w:right="1440" w:bottom="1440" w:left="1440"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9CDCFC" w14:textId="77777777" w:rsidR="002A6869" w:rsidRDefault="002A6869" w:rsidP="006A44C7">
      <w:pPr>
        <w:spacing w:before="0" w:after="0"/>
      </w:pPr>
      <w:r>
        <w:separator/>
      </w:r>
    </w:p>
  </w:endnote>
  <w:endnote w:type="continuationSeparator" w:id="0">
    <w:p w14:paraId="15DFE6F3" w14:textId="77777777" w:rsidR="002A6869" w:rsidRDefault="002A6869" w:rsidP="006A44C7">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BCD174" w14:textId="77777777" w:rsidR="002E5A49" w:rsidRDefault="002E5A49">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D07B55" w14:textId="295E59D7" w:rsidR="00887232" w:rsidRPr="00484EC1" w:rsidRDefault="00887232" w:rsidP="00484EC1">
    <w:pPr>
      <w:pStyle w:val="Noga"/>
    </w:pPr>
    <w:r w:rsidRPr="00484EC1">
      <w:t xml:space="preserve">Obvestila </w:t>
    </w:r>
    <w:r w:rsidR="00AE2E6E">
      <w:t>sadjarjem</w:t>
    </w:r>
    <w:r w:rsidRPr="00484EC1">
      <w:t xml:space="preserve">, </w:t>
    </w:r>
    <w:r w:rsidR="0087594F">
      <w:t>3</w:t>
    </w:r>
    <w:r w:rsidR="0078375C">
      <w:t>3</w:t>
    </w:r>
    <w:r w:rsidR="0087594F">
      <w:t xml:space="preserve"> (202</w:t>
    </w:r>
    <w:r w:rsidR="0078375C">
      <w:t>4</w:t>
    </w:r>
    <w:r w:rsidRPr="00484EC1">
      <w:t xml:space="preserve">) </w:t>
    </w:r>
    <w:r w:rsidR="00731296">
      <w:t>1</w:t>
    </w:r>
    <w:r w:rsidR="002E5A49">
      <w:t>7</w:t>
    </w:r>
    <w:r w:rsidRPr="00484EC1">
      <w:t>, s.</w:t>
    </w:r>
    <w:r w:rsidR="007670FB" w:rsidRPr="00484EC1">
      <w:t xml:space="preserve"> </w:t>
    </w:r>
    <w:r w:rsidR="00484EC1" w:rsidRPr="00484EC1">
      <w:fldChar w:fldCharType="begin"/>
    </w:r>
    <w:r w:rsidR="00484EC1" w:rsidRPr="00484EC1">
      <w:instrText xml:space="preserve"> PAGE  \* Arabic  \* MERGEFORMAT </w:instrText>
    </w:r>
    <w:r w:rsidR="00484EC1" w:rsidRPr="00484EC1">
      <w:fldChar w:fldCharType="separate"/>
    </w:r>
    <w:r w:rsidR="00081E09">
      <w:rPr>
        <w:noProof/>
      </w:rPr>
      <w:t>1</w:t>
    </w:r>
    <w:r w:rsidR="00484EC1" w:rsidRPr="00484EC1">
      <w:fldChar w:fldCharType="end"/>
    </w:r>
    <w:r w:rsidR="00484EC1" w:rsidRPr="00484EC1">
      <w:t>/</w:t>
    </w:r>
    <w:r w:rsidR="00461A11">
      <w:rPr>
        <w:noProof/>
      </w:rPr>
      <w:fldChar w:fldCharType="begin"/>
    </w:r>
    <w:r w:rsidR="00461A11">
      <w:rPr>
        <w:noProof/>
      </w:rPr>
      <w:instrText xml:space="preserve"> NUMPAGES  \* Arabic  \* MERGEFORMAT </w:instrText>
    </w:r>
    <w:r w:rsidR="00461A11">
      <w:rPr>
        <w:noProof/>
      </w:rPr>
      <w:fldChar w:fldCharType="separate"/>
    </w:r>
    <w:r w:rsidR="00081E09">
      <w:rPr>
        <w:noProof/>
      </w:rPr>
      <w:t>1</w:t>
    </w:r>
    <w:r w:rsidR="00461A11">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195888" w14:textId="77777777" w:rsidR="002E5A49" w:rsidRDefault="002E5A49">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B750C9" w14:textId="77777777" w:rsidR="002A6869" w:rsidRDefault="002A6869" w:rsidP="006A44C7">
      <w:pPr>
        <w:spacing w:before="0" w:after="0"/>
      </w:pPr>
      <w:r>
        <w:separator/>
      </w:r>
    </w:p>
  </w:footnote>
  <w:footnote w:type="continuationSeparator" w:id="0">
    <w:p w14:paraId="66C2A424" w14:textId="77777777" w:rsidR="002A6869" w:rsidRDefault="002A6869" w:rsidP="006A44C7">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87B3B2" w14:textId="77777777" w:rsidR="002E5A49" w:rsidRDefault="002E5A49">
    <w:pPr>
      <w:pStyle w:val="Glav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8F485F" w14:textId="77777777" w:rsidR="006A44C7" w:rsidRPr="00C5388D" w:rsidRDefault="006A44C7" w:rsidP="006A44C7">
    <w:pPr>
      <w:pStyle w:val="Naslov1"/>
      <w:rPr>
        <w:lang w:val="sl-SI"/>
      </w:rPr>
    </w:pPr>
    <w:r w:rsidRPr="00C5388D">
      <w:rPr>
        <w:lang w:val="sl-SI"/>
      </w:rPr>
      <w:t xml:space="preserve">Obvestila </w:t>
    </w:r>
    <w:r w:rsidR="003E7378">
      <w:rPr>
        <w:lang w:val="sl-SI"/>
      </w:rPr>
      <w:t>sadjarjem</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D28503" w14:textId="77777777" w:rsidR="002E5A49" w:rsidRDefault="002E5A4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E05BEC"/>
    <w:multiLevelType w:val="multilevel"/>
    <w:tmpl w:val="080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 w15:restartNumberingAfterBreak="0">
    <w:nsid w:val="1CBB7353"/>
    <w:multiLevelType w:val="hybridMultilevel"/>
    <w:tmpl w:val="1EB672E6"/>
    <w:lvl w:ilvl="0" w:tplc="0DF4CBF8">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AD47B7A"/>
    <w:multiLevelType w:val="multilevel"/>
    <w:tmpl w:val="587ADB1A"/>
    <w:lvl w:ilvl="0">
      <w:start w:val="1"/>
      <w:numFmt w:val="none"/>
      <w:lvlText w:val=""/>
      <w:lvlJc w:val="left"/>
      <w:pPr>
        <w:ind w:left="432" w:hanging="432"/>
      </w:pPr>
      <w:rPr>
        <w:rFonts w:hint="default"/>
      </w:rPr>
    </w:lvl>
    <w:lvl w:ilvl="1">
      <w:start w:val="1"/>
      <w:numFmt w:val="none"/>
      <w:suff w:val="nothing"/>
      <w:lvlText w:val=""/>
      <w:lvlJc w:val="left"/>
      <w:pPr>
        <w:ind w:left="0" w:firstLine="0"/>
      </w:pPr>
      <w:rPr>
        <w:rFonts w:hint="default"/>
      </w:rPr>
    </w:lvl>
    <w:lvl w:ilvl="2">
      <w:start w:val="1"/>
      <w:numFmt w:val="decimal"/>
      <w:lvlText w:val="%2%3"/>
      <w:lvlJc w:val="left"/>
      <w:pPr>
        <w:ind w:left="720" w:hanging="720"/>
      </w:pPr>
      <w:rPr>
        <w:rFonts w:hint="default"/>
      </w:rPr>
    </w:lvl>
    <w:lvl w:ilvl="3">
      <w:start w:val="1"/>
      <w:numFmt w:val="decimal"/>
      <w:lvlText w:val="%2.%3.%4"/>
      <w:lvlJc w:val="left"/>
      <w:pPr>
        <w:ind w:left="864" w:hanging="864"/>
      </w:pPr>
      <w:rPr>
        <w:rFonts w:hint="default"/>
      </w:rPr>
    </w:lvl>
    <w:lvl w:ilvl="4">
      <w:start w:val="1"/>
      <w:numFmt w:val="decimal"/>
      <w:lvlText w:val="%2.%3.%4.%5"/>
      <w:lvlJc w:val="left"/>
      <w:pPr>
        <w:ind w:left="1008" w:hanging="1008"/>
      </w:pPr>
      <w:rPr>
        <w:rFonts w:hint="default"/>
      </w:rPr>
    </w:lvl>
    <w:lvl w:ilvl="5">
      <w:start w:val="1"/>
      <w:numFmt w:val="decimal"/>
      <w:lvlText w:val="%1.%2.%3.%4.%5.%6"/>
      <w:lvlJc w:val="left"/>
      <w:pPr>
        <w:ind w:left="753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 w15:restartNumberingAfterBreak="0">
    <w:nsid w:val="4FBC2097"/>
    <w:multiLevelType w:val="hybridMultilevel"/>
    <w:tmpl w:val="60E81B40"/>
    <w:lvl w:ilvl="0" w:tplc="DFD45064">
      <w:numFmt w:val="bullet"/>
      <w:lvlText w:val="-"/>
      <w:lvlJc w:val="left"/>
      <w:pPr>
        <w:ind w:left="720" w:hanging="360"/>
      </w:pPr>
      <w:rPr>
        <w:rFonts w:ascii="Calibri" w:eastAsiaTheme="minorHAns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453601448">
    <w:abstractNumId w:val="2"/>
  </w:num>
  <w:num w:numId="2" w16cid:durableId="759251016">
    <w:abstractNumId w:val="2"/>
  </w:num>
  <w:num w:numId="3" w16cid:durableId="467363929">
    <w:abstractNumId w:val="2"/>
  </w:num>
  <w:num w:numId="4" w16cid:durableId="150029201">
    <w:abstractNumId w:val="2"/>
  </w:num>
  <w:num w:numId="5" w16cid:durableId="1367750656">
    <w:abstractNumId w:val="2"/>
  </w:num>
  <w:num w:numId="6" w16cid:durableId="1099177813">
    <w:abstractNumId w:val="2"/>
  </w:num>
  <w:num w:numId="7" w16cid:durableId="784270023">
    <w:abstractNumId w:val="2"/>
  </w:num>
  <w:num w:numId="8" w16cid:durableId="2006393470">
    <w:abstractNumId w:val="2"/>
  </w:num>
  <w:num w:numId="9" w16cid:durableId="1589001357">
    <w:abstractNumId w:val="0"/>
  </w:num>
  <w:num w:numId="10" w16cid:durableId="438765648">
    <w:abstractNumId w:val="2"/>
    <w:lvlOverride w:ilvl="0">
      <w:lvl w:ilvl="0">
        <w:start w:val="1"/>
        <w:numFmt w:val="none"/>
        <w:lvlText w:val=""/>
        <w:lvlJc w:val="left"/>
        <w:pPr>
          <w:ind w:left="432" w:hanging="432"/>
        </w:pPr>
        <w:rPr>
          <w:rFonts w:hint="default"/>
        </w:rPr>
      </w:lvl>
    </w:lvlOverride>
    <w:lvlOverride w:ilvl="1">
      <w:lvl w:ilvl="1">
        <w:start w:val="1"/>
        <w:numFmt w:val="decimal"/>
        <w:lvlText w:val="%2."/>
        <w:lvlJc w:val="left"/>
        <w:pPr>
          <w:ind w:left="576" w:hanging="576"/>
        </w:pPr>
        <w:rPr>
          <w:rFonts w:hint="default"/>
        </w:rPr>
      </w:lvl>
    </w:lvlOverride>
    <w:lvlOverride w:ilvl="2">
      <w:lvl w:ilvl="2">
        <w:start w:val="1"/>
        <w:numFmt w:val="decimal"/>
        <w:lvlText w:val="%2.%3"/>
        <w:lvlJc w:val="left"/>
        <w:pPr>
          <w:ind w:left="720" w:hanging="720"/>
        </w:pPr>
        <w:rPr>
          <w:rFonts w:hint="default"/>
        </w:rPr>
      </w:lvl>
    </w:lvlOverride>
    <w:lvlOverride w:ilvl="3">
      <w:lvl w:ilvl="3">
        <w:start w:val="1"/>
        <w:numFmt w:val="decimal"/>
        <w:lvlText w:val="%2.%3.%4"/>
        <w:lvlJc w:val="left"/>
        <w:pPr>
          <w:ind w:left="864" w:hanging="864"/>
        </w:pPr>
        <w:rPr>
          <w:rFonts w:hint="default"/>
        </w:rPr>
      </w:lvl>
    </w:lvlOverride>
    <w:lvlOverride w:ilvl="4">
      <w:lvl w:ilvl="4">
        <w:start w:val="1"/>
        <w:numFmt w:val="decimal"/>
        <w:lvlText w:val="%2.%3.%4.%5"/>
        <w:lvlJc w:val="left"/>
        <w:pPr>
          <w:ind w:left="1008" w:hanging="1008"/>
        </w:pPr>
        <w:rPr>
          <w:rFonts w:hint="default"/>
        </w:rPr>
      </w:lvl>
    </w:lvlOverride>
    <w:lvlOverride w:ilvl="5">
      <w:lvl w:ilvl="5">
        <w:start w:val="1"/>
        <w:numFmt w:val="decimal"/>
        <w:lvlText w:val="%1.%2.%3.%4.%5.%6"/>
        <w:lvlJc w:val="left"/>
        <w:pPr>
          <w:ind w:left="7532" w:hanging="1152"/>
        </w:pPr>
        <w:rPr>
          <w:rFonts w:hint="default"/>
        </w:rPr>
      </w:lvl>
    </w:lvlOverride>
    <w:lvlOverride w:ilvl="6">
      <w:lvl w:ilvl="6">
        <w:start w:val="1"/>
        <w:numFmt w:val="decimal"/>
        <w:lvlText w:val="%1.%2.%3.%4.%5.%6.%7"/>
        <w:lvlJc w:val="left"/>
        <w:pPr>
          <w:ind w:left="1296" w:hanging="1296"/>
        </w:pPr>
        <w:rPr>
          <w:rFonts w:hint="default"/>
        </w:rPr>
      </w:lvl>
    </w:lvlOverride>
    <w:lvlOverride w:ilvl="7">
      <w:lvl w:ilvl="7">
        <w:start w:val="1"/>
        <w:numFmt w:val="decimal"/>
        <w:lvlText w:val="%1.%2.%3.%4.%5.%6.%7.%8"/>
        <w:lvlJc w:val="left"/>
        <w:pPr>
          <w:ind w:left="1440" w:hanging="1440"/>
        </w:pPr>
        <w:rPr>
          <w:rFonts w:hint="default"/>
        </w:rPr>
      </w:lvl>
    </w:lvlOverride>
    <w:lvlOverride w:ilvl="8">
      <w:lvl w:ilvl="8">
        <w:start w:val="1"/>
        <w:numFmt w:val="decimal"/>
        <w:lvlText w:val="%1.%2.%3.%4.%5.%6.%7.%8.%9"/>
        <w:lvlJc w:val="left"/>
        <w:pPr>
          <w:ind w:left="1584" w:hanging="1584"/>
        </w:pPr>
        <w:rPr>
          <w:rFonts w:hint="default"/>
        </w:rPr>
      </w:lvl>
    </w:lvlOverride>
  </w:num>
  <w:num w:numId="11" w16cid:durableId="175971423">
    <w:abstractNumId w:val="1"/>
  </w:num>
  <w:num w:numId="12" w16cid:durableId="258022694">
    <w:abstractNumId w:val="3"/>
  </w:num>
  <w:num w:numId="13" w16cid:durableId="165421134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388D"/>
    <w:rsid w:val="00002DDA"/>
    <w:rsid w:val="000040BE"/>
    <w:rsid w:val="00004EBF"/>
    <w:rsid w:val="00007113"/>
    <w:rsid w:val="000112D0"/>
    <w:rsid w:val="000137EE"/>
    <w:rsid w:val="00014D9B"/>
    <w:rsid w:val="00014FD2"/>
    <w:rsid w:val="00017EAF"/>
    <w:rsid w:val="0002187E"/>
    <w:rsid w:val="000247CC"/>
    <w:rsid w:val="00026981"/>
    <w:rsid w:val="00033C77"/>
    <w:rsid w:val="00053B8A"/>
    <w:rsid w:val="00055054"/>
    <w:rsid w:val="00055750"/>
    <w:rsid w:val="00073FAE"/>
    <w:rsid w:val="00075509"/>
    <w:rsid w:val="0007708D"/>
    <w:rsid w:val="00077343"/>
    <w:rsid w:val="00080137"/>
    <w:rsid w:val="00081E09"/>
    <w:rsid w:val="00083E96"/>
    <w:rsid w:val="0009707B"/>
    <w:rsid w:val="000C1419"/>
    <w:rsid w:val="000C333F"/>
    <w:rsid w:val="000D0722"/>
    <w:rsid w:val="000D511A"/>
    <w:rsid w:val="000E1419"/>
    <w:rsid w:val="000E3365"/>
    <w:rsid w:val="000E706A"/>
    <w:rsid w:val="000F368D"/>
    <w:rsid w:val="001026D0"/>
    <w:rsid w:val="00102F7C"/>
    <w:rsid w:val="001279E9"/>
    <w:rsid w:val="00131645"/>
    <w:rsid w:val="00131E83"/>
    <w:rsid w:val="0014118C"/>
    <w:rsid w:val="00142DB9"/>
    <w:rsid w:val="00143DF5"/>
    <w:rsid w:val="0015134B"/>
    <w:rsid w:val="00162FB0"/>
    <w:rsid w:val="00164D5C"/>
    <w:rsid w:val="00180213"/>
    <w:rsid w:val="0019025D"/>
    <w:rsid w:val="00191BF7"/>
    <w:rsid w:val="00192E67"/>
    <w:rsid w:val="00197C2A"/>
    <w:rsid w:val="001A182F"/>
    <w:rsid w:val="001A3163"/>
    <w:rsid w:val="001B17B0"/>
    <w:rsid w:val="001B50AE"/>
    <w:rsid w:val="001B55F9"/>
    <w:rsid w:val="001B6FD8"/>
    <w:rsid w:val="001B7D7E"/>
    <w:rsid w:val="001C0167"/>
    <w:rsid w:val="001C7601"/>
    <w:rsid w:val="001D46A1"/>
    <w:rsid w:val="001E079F"/>
    <w:rsid w:val="001E7570"/>
    <w:rsid w:val="00211F04"/>
    <w:rsid w:val="0021654A"/>
    <w:rsid w:val="002249FE"/>
    <w:rsid w:val="002301D7"/>
    <w:rsid w:val="00232070"/>
    <w:rsid w:val="0023351A"/>
    <w:rsid w:val="002352EA"/>
    <w:rsid w:val="00237977"/>
    <w:rsid w:val="00243B0A"/>
    <w:rsid w:val="002535F8"/>
    <w:rsid w:val="00265EE1"/>
    <w:rsid w:val="0027233E"/>
    <w:rsid w:val="00285E57"/>
    <w:rsid w:val="002952C2"/>
    <w:rsid w:val="0029558F"/>
    <w:rsid w:val="0029651D"/>
    <w:rsid w:val="002A32B8"/>
    <w:rsid w:val="002A6869"/>
    <w:rsid w:val="002A7E48"/>
    <w:rsid w:val="002B1BF8"/>
    <w:rsid w:val="002B432C"/>
    <w:rsid w:val="002B53E9"/>
    <w:rsid w:val="002C0588"/>
    <w:rsid w:val="002C100E"/>
    <w:rsid w:val="002C195E"/>
    <w:rsid w:val="002C70A2"/>
    <w:rsid w:val="002D7634"/>
    <w:rsid w:val="002E2E30"/>
    <w:rsid w:val="002E3A39"/>
    <w:rsid w:val="002E5A49"/>
    <w:rsid w:val="002F2470"/>
    <w:rsid w:val="002F78AE"/>
    <w:rsid w:val="003268B0"/>
    <w:rsid w:val="00332178"/>
    <w:rsid w:val="003325C1"/>
    <w:rsid w:val="003368EA"/>
    <w:rsid w:val="00337999"/>
    <w:rsid w:val="003400D8"/>
    <w:rsid w:val="0034230F"/>
    <w:rsid w:val="00342F4F"/>
    <w:rsid w:val="003450CC"/>
    <w:rsid w:val="00346378"/>
    <w:rsid w:val="00347392"/>
    <w:rsid w:val="0035338D"/>
    <w:rsid w:val="00353A6F"/>
    <w:rsid w:val="00360C31"/>
    <w:rsid w:val="00375A3B"/>
    <w:rsid w:val="00385F0A"/>
    <w:rsid w:val="00387CCC"/>
    <w:rsid w:val="003966EF"/>
    <w:rsid w:val="003A3E83"/>
    <w:rsid w:val="003D1CFD"/>
    <w:rsid w:val="003D26B6"/>
    <w:rsid w:val="003D4AC5"/>
    <w:rsid w:val="003E1635"/>
    <w:rsid w:val="003E18F0"/>
    <w:rsid w:val="003E7378"/>
    <w:rsid w:val="003F0E06"/>
    <w:rsid w:val="003F1717"/>
    <w:rsid w:val="003F1AD4"/>
    <w:rsid w:val="003F3413"/>
    <w:rsid w:val="003F7B15"/>
    <w:rsid w:val="0041413B"/>
    <w:rsid w:val="004229BE"/>
    <w:rsid w:val="00422CD7"/>
    <w:rsid w:val="00425925"/>
    <w:rsid w:val="004346C6"/>
    <w:rsid w:val="004355FE"/>
    <w:rsid w:val="0044627A"/>
    <w:rsid w:val="00452876"/>
    <w:rsid w:val="00454DEF"/>
    <w:rsid w:val="00461A11"/>
    <w:rsid w:val="00461F0A"/>
    <w:rsid w:val="00464BA4"/>
    <w:rsid w:val="00470463"/>
    <w:rsid w:val="00483893"/>
    <w:rsid w:val="00484EC1"/>
    <w:rsid w:val="004851EB"/>
    <w:rsid w:val="00487D03"/>
    <w:rsid w:val="00494A4B"/>
    <w:rsid w:val="004B59D8"/>
    <w:rsid w:val="004C2BDA"/>
    <w:rsid w:val="004D51F6"/>
    <w:rsid w:val="004E3B0D"/>
    <w:rsid w:val="004E44A8"/>
    <w:rsid w:val="004F4B8E"/>
    <w:rsid w:val="004F7D89"/>
    <w:rsid w:val="0050334F"/>
    <w:rsid w:val="00513D3C"/>
    <w:rsid w:val="00522753"/>
    <w:rsid w:val="00526B45"/>
    <w:rsid w:val="00532E38"/>
    <w:rsid w:val="005363D9"/>
    <w:rsid w:val="0054739D"/>
    <w:rsid w:val="00557430"/>
    <w:rsid w:val="00567597"/>
    <w:rsid w:val="00575920"/>
    <w:rsid w:val="00577AE2"/>
    <w:rsid w:val="0058154F"/>
    <w:rsid w:val="00585788"/>
    <w:rsid w:val="005A4D03"/>
    <w:rsid w:val="005A511A"/>
    <w:rsid w:val="005B45D8"/>
    <w:rsid w:val="005C3957"/>
    <w:rsid w:val="005D511E"/>
    <w:rsid w:val="005D6AFB"/>
    <w:rsid w:val="005E30C3"/>
    <w:rsid w:val="005E3DC9"/>
    <w:rsid w:val="005E5158"/>
    <w:rsid w:val="005E5825"/>
    <w:rsid w:val="005F1D35"/>
    <w:rsid w:val="00610293"/>
    <w:rsid w:val="00613C1B"/>
    <w:rsid w:val="00616AAC"/>
    <w:rsid w:val="00616EAC"/>
    <w:rsid w:val="00626A8E"/>
    <w:rsid w:val="00631C75"/>
    <w:rsid w:val="00632DF8"/>
    <w:rsid w:val="006448FB"/>
    <w:rsid w:val="0065138B"/>
    <w:rsid w:val="00654CA7"/>
    <w:rsid w:val="00655313"/>
    <w:rsid w:val="006638E3"/>
    <w:rsid w:val="00673B50"/>
    <w:rsid w:val="00683A39"/>
    <w:rsid w:val="00683D91"/>
    <w:rsid w:val="006868C3"/>
    <w:rsid w:val="00691065"/>
    <w:rsid w:val="006A03F5"/>
    <w:rsid w:val="006A30C1"/>
    <w:rsid w:val="006A44C7"/>
    <w:rsid w:val="006B7237"/>
    <w:rsid w:val="006C2C40"/>
    <w:rsid w:val="006C4BAC"/>
    <w:rsid w:val="006C693A"/>
    <w:rsid w:val="006D7911"/>
    <w:rsid w:val="006E019A"/>
    <w:rsid w:val="006E201F"/>
    <w:rsid w:val="006F19D9"/>
    <w:rsid w:val="006F69D2"/>
    <w:rsid w:val="006F74E7"/>
    <w:rsid w:val="00700698"/>
    <w:rsid w:val="0070094C"/>
    <w:rsid w:val="007009A7"/>
    <w:rsid w:val="007046C4"/>
    <w:rsid w:val="00715A69"/>
    <w:rsid w:val="007266B3"/>
    <w:rsid w:val="00731296"/>
    <w:rsid w:val="007349B2"/>
    <w:rsid w:val="00743AED"/>
    <w:rsid w:val="00743F78"/>
    <w:rsid w:val="007472F0"/>
    <w:rsid w:val="00754914"/>
    <w:rsid w:val="00757521"/>
    <w:rsid w:val="00760A08"/>
    <w:rsid w:val="007638ED"/>
    <w:rsid w:val="007670FB"/>
    <w:rsid w:val="0077388F"/>
    <w:rsid w:val="00775D97"/>
    <w:rsid w:val="0078375C"/>
    <w:rsid w:val="0078571A"/>
    <w:rsid w:val="0079591B"/>
    <w:rsid w:val="007B005E"/>
    <w:rsid w:val="007B0212"/>
    <w:rsid w:val="007B14FC"/>
    <w:rsid w:val="007B3CEE"/>
    <w:rsid w:val="007D563F"/>
    <w:rsid w:val="007D6505"/>
    <w:rsid w:val="007E2078"/>
    <w:rsid w:val="007E5AA3"/>
    <w:rsid w:val="008016C5"/>
    <w:rsid w:val="0080711F"/>
    <w:rsid w:val="00812C42"/>
    <w:rsid w:val="00813EC2"/>
    <w:rsid w:val="00824BA5"/>
    <w:rsid w:val="008359A3"/>
    <w:rsid w:val="008376CF"/>
    <w:rsid w:val="0084448C"/>
    <w:rsid w:val="008471ED"/>
    <w:rsid w:val="0084720E"/>
    <w:rsid w:val="00847A5A"/>
    <w:rsid w:val="0085190C"/>
    <w:rsid w:val="008521FF"/>
    <w:rsid w:val="00857429"/>
    <w:rsid w:val="00860A9D"/>
    <w:rsid w:val="0086160D"/>
    <w:rsid w:val="00861F2D"/>
    <w:rsid w:val="00871844"/>
    <w:rsid w:val="00871E42"/>
    <w:rsid w:val="008753CB"/>
    <w:rsid w:val="008756F2"/>
    <w:rsid w:val="0087594F"/>
    <w:rsid w:val="008773B8"/>
    <w:rsid w:val="00883839"/>
    <w:rsid w:val="00887232"/>
    <w:rsid w:val="0089348A"/>
    <w:rsid w:val="00896700"/>
    <w:rsid w:val="008A134B"/>
    <w:rsid w:val="008A321E"/>
    <w:rsid w:val="008A67B8"/>
    <w:rsid w:val="008B00DA"/>
    <w:rsid w:val="008C09C0"/>
    <w:rsid w:val="008C2BA8"/>
    <w:rsid w:val="008C3C1E"/>
    <w:rsid w:val="008D08FB"/>
    <w:rsid w:val="008D3426"/>
    <w:rsid w:val="008D34AD"/>
    <w:rsid w:val="008D4F0D"/>
    <w:rsid w:val="008E61B4"/>
    <w:rsid w:val="008F6C2B"/>
    <w:rsid w:val="0090232F"/>
    <w:rsid w:val="00902A92"/>
    <w:rsid w:val="0090487B"/>
    <w:rsid w:val="0091139C"/>
    <w:rsid w:val="00931729"/>
    <w:rsid w:val="00933DE3"/>
    <w:rsid w:val="00943AF7"/>
    <w:rsid w:val="009451D5"/>
    <w:rsid w:val="009475C9"/>
    <w:rsid w:val="00954E9C"/>
    <w:rsid w:val="00957F63"/>
    <w:rsid w:val="0096517F"/>
    <w:rsid w:val="00967FE0"/>
    <w:rsid w:val="009739FC"/>
    <w:rsid w:val="00974295"/>
    <w:rsid w:val="00976EB1"/>
    <w:rsid w:val="0098171D"/>
    <w:rsid w:val="00987EB1"/>
    <w:rsid w:val="0099163A"/>
    <w:rsid w:val="009A237C"/>
    <w:rsid w:val="009A3B53"/>
    <w:rsid w:val="009A4554"/>
    <w:rsid w:val="009B5E3B"/>
    <w:rsid w:val="009C057F"/>
    <w:rsid w:val="009C4F62"/>
    <w:rsid w:val="009C5B17"/>
    <w:rsid w:val="009C73CE"/>
    <w:rsid w:val="009D00A9"/>
    <w:rsid w:val="009D3C1B"/>
    <w:rsid w:val="009E2552"/>
    <w:rsid w:val="009F05C7"/>
    <w:rsid w:val="00A015BC"/>
    <w:rsid w:val="00A01731"/>
    <w:rsid w:val="00A060C3"/>
    <w:rsid w:val="00A07426"/>
    <w:rsid w:val="00A12795"/>
    <w:rsid w:val="00A13389"/>
    <w:rsid w:val="00A144FF"/>
    <w:rsid w:val="00A51364"/>
    <w:rsid w:val="00A519F9"/>
    <w:rsid w:val="00A538B0"/>
    <w:rsid w:val="00A55F13"/>
    <w:rsid w:val="00A6206C"/>
    <w:rsid w:val="00A62C89"/>
    <w:rsid w:val="00A642E5"/>
    <w:rsid w:val="00A75F44"/>
    <w:rsid w:val="00A80269"/>
    <w:rsid w:val="00A84CDD"/>
    <w:rsid w:val="00A852B8"/>
    <w:rsid w:val="00A93E3C"/>
    <w:rsid w:val="00A9553E"/>
    <w:rsid w:val="00AA125E"/>
    <w:rsid w:val="00AA23F3"/>
    <w:rsid w:val="00AA2CB9"/>
    <w:rsid w:val="00AA6025"/>
    <w:rsid w:val="00AA6853"/>
    <w:rsid w:val="00AA6D8C"/>
    <w:rsid w:val="00AB4BFA"/>
    <w:rsid w:val="00AB4E64"/>
    <w:rsid w:val="00AE2E6E"/>
    <w:rsid w:val="00AE31C2"/>
    <w:rsid w:val="00AF0F81"/>
    <w:rsid w:val="00AF306B"/>
    <w:rsid w:val="00AF6D3B"/>
    <w:rsid w:val="00B02B8D"/>
    <w:rsid w:val="00B103F6"/>
    <w:rsid w:val="00B12B21"/>
    <w:rsid w:val="00B12DBF"/>
    <w:rsid w:val="00B15E27"/>
    <w:rsid w:val="00B21CE6"/>
    <w:rsid w:val="00B243A8"/>
    <w:rsid w:val="00B27459"/>
    <w:rsid w:val="00B344B6"/>
    <w:rsid w:val="00B363C4"/>
    <w:rsid w:val="00B42E98"/>
    <w:rsid w:val="00B47E34"/>
    <w:rsid w:val="00B60322"/>
    <w:rsid w:val="00B62ABE"/>
    <w:rsid w:val="00B65E0E"/>
    <w:rsid w:val="00B660E8"/>
    <w:rsid w:val="00B72644"/>
    <w:rsid w:val="00B873A5"/>
    <w:rsid w:val="00B95A29"/>
    <w:rsid w:val="00BA1242"/>
    <w:rsid w:val="00BA5221"/>
    <w:rsid w:val="00BA6AF8"/>
    <w:rsid w:val="00BB64B1"/>
    <w:rsid w:val="00BB7CEA"/>
    <w:rsid w:val="00BC17C6"/>
    <w:rsid w:val="00BC218C"/>
    <w:rsid w:val="00BC3460"/>
    <w:rsid w:val="00BC620A"/>
    <w:rsid w:val="00BD19D7"/>
    <w:rsid w:val="00BD7D66"/>
    <w:rsid w:val="00BF016F"/>
    <w:rsid w:val="00BF371B"/>
    <w:rsid w:val="00BF3A9D"/>
    <w:rsid w:val="00BF698D"/>
    <w:rsid w:val="00C01C6F"/>
    <w:rsid w:val="00C12472"/>
    <w:rsid w:val="00C14E42"/>
    <w:rsid w:val="00C17FA4"/>
    <w:rsid w:val="00C22088"/>
    <w:rsid w:val="00C423C4"/>
    <w:rsid w:val="00C44485"/>
    <w:rsid w:val="00C45D94"/>
    <w:rsid w:val="00C5180A"/>
    <w:rsid w:val="00C5388D"/>
    <w:rsid w:val="00C53FEA"/>
    <w:rsid w:val="00C57252"/>
    <w:rsid w:val="00C64CB8"/>
    <w:rsid w:val="00C6722F"/>
    <w:rsid w:val="00C74063"/>
    <w:rsid w:val="00C8662E"/>
    <w:rsid w:val="00C93014"/>
    <w:rsid w:val="00C95E3D"/>
    <w:rsid w:val="00C95F8D"/>
    <w:rsid w:val="00CA3556"/>
    <w:rsid w:val="00CB716C"/>
    <w:rsid w:val="00CC4B85"/>
    <w:rsid w:val="00CC7951"/>
    <w:rsid w:val="00CD252C"/>
    <w:rsid w:val="00CD2F28"/>
    <w:rsid w:val="00CF1048"/>
    <w:rsid w:val="00CF224D"/>
    <w:rsid w:val="00CF2E75"/>
    <w:rsid w:val="00D14170"/>
    <w:rsid w:val="00D2017F"/>
    <w:rsid w:val="00D20AFF"/>
    <w:rsid w:val="00D21D5A"/>
    <w:rsid w:val="00D4079A"/>
    <w:rsid w:val="00D42BCE"/>
    <w:rsid w:val="00D50BDC"/>
    <w:rsid w:val="00D5603A"/>
    <w:rsid w:val="00D56D8F"/>
    <w:rsid w:val="00D6020A"/>
    <w:rsid w:val="00D60CB7"/>
    <w:rsid w:val="00D60D45"/>
    <w:rsid w:val="00D62132"/>
    <w:rsid w:val="00D654B6"/>
    <w:rsid w:val="00D67AAE"/>
    <w:rsid w:val="00D71131"/>
    <w:rsid w:val="00D713FC"/>
    <w:rsid w:val="00D76EC7"/>
    <w:rsid w:val="00D8275B"/>
    <w:rsid w:val="00D847BE"/>
    <w:rsid w:val="00D97CB7"/>
    <w:rsid w:val="00DA0E0B"/>
    <w:rsid w:val="00DA356B"/>
    <w:rsid w:val="00DA4F69"/>
    <w:rsid w:val="00DA6FD5"/>
    <w:rsid w:val="00DA7224"/>
    <w:rsid w:val="00DA7979"/>
    <w:rsid w:val="00DB03AB"/>
    <w:rsid w:val="00DB0D15"/>
    <w:rsid w:val="00DB2DBC"/>
    <w:rsid w:val="00DB2EC0"/>
    <w:rsid w:val="00DB7BD0"/>
    <w:rsid w:val="00DD0A5C"/>
    <w:rsid w:val="00DD2990"/>
    <w:rsid w:val="00DD31C8"/>
    <w:rsid w:val="00DE0837"/>
    <w:rsid w:val="00DE1A07"/>
    <w:rsid w:val="00DE3C33"/>
    <w:rsid w:val="00DE4761"/>
    <w:rsid w:val="00DF37D1"/>
    <w:rsid w:val="00DF43DA"/>
    <w:rsid w:val="00DF7267"/>
    <w:rsid w:val="00E028FC"/>
    <w:rsid w:val="00E041FF"/>
    <w:rsid w:val="00E117F3"/>
    <w:rsid w:val="00E136DF"/>
    <w:rsid w:val="00E17B64"/>
    <w:rsid w:val="00E21EEF"/>
    <w:rsid w:val="00E24D1A"/>
    <w:rsid w:val="00E2580A"/>
    <w:rsid w:val="00E27FC6"/>
    <w:rsid w:val="00E34CAD"/>
    <w:rsid w:val="00E35777"/>
    <w:rsid w:val="00E35BA1"/>
    <w:rsid w:val="00E35D7A"/>
    <w:rsid w:val="00E4294B"/>
    <w:rsid w:val="00E4581D"/>
    <w:rsid w:val="00E6514D"/>
    <w:rsid w:val="00E715F6"/>
    <w:rsid w:val="00E71A67"/>
    <w:rsid w:val="00E748AE"/>
    <w:rsid w:val="00E845DF"/>
    <w:rsid w:val="00E91458"/>
    <w:rsid w:val="00E92624"/>
    <w:rsid w:val="00EA2F20"/>
    <w:rsid w:val="00EA3544"/>
    <w:rsid w:val="00EB34A3"/>
    <w:rsid w:val="00EB565F"/>
    <w:rsid w:val="00EB7C85"/>
    <w:rsid w:val="00EC1220"/>
    <w:rsid w:val="00EC5198"/>
    <w:rsid w:val="00EE4462"/>
    <w:rsid w:val="00EF0BD1"/>
    <w:rsid w:val="00EF5E10"/>
    <w:rsid w:val="00F0043F"/>
    <w:rsid w:val="00F01E9D"/>
    <w:rsid w:val="00F12A3C"/>
    <w:rsid w:val="00F235B7"/>
    <w:rsid w:val="00F4114D"/>
    <w:rsid w:val="00F4411F"/>
    <w:rsid w:val="00F4671D"/>
    <w:rsid w:val="00F46F70"/>
    <w:rsid w:val="00F47926"/>
    <w:rsid w:val="00F53FD4"/>
    <w:rsid w:val="00F54D09"/>
    <w:rsid w:val="00F553FD"/>
    <w:rsid w:val="00F557D5"/>
    <w:rsid w:val="00F559D9"/>
    <w:rsid w:val="00F80C80"/>
    <w:rsid w:val="00F84612"/>
    <w:rsid w:val="00F95D88"/>
    <w:rsid w:val="00FA6B45"/>
    <w:rsid w:val="00FA79F5"/>
    <w:rsid w:val="00FB2BD7"/>
    <w:rsid w:val="00FB7897"/>
    <w:rsid w:val="00FC1FA6"/>
    <w:rsid w:val="00FC3169"/>
    <w:rsid w:val="00FC5D26"/>
    <w:rsid w:val="00FD7B4A"/>
    <w:rsid w:val="00FE1C01"/>
    <w:rsid w:val="00FF08D9"/>
    <w:rsid w:val="00FF235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39DBD9"/>
  <w15:chartTrackingRefBased/>
  <w15:docId w15:val="{DCF81E62-7DA0-4750-8062-F13C72F1B6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aliases w:val="Normal  OBVESTILO"/>
    <w:qFormat/>
    <w:rsid w:val="001B17B0"/>
    <w:pPr>
      <w:spacing w:before="120" w:after="120" w:line="240" w:lineRule="auto"/>
    </w:pPr>
    <w:rPr>
      <w:rFonts w:ascii="Calibri" w:hAnsi="Calibri"/>
      <w:lang w:val="sl-SI"/>
    </w:rPr>
  </w:style>
  <w:style w:type="paragraph" w:styleId="Naslov1">
    <w:name w:val="heading 1"/>
    <w:aliases w:val="OBVESTILO"/>
    <w:basedOn w:val="Navaden"/>
    <w:next w:val="Navaden"/>
    <w:link w:val="Naslov1Znak"/>
    <w:qFormat/>
    <w:rsid w:val="005D511E"/>
    <w:pPr>
      <w:keepNext/>
      <w:keepLines/>
      <w:pBdr>
        <w:bottom w:val="single" w:sz="6" w:space="1" w:color="auto"/>
      </w:pBdr>
      <w:spacing w:before="0" w:after="240"/>
      <w:outlineLvl w:val="0"/>
    </w:pPr>
    <w:rPr>
      <w:rFonts w:eastAsiaTheme="majorEastAsia" w:cstheme="majorBidi"/>
      <w:b/>
      <w:color w:val="1F4E79" w:themeColor="accent1" w:themeShade="80"/>
      <w:sz w:val="44"/>
      <w:szCs w:val="32"/>
      <w:lang w:val="en-US"/>
    </w:rPr>
  </w:style>
  <w:style w:type="paragraph" w:styleId="Naslov2">
    <w:name w:val="heading 2"/>
    <w:aliases w:val="OBVESTILO 1"/>
    <w:basedOn w:val="Navaden"/>
    <w:next w:val="Navaden"/>
    <w:link w:val="Naslov2Znak"/>
    <w:unhideWhenUsed/>
    <w:qFormat/>
    <w:rsid w:val="00DF37D1"/>
    <w:pPr>
      <w:keepNext/>
      <w:keepLines/>
      <w:shd w:val="clear" w:color="auto" w:fill="DEEAF6" w:themeFill="accent1" w:themeFillTint="33"/>
      <w:spacing w:before="360" w:after="240"/>
      <w:outlineLvl w:val="1"/>
    </w:pPr>
    <w:rPr>
      <w:rFonts w:eastAsiaTheme="majorEastAsia" w:cstheme="majorBidi"/>
      <w:b/>
      <w:sz w:val="24"/>
      <w:szCs w:val="26"/>
      <w:lang w:val="en-US"/>
    </w:rPr>
  </w:style>
  <w:style w:type="paragraph" w:styleId="Naslov3">
    <w:name w:val="heading 3"/>
    <w:aliases w:val="OBVESTILO 2"/>
    <w:basedOn w:val="Navaden"/>
    <w:next w:val="Navaden"/>
    <w:link w:val="Naslov3Znak"/>
    <w:unhideWhenUsed/>
    <w:qFormat/>
    <w:rsid w:val="007B005E"/>
    <w:pPr>
      <w:keepNext/>
      <w:keepLines/>
      <w:spacing w:before="240" w:after="240"/>
      <w:outlineLvl w:val="2"/>
    </w:pPr>
    <w:rPr>
      <w:rFonts w:eastAsiaTheme="majorEastAsia" w:cstheme="majorBidi"/>
      <w:b/>
      <w:szCs w:val="24"/>
      <w:lang w:val="en-US"/>
    </w:rPr>
  </w:style>
  <w:style w:type="paragraph" w:styleId="Naslov4">
    <w:name w:val="heading 4"/>
    <w:aliases w:val="OBVESTILO 3"/>
    <w:basedOn w:val="Navaden"/>
    <w:next w:val="Navaden"/>
    <w:link w:val="Naslov4Znak"/>
    <w:unhideWhenUsed/>
    <w:qFormat/>
    <w:rsid w:val="005D511E"/>
    <w:pPr>
      <w:keepNext/>
      <w:keepLines/>
      <w:spacing w:before="240" w:after="200"/>
      <w:outlineLvl w:val="3"/>
    </w:pPr>
    <w:rPr>
      <w:rFonts w:eastAsiaTheme="majorEastAsia" w:cstheme="majorBidi"/>
      <w:b/>
      <w:i/>
      <w:iCs/>
      <w:sz w:val="24"/>
      <w:lang w:val="en-US"/>
    </w:rPr>
  </w:style>
  <w:style w:type="paragraph" w:styleId="Naslov5">
    <w:name w:val="heading 5"/>
    <w:aliases w:val="OBVESTILO 4"/>
    <w:basedOn w:val="Navaden"/>
    <w:next w:val="Navaden"/>
    <w:link w:val="Naslov5Znak"/>
    <w:unhideWhenUsed/>
    <w:qFormat/>
    <w:rsid w:val="005D511E"/>
    <w:pPr>
      <w:keepNext/>
      <w:keepLines/>
      <w:jc w:val="both"/>
      <w:outlineLvl w:val="4"/>
    </w:pPr>
    <w:rPr>
      <w:rFonts w:asciiTheme="majorHAnsi" w:eastAsiaTheme="majorEastAsia" w:hAnsiTheme="majorHAnsi" w:cstheme="majorBidi"/>
      <w:b/>
      <w:i/>
      <w:color w:val="2E74B5" w:themeColor="accent1" w:themeShade="BF"/>
      <w:sz w:val="20"/>
      <w:lang w:val="en-US"/>
    </w:rPr>
  </w:style>
  <w:style w:type="paragraph" w:styleId="Naslov6">
    <w:name w:val="heading 6"/>
    <w:aliases w:val="OBVESTILO 5"/>
    <w:basedOn w:val="Navaden"/>
    <w:next w:val="Navaden"/>
    <w:link w:val="Naslov6Znak"/>
    <w:unhideWhenUsed/>
    <w:qFormat/>
    <w:rsid w:val="005D511E"/>
    <w:pPr>
      <w:keepNext/>
      <w:keepLines/>
      <w:spacing w:before="240"/>
      <w:jc w:val="both"/>
      <w:outlineLvl w:val="5"/>
    </w:pPr>
    <w:rPr>
      <w:rFonts w:asciiTheme="majorHAnsi" w:eastAsiaTheme="majorEastAsia" w:hAnsiTheme="majorHAnsi" w:cstheme="majorBidi"/>
      <w:color w:val="1F4D78" w:themeColor="accent1" w:themeShade="7F"/>
      <w:sz w:val="20"/>
      <w:lang w:val="en-US"/>
    </w:rPr>
  </w:style>
  <w:style w:type="paragraph" w:styleId="Naslov7">
    <w:name w:val="heading 7"/>
    <w:aliases w:val="OBVESTILO 6"/>
    <w:basedOn w:val="Navaden"/>
    <w:next w:val="Navaden"/>
    <w:link w:val="Naslov7Znak"/>
    <w:unhideWhenUsed/>
    <w:qFormat/>
    <w:rsid w:val="005D511E"/>
    <w:pPr>
      <w:keepNext/>
      <w:keepLines/>
      <w:spacing w:before="40" w:after="0"/>
      <w:jc w:val="both"/>
      <w:outlineLvl w:val="6"/>
    </w:pPr>
    <w:rPr>
      <w:rFonts w:asciiTheme="majorHAnsi" w:eastAsiaTheme="majorEastAsia" w:hAnsiTheme="majorHAnsi" w:cstheme="majorBidi"/>
      <w:i/>
      <w:iCs/>
      <w:color w:val="1F4D78" w:themeColor="accent1" w:themeShade="7F"/>
      <w:sz w:val="20"/>
      <w:lang w:val="en-US"/>
    </w:rPr>
  </w:style>
  <w:style w:type="paragraph" w:styleId="Naslov8">
    <w:name w:val="heading 8"/>
    <w:aliases w:val="OBVESTILO 7"/>
    <w:basedOn w:val="Navaden"/>
    <w:next w:val="Navaden"/>
    <w:link w:val="Naslov8Znak"/>
    <w:unhideWhenUsed/>
    <w:qFormat/>
    <w:rsid w:val="005D511E"/>
    <w:pPr>
      <w:keepNext/>
      <w:keepLines/>
      <w:spacing w:before="40" w:after="0"/>
      <w:jc w:val="both"/>
      <w:outlineLvl w:val="7"/>
    </w:pPr>
    <w:rPr>
      <w:rFonts w:asciiTheme="majorHAnsi" w:eastAsiaTheme="majorEastAsia" w:hAnsiTheme="majorHAnsi" w:cstheme="majorBidi"/>
      <w:color w:val="222A35" w:themeColor="text2" w:themeShade="80"/>
      <w:sz w:val="21"/>
      <w:szCs w:val="21"/>
      <w:lang w:val="en-US"/>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Odstavekseznama">
    <w:name w:val="List Paragraph"/>
    <w:basedOn w:val="Navaden"/>
    <w:uiPriority w:val="34"/>
    <w:qFormat/>
    <w:rsid w:val="00FB7897"/>
    <w:pPr>
      <w:ind w:left="720"/>
      <w:contextualSpacing/>
    </w:pPr>
  </w:style>
  <w:style w:type="paragraph" w:customStyle="1" w:styleId="OBVESTILOTabelaBesedilo">
    <w:name w:val="OBVESTILO Tabela Besedilo"/>
    <w:basedOn w:val="OBVESTILOTabelaKrepko"/>
    <w:qFormat/>
    <w:rsid w:val="00DA7224"/>
    <w:pPr>
      <w:spacing w:before="0" w:after="0"/>
    </w:pPr>
    <w:rPr>
      <w:b w:val="0"/>
      <w:bCs/>
      <w:sz w:val="20"/>
      <w:szCs w:val="24"/>
    </w:rPr>
  </w:style>
  <w:style w:type="character" w:customStyle="1" w:styleId="Naslov1Znak">
    <w:name w:val="Naslov 1 Znak"/>
    <w:aliases w:val="OBVESTILO Znak"/>
    <w:basedOn w:val="Privzetapisavaodstavka"/>
    <w:link w:val="Naslov1"/>
    <w:rsid w:val="002B53E9"/>
    <w:rPr>
      <w:rFonts w:ascii="Calibri" w:eastAsiaTheme="majorEastAsia" w:hAnsi="Calibri" w:cstheme="majorBidi"/>
      <w:b/>
      <w:color w:val="1F4E79" w:themeColor="accent1" w:themeShade="80"/>
      <w:sz w:val="44"/>
      <w:szCs w:val="32"/>
      <w:lang w:val="en-US"/>
    </w:rPr>
  </w:style>
  <w:style w:type="character" w:customStyle="1" w:styleId="Naslov2Znak">
    <w:name w:val="Naslov 2 Znak"/>
    <w:aliases w:val="OBVESTILO 1 Znak"/>
    <w:basedOn w:val="Privzetapisavaodstavka"/>
    <w:link w:val="Naslov2"/>
    <w:rsid w:val="002B53E9"/>
    <w:rPr>
      <w:rFonts w:ascii="Calibri" w:eastAsiaTheme="majorEastAsia" w:hAnsi="Calibri" w:cstheme="majorBidi"/>
      <w:b/>
      <w:sz w:val="24"/>
      <w:szCs w:val="26"/>
      <w:shd w:val="clear" w:color="auto" w:fill="DEEAF6" w:themeFill="accent1" w:themeFillTint="33"/>
      <w:lang w:val="en-US"/>
    </w:rPr>
  </w:style>
  <w:style w:type="character" w:customStyle="1" w:styleId="Naslov3Znak">
    <w:name w:val="Naslov 3 Znak"/>
    <w:aliases w:val="OBVESTILO 2 Znak"/>
    <w:basedOn w:val="Privzetapisavaodstavka"/>
    <w:link w:val="Naslov3"/>
    <w:rsid w:val="001B6FD8"/>
    <w:rPr>
      <w:rFonts w:ascii="Calibri" w:eastAsiaTheme="majorEastAsia" w:hAnsi="Calibri" w:cstheme="majorBidi"/>
      <w:b/>
      <w:szCs w:val="24"/>
      <w:lang w:val="en-US"/>
    </w:rPr>
  </w:style>
  <w:style w:type="character" w:customStyle="1" w:styleId="Naslov4Znak">
    <w:name w:val="Naslov 4 Znak"/>
    <w:aliases w:val="OBVESTILO 3 Znak"/>
    <w:basedOn w:val="Privzetapisavaodstavka"/>
    <w:link w:val="Naslov4"/>
    <w:rsid w:val="001B6FD8"/>
    <w:rPr>
      <w:rFonts w:ascii="Calibri" w:eastAsiaTheme="majorEastAsia" w:hAnsi="Calibri" w:cstheme="majorBidi"/>
      <w:b/>
      <w:i/>
      <w:iCs/>
      <w:sz w:val="24"/>
      <w:lang w:val="en-US"/>
    </w:rPr>
  </w:style>
  <w:style w:type="character" w:customStyle="1" w:styleId="Naslov5Znak">
    <w:name w:val="Naslov 5 Znak"/>
    <w:aliases w:val="OBVESTILO 4 Znak"/>
    <w:basedOn w:val="Privzetapisavaodstavka"/>
    <w:link w:val="Naslov5"/>
    <w:rsid w:val="00DE4761"/>
    <w:rPr>
      <w:rFonts w:asciiTheme="majorHAnsi" w:eastAsiaTheme="majorEastAsia" w:hAnsiTheme="majorHAnsi" w:cstheme="majorBidi"/>
      <w:b/>
      <w:i/>
      <w:color w:val="2E74B5" w:themeColor="accent1" w:themeShade="BF"/>
      <w:sz w:val="20"/>
      <w:lang w:val="en-US"/>
    </w:rPr>
  </w:style>
  <w:style w:type="character" w:customStyle="1" w:styleId="Naslov6Znak">
    <w:name w:val="Naslov 6 Znak"/>
    <w:aliases w:val="OBVESTILO 5 Znak"/>
    <w:basedOn w:val="Privzetapisavaodstavka"/>
    <w:link w:val="Naslov6"/>
    <w:rsid w:val="00DE4761"/>
    <w:rPr>
      <w:rFonts w:asciiTheme="majorHAnsi" w:eastAsiaTheme="majorEastAsia" w:hAnsiTheme="majorHAnsi" w:cstheme="majorBidi"/>
      <w:color w:val="1F4D78" w:themeColor="accent1" w:themeShade="7F"/>
      <w:sz w:val="20"/>
      <w:lang w:val="en-US"/>
    </w:rPr>
  </w:style>
  <w:style w:type="character" w:customStyle="1" w:styleId="Naslov7Znak">
    <w:name w:val="Naslov 7 Znak"/>
    <w:aliases w:val="OBVESTILO 6 Znak"/>
    <w:basedOn w:val="Privzetapisavaodstavka"/>
    <w:link w:val="Naslov7"/>
    <w:rsid w:val="00DE4761"/>
    <w:rPr>
      <w:rFonts w:asciiTheme="majorHAnsi" w:eastAsiaTheme="majorEastAsia" w:hAnsiTheme="majorHAnsi" w:cstheme="majorBidi"/>
      <w:i/>
      <w:iCs/>
      <w:color w:val="1F4D78" w:themeColor="accent1" w:themeShade="7F"/>
      <w:sz w:val="20"/>
      <w:lang w:val="en-US"/>
    </w:rPr>
  </w:style>
  <w:style w:type="character" w:customStyle="1" w:styleId="Naslov8Znak">
    <w:name w:val="Naslov 8 Znak"/>
    <w:aliases w:val="OBVESTILO 7 Znak"/>
    <w:basedOn w:val="Privzetapisavaodstavka"/>
    <w:link w:val="Naslov8"/>
    <w:rsid w:val="00DE4761"/>
    <w:rPr>
      <w:rFonts w:asciiTheme="majorHAnsi" w:eastAsiaTheme="majorEastAsia" w:hAnsiTheme="majorHAnsi" w:cstheme="majorBidi"/>
      <w:color w:val="222A35" w:themeColor="text2" w:themeShade="80"/>
      <w:sz w:val="21"/>
      <w:szCs w:val="21"/>
      <w:lang w:val="en-US"/>
    </w:rPr>
  </w:style>
  <w:style w:type="character" w:styleId="Hiperpovezava">
    <w:name w:val="Hyperlink"/>
    <w:rsid w:val="00C5388D"/>
    <w:rPr>
      <w:color w:val="0000FF"/>
      <w:sz w:val="20"/>
      <w:u w:val="single"/>
    </w:rPr>
  </w:style>
  <w:style w:type="paragraph" w:customStyle="1" w:styleId="ISSN">
    <w:name w:val="ISSN"/>
    <w:basedOn w:val="Navaden"/>
    <w:qFormat/>
    <w:rsid w:val="002B53E9"/>
    <w:pPr>
      <w:pBdr>
        <w:bottom w:val="single" w:sz="6" w:space="1" w:color="auto"/>
      </w:pBdr>
      <w:tabs>
        <w:tab w:val="left" w:pos="1618"/>
        <w:tab w:val="left" w:pos="4091"/>
        <w:tab w:val="left" w:pos="6131"/>
        <w:tab w:val="left" w:pos="6817"/>
        <w:tab w:val="left" w:pos="9291"/>
      </w:tabs>
      <w:overflowPunct w:val="0"/>
      <w:autoSpaceDE w:val="0"/>
      <w:autoSpaceDN w:val="0"/>
      <w:adjustRightInd w:val="0"/>
      <w:spacing w:before="200"/>
      <w:textAlignment w:val="baseline"/>
    </w:pPr>
    <w:rPr>
      <w:rFonts w:eastAsia="Times New Roman" w:cs="Times New Roman"/>
      <w:b/>
      <w:sz w:val="24"/>
      <w:szCs w:val="20"/>
      <w:lang w:eastAsia="sl-SI"/>
    </w:rPr>
  </w:style>
  <w:style w:type="paragraph" w:customStyle="1" w:styleId="OBVESTILOIzdaja">
    <w:name w:val="OBVESTILO Izdaja"/>
    <w:basedOn w:val="Navaden"/>
    <w:qFormat/>
    <w:rsid w:val="00B12DBF"/>
    <w:pPr>
      <w:widowControl w:val="0"/>
      <w:overflowPunct w:val="0"/>
      <w:autoSpaceDE w:val="0"/>
      <w:autoSpaceDN w:val="0"/>
      <w:adjustRightInd w:val="0"/>
      <w:spacing w:before="0" w:after="0"/>
      <w:textAlignment w:val="baseline"/>
    </w:pPr>
    <w:rPr>
      <w:rFonts w:eastAsiaTheme="majorEastAsia" w:cstheme="majorBidi"/>
      <w:iCs/>
      <w:sz w:val="20"/>
      <w:szCs w:val="20"/>
      <w:lang w:eastAsia="sl-SI"/>
    </w:rPr>
  </w:style>
  <w:style w:type="table" w:styleId="Tabelapreprosta1">
    <w:name w:val="Table Simple 1"/>
    <w:basedOn w:val="Navadnatabela"/>
    <w:rsid w:val="00C5388D"/>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en-GB"/>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paragraph" w:customStyle="1" w:styleId="OBVESTILOIzdajaKrepko">
    <w:name w:val="OBVESTILO Izdaja Krepko"/>
    <w:basedOn w:val="OBVESTILOIzdaja"/>
    <w:qFormat/>
    <w:rsid w:val="00B12DBF"/>
    <w:rPr>
      <w:b/>
    </w:rPr>
  </w:style>
  <w:style w:type="paragraph" w:styleId="Glava">
    <w:name w:val="header"/>
    <w:basedOn w:val="Navaden"/>
    <w:link w:val="GlavaZnak"/>
    <w:uiPriority w:val="99"/>
    <w:unhideWhenUsed/>
    <w:rsid w:val="006A44C7"/>
    <w:pPr>
      <w:tabs>
        <w:tab w:val="center" w:pos="4513"/>
        <w:tab w:val="right" w:pos="9026"/>
      </w:tabs>
      <w:spacing w:after="0"/>
    </w:pPr>
  </w:style>
  <w:style w:type="character" w:customStyle="1" w:styleId="GlavaZnak">
    <w:name w:val="Glava Znak"/>
    <w:basedOn w:val="Privzetapisavaodstavka"/>
    <w:link w:val="Glava"/>
    <w:uiPriority w:val="99"/>
    <w:rsid w:val="006A44C7"/>
    <w:rPr>
      <w:rFonts w:ascii="Calibri" w:hAnsi="Calibri"/>
    </w:rPr>
  </w:style>
  <w:style w:type="paragraph" w:styleId="Noga">
    <w:name w:val="footer"/>
    <w:basedOn w:val="Navaden"/>
    <w:link w:val="NogaZnak"/>
    <w:uiPriority w:val="99"/>
    <w:unhideWhenUsed/>
    <w:rsid w:val="007670FB"/>
    <w:pPr>
      <w:pBdr>
        <w:top w:val="single" w:sz="2" w:space="1" w:color="auto"/>
      </w:pBdr>
      <w:tabs>
        <w:tab w:val="center" w:pos="4513"/>
        <w:tab w:val="right" w:pos="9026"/>
      </w:tabs>
      <w:spacing w:after="0"/>
      <w:jc w:val="right"/>
    </w:pPr>
  </w:style>
  <w:style w:type="character" w:customStyle="1" w:styleId="NogaZnak">
    <w:name w:val="Noga Znak"/>
    <w:basedOn w:val="Privzetapisavaodstavka"/>
    <w:link w:val="Noga"/>
    <w:uiPriority w:val="99"/>
    <w:rsid w:val="007670FB"/>
    <w:rPr>
      <w:rFonts w:ascii="Calibri" w:hAnsi="Calibri"/>
    </w:rPr>
  </w:style>
  <w:style w:type="paragraph" w:styleId="Napis">
    <w:name w:val="caption"/>
    <w:basedOn w:val="Navaden"/>
    <w:next w:val="Navaden"/>
    <w:uiPriority w:val="35"/>
    <w:unhideWhenUsed/>
    <w:qFormat/>
    <w:rsid w:val="00C5180A"/>
    <w:pPr>
      <w:spacing w:after="200"/>
    </w:pPr>
    <w:rPr>
      <w:i/>
      <w:iCs/>
      <w:color w:val="44546A" w:themeColor="text2"/>
      <w:sz w:val="18"/>
      <w:szCs w:val="18"/>
    </w:rPr>
  </w:style>
  <w:style w:type="paragraph" w:customStyle="1" w:styleId="OBVESTILONapisslikegrafikonapreglednice">
    <w:name w:val="OBVESTILO Napis slike/grafikona/preglednice"/>
    <w:basedOn w:val="Napis"/>
    <w:qFormat/>
    <w:rsid w:val="004F4B8E"/>
    <w:pPr>
      <w:spacing w:before="240" w:after="240"/>
    </w:pPr>
    <w:rPr>
      <w:b/>
      <w:i w:val="0"/>
      <w:color w:val="auto"/>
      <w:sz w:val="20"/>
    </w:rPr>
  </w:style>
  <w:style w:type="table" w:styleId="Tabelamrea">
    <w:name w:val="Table Grid"/>
    <w:basedOn w:val="Navadnatabela"/>
    <w:rsid w:val="00A93E3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svetlamrea1poudarek5">
    <w:name w:val="Grid Table 1 Light Accent 5"/>
    <w:basedOn w:val="Navadnatabela"/>
    <w:uiPriority w:val="46"/>
    <w:rsid w:val="00A93E3C"/>
    <w:pPr>
      <w:spacing w:after="0" w:line="240" w:lineRule="auto"/>
    </w:pPr>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table" w:styleId="Mreatabele2">
    <w:name w:val="Grid Table 2"/>
    <w:basedOn w:val="Navadnatabela"/>
    <w:uiPriority w:val="47"/>
    <w:rsid w:val="00A93E3C"/>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elasvetlamrea1">
    <w:name w:val="Grid Table 1 Light"/>
    <w:basedOn w:val="Navadnatabela"/>
    <w:uiPriority w:val="46"/>
    <w:rsid w:val="00A93E3C"/>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OBVESTILOTabelaKrepko">
    <w:name w:val="OBVESTILO Tabela Krepko"/>
    <w:basedOn w:val="Navaden"/>
    <w:qFormat/>
    <w:rsid w:val="00DA7224"/>
    <w:pPr>
      <w:spacing w:before="60" w:after="60"/>
    </w:pPr>
    <w:rPr>
      <w:b/>
    </w:rPr>
  </w:style>
  <w:style w:type="paragraph" w:styleId="Besedilooblaka">
    <w:name w:val="Balloon Text"/>
    <w:basedOn w:val="Navaden"/>
    <w:link w:val="BesedilooblakaZnak"/>
    <w:uiPriority w:val="99"/>
    <w:semiHidden/>
    <w:unhideWhenUsed/>
    <w:rsid w:val="00D60D45"/>
    <w:pPr>
      <w:spacing w:before="0"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D60D45"/>
    <w:rPr>
      <w:rFonts w:ascii="Segoe UI" w:hAnsi="Segoe UI" w:cs="Segoe UI"/>
      <w:sz w:val="18"/>
      <w:szCs w:val="18"/>
    </w:rPr>
  </w:style>
  <w:style w:type="table" w:customStyle="1" w:styleId="Tabelamrea1">
    <w:name w:val="Tabela – mreža1"/>
    <w:basedOn w:val="Navadnatabela"/>
    <w:next w:val="Tabelamrea"/>
    <w:rsid w:val="001E079F"/>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mrea2">
    <w:name w:val="Tabela – mreža2"/>
    <w:basedOn w:val="Navadnatabela"/>
    <w:next w:val="Tabelamrea"/>
    <w:rsid w:val="00AA6025"/>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mrea3">
    <w:name w:val="Tabela – mreža3"/>
    <w:basedOn w:val="Navadnatabela"/>
    <w:next w:val="Tabelamrea"/>
    <w:rsid w:val="00454DEF"/>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OBVESTILOOKVIR">
    <w:name w:val="OBVESTILO OKVIR"/>
    <w:basedOn w:val="Navaden"/>
    <w:qFormat/>
    <w:rsid w:val="00B95A29"/>
    <w:pPr>
      <w:pBdr>
        <w:top w:val="single" w:sz="4" w:space="1" w:color="auto"/>
        <w:left w:val="single" w:sz="4" w:space="4" w:color="auto"/>
        <w:bottom w:val="single" w:sz="4" w:space="1" w:color="auto"/>
        <w:right w:val="single" w:sz="4" w:space="4" w:color="auto"/>
      </w:pBdr>
    </w:pPr>
    <w:rPr>
      <w:rFonts w:asciiTheme="minorHAnsi" w:hAnsiTheme="minorHAnsi" w:cstheme="minorHAnsi"/>
      <w:lang w:bidi="bn-BD"/>
    </w:rPr>
  </w:style>
  <w:style w:type="paragraph" w:styleId="Brezrazmikov">
    <w:name w:val="No Spacing"/>
    <w:uiPriority w:val="1"/>
    <w:qFormat/>
    <w:rsid w:val="007B005E"/>
    <w:pPr>
      <w:spacing w:after="0" w:line="240" w:lineRule="auto"/>
    </w:pPr>
    <w:rPr>
      <w:rFonts w:ascii="Calibri" w:hAnsi="Calibri"/>
      <w:lang w:val="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8666534">
      <w:bodyDiv w:val="1"/>
      <w:marLeft w:val="0"/>
      <w:marRight w:val="0"/>
      <w:marTop w:val="0"/>
      <w:marBottom w:val="0"/>
      <w:divBdr>
        <w:top w:val="none" w:sz="0" w:space="0" w:color="auto"/>
        <w:left w:val="none" w:sz="0" w:space="0" w:color="auto"/>
        <w:bottom w:val="none" w:sz="0" w:space="0" w:color="auto"/>
        <w:right w:val="none" w:sz="0" w:space="0" w:color="auto"/>
      </w:divBdr>
    </w:div>
    <w:div w:id="312490558">
      <w:bodyDiv w:val="1"/>
      <w:marLeft w:val="0"/>
      <w:marRight w:val="0"/>
      <w:marTop w:val="0"/>
      <w:marBottom w:val="0"/>
      <w:divBdr>
        <w:top w:val="none" w:sz="0" w:space="0" w:color="auto"/>
        <w:left w:val="none" w:sz="0" w:space="0" w:color="auto"/>
        <w:bottom w:val="none" w:sz="0" w:space="0" w:color="auto"/>
        <w:right w:val="none" w:sz="0" w:space="0" w:color="auto"/>
      </w:divBdr>
    </w:div>
    <w:div w:id="882522070">
      <w:bodyDiv w:val="1"/>
      <w:marLeft w:val="0"/>
      <w:marRight w:val="0"/>
      <w:marTop w:val="0"/>
      <w:marBottom w:val="0"/>
      <w:divBdr>
        <w:top w:val="none" w:sz="0" w:space="0" w:color="auto"/>
        <w:left w:val="none" w:sz="0" w:space="0" w:color="auto"/>
        <w:bottom w:val="none" w:sz="0" w:space="0" w:color="auto"/>
        <w:right w:val="none" w:sz="0" w:space="0" w:color="auto"/>
      </w:divBdr>
    </w:div>
    <w:div w:id="1099713447">
      <w:bodyDiv w:val="1"/>
      <w:marLeft w:val="0"/>
      <w:marRight w:val="0"/>
      <w:marTop w:val="0"/>
      <w:marBottom w:val="0"/>
      <w:divBdr>
        <w:top w:val="none" w:sz="0" w:space="0" w:color="auto"/>
        <w:left w:val="none" w:sz="0" w:space="0" w:color="auto"/>
        <w:bottom w:val="none" w:sz="0" w:space="0" w:color="auto"/>
        <w:right w:val="none" w:sz="0" w:space="0" w:color="auto"/>
      </w:divBdr>
    </w:div>
    <w:div w:id="1110055023">
      <w:bodyDiv w:val="1"/>
      <w:marLeft w:val="0"/>
      <w:marRight w:val="0"/>
      <w:marTop w:val="0"/>
      <w:marBottom w:val="0"/>
      <w:divBdr>
        <w:top w:val="none" w:sz="0" w:space="0" w:color="auto"/>
        <w:left w:val="none" w:sz="0" w:space="0" w:color="auto"/>
        <w:bottom w:val="none" w:sz="0" w:space="0" w:color="auto"/>
        <w:right w:val="none" w:sz="0" w:space="0" w:color="auto"/>
      </w:divBdr>
    </w:div>
    <w:div w:id="1252667331">
      <w:bodyDiv w:val="1"/>
      <w:marLeft w:val="0"/>
      <w:marRight w:val="0"/>
      <w:marTop w:val="0"/>
      <w:marBottom w:val="0"/>
      <w:divBdr>
        <w:top w:val="none" w:sz="0" w:space="0" w:color="auto"/>
        <w:left w:val="none" w:sz="0" w:space="0" w:color="auto"/>
        <w:bottom w:val="none" w:sz="0" w:space="0" w:color="auto"/>
        <w:right w:val="none" w:sz="0" w:space="0" w:color="auto"/>
      </w:divBdr>
    </w:div>
    <w:div w:id="1784878109">
      <w:bodyDiv w:val="1"/>
      <w:marLeft w:val="0"/>
      <w:marRight w:val="0"/>
      <w:marTop w:val="0"/>
      <w:marBottom w:val="0"/>
      <w:divBdr>
        <w:top w:val="none" w:sz="0" w:space="0" w:color="auto"/>
        <w:left w:val="none" w:sz="0" w:space="0" w:color="auto"/>
        <w:bottom w:val="none" w:sz="0" w:space="0" w:color="auto"/>
        <w:right w:val="none" w:sz="0" w:space="0" w:color="auto"/>
      </w:divBdr>
    </w:div>
    <w:div w:id="1917738101">
      <w:bodyDiv w:val="1"/>
      <w:marLeft w:val="0"/>
      <w:marRight w:val="0"/>
      <w:marTop w:val="0"/>
      <w:marBottom w:val="0"/>
      <w:divBdr>
        <w:top w:val="none" w:sz="0" w:space="0" w:color="auto"/>
        <w:left w:val="none" w:sz="0" w:space="0" w:color="auto"/>
        <w:bottom w:val="none" w:sz="0" w:space="0" w:color="auto"/>
        <w:right w:val="none" w:sz="0" w:space="0" w:color="auto"/>
      </w:divBdr>
    </w:div>
    <w:div w:id="20948868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alenka.ferlez-rus@ihps.si"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099ACB-6D26-4D65-95F9-5108EEFE52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1476</TotalTime>
  <Pages>2</Pages>
  <Words>708</Words>
  <Characters>4037</Characters>
  <Application>Microsoft Office Word</Application>
  <DocSecurity>0</DocSecurity>
  <Lines>33</Lines>
  <Paragraphs>9</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Obvestilo sadjarjem</vt:lpstr>
      <vt:lpstr>Obvestilo sadjarjem</vt:lpstr>
    </vt:vector>
  </TitlesOfParts>
  <Company>Hewlett-Packard Company</Company>
  <LinksUpToDate>false</LinksUpToDate>
  <CharactersWithSpaces>4736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Obvestilo sadjarjem</dc:title>
  <dc:subject/>
  <dc:creator>Jolanda Persolja</dc:creator>
  <cp:keywords/>
  <dc:description/>
  <cp:lastModifiedBy>Alenka Ferlež Rus</cp:lastModifiedBy>
  <cp:revision>374</cp:revision>
  <cp:lastPrinted>2024-05-31T05:20:00Z</cp:lastPrinted>
  <dcterms:created xsi:type="dcterms:W3CDTF">2021-06-07T12:12:00Z</dcterms:created>
  <dcterms:modified xsi:type="dcterms:W3CDTF">2024-05-31T08:55:00Z</dcterms:modified>
</cp:coreProperties>
</file>